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utoSpaceDE w:val="0"/>
        <w:autoSpaceDN w:val="0"/>
        <w:spacing w:line="800" w:lineRule="atLeast"/>
        <w:jc w:val="center"/>
        <w:textAlignment w:val="bottom"/>
        <w:rPr>
          <w:rFonts w:hint="eastAsia" w:ascii="黑体" w:hAnsi="宋体" w:eastAsia="黑体"/>
          <w:b/>
          <w:color w:val="auto"/>
          <w:sz w:val="44"/>
          <w:szCs w:val="44"/>
          <w:highlight w:val="none"/>
        </w:rPr>
      </w:pPr>
      <w:r>
        <w:rPr>
          <w:rFonts w:hint="eastAsia" w:ascii="黑体" w:hAnsi="宋体" w:eastAsia="黑体"/>
          <w:b/>
          <w:color w:val="auto"/>
          <w:sz w:val="44"/>
          <w:szCs w:val="44"/>
          <w:highlight w:val="none"/>
        </w:rPr>
        <w:t>重庆中渝高速公路有限公司</w:t>
      </w:r>
    </w:p>
    <w:p>
      <w:pPr>
        <w:widowControl/>
        <w:autoSpaceDE w:val="0"/>
        <w:autoSpaceDN w:val="0"/>
        <w:spacing w:line="800" w:lineRule="atLeast"/>
        <w:jc w:val="center"/>
        <w:textAlignment w:val="bottom"/>
        <w:rPr>
          <w:rFonts w:hint="eastAsia" w:ascii="黑体" w:hAnsi="宋体" w:eastAsia="黑体"/>
          <w:b/>
          <w:color w:val="auto"/>
          <w:sz w:val="44"/>
          <w:szCs w:val="44"/>
          <w:highlight w:val="none"/>
          <w:lang w:eastAsia="zh-CN"/>
        </w:rPr>
      </w:pPr>
      <w:r>
        <w:rPr>
          <w:rFonts w:hint="eastAsia" w:ascii="黑体" w:hAnsi="宋体" w:eastAsia="黑体"/>
          <w:b/>
          <w:color w:val="auto"/>
          <w:sz w:val="44"/>
          <w:szCs w:val="44"/>
          <w:highlight w:val="none"/>
          <w:lang w:val="en-US" w:eastAsia="zh-CN"/>
        </w:rPr>
        <w:t>2023-2024年站房小修工程</w:t>
      </w:r>
      <w:r>
        <w:rPr>
          <w:rFonts w:hint="eastAsia" w:ascii="黑体" w:hAnsi="宋体" w:eastAsia="黑体"/>
          <w:b/>
          <w:color w:val="auto"/>
          <w:sz w:val="44"/>
          <w:szCs w:val="44"/>
          <w:highlight w:val="none"/>
        </w:rPr>
        <w:t>竞争性</w:t>
      </w:r>
      <w:r>
        <w:rPr>
          <w:rFonts w:hint="eastAsia" w:ascii="黑体" w:hAnsi="宋体" w:eastAsia="黑体"/>
          <w:b/>
          <w:color w:val="auto"/>
          <w:sz w:val="44"/>
          <w:szCs w:val="44"/>
          <w:highlight w:val="none"/>
          <w:lang w:val="en-US" w:eastAsia="zh-CN"/>
        </w:rPr>
        <w:t>比选</w:t>
      </w:r>
    </w:p>
    <w:p>
      <w:pPr>
        <w:widowControl/>
        <w:autoSpaceDE w:val="0"/>
        <w:autoSpaceDN w:val="0"/>
        <w:spacing w:line="800" w:lineRule="atLeast"/>
        <w:jc w:val="center"/>
        <w:textAlignment w:val="bottom"/>
        <w:rPr>
          <w:rFonts w:hint="eastAsia" w:ascii="仿宋_GB2312" w:hAnsi="宋体" w:eastAsia="仿宋_GB2312"/>
          <w:b/>
          <w:color w:val="auto"/>
          <w:sz w:val="36"/>
          <w:szCs w:val="36"/>
          <w:highlight w:val="none"/>
        </w:rPr>
      </w:pPr>
    </w:p>
    <w:p>
      <w:pPr>
        <w:jc w:val="center"/>
        <w:rPr>
          <w:rFonts w:hint="eastAsia" w:ascii="仿宋_GB2312" w:hAnsi="宋体" w:eastAsia="仿宋_GB2312"/>
          <w:b/>
          <w:color w:val="auto"/>
          <w:sz w:val="36"/>
          <w:szCs w:val="36"/>
          <w:highlight w:val="none"/>
        </w:rPr>
      </w:pPr>
    </w:p>
    <w:p>
      <w:pPr>
        <w:jc w:val="center"/>
        <w:rPr>
          <w:rFonts w:hint="eastAsia" w:ascii="仿宋_GB2312" w:hAnsi="宋体" w:eastAsia="仿宋_GB2312"/>
          <w:b/>
          <w:color w:val="auto"/>
          <w:sz w:val="84"/>
          <w:szCs w:val="84"/>
          <w:highlight w:val="none"/>
        </w:rPr>
      </w:pPr>
      <w:r>
        <w:rPr>
          <w:rFonts w:hint="eastAsia" w:ascii="仿宋_GB2312" w:hAnsi="宋体" w:eastAsia="仿宋_GB2312"/>
          <w:b/>
          <w:color w:val="auto"/>
          <w:sz w:val="84"/>
          <w:szCs w:val="84"/>
          <w:highlight w:val="none"/>
        </w:rPr>
        <w:t>邀</w:t>
      </w:r>
    </w:p>
    <w:p>
      <w:pPr>
        <w:jc w:val="center"/>
        <w:rPr>
          <w:rFonts w:hint="eastAsia" w:ascii="仿宋_GB2312" w:hAnsi="宋体" w:eastAsia="仿宋_GB2312"/>
          <w:b/>
          <w:color w:val="auto"/>
          <w:sz w:val="84"/>
          <w:szCs w:val="84"/>
          <w:highlight w:val="none"/>
        </w:rPr>
      </w:pPr>
    </w:p>
    <w:p>
      <w:pPr>
        <w:jc w:val="center"/>
        <w:rPr>
          <w:rFonts w:hint="eastAsia" w:ascii="仿宋_GB2312" w:hAnsi="宋体" w:eastAsia="仿宋_GB2312"/>
          <w:b/>
          <w:color w:val="auto"/>
          <w:sz w:val="84"/>
          <w:szCs w:val="84"/>
          <w:highlight w:val="none"/>
        </w:rPr>
      </w:pPr>
      <w:r>
        <w:rPr>
          <w:rFonts w:hint="eastAsia" w:ascii="仿宋_GB2312" w:hAnsi="宋体" w:eastAsia="仿宋_GB2312"/>
          <w:b/>
          <w:color w:val="auto"/>
          <w:sz w:val="84"/>
          <w:szCs w:val="84"/>
          <w:highlight w:val="none"/>
        </w:rPr>
        <w:t>请</w:t>
      </w:r>
    </w:p>
    <w:p>
      <w:pPr>
        <w:jc w:val="center"/>
        <w:rPr>
          <w:rFonts w:hint="eastAsia" w:ascii="仿宋_GB2312" w:hAnsi="宋体" w:eastAsia="仿宋_GB2312"/>
          <w:b/>
          <w:color w:val="auto"/>
          <w:sz w:val="84"/>
          <w:szCs w:val="84"/>
          <w:highlight w:val="none"/>
        </w:rPr>
      </w:pPr>
    </w:p>
    <w:p>
      <w:pPr>
        <w:jc w:val="center"/>
        <w:rPr>
          <w:rFonts w:hint="eastAsia" w:ascii="仿宋_GB2312" w:hAnsi="宋体" w:eastAsia="仿宋_GB2312"/>
          <w:b/>
          <w:color w:val="auto"/>
          <w:sz w:val="84"/>
          <w:szCs w:val="84"/>
          <w:highlight w:val="none"/>
        </w:rPr>
      </w:pPr>
      <w:r>
        <w:rPr>
          <w:rFonts w:hint="eastAsia" w:ascii="仿宋_GB2312" w:hAnsi="宋体" w:eastAsia="仿宋_GB2312"/>
          <w:b/>
          <w:color w:val="auto"/>
          <w:sz w:val="84"/>
          <w:szCs w:val="84"/>
          <w:highlight w:val="none"/>
        </w:rPr>
        <w:t>函</w:t>
      </w:r>
    </w:p>
    <w:p>
      <w:pPr>
        <w:widowControl/>
        <w:tabs>
          <w:tab w:val="left" w:pos="5250"/>
        </w:tabs>
        <w:autoSpaceDE w:val="0"/>
        <w:autoSpaceDN w:val="0"/>
        <w:spacing w:line="280" w:lineRule="atLeast"/>
        <w:jc w:val="left"/>
        <w:textAlignment w:val="bottom"/>
        <w:rPr>
          <w:rFonts w:hint="eastAsia" w:ascii="仿宋_GB2312" w:eastAsia="仿宋_GB2312"/>
          <w:b/>
          <w:color w:val="auto"/>
          <w:spacing w:val="30"/>
          <w:sz w:val="28"/>
          <w:highlight w:val="none"/>
        </w:rPr>
      </w:pPr>
    </w:p>
    <w:p>
      <w:pPr>
        <w:widowControl/>
        <w:tabs>
          <w:tab w:val="left" w:pos="5250"/>
        </w:tabs>
        <w:autoSpaceDE w:val="0"/>
        <w:autoSpaceDN w:val="0"/>
        <w:spacing w:line="280" w:lineRule="atLeast"/>
        <w:jc w:val="left"/>
        <w:textAlignment w:val="bottom"/>
        <w:rPr>
          <w:rFonts w:hint="eastAsia" w:ascii="仿宋_GB2312" w:eastAsia="仿宋_GB2312"/>
          <w:b/>
          <w:color w:val="auto"/>
          <w:spacing w:val="30"/>
          <w:sz w:val="28"/>
          <w:highlight w:val="none"/>
        </w:rPr>
      </w:pPr>
    </w:p>
    <w:p>
      <w:pPr>
        <w:widowControl/>
        <w:autoSpaceDE w:val="0"/>
        <w:autoSpaceDN w:val="0"/>
        <w:spacing w:line="280" w:lineRule="atLeast"/>
        <w:jc w:val="center"/>
        <w:textAlignment w:val="bottom"/>
        <w:rPr>
          <w:rFonts w:hint="eastAsia" w:ascii="方正小标宋简体" w:eastAsia="方正小标宋简体"/>
          <w:b/>
          <w:sz w:val="40"/>
          <w:szCs w:val="44"/>
          <w:highlight w:val="none"/>
        </w:rPr>
      </w:pPr>
      <w:r>
        <w:rPr>
          <w:rFonts w:hint="eastAsia" w:ascii="仿宋_GB2312" w:eastAsia="仿宋_GB2312"/>
          <w:b/>
          <w:color w:val="auto"/>
          <w:spacing w:val="30"/>
          <w:sz w:val="28"/>
          <w:highlight w:val="none"/>
        </w:rPr>
        <w:t xml:space="preserve"> </w:t>
      </w:r>
    </w:p>
    <w:p>
      <w:pPr>
        <w:rPr>
          <w:rFonts w:hint="eastAsia" w:ascii="方正小标宋简体" w:eastAsia="方正小标宋简体"/>
          <w:b/>
          <w:sz w:val="40"/>
          <w:szCs w:val="44"/>
          <w:highlight w:val="none"/>
        </w:rPr>
      </w:pPr>
    </w:p>
    <w:p>
      <w:pPr>
        <w:keepNext w:val="0"/>
        <w:keepLines w:val="0"/>
        <w:pageBreakBefore w:val="0"/>
        <w:widowControl/>
        <w:kinsoku/>
        <w:wordWrap/>
        <w:overflowPunct/>
        <w:topLinePunct w:val="0"/>
        <w:autoSpaceDE w:val="0"/>
        <w:autoSpaceDN w:val="0"/>
        <w:bidi w:val="0"/>
        <w:adjustRightInd/>
        <w:snapToGrid/>
        <w:spacing w:line="520" w:lineRule="exact"/>
        <w:jc w:val="center"/>
        <w:textAlignment w:val="bottom"/>
        <w:rPr>
          <w:rFonts w:hint="eastAsia" w:ascii="方正小标宋简体" w:eastAsia="方正小标宋简体"/>
          <w:b/>
          <w:sz w:val="40"/>
          <w:szCs w:val="44"/>
          <w:highlight w:val="none"/>
        </w:rPr>
      </w:pPr>
      <w:r>
        <w:rPr>
          <w:rFonts w:hint="eastAsia" w:ascii="黑体" w:hAnsi="宋体" w:eastAsia="黑体"/>
          <w:b/>
          <w:sz w:val="36"/>
          <w:szCs w:val="36"/>
          <w:highlight w:val="none"/>
          <w:lang w:eastAsia="zh-CN"/>
        </w:rPr>
        <w:t>202</w:t>
      </w:r>
      <w:r>
        <w:rPr>
          <w:rFonts w:hint="eastAsia" w:ascii="黑体" w:hAnsi="宋体" w:eastAsia="黑体"/>
          <w:b/>
          <w:sz w:val="36"/>
          <w:szCs w:val="36"/>
          <w:highlight w:val="none"/>
          <w:lang w:val="en-US" w:eastAsia="zh-CN"/>
        </w:rPr>
        <w:t>3</w:t>
      </w:r>
      <w:r>
        <w:rPr>
          <w:rFonts w:hint="eastAsia" w:ascii="黑体" w:hAnsi="宋体" w:eastAsia="黑体"/>
          <w:b/>
          <w:sz w:val="36"/>
          <w:szCs w:val="36"/>
          <w:highlight w:val="none"/>
        </w:rPr>
        <w:t>年</w:t>
      </w:r>
      <w:r>
        <w:rPr>
          <w:rFonts w:hint="eastAsia" w:ascii="黑体" w:hAnsi="宋体" w:eastAsia="黑体"/>
          <w:b/>
          <w:sz w:val="36"/>
          <w:szCs w:val="36"/>
          <w:highlight w:val="none"/>
          <w:lang w:val="en-US" w:eastAsia="zh-CN"/>
        </w:rPr>
        <w:t>7</w:t>
      </w:r>
      <w:r>
        <w:rPr>
          <w:rFonts w:hint="eastAsia" w:ascii="黑体" w:hAnsi="宋体" w:eastAsia="黑体"/>
          <w:b/>
          <w:sz w:val="36"/>
          <w:szCs w:val="36"/>
          <w:highlight w:val="none"/>
        </w:rPr>
        <w:t>月</w:t>
      </w:r>
    </w:p>
    <w:p>
      <w:pPr>
        <w:rPr>
          <w:rFonts w:hint="eastAsia" w:ascii="方正小标宋简体" w:eastAsia="方正小标宋简体"/>
          <w:b/>
          <w:sz w:val="40"/>
          <w:szCs w:val="44"/>
          <w:highlight w:val="none"/>
        </w:rPr>
      </w:pPr>
    </w:p>
    <w:p>
      <w:pPr>
        <w:pStyle w:val="2"/>
        <w:rPr>
          <w:rFonts w:hint="eastAsia"/>
        </w:rPr>
      </w:pPr>
    </w:p>
    <w:p>
      <w:pPr>
        <w:spacing w:line="500" w:lineRule="exact"/>
        <w:jc w:val="center"/>
        <w:rPr>
          <w:rFonts w:hint="eastAsia" w:ascii="方正小标宋简体" w:eastAsia="方正小标宋简体"/>
          <w:b/>
          <w:sz w:val="40"/>
          <w:szCs w:val="44"/>
          <w:highlight w:val="none"/>
        </w:rPr>
        <w:sectPr>
          <w:pgSz w:w="11906" w:h="16838"/>
          <w:pgMar w:top="1361" w:right="1361" w:bottom="1361" w:left="1361" w:header="851" w:footer="992" w:gutter="0"/>
          <w:cols w:space="720" w:num="1"/>
          <w:rtlGutter w:val="0"/>
          <w:docGrid w:type="lines" w:linePitch="312" w:charSpace="0"/>
        </w:sectPr>
      </w:pPr>
    </w:p>
    <w:p>
      <w:pPr>
        <w:pStyle w:val="2"/>
        <w:rPr>
          <w:rFonts w:hint="eastAsia"/>
        </w:rPr>
      </w:pPr>
    </w:p>
    <w:p>
      <w:pPr>
        <w:spacing w:line="500" w:lineRule="exact"/>
        <w:jc w:val="center"/>
        <w:rPr>
          <w:rFonts w:hint="eastAsia" w:ascii="方正小标宋简体" w:eastAsia="方正小标宋简体"/>
          <w:b/>
          <w:sz w:val="40"/>
          <w:szCs w:val="44"/>
          <w:highlight w:val="none"/>
        </w:rPr>
      </w:pPr>
      <w:r>
        <w:rPr>
          <w:rFonts w:hint="eastAsia" w:ascii="方正小标宋简体" w:eastAsia="方正小标宋简体"/>
          <w:b/>
          <w:sz w:val="40"/>
          <w:szCs w:val="44"/>
          <w:highlight w:val="none"/>
        </w:rPr>
        <w:t>重庆中渝高速公路有限公司</w:t>
      </w:r>
    </w:p>
    <w:p>
      <w:pPr>
        <w:spacing w:line="500" w:lineRule="exact"/>
        <w:jc w:val="center"/>
        <w:rPr>
          <w:rFonts w:hint="eastAsia" w:ascii="方正小标宋简体" w:eastAsia="方正小标宋简体"/>
          <w:b/>
          <w:sz w:val="40"/>
          <w:szCs w:val="44"/>
          <w:highlight w:val="none"/>
          <w:lang w:eastAsia="zh-CN"/>
        </w:rPr>
      </w:pPr>
      <w:r>
        <w:rPr>
          <w:rFonts w:hint="eastAsia" w:ascii="方正小标宋简体" w:eastAsia="方正小标宋简体"/>
          <w:b/>
          <w:sz w:val="40"/>
          <w:szCs w:val="44"/>
          <w:highlight w:val="none"/>
        </w:rPr>
        <w:t>2023-2024年站房小修工程竞争性</w:t>
      </w:r>
      <w:r>
        <w:rPr>
          <w:rFonts w:hint="eastAsia" w:ascii="方正小标宋简体" w:eastAsia="方正小标宋简体"/>
          <w:b/>
          <w:sz w:val="40"/>
          <w:szCs w:val="44"/>
          <w:highlight w:val="none"/>
          <w:lang w:val="en-US" w:eastAsia="zh-CN"/>
        </w:rPr>
        <w:t>比选</w:t>
      </w:r>
    </w:p>
    <w:p>
      <w:pPr>
        <w:spacing w:line="400" w:lineRule="exact"/>
        <w:rPr>
          <w:rFonts w:hint="eastAsia" w:ascii="方正仿宋_GBK" w:eastAsia="方正仿宋_GBK"/>
          <w:sz w:val="32"/>
          <w:szCs w:val="32"/>
          <w:highlight w:val="none"/>
          <w:u w:val="single"/>
          <w:lang w:val="en-US" w:eastAsia="zh-CN"/>
        </w:rPr>
      </w:pPr>
    </w:p>
    <w:p>
      <w:pPr>
        <w:spacing w:line="400" w:lineRule="exact"/>
        <w:rPr>
          <w:rFonts w:hint="eastAsia" w:ascii="方正仿宋_GBK" w:eastAsia="方正仿宋_GBK"/>
          <w:sz w:val="32"/>
          <w:szCs w:val="32"/>
          <w:highlight w:val="none"/>
        </w:rPr>
      </w:pPr>
      <w:r>
        <w:rPr>
          <w:rFonts w:hint="eastAsia" w:ascii="方正仿宋_GBK" w:eastAsia="方正仿宋_GBK"/>
          <w:sz w:val="32"/>
          <w:szCs w:val="32"/>
          <w:highlight w:val="none"/>
          <w:u w:val="single"/>
          <w:lang w:val="en-US" w:eastAsia="zh-CN"/>
        </w:rPr>
        <w:t>致</w:t>
      </w:r>
      <w:r>
        <w:rPr>
          <w:rFonts w:hint="eastAsia" w:ascii="方正仿宋_GBK" w:eastAsia="方正仿宋_GBK"/>
          <w:sz w:val="32"/>
          <w:szCs w:val="32"/>
          <w:highlight w:val="none"/>
          <w:u w:val="single"/>
        </w:rPr>
        <w:t xml:space="preserve">   </w:t>
      </w:r>
      <w:r>
        <w:rPr>
          <w:rFonts w:hint="eastAsia" w:ascii="方正仿宋_GBK" w:eastAsia="方正仿宋_GBK"/>
          <w:sz w:val="32"/>
          <w:szCs w:val="32"/>
          <w:highlight w:val="none"/>
          <w:u w:val="single"/>
          <w:lang w:val="en-US" w:eastAsia="zh-CN"/>
        </w:rPr>
        <w:t xml:space="preserve">                    公司</w:t>
      </w:r>
      <w:r>
        <w:rPr>
          <w:rFonts w:hint="eastAsia" w:ascii="方正仿宋_GBK" w:eastAsia="方正仿宋_GBK"/>
          <w:sz w:val="32"/>
          <w:szCs w:val="32"/>
          <w:highlight w:val="none"/>
        </w:rPr>
        <w:t>：</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重庆中渝高速公路有限公司所管养的2023-2024年站房小修工程已列入我公司2023、2024年度资金计划，资金已落实，为规范公司养护管理工作程序，满足我司养护工作要求，特邀请贵公司对本项目进行竞争性报价。</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一、项目名称</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重庆中渝高速公路有限公司2023-2024年管辖收费站零星维修工程。</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二、工作范围、内容和要求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1、施工范围：G5001重庆绕城高速、G93成渝环线高速(江合段）、G75兰海高速（合武段）沿线收费站。</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2、预计工期：2023年8月1日—2024年12月31日，共计518日历天，开工时间以合同签订时间为准，工期结束时间不调整。</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3、施工内容：</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收费站零星维修（详见清单）。</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4、项目要求：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（1）质量满足要求。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（2）本项目施工必须满足《重庆高速公路养护实施细则》等国家或地方规范性文件。</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（3）工程验收参考《公路工程竣（交）工验收办法》有关文件规定执行。</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（4）安全标准按照《公路养护安全作业规程》（JTG H30-2004）、《重庆市高速公路养护工程施工作业安全管理规定》（渝交委路【2008】134号）、《关于加强高速公路养护施工作业规范管理的通知》（渝高管【2009】60号）等有关文件规定执行。</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5、对施工单位的要求：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施工方中标后，按甲方安排的维修任务24小时内前往指定区域进行维修更换。如乙方未在要求的时间内完成，甲方将有权委托其他单位实施，并按规定进行处罚。如达到3次及以上未在要求的时限内完成更换维修工作，甲方有权无条件终止合同,并向乙方索赔相关损失；</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（2）安全管理工作由施工方自行负责，中标施工中所需要的安全标志、安全人员和安全设施维护由施工方负责, 施工方应严格遵守国家有关安全生产的法律法规、交通部颁发的《公路工程施工安全技术规程》（JTJ 076—95）和重庆市交委颁发的《重庆高速公路养护实施细则》、《重庆市营运高速公路施工标准化管理办法》实施现场安全管理，并为上路作业的人员和车辆按国家规定购买相关保险，并承担相应的责任、义务及赔偿；作业中所发生安全方面的责任事故，由中标施工方承担全部责任。</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6、本次询价共2个标段，各标段范围及最高上限价如下：</w:t>
      </w:r>
    </w:p>
    <w:tbl>
      <w:tblPr>
        <w:tblStyle w:val="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10"/>
        <w:gridCol w:w="1845"/>
        <w:gridCol w:w="3150"/>
        <w:gridCol w:w="1620"/>
        <w:gridCol w:w="1335"/>
        <w:gridCol w:w="8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标段</w:t>
            </w:r>
          </w:p>
        </w:tc>
        <w:tc>
          <w:tcPr>
            <w:tcW w:w="9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名称</w:t>
            </w:r>
          </w:p>
        </w:tc>
        <w:tc>
          <w:tcPr>
            <w:tcW w:w="16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施工范围</w:t>
            </w:r>
          </w:p>
        </w:tc>
        <w:tc>
          <w:tcPr>
            <w:tcW w:w="8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收费站数量（个）</w:t>
            </w:r>
          </w:p>
        </w:tc>
        <w:tc>
          <w:tcPr>
            <w:tcW w:w="7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上限</w:t>
            </w:r>
            <w:r>
              <w:rPr>
                <w:rFonts w:hint="eastAsia" w:ascii="宋体" w:hAnsi="宋体" w:cs="宋体"/>
                <w:i w:val="0"/>
                <w:iCs w:val="0"/>
                <w:color w:val="000000"/>
                <w:kern w:val="0"/>
                <w:sz w:val="22"/>
                <w:szCs w:val="22"/>
                <w:u w:val="none"/>
                <w:lang w:val="en-US" w:eastAsia="zh-CN" w:bidi="ar"/>
              </w:rPr>
              <w:t>总</w:t>
            </w:r>
            <w:r>
              <w:rPr>
                <w:rFonts w:hint="eastAsia" w:ascii="宋体" w:hAnsi="宋体" w:eastAsia="宋体" w:cs="宋体"/>
                <w:i w:val="0"/>
                <w:iCs w:val="0"/>
                <w:color w:val="000000"/>
                <w:kern w:val="0"/>
                <w:sz w:val="22"/>
                <w:szCs w:val="22"/>
                <w:u w:val="none"/>
                <w:lang w:val="en-US" w:eastAsia="zh-CN" w:bidi="ar"/>
              </w:rPr>
              <w:t>价（元）</w:t>
            </w:r>
          </w:p>
        </w:tc>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50"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标1</w:t>
            </w:r>
          </w:p>
        </w:tc>
        <w:tc>
          <w:tcPr>
            <w:tcW w:w="9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重庆中渝高速公路有限公司2023-2024年站房小修工程（一）</w:t>
            </w:r>
          </w:p>
        </w:tc>
        <w:tc>
          <w:tcPr>
            <w:tcW w:w="1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标段</w:t>
            </w:r>
            <w:r>
              <w:rPr>
                <w:rStyle w:val="15"/>
                <w:rFonts w:eastAsia="宋体"/>
                <w:lang w:val="en-US" w:eastAsia="zh-CN" w:bidi="ar"/>
              </w:rPr>
              <w:t>1</w:t>
            </w:r>
            <w:r>
              <w:rPr>
                <w:rFonts w:hint="eastAsia" w:ascii="宋体" w:hAnsi="宋体" w:eastAsia="宋体" w:cs="宋体"/>
                <w:i w:val="0"/>
                <w:iCs w:val="0"/>
                <w:color w:val="000000"/>
                <w:kern w:val="0"/>
                <w:sz w:val="21"/>
                <w:szCs w:val="21"/>
                <w:u w:val="none"/>
                <w:lang w:val="en-US" w:eastAsia="zh-CN" w:bidi="ar"/>
              </w:rPr>
              <w:t>：武合路：合川、合阳、云门、钱塘、</w:t>
            </w:r>
            <w:r>
              <w:rPr>
                <w:rStyle w:val="15"/>
                <w:rFonts w:eastAsia="宋体"/>
                <w:lang w:val="en-US" w:eastAsia="zh-CN" w:bidi="ar"/>
              </w:rPr>
              <w:t>G75</w:t>
            </w:r>
            <w:r>
              <w:rPr>
                <w:rFonts w:hint="eastAsia" w:ascii="宋体" w:hAnsi="宋体" w:eastAsia="宋体" w:cs="宋体"/>
                <w:i w:val="0"/>
                <w:iCs w:val="0"/>
                <w:color w:val="000000"/>
                <w:kern w:val="0"/>
                <w:sz w:val="21"/>
                <w:szCs w:val="21"/>
                <w:u w:val="none"/>
                <w:lang w:val="en-US" w:eastAsia="zh-CN" w:bidi="ar"/>
              </w:rPr>
              <w:t>兴山收费站；绕城路：北碚南、施家梁、水土、空港西、空港、空港东、龙兴、协睦东、协睦西、果园港、广阳、迎龙、惠民、忠兴</w:t>
            </w:r>
          </w:p>
        </w:tc>
        <w:tc>
          <w:tcPr>
            <w:tcW w:w="8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7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sz w:val="22"/>
                <w:szCs w:val="22"/>
                <w:highlight w:val="none"/>
                <w:u w:val="none"/>
              </w:rPr>
              <w:t>1187195.61</w:t>
            </w:r>
          </w:p>
        </w:tc>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详见报价清单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50"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标2</w:t>
            </w:r>
          </w:p>
        </w:tc>
        <w:tc>
          <w:tcPr>
            <w:tcW w:w="9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重庆中渝高速公路有限公司2023-2024年站房小修工程（二）</w:t>
            </w:r>
          </w:p>
        </w:tc>
        <w:tc>
          <w:tcPr>
            <w:tcW w:w="1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标段</w:t>
            </w:r>
            <w:r>
              <w:rPr>
                <w:rStyle w:val="15"/>
                <w:rFonts w:eastAsia="宋体"/>
                <w:lang w:val="en-US" w:eastAsia="zh-CN" w:bidi="ar"/>
              </w:rPr>
              <w:t>2</w:t>
            </w:r>
            <w:r>
              <w:rPr>
                <w:rFonts w:hint="eastAsia" w:ascii="宋体" w:hAnsi="宋体" w:eastAsia="宋体" w:cs="宋体"/>
                <w:i w:val="0"/>
                <w:iCs w:val="0"/>
                <w:color w:val="000000"/>
                <w:kern w:val="0"/>
                <w:sz w:val="21"/>
                <w:szCs w:val="21"/>
                <w:u w:val="none"/>
                <w:lang w:val="en-US" w:eastAsia="zh-CN" w:bidi="ar"/>
              </w:rPr>
              <w:t>：江合路：江津南、刁家、白沙、塘河、</w:t>
            </w:r>
            <w:r>
              <w:rPr>
                <w:rStyle w:val="15"/>
                <w:rFonts w:eastAsia="宋体"/>
                <w:lang w:val="en-US" w:eastAsia="zh-CN" w:bidi="ar"/>
              </w:rPr>
              <w:t>G93</w:t>
            </w:r>
            <w:r>
              <w:rPr>
                <w:rFonts w:hint="eastAsia" w:ascii="宋体" w:hAnsi="宋体" w:eastAsia="宋体" w:cs="宋体"/>
                <w:i w:val="0"/>
                <w:iCs w:val="0"/>
                <w:color w:val="000000"/>
                <w:kern w:val="0"/>
                <w:sz w:val="21"/>
                <w:szCs w:val="21"/>
                <w:u w:val="none"/>
                <w:lang w:val="en-US" w:eastAsia="zh-CN" w:bidi="ar"/>
              </w:rPr>
              <w:t>江津收费站；绕城路：百合、珞璜、珞璜西、支坪、小湾、西彭、西彭北、双福南、双福北、金凤、曾家、青木关、凤凰、歇马</w:t>
            </w:r>
          </w:p>
        </w:tc>
        <w:tc>
          <w:tcPr>
            <w:tcW w:w="8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7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sz w:val="22"/>
                <w:szCs w:val="22"/>
                <w:highlight w:val="none"/>
                <w:u w:val="none"/>
              </w:rPr>
              <w:t>1266432.38</w:t>
            </w:r>
          </w:p>
        </w:tc>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详见报价清单</w:t>
            </w:r>
          </w:p>
        </w:tc>
      </w:tr>
    </w:tbl>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三、投标人要求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1、投标人信誉良好，并在人员、资金等方面具有相应的承包能力；</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2、具有独立法人资格，入选重庆高速公路集团有限公司招投标平台合格供方库名录“房建”类的单位。</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3、投标人所有投标必须按比选邀请函中要求的投标文件格式进行投标。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4、投标人不得提出与比选邀请函中不同的合同签订和计量支付方式。</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5、若存在控股、管理关系，不得同时参与本项目投标。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四、比选邀请函的获取</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比选邀请函电子版通过高速集团招投标管理平台自动投送。</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五、投标文件的递交及相关事宜</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1、开标方式：</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电子投标 ：将电子版投标文件投报至高速集团招投标管理平台，</w:t>
      </w:r>
      <w:r>
        <w:rPr>
          <w:rFonts w:hint="eastAsia" w:ascii="方正仿宋_GBK" w:hAnsi="方正仿宋_GBK" w:eastAsia="方正仿宋_GBK" w:cs="方正仿宋_GBK"/>
          <w:b/>
          <w:bCs/>
          <w:sz w:val="28"/>
          <w:szCs w:val="28"/>
          <w:u w:val="single"/>
          <w:lang w:val="en-US" w:eastAsia="zh-CN"/>
        </w:rPr>
        <w:t>平台投标时间为2023年7月24日9:30至2023年7月24日10：00（北京时间）</w:t>
      </w:r>
      <w:r>
        <w:rPr>
          <w:rFonts w:hint="eastAsia" w:ascii="方正仿宋_GBK" w:hAnsi="方正仿宋_GBK" w:eastAsia="方正仿宋_GBK" w:cs="方正仿宋_GBK"/>
          <w:sz w:val="28"/>
          <w:szCs w:val="28"/>
          <w:lang w:val="en-US" w:eastAsia="zh-CN"/>
        </w:rPr>
        <w:t>。</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现场开标地点：</w:t>
      </w:r>
      <w:r>
        <w:rPr>
          <w:rFonts w:hint="eastAsia" w:ascii="方正仿宋_GBK" w:hAnsi="方正仿宋_GBK" w:eastAsia="方正仿宋_GBK" w:cs="方正仿宋_GBK"/>
          <w:b/>
          <w:bCs/>
          <w:sz w:val="28"/>
          <w:szCs w:val="28"/>
          <w:u w:val="single"/>
          <w:lang w:val="en-US" w:eastAsia="zh-CN"/>
        </w:rPr>
        <w:t>重庆中渝高速公路有限公司二楼二会议室（绕城高速双福南收费站旁）</w:t>
      </w:r>
      <w:r>
        <w:rPr>
          <w:rFonts w:hint="eastAsia" w:ascii="方正仿宋_GBK" w:hAnsi="方正仿宋_GBK" w:eastAsia="方正仿宋_GBK" w:cs="方正仿宋_GBK"/>
          <w:sz w:val="28"/>
          <w:szCs w:val="28"/>
          <w:lang w:val="en-US" w:eastAsia="zh-CN"/>
        </w:rPr>
        <w:t>。</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投标文件报送截止时间：</w:t>
      </w:r>
      <w:r>
        <w:rPr>
          <w:rFonts w:hint="eastAsia" w:ascii="方正仿宋_GBK" w:hAnsi="方正仿宋_GBK" w:eastAsia="方正仿宋_GBK" w:cs="方正仿宋_GBK"/>
          <w:b/>
          <w:bCs/>
          <w:sz w:val="28"/>
          <w:szCs w:val="28"/>
          <w:u w:val="single"/>
          <w:lang w:val="en-US" w:eastAsia="zh-CN"/>
        </w:rPr>
        <w:t>2023年7月24日10:00（北京时间）</w:t>
      </w:r>
      <w:r>
        <w:rPr>
          <w:rFonts w:hint="eastAsia" w:ascii="方正仿宋_GBK" w:hAnsi="方正仿宋_GBK" w:eastAsia="方正仿宋_GBK" w:cs="方正仿宋_GBK"/>
          <w:sz w:val="28"/>
          <w:szCs w:val="28"/>
          <w:lang w:val="en-US" w:eastAsia="zh-CN"/>
        </w:rPr>
        <w:t>，同时本次比选要求的“加盖单位鲜章”均是加盖投标人单位鲜章。逾期送达的或者未送达指定地点的投标文件，招标人不予受理，最终依据纸质版投标文件进行评审。</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开标时间：</w:t>
      </w:r>
      <w:r>
        <w:rPr>
          <w:rFonts w:hint="eastAsia" w:ascii="方正仿宋_GBK" w:hAnsi="方正仿宋_GBK" w:eastAsia="方正仿宋_GBK" w:cs="方正仿宋_GBK"/>
          <w:b/>
          <w:bCs/>
          <w:sz w:val="28"/>
          <w:szCs w:val="28"/>
          <w:u w:val="single"/>
          <w:lang w:val="en-US" w:eastAsia="zh-CN"/>
        </w:rPr>
        <w:t>投标人携带纸质版投标文件于2023年7月24日9：30前到达会议室等候。待电子投标确认报价完毕后，2023年7月24日10:00（北京时间）现场开标</w:t>
      </w:r>
      <w:r>
        <w:rPr>
          <w:rFonts w:hint="eastAsia" w:ascii="方正仿宋_GBK" w:hAnsi="方正仿宋_GBK" w:eastAsia="方正仿宋_GBK" w:cs="方正仿宋_GBK"/>
          <w:sz w:val="28"/>
          <w:szCs w:val="28"/>
          <w:lang w:val="en-US" w:eastAsia="zh-CN"/>
        </w:rPr>
        <w:t>。</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投标文件报价表中的投标价应包括完成本次竞争性比选全部工作内容所涉及到的驻地建设费、劳务费、材料费、设备费、项目管理费、保险费（包含相关法律法规所要求购买的各种商业保险、意外伤害险及工伤保险等）、临时设施费、车辆通行费、试验检测费、安全措施费、利润及税金等与本项目有关的，招标人明示或暗示的一切费用。</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3、投标文件必须含投标人法人合法授权书（授权代表投标人进行投标、合同谈判、签订合同等）及指定联系人（含姓名、传真电话、手机号、电子邮箱，可与被授权人相同也可不同）。</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4、投标文件内应提供营业执照、资质证书、设备和拟投入人员的相关资料等。投标文件应逐页加盖单位公章，并密封装于文件袋内否则招标人将不予签收。</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5、在签订合同前招标人有权接受和拒绝任何投标、宣布投标无效或进行重新比选,并对由此而引起的对投标人的影响不承担责任。</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六、投标文件要求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1、封面（投标文件格式附后）；</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2、投标报价函；</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default"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3、报价汇总清单；</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default"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4、法定代表人身份证明或授权委托书；</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default"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5、承诺函；</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6、营业执照及资质证书复印件；</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以上投标文件内容均需逐页加盖投标单位鲜章，投标人需持单位介绍信原件及身份证。</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七、报价、定标评标价原则及低价风险担保</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1、本次询价在原则上满足询价人要求前提下，报价人不可超上限价进行报价，否则视为废标；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2、本次询价采用</w:t>
      </w:r>
      <w:r>
        <w:rPr>
          <w:rFonts w:hint="eastAsia" w:ascii="方正仿宋_GBK" w:hAnsi="方正仿宋_GBK" w:eastAsia="方正仿宋_GBK" w:cs="方正仿宋_GBK"/>
          <w:b/>
          <w:bCs/>
          <w:sz w:val="28"/>
          <w:szCs w:val="28"/>
          <w:lang w:val="en-US" w:eastAsia="zh-CN"/>
        </w:rPr>
        <w:t>“最低评标价法”</w:t>
      </w:r>
      <w:r>
        <w:rPr>
          <w:rFonts w:hint="eastAsia" w:ascii="方正仿宋_GBK" w:hAnsi="方正仿宋_GBK" w:eastAsia="方正仿宋_GBK" w:cs="方正仿宋_GBK"/>
          <w:sz w:val="28"/>
          <w:szCs w:val="28"/>
          <w:lang w:val="en-US" w:eastAsia="zh-CN"/>
        </w:rPr>
        <w:t>，即所有有效投标报价最低的单位为第一中标候选人。如出现两家及以上报价相同的第一中标候选人，评标委员会将采用票选的方式确定一家作为第一中标候选人。本次询价推荐中标候选人一名；</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w:t>
      </w:r>
      <w:r>
        <w:rPr>
          <w:rFonts w:hint="eastAsia" w:ascii="方正仿宋_GBK" w:hAnsi="方正仿宋_GBK" w:eastAsia="方正仿宋_GBK" w:cs="方正仿宋_GBK"/>
          <w:b/>
          <w:bCs/>
          <w:sz w:val="28"/>
          <w:szCs w:val="28"/>
          <w:u w:val="single"/>
          <w:lang w:val="en-US" w:eastAsia="zh-CN"/>
        </w:rPr>
        <w:t>投标人能对二个标段进行报价，最多只能中一个标段</w:t>
      </w:r>
      <w:r>
        <w:rPr>
          <w:rFonts w:hint="eastAsia" w:ascii="方正仿宋_GBK" w:hAnsi="方正仿宋_GBK" w:eastAsia="方正仿宋_GBK" w:cs="方正仿宋_GBK"/>
          <w:sz w:val="28"/>
          <w:szCs w:val="28"/>
          <w:lang w:val="en-US" w:eastAsia="zh-CN"/>
        </w:rPr>
        <w:t>；如投标人被推荐两个标段第一中标候选人，则选取限价金额较大的标段为第一中标候选人，金额较小的标段顺位替补。</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4、低价风险担保：中标价低于最高限价的85%时提供；如不按时足额提供，视为中标人放弃中标；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5、中标人提供低价风险担保的形式、金额及期限：</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（1）低价风险担保的形式：现金或不可撤销的见索即付银行保函。如采用现金的方式，中标人须采用银行转账方式将低价风险担保金从拟中标单位的基本账户转入至询价人指定的专用账户内；</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（2）低价风险担保的金额：（最高限价×85%-中标价）×3，且最高不超过最高限价的85%；</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（3）低价风险担保的提交时间：中标候选人公示结束后30个工作日内，中标人按担保金额向招标人提交低价风险担保；</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（4）低价风险担保的期限：自提交低价风险担保之日起至竣工验收合格之日止。</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6、低价风险担保退还时间：工程通过竣工验收后一次性退还，不计息。</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7、履约过程中，施工单位以中标价过低为由，提出不能履约或不能完全履约的，低价风险担保金则不予退还。</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八、合同签订及费用支付</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1、报价清单中的工程数量为预估工程量，按照询价方验收合格的实际工程量进行计量；</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2、本工程不支付预付款；</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3、中期支付：询价人在2023年9月、12月；2024年3月、6月、9月据实际完成且验收合格的工程量办理中标人相应工程款支付，中标人在办理支付时需按询价人要求提供相应金额的发票。</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4、末期支付：合同期满后，询价人根据合同条款进行结算和末期支付。中标人在办理末期支付时还应移交完整的工程档案资料；中标人在办理支付时需按询价人要求提供相应金额的发票。</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5、新增项单价：根据甲方审定的价格，按投标人中标价与最高限价的差异百分比同比例下浮后确定。</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6、报价方不得提出其他计量、计价方式；若有不清楚及不明确的问题，请在报价前书面向我方提出。</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九、招标文件的澄清</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招标人将以书面方式要求投标人对投标文件中的细微偏差内容作必要的澄清或者补正。对此，投标人不得拒绝。澄清或者补正应以书面方式进行不得超出投标文件的范围或者改变投标文件的实质性内容。投标人的澄清或补正内容将作为投标文件的组成部分。</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2、投标人拒不按照要求对投标文件进行澄清或者补正的，招标人将否决其投标，并没收其投标担保（如有）。招标人不接受投标人主动提出的澄清。</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十、废标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出现以下情况，均做废标处理。</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1、投标文件未按“第六条投标文件要求”进行投标的。</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2、更改报价表的“工程或费用名称”、“工程量”、“上限单价”、“上限总价”。</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3、投标报价超“上限单价”、“上限总价”。</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4、不满足比选邀请函中规定的资质和业绩要求。</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十一、重新招标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有下列情形之一的，招标人将重新招标：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（1）投标截止时间止，投标人少于3个的；</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（2）经评标委员会评审后否决所有投标的；</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3）经评标委员会评审后部分投标被否决，导致有效投标人不足三个的，评标委员会应当否决所有投标。但是有效投标人的经济、技术等指标仍然具有市场竞争力，能够满足招标文件要求的，评标委员会可以继续评标并确定中标候选人；</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（4）中标候选人不按规定缴纳低价风险担保金或不签订合同放弃中标或不符合中标条件等法规规定的情形；</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（5）法律法规规定的其他情形。</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此条款只适用于首次招标。</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黑体_GBK" w:hAnsi="方正黑体_GBK" w:eastAsia="方正黑体_GBK" w:cs="方正黑体_GBK"/>
          <w:b w:val="0"/>
          <w:bCs w:val="0"/>
          <w:sz w:val="28"/>
          <w:szCs w:val="28"/>
          <w:lang w:val="en-US" w:eastAsia="zh-CN"/>
        </w:rPr>
      </w:pPr>
      <w:r>
        <w:rPr>
          <w:rFonts w:hint="eastAsia" w:ascii="方正黑体_GBK" w:hAnsi="方正黑体_GBK" w:eastAsia="方正黑体_GBK" w:cs="方正黑体_GBK"/>
          <w:b w:val="0"/>
          <w:bCs w:val="0"/>
          <w:sz w:val="28"/>
          <w:szCs w:val="28"/>
          <w:lang w:val="en-US" w:eastAsia="zh-CN"/>
        </w:rPr>
        <w:t>十二、联系方式</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 xml:space="preserve">招 标 人：重庆中渝高速公路有限公司 </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 xml:space="preserve">地    址：重庆绕城高速公路双福南收费站旁                      </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 xml:space="preserve">邮    编：400428                                                                 </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 xml:space="preserve">联 系 人：刘文                                                                  </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电    话：17783190987</w:t>
      </w:r>
    </w:p>
    <w:p>
      <w:pPr>
        <w:keepNext w:val="0"/>
        <w:keepLines w:val="0"/>
        <w:pageBreakBefore w:val="0"/>
        <w:numPr>
          <w:ilvl w:val="0"/>
          <w:numId w:val="0"/>
        </w:numPr>
        <w:kinsoku/>
        <w:wordWrap/>
        <w:overflowPunct/>
        <w:topLinePunct w:val="0"/>
        <w:bidi w:val="0"/>
        <w:adjustRightInd/>
        <w:snapToGrid/>
        <w:spacing w:line="500" w:lineRule="exact"/>
        <w:ind w:firstLine="560" w:firstLineChars="200"/>
        <w:rPr>
          <w:rFonts w:hint="eastAsia" w:ascii="方正仿宋_GBK" w:hAnsi="方正仿宋_GBK" w:eastAsia="方正仿宋_GBK" w:cs="方正仿宋_GBK"/>
          <w:sz w:val="28"/>
          <w:szCs w:val="28"/>
          <w:lang w:val="en-US" w:eastAsia="zh-CN"/>
        </w:rPr>
      </w:pPr>
    </w:p>
    <w:p>
      <w:pPr>
        <w:keepNext w:val="0"/>
        <w:keepLines w:val="0"/>
        <w:pageBreakBefore w:val="0"/>
        <w:numPr>
          <w:ilvl w:val="0"/>
          <w:numId w:val="0"/>
        </w:numPr>
        <w:kinsoku/>
        <w:wordWrap/>
        <w:overflowPunct/>
        <w:topLinePunct w:val="0"/>
        <w:bidi w:val="0"/>
        <w:adjustRightInd/>
        <w:snapToGrid/>
        <w:spacing w:line="500" w:lineRule="exact"/>
        <w:ind w:firstLine="562" w:firstLineChars="200"/>
        <w:rPr>
          <w:rFonts w:hint="eastAsia" w:ascii="方正仿宋_GBK" w:hAnsi="Times New Roman" w:eastAsia="方正仿宋_GBK" w:cs="Times New Roman"/>
          <w:b/>
          <w:bCs/>
          <w:sz w:val="28"/>
          <w:szCs w:val="28"/>
          <w:lang w:val="en-US" w:eastAsia="zh-CN"/>
        </w:rPr>
      </w:pPr>
      <w:r>
        <w:rPr>
          <w:rFonts w:hint="eastAsia" w:ascii="方正仿宋_GBK" w:eastAsia="方正仿宋_GBK"/>
          <w:b/>
          <w:bCs/>
          <w:sz w:val="28"/>
          <w:szCs w:val="28"/>
          <w:lang w:val="en-US" w:eastAsia="zh-CN"/>
        </w:rPr>
        <w:t>附件：</w:t>
      </w:r>
      <w:r>
        <w:rPr>
          <w:rFonts w:hint="eastAsia" w:ascii="方正仿宋_GBK" w:hAnsi="Times New Roman" w:eastAsia="方正仿宋_GBK" w:cs="Times New Roman"/>
          <w:b/>
          <w:bCs/>
          <w:sz w:val="28"/>
          <w:szCs w:val="28"/>
          <w:lang w:val="en-US" w:eastAsia="zh-CN"/>
        </w:rPr>
        <w:t>投标文件格式</w:t>
      </w:r>
    </w:p>
    <w:p>
      <w:pPr>
        <w:keepNext w:val="0"/>
        <w:keepLines w:val="0"/>
        <w:pageBreakBefore w:val="0"/>
        <w:numPr>
          <w:ilvl w:val="0"/>
          <w:numId w:val="0"/>
        </w:numPr>
        <w:kinsoku/>
        <w:wordWrap/>
        <w:overflowPunct/>
        <w:topLinePunct w:val="0"/>
        <w:bidi w:val="0"/>
        <w:adjustRightInd/>
        <w:snapToGrid/>
        <w:spacing w:line="500" w:lineRule="exact"/>
        <w:rPr>
          <w:rFonts w:hint="eastAsia" w:ascii="黑体" w:hAnsi="黑体" w:eastAsia="黑体" w:cs="黑体"/>
          <w:b w:val="0"/>
          <w:bCs w:val="0"/>
          <w:sz w:val="28"/>
          <w:szCs w:val="28"/>
          <w:lang w:val="en-US" w:eastAsia="zh-CN"/>
        </w:rPr>
      </w:pPr>
      <w:r>
        <w:rPr>
          <w:rFonts w:hint="eastAsia" w:ascii="方正仿宋_GBK" w:hAnsi="Times New Roman" w:eastAsia="方正仿宋_GBK" w:cs="Times New Roman"/>
          <w:b/>
          <w:bCs/>
          <w:sz w:val="28"/>
          <w:szCs w:val="28"/>
          <w:lang w:val="en-US" w:eastAsia="zh-CN"/>
        </w:rPr>
        <w:br w:type="page"/>
      </w:r>
      <w:r>
        <w:rPr>
          <w:rFonts w:hint="eastAsia" w:ascii="黑体" w:hAnsi="黑体" w:eastAsia="黑体" w:cs="黑体"/>
          <w:b w:val="0"/>
          <w:bCs w:val="0"/>
          <w:sz w:val="28"/>
          <w:szCs w:val="28"/>
          <w:lang w:val="en-US" w:eastAsia="zh-CN"/>
        </w:rPr>
        <w:t>投标文件格式：</w:t>
      </w:r>
    </w:p>
    <w:p>
      <w:pPr>
        <w:widowControl/>
        <w:autoSpaceDE w:val="0"/>
        <w:autoSpaceDN w:val="0"/>
        <w:spacing w:line="800" w:lineRule="atLeast"/>
        <w:jc w:val="center"/>
        <w:textAlignment w:val="bottom"/>
        <w:rPr>
          <w:rFonts w:hint="eastAsia" w:ascii="黑体" w:hAnsi="宋体" w:eastAsia="黑体"/>
          <w:b/>
          <w:color w:val="auto"/>
          <w:sz w:val="44"/>
          <w:szCs w:val="44"/>
          <w:highlight w:val="none"/>
        </w:rPr>
      </w:pPr>
      <w:r>
        <w:rPr>
          <w:rFonts w:hint="eastAsia" w:ascii="黑体" w:hAnsi="宋体" w:eastAsia="黑体"/>
          <w:b/>
          <w:color w:val="auto"/>
          <w:sz w:val="44"/>
          <w:szCs w:val="44"/>
          <w:highlight w:val="none"/>
        </w:rPr>
        <w:t>重庆中渝高速公路有限公司</w:t>
      </w:r>
    </w:p>
    <w:p>
      <w:pPr>
        <w:widowControl/>
        <w:autoSpaceDE w:val="0"/>
        <w:autoSpaceDN w:val="0"/>
        <w:spacing w:line="800" w:lineRule="atLeast"/>
        <w:jc w:val="center"/>
        <w:textAlignment w:val="bottom"/>
        <w:rPr>
          <w:rFonts w:hint="eastAsia" w:ascii="黑体" w:hAnsi="宋体" w:eastAsia="黑体"/>
          <w:b/>
          <w:color w:val="auto"/>
          <w:sz w:val="44"/>
          <w:szCs w:val="44"/>
          <w:highlight w:val="none"/>
          <w:lang w:eastAsia="zh-CN"/>
        </w:rPr>
      </w:pPr>
      <w:r>
        <w:rPr>
          <w:rFonts w:hint="eastAsia" w:ascii="黑体" w:hAnsi="宋体" w:eastAsia="黑体"/>
          <w:b/>
          <w:color w:val="auto"/>
          <w:sz w:val="44"/>
          <w:szCs w:val="44"/>
          <w:highlight w:val="none"/>
          <w:lang w:val="en-US" w:eastAsia="zh-CN"/>
        </w:rPr>
        <w:t>2023-2024年站房小修工程</w:t>
      </w:r>
      <w:r>
        <w:rPr>
          <w:rFonts w:hint="eastAsia" w:ascii="黑体" w:hAnsi="宋体" w:eastAsia="黑体"/>
          <w:b/>
          <w:color w:val="auto"/>
          <w:sz w:val="44"/>
          <w:szCs w:val="44"/>
          <w:highlight w:val="none"/>
        </w:rPr>
        <w:t>竞争性</w:t>
      </w:r>
      <w:r>
        <w:rPr>
          <w:rFonts w:hint="eastAsia" w:ascii="黑体" w:hAnsi="宋体" w:eastAsia="黑体"/>
          <w:b/>
          <w:color w:val="auto"/>
          <w:sz w:val="44"/>
          <w:szCs w:val="44"/>
          <w:highlight w:val="none"/>
          <w:lang w:val="en-US" w:eastAsia="zh-CN"/>
        </w:rPr>
        <w:t>比选</w:t>
      </w:r>
    </w:p>
    <w:p>
      <w:pPr>
        <w:widowControl/>
        <w:autoSpaceDE w:val="0"/>
        <w:autoSpaceDN w:val="0"/>
        <w:spacing w:line="800" w:lineRule="atLeast"/>
        <w:jc w:val="center"/>
        <w:textAlignment w:val="bottom"/>
        <w:rPr>
          <w:rFonts w:hint="eastAsia" w:ascii="仿宋_GB2312" w:hAnsi="宋体" w:eastAsia="仿宋_GB2312"/>
          <w:b/>
          <w:color w:val="auto"/>
          <w:sz w:val="36"/>
          <w:szCs w:val="36"/>
          <w:highlight w:val="none"/>
        </w:rPr>
      </w:pPr>
    </w:p>
    <w:p>
      <w:pPr>
        <w:jc w:val="center"/>
        <w:rPr>
          <w:rFonts w:hint="eastAsia" w:ascii="仿宋_GB2312" w:hAnsi="宋体" w:eastAsia="仿宋_GB2312"/>
          <w:b/>
          <w:color w:val="auto"/>
          <w:sz w:val="36"/>
          <w:szCs w:val="36"/>
          <w:highlight w:val="none"/>
        </w:rPr>
      </w:pPr>
    </w:p>
    <w:p>
      <w:pPr>
        <w:jc w:val="center"/>
        <w:rPr>
          <w:rFonts w:hint="eastAsia" w:ascii="仿宋_GB2312" w:hAnsi="宋体" w:eastAsia="仿宋_GB2312"/>
          <w:b/>
          <w:color w:val="auto"/>
          <w:sz w:val="84"/>
          <w:szCs w:val="84"/>
          <w:highlight w:val="none"/>
          <w:lang w:eastAsia="zh-CN"/>
        </w:rPr>
      </w:pPr>
      <w:r>
        <w:rPr>
          <w:rFonts w:hint="eastAsia" w:ascii="仿宋_GB2312" w:hAnsi="宋体" w:eastAsia="仿宋_GB2312"/>
          <w:b/>
          <w:color w:val="auto"/>
          <w:sz w:val="84"/>
          <w:szCs w:val="84"/>
          <w:highlight w:val="none"/>
          <w:lang w:val="en-US" w:eastAsia="zh-CN"/>
        </w:rPr>
        <w:t>投</w:t>
      </w:r>
    </w:p>
    <w:p>
      <w:pPr>
        <w:ind w:firstLine="4216" w:firstLineChars="500"/>
        <w:jc w:val="both"/>
        <w:rPr>
          <w:rFonts w:hint="eastAsia" w:ascii="仿宋_GB2312" w:hAnsi="宋体" w:eastAsia="仿宋_GB2312"/>
          <w:b/>
          <w:color w:val="auto"/>
          <w:sz w:val="84"/>
          <w:szCs w:val="84"/>
          <w:highlight w:val="none"/>
        </w:rPr>
      </w:pPr>
      <w:r>
        <w:rPr>
          <w:rFonts w:hint="eastAsia" w:ascii="仿宋_GB2312" w:hAnsi="宋体" w:eastAsia="仿宋_GB2312"/>
          <w:b/>
          <w:color w:val="auto"/>
          <w:sz w:val="84"/>
          <w:szCs w:val="84"/>
          <w:highlight w:val="none"/>
          <w:lang w:val="en-US" w:eastAsia="zh-CN"/>
        </w:rPr>
        <w:t>标</w:t>
      </w:r>
    </w:p>
    <w:p>
      <w:pPr>
        <w:jc w:val="center"/>
        <w:rPr>
          <w:rFonts w:hint="eastAsia" w:ascii="仿宋_GB2312" w:hAnsi="宋体" w:eastAsia="仿宋_GB2312"/>
          <w:b/>
          <w:color w:val="auto"/>
          <w:sz w:val="84"/>
          <w:szCs w:val="84"/>
          <w:highlight w:val="none"/>
          <w:lang w:val="en-US" w:eastAsia="zh-CN"/>
        </w:rPr>
      </w:pPr>
      <w:r>
        <w:rPr>
          <w:rFonts w:hint="eastAsia" w:ascii="仿宋_GB2312" w:hAnsi="宋体" w:eastAsia="仿宋_GB2312"/>
          <w:b/>
          <w:color w:val="auto"/>
          <w:sz w:val="84"/>
          <w:szCs w:val="84"/>
          <w:highlight w:val="none"/>
          <w:lang w:val="en-US" w:eastAsia="zh-CN"/>
        </w:rPr>
        <w:t>文</w:t>
      </w:r>
    </w:p>
    <w:p>
      <w:pPr>
        <w:pStyle w:val="2"/>
        <w:ind w:firstLine="4216" w:firstLineChars="500"/>
        <w:rPr>
          <w:rFonts w:hint="eastAsia" w:ascii="仿宋_GB2312" w:hAnsi="宋体" w:eastAsia="仿宋_GB2312"/>
          <w:b/>
          <w:color w:val="auto"/>
          <w:sz w:val="84"/>
          <w:szCs w:val="84"/>
          <w:highlight w:val="none"/>
          <w:lang w:val="en-US" w:eastAsia="zh-CN"/>
        </w:rPr>
      </w:pPr>
      <w:r>
        <w:rPr>
          <w:rFonts w:hint="eastAsia" w:ascii="仿宋_GB2312" w:hAnsi="宋体" w:eastAsia="仿宋_GB2312"/>
          <w:b/>
          <w:color w:val="auto"/>
          <w:sz w:val="84"/>
          <w:szCs w:val="84"/>
          <w:highlight w:val="none"/>
          <w:lang w:val="en-US" w:eastAsia="zh-CN"/>
        </w:rPr>
        <w:t>件</w:t>
      </w:r>
    </w:p>
    <w:p>
      <w:pPr>
        <w:pStyle w:val="2"/>
        <w:ind w:firstLine="4216" w:firstLineChars="500"/>
        <w:rPr>
          <w:rFonts w:hint="default" w:ascii="仿宋_GB2312" w:hAnsi="宋体" w:eastAsia="仿宋_GB2312"/>
          <w:b/>
          <w:color w:val="auto"/>
          <w:sz w:val="84"/>
          <w:szCs w:val="84"/>
          <w:highlight w:val="none"/>
          <w:lang w:val="en-US" w:eastAsia="zh-CN"/>
        </w:rPr>
      </w:pPr>
    </w:p>
    <w:p>
      <w:pPr>
        <w:pStyle w:val="2"/>
        <w:rPr>
          <w:rFonts w:hint="eastAsia"/>
          <w:lang w:eastAsia="zh-CN"/>
        </w:rPr>
      </w:pPr>
    </w:p>
    <w:p>
      <w:pPr>
        <w:widowControl/>
        <w:tabs>
          <w:tab w:val="left" w:pos="5250"/>
        </w:tabs>
        <w:autoSpaceDE w:val="0"/>
        <w:autoSpaceDN w:val="0"/>
        <w:spacing w:line="280" w:lineRule="atLeast"/>
        <w:ind w:left="0" w:leftChars="0" w:firstLine="1262" w:firstLineChars="370"/>
        <w:jc w:val="left"/>
        <w:textAlignment w:val="bottom"/>
        <w:rPr>
          <w:rFonts w:hint="eastAsia" w:ascii="仿宋_GB2312" w:eastAsia="仿宋_GB2312"/>
          <w:b/>
          <w:color w:val="auto"/>
          <w:spacing w:val="30"/>
          <w:sz w:val="28"/>
          <w:highlight w:val="none"/>
          <w:lang w:val="en-US" w:eastAsia="zh-CN"/>
        </w:rPr>
      </w:pPr>
      <w:r>
        <w:rPr>
          <w:rFonts w:hint="eastAsia" w:ascii="仿宋_GB2312" w:eastAsia="仿宋_GB2312"/>
          <w:b/>
          <w:color w:val="auto"/>
          <w:spacing w:val="30"/>
          <w:sz w:val="28"/>
          <w:highlight w:val="none"/>
          <w:lang w:val="en-US" w:eastAsia="zh-CN"/>
        </w:rPr>
        <w:t>投标人：</w:t>
      </w:r>
    </w:p>
    <w:p>
      <w:pPr>
        <w:pStyle w:val="2"/>
        <w:ind w:left="0" w:leftChars="0" w:firstLine="1262" w:firstLineChars="370"/>
        <w:rPr>
          <w:rFonts w:hint="default"/>
          <w:lang w:val="en-US" w:eastAsia="zh-CN"/>
        </w:rPr>
      </w:pPr>
      <w:r>
        <w:rPr>
          <w:rFonts w:hint="eastAsia" w:ascii="仿宋_GB2312" w:eastAsia="仿宋_GB2312"/>
          <w:b/>
          <w:color w:val="auto"/>
          <w:spacing w:val="30"/>
          <w:sz w:val="28"/>
          <w:highlight w:val="none"/>
          <w:lang w:val="en-US" w:eastAsia="zh-CN"/>
        </w:rPr>
        <w:t>日  期：</w:t>
      </w:r>
    </w:p>
    <w:p>
      <w:pPr>
        <w:widowControl/>
        <w:tabs>
          <w:tab w:val="left" w:pos="5250"/>
        </w:tabs>
        <w:autoSpaceDE w:val="0"/>
        <w:autoSpaceDN w:val="0"/>
        <w:spacing w:line="280" w:lineRule="atLeast"/>
        <w:jc w:val="left"/>
        <w:textAlignment w:val="bottom"/>
        <w:rPr>
          <w:rFonts w:hint="eastAsia" w:ascii="仿宋_GB2312" w:eastAsia="仿宋_GB2312"/>
          <w:b/>
          <w:color w:val="auto"/>
          <w:spacing w:val="30"/>
          <w:sz w:val="28"/>
          <w:highlight w:val="none"/>
        </w:rPr>
      </w:pPr>
    </w:p>
    <w:p>
      <w:pPr>
        <w:spacing w:line="360" w:lineRule="auto"/>
        <w:jc w:val="center"/>
        <w:rPr>
          <w:rFonts w:hint="eastAsia" w:ascii="宋体" w:hAnsi="宋体" w:cs="宋体"/>
          <w:b/>
          <w:bCs/>
          <w:sz w:val="28"/>
          <w:szCs w:val="28"/>
          <w:lang w:val="en-US" w:eastAsia="zh-CN"/>
        </w:rPr>
      </w:pPr>
    </w:p>
    <w:p>
      <w:pPr>
        <w:pStyle w:val="2"/>
        <w:ind w:left="0" w:leftChars="0" w:firstLine="0" w:firstLineChars="0"/>
        <w:rPr>
          <w:rFonts w:hint="eastAsia"/>
          <w:lang w:val="en-US" w:eastAsia="zh-CN"/>
        </w:rPr>
      </w:pPr>
    </w:p>
    <w:p>
      <w:pPr>
        <w:spacing w:line="360" w:lineRule="auto"/>
        <w:jc w:val="center"/>
        <w:rPr>
          <w:rFonts w:hint="eastAsia" w:ascii="宋体" w:hAnsi="宋体" w:cs="宋体"/>
          <w:b/>
          <w:bCs/>
          <w:sz w:val="28"/>
          <w:szCs w:val="28"/>
        </w:rPr>
      </w:pPr>
      <w:r>
        <w:rPr>
          <w:rFonts w:hint="eastAsia" w:ascii="宋体" w:hAnsi="宋体" w:cs="宋体"/>
          <w:b/>
          <w:bCs/>
          <w:sz w:val="28"/>
          <w:szCs w:val="28"/>
          <w:lang w:val="en-US" w:eastAsia="zh-CN"/>
        </w:rPr>
        <w:t>一、投标</w:t>
      </w:r>
      <w:r>
        <w:rPr>
          <w:rFonts w:hint="eastAsia" w:ascii="宋体" w:hAnsi="宋体" w:cs="宋体"/>
          <w:b/>
          <w:bCs/>
          <w:sz w:val="28"/>
          <w:szCs w:val="28"/>
        </w:rPr>
        <w:t>报价函</w:t>
      </w:r>
    </w:p>
    <w:p>
      <w:pPr>
        <w:pStyle w:val="2"/>
        <w:ind w:left="0" w:leftChars="0" w:firstLine="0" w:firstLineChars="0"/>
        <w:jc w:val="center"/>
        <w:rPr>
          <w:rFonts w:hint="default" w:eastAsia="宋体"/>
          <w:lang w:val="en-US" w:eastAsia="zh-CN"/>
        </w:rPr>
      </w:pPr>
      <w:r>
        <w:rPr>
          <w:rFonts w:hint="eastAsia" w:ascii="宋体" w:hAnsi="宋体" w:cs="宋体"/>
          <w:b/>
          <w:bCs/>
          <w:sz w:val="28"/>
          <w:szCs w:val="28"/>
          <w:lang w:val="en-US" w:eastAsia="zh-CN"/>
        </w:rPr>
        <w:t>标段一报价函</w:t>
      </w:r>
    </w:p>
    <w:p>
      <w:pPr>
        <w:pStyle w:val="4"/>
        <w:spacing w:line="360" w:lineRule="auto"/>
        <w:rPr>
          <w:rFonts w:hint="eastAsia" w:ascii="宋体" w:hAnsi="宋体" w:cs="宋体"/>
          <w:sz w:val="28"/>
          <w:szCs w:val="28"/>
        </w:rPr>
      </w:pPr>
      <w:r>
        <w:rPr>
          <w:rFonts w:hint="eastAsia" w:ascii="宋体" w:hAnsi="宋体" w:cs="宋体"/>
          <w:sz w:val="28"/>
          <w:szCs w:val="28"/>
          <w:lang w:eastAsia="zh-CN"/>
        </w:rPr>
        <w:t>重庆中渝高速公路有限公司</w:t>
      </w:r>
      <w:r>
        <w:rPr>
          <w:rFonts w:hint="eastAsia" w:ascii="宋体" w:hAnsi="宋体" w:cs="宋体"/>
          <w:sz w:val="28"/>
          <w:szCs w:val="28"/>
        </w:rPr>
        <w:t>：</w:t>
      </w:r>
    </w:p>
    <w:p>
      <w:pPr>
        <w:pStyle w:val="4"/>
        <w:spacing w:line="360" w:lineRule="auto"/>
        <w:ind w:firstLine="560" w:firstLineChars="200"/>
        <w:rPr>
          <w:rFonts w:hint="eastAsia" w:ascii="宋体" w:hAnsi="宋体" w:eastAsia="宋体" w:cs="宋体"/>
          <w:b w:val="0"/>
          <w:sz w:val="28"/>
          <w:szCs w:val="28"/>
        </w:rPr>
      </w:pPr>
      <w:r>
        <w:rPr>
          <w:rFonts w:hint="eastAsia" w:ascii="宋体" w:hAnsi="宋体" w:cs="宋体"/>
          <w:sz w:val="28"/>
          <w:szCs w:val="28"/>
        </w:rPr>
        <w:t>我方已仔细研究了</w:t>
      </w:r>
      <w:r>
        <w:rPr>
          <w:rFonts w:hint="eastAsia" w:ascii="宋体" w:hAnsi="宋体" w:cs="宋体"/>
          <w:sz w:val="28"/>
          <w:szCs w:val="28"/>
          <w:lang w:eastAsia="zh-CN"/>
        </w:rPr>
        <w:t>重庆中渝高速公路有限公司</w:t>
      </w:r>
      <w:r>
        <w:rPr>
          <w:rFonts w:hint="eastAsia" w:ascii="宋体" w:hAnsi="宋体" w:cs="宋体"/>
          <w:sz w:val="28"/>
          <w:szCs w:val="28"/>
          <w:lang w:val="en-US" w:eastAsia="zh-CN"/>
        </w:rPr>
        <w:t>2023-2024年站房小修工程</w:t>
      </w:r>
      <w:r>
        <w:rPr>
          <w:rFonts w:hint="eastAsia" w:ascii="宋体" w:hAnsi="宋体" w:cs="宋体"/>
          <w:sz w:val="28"/>
          <w:szCs w:val="28"/>
          <w:lang w:eastAsia="zh-CN"/>
        </w:rPr>
        <w:t>竞</w:t>
      </w:r>
      <w:r>
        <w:rPr>
          <w:rFonts w:hint="eastAsia" w:ascii="宋体" w:hAnsi="宋体" w:eastAsia="宋体" w:cs="宋体"/>
          <w:sz w:val="28"/>
          <w:szCs w:val="28"/>
        </w:rPr>
        <w:t>争性</w:t>
      </w:r>
      <w:r>
        <w:rPr>
          <w:rFonts w:hint="eastAsia" w:ascii="宋体" w:hAnsi="宋体" w:eastAsia="宋体" w:cs="宋体"/>
          <w:sz w:val="28"/>
          <w:szCs w:val="28"/>
          <w:lang w:val="en-US" w:eastAsia="zh-CN"/>
        </w:rPr>
        <w:t>比选邀请函</w:t>
      </w:r>
      <w:r>
        <w:rPr>
          <w:rFonts w:hint="eastAsia" w:ascii="宋体" w:hAnsi="宋体" w:cs="宋体"/>
          <w:sz w:val="28"/>
          <w:szCs w:val="28"/>
        </w:rPr>
        <w:t>的全部内容，我方</w:t>
      </w:r>
      <w:r>
        <w:rPr>
          <w:rFonts w:hint="eastAsia" w:ascii="宋体" w:hAnsi="宋体" w:cs="宋体"/>
          <w:sz w:val="28"/>
          <w:szCs w:val="28"/>
          <w:lang w:val="en-US" w:eastAsia="zh-CN"/>
        </w:rPr>
        <w:t>标段</w:t>
      </w:r>
      <w:r>
        <w:rPr>
          <w:rFonts w:hint="eastAsia" w:ascii="宋体" w:hAnsi="宋体" w:cs="宋体"/>
          <w:sz w:val="28"/>
          <w:szCs w:val="28"/>
          <w:u w:val="none"/>
          <w:lang w:val="en-US" w:eastAsia="zh-CN"/>
        </w:rPr>
        <w:t>一</w:t>
      </w:r>
      <w:r>
        <w:rPr>
          <w:rFonts w:hint="eastAsia" w:ascii="宋体" w:hAnsi="宋体" w:cs="宋体"/>
          <w:sz w:val="28"/>
          <w:szCs w:val="28"/>
        </w:rPr>
        <w:t>投报的</w:t>
      </w:r>
      <w:r>
        <w:rPr>
          <w:rFonts w:hint="eastAsia" w:ascii="宋体" w:hAnsi="宋体" w:cs="宋体"/>
          <w:sz w:val="28"/>
          <w:szCs w:val="28"/>
          <w:lang w:val="en-US" w:eastAsia="zh-CN"/>
        </w:rPr>
        <w:t>总价</w:t>
      </w:r>
      <w:r>
        <w:rPr>
          <w:rFonts w:hint="eastAsia" w:ascii="宋体" w:hAnsi="宋体" w:cs="宋体"/>
          <w:sz w:val="28"/>
          <w:szCs w:val="28"/>
        </w:rPr>
        <w:t>为</w:t>
      </w:r>
      <w:r>
        <w:rPr>
          <w:rFonts w:hint="eastAsia" w:ascii="宋体" w:hAnsi="宋体" w:cs="宋体"/>
          <w:sz w:val="28"/>
          <w:szCs w:val="28"/>
          <w:lang w:eastAsia="zh-CN"/>
        </w:rPr>
        <w:t>￥</w:t>
      </w:r>
      <w:r>
        <w:rPr>
          <w:rFonts w:hint="eastAsia" w:ascii="宋体" w:hAnsi="宋体" w:cs="宋体"/>
          <w:sz w:val="28"/>
          <w:szCs w:val="28"/>
          <w:u w:val="single"/>
          <w:lang w:eastAsia="zh-CN"/>
        </w:rPr>
        <w:t xml:space="preserve"> </w:t>
      </w:r>
      <w:r>
        <w:rPr>
          <w:rFonts w:hint="eastAsia" w:ascii="宋体" w:hAnsi="宋体" w:cs="宋体"/>
          <w:sz w:val="28"/>
          <w:szCs w:val="28"/>
          <w:u w:val="single"/>
          <w:lang w:val="en-US" w:eastAsia="zh-CN"/>
        </w:rPr>
        <w:t xml:space="preserve">             元大写                       </w:t>
      </w:r>
      <w:r>
        <w:rPr>
          <w:rFonts w:hint="eastAsia" w:ascii="宋体" w:hAnsi="宋体" w:cs="宋体"/>
          <w:b w:val="0"/>
          <w:bCs/>
          <w:sz w:val="28"/>
          <w:szCs w:val="28"/>
        </w:rPr>
        <w:t>（</w:t>
      </w:r>
      <w:r>
        <w:rPr>
          <w:rFonts w:hint="eastAsia" w:ascii="宋体" w:hAnsi="宋体" w:eastAsia="宋体" w:cs="宋体"/>
          <w:sz w:val="28"/>
          <w:szCs w:val="28"/>
        </w:rPr>
        <w:t>只能报0</w:t>
      </w:r>
      <w:r>
        <w:rPr>
          <w:rFonts w:hint="eastAsia" w:ascii="宋体" w:hAnsi="宋体" w:eastAsia="宋体" w:cs="宋体"/>
          <w:sz w:val="28"/>
          <w:szCs w:val="28"/>
          <w:lang w:val="en-US" w:eastAsia="zh-CN"/>
        </w:rPr>
        <w:t>元至</w:t>
      </w:r>
      <w:r>
        <w:rPr>
          <w:rFonts w:hint="eastAsia" w:ascii="宋体" w:hAnsi="宋体" w:cs="宋体"/>
          <w:b/>
          <w:bCs/>
          <w:i w:val="0"/>
          <w:iCs w:val="0"/>
          <w:color w:val="000000"/>
          <w:sz w:val="28"/>
          <w:szCs w:val="28"/>
          <w:u w:val="none"/>
          <w:lang w:val="en-US" w:eastAsia="zh-CN"/>
        </w:rPr>
        <w:t>1187195.61</w:t>
      </w:r>
      <w:r>
        <w:rPr>
          <w:rFonts w:hint="eastAsia" w:ascii="宋体" w:hAnsi="宋体" w:eastAsia="宋体" w:cs="宋体"/>
          <w:sz w:val="28"/>
          <w:szCs w:val="28"/>
          <w:lang w:val="en-US" w:eastAsia="zh-CN"/>
        </w:rPr>
        <w:t>元间的数字，报价小于0元或者报价大于</w:t>
      </w:r>
      <w:r>
        <w:rPr>
          <w:rFonts w:hint="eastAsia" w:ascii="宋体" w:hAnsi="宋体" w:cs="宋体"/>
          <w:b/>
          <w:bCs/>
          <w:i w:val="0"/>
          <w:iCs w:val="0"/>
          <w:color w:val="000000"/>
          <w:sz w:val="28"/>
          <w:szCs w:val="28"/>
          <w:u w:val="none"/>
          <w:lang w:val="en-US" w:eastAsia="zh-CN"/>
        </w:rPr>
        <w:t>1187195.61</w:t>
      </w:r>
      <w:r>
        <w:rPr>
          <w:rFonts w:hint="eastAsia" w:ascii="宋体" w:hAnsi="宋体" w:eastAsia="宋体" w:cs="宋体"/>
          <w:sz w:val="28"/>
          <w:szCs w:val="28"/>
          <w:lang w:val="en-US" w:eastAsia="zh-CN"/>
        </w:rPr>
        <w:t>元的均视为无效报价，报价保留两位小数（若有），工程项目清单见附件</w:t>
      </w:r>
      <w:r>
        <w:rPr>
          <w:rFonts w:hint="eastAsia" w:ascii="宋体" w:hAnsi="宋体" w:eastAsia="宋体" w:cs="宋体"/>
          <w:sz w:val="28"/>
          <w:szCs w:val="28"/>
        </w:rPr>
        <w:t>）</w:t>
      </w:r>
      <w:r>
        <w:rPr>
          <w:rFonts w:hint="eastAsia" w:ascii="宋体" w:hAnsi="宋体" w:cs="宋体"/>
          <w:sz w:val="28"/>
          <w:szCs w:val="28"/>
          <w:lang w:eastAsia="zh-CN"/>
        </w:rPr>
        <w:t>。</w:t>
      </w:r>
      <w:r>
        <w:rPr>
          <w:rFonts w:hint="eastAsia" w:ascii="宋体" w:hAnsi="宋体" w:cs="宋体"/>
          <w:sz w:val="28"/>
          <w:szCs w:val="28"/>
        </w:rPr>
        <w:t>我方愿承担并完成文件及合同中要求</w:t>
      </w:r>
      <w:r>
        <w:rPr>
          <w:rFonts w:hint="eastAsia" w:ascii="宋体" w:hAnsi="宋体" w:cs="宋体"/>
          <w:sz w:val="28"/>
          <w:szCs w:val="28"/>
          <w:lang w:val="en-US" w:eastAsia="zh-CN"/>
        </w:rPr>
        <w:t>工程项目</w:t>
      </w:r>
      <w:r>
        <w:rPr>
          <w:rFonts w:hint="eastAsia" w:ascii="宋体" w:hAnsi="宋体" w:cs="宋体"/>
          <w:sz w:val="28"/>
          <w:szCs w:val="28"/>
        </w:rPr>
        <w:t>的</w:t>
      </w:r>
      <w:r>
        <w:rPr>
          <w:rFonts w:hint="eastAsia" w:ascii="宋体" w:hAnsi="宋体" w:cs="宋体"/>
          <w:sz w:val="28"/>
          <w:szCs w:val="28"/>
          <w:lang w:val="en-US" w:eastAsia="zh-CN"/>
        </w:rPr>
        <w:t>检查</w:t>
      </w:r>
      <w:r>
        <w:rPr>
          <w:rFonts w:hint="eastAsia" w:ascii="宋体" w:hAnsi="宋体" w:cs="宋体"/>
          <w:sz w:val="28"/>
          <w:szCs w:val="28"/>
        </w:rPr>
        <w:t>工作</w:t>
      </w:r>
      <w:r>
        <w:rPr>
          <w:rFonts w:hint="eastAsia" w:ascii="宋体" w:hAnsi="宋体" w:cs="宋体"/>
          <w:sz w:val="28"/>
          <w:szCs w:val="28"/>
          <w:lang w:eastAsia="zh-CN"/>
        </w:rPr>
        <w:t>。</w:t>
      </w:r>
      <w:r>
        <w:rPr>
          <w:rFonts w:hint="eastAsia" w:ascii="宋体" w:hAnsi="宋体" w:cs="宋体"/>
          <w:sz w:val="28"/>
          <w:szCs w:val="28"/>
        </w:rPr>
        <w:t>以优质的服务在</w:t>
      </w:r>
      <w:r>
        <w:rPr>
          <w:rFonts w:hint="eastAsia" w:ascii="宋体" w:hAnsi="宋体" w:cs="宋体"/>
          <w:sz w:val="28"/>
          <w:szCs w:val="28"/>
          <w:lang w:val="en-US" w:eastAsia="zh-CN"/>
        </w:rPr>
        <w:t>询价方</w:t>
      </w:r>
      <w:r>
        <w:rPr>
          <w:rFonts w:hint="eastAsia" w:ascii="宋体" w:hAnsi="宋体" w:cs="宋体"/>
          <w:sz w:val="28"/>
          <w:szCs w:val="28"/>
        </w:rPr>
        <w:t>规定的时期内完成全部工作，在工作过程中，接受</w:t>
      </w:r>
      <w:r>
        <w:rPr>
          <w:rFonts w:hint="eastAsia" w:ascii="宋体" w:hAnsi="宋体" w:cs="宋体"/>
          <w:sz w:val="28"/>
          <w:szCs w:val="28"/>
          <w:lang w:val="en-US" w:eastAsia="zh-CN"/>
        </w:rPr>
        <w:t>询价方</w:t>
      </w:r>
      <w:r>
        <w:rPr>
          <w:rFonts w:hint="eastAsia" w:ascii="宋体" w:hAnsi="宋体" w:cs="宋体"/>
          <w:sz w:val="28"/>
          <w:szCs w:val="28"/>
        </w:rPr>
        <w:t>的监督、指导，对项目资料严格保密。</w:t>
      </w:r>
    </w:p>
    <w:p>
      <w:pPr>
        <w:pStyle w:val="4"/>
        <w:spacing w:line="360" w:lineRule="auto"/>
        <w:ind w:firstLine="560" w:firstLineChars="200"/>
        <w:rPr>
          <w:rFonts w:hint="eastAsia" w:ascii="宋体" w:hAnsi="宋体" w:cs="宋体"/>
          <w:sz w:val="28"/>
          <w:szCs w:val="28"/>
        </w:rPr>
      </w:pPr>
    </w:p>
    <w:p>
      <w:pPr>
        <w:pStyle w:val="4"/>
        <w:spacing w:line="360" w:lineRule="auto"/>
        <w:ind w:left="598" w:leftChars="285" w:firstLine="910" w:firstLineChars="325"/>
        <w:rPr>
          <w:rFonts w:hint="eastAsia" w:ascii="宋体" w:hAnsi="宋体" w:cs="宋体"/>
          <w:sz w:val="28"/>
          <w:szCs w:val="28"/>
        </w:rPr>
      </w:pPr>
    </w:p>
    <w:p>
      <w:pPr>
        <w:pStyle w:val="4"/>
        <w:spacing w:line="360" w:lineRule="auto"/>
        <w:ind w:firstLine="3220" w:firstLineChars="1150"/>
        <w:rPr>
          <w:rFonts w:hint="eastAsia" w:ascii="宋体" w:hAnsi="宋体" w:cs="宋体"/>
          <w:sz w:val="28"/>
          <w:szCs w:val="28"/>
          <w:u w:val="single"/>
        </w:rPr>
      </w:pPr>
      <w:r>
        <w:rPr>
          <w:rFonts w:hint="eastAsia" w:ascii="宋体" w:hAnsi="宋体" w:cs="宋体"/>
          <w:sz w:val="28"/>
          <w:szCs w:val="28"/>
        </w:rPr>
        <w:t>投标人：</w:t>
      </w:r>
      <w:r>
        <w:rPr>
          <w:rFonts w:hint="eastAsia" w:ascii="宋体" w:hAnsi="宋体" w:cs="宋体"/>
          <w:sz w:val="28"/>
          <w:szCs w:val="28"/>
          <w:u w:val="single"/>
        </w:rPr>
        <w:t xml:space="preserve"> （填写单位名称并盖单位鲜章）</w:t>
      </w:r>
    </w:p>
    <w:p>
      <w:pPr>
        <w:pStyle w:val="4"/>
        <w:spacing w:line="360" w:lineRule="auto"/>
        <w:ind w:left="598" w:leftChars="285" w:firstLine="3360" w:firstLineChars="1200"/>
        <w:rPr>
          <w:rFonts w:hint="eastAsia" w:ascii="宋体" w:hAnsi="宋体" w:cs="宋体"/>
          <w:sz w:val="28"/>
          <w:szCs w:val="28"/>
        </w:rPr>
      </w:pPr>
    </w:p>
    <w:p>
      <w:pPr>
        <w:pStyle w:val="4"/>
        <w:spacing w:line="360" w:lineRule="auto"/>
        <w:ind w:firstLine="2520" w:firstLineChars="900"/>
        <w:rPr>
          <w:rFonts w:hint="eastAsia" w:ascii="宋体" w:hAnsi="宋体" w:cs="宋体"/>
          <w:sz w:val="28"/>
          <w:szCs w:val="28"/>
          <w:u w:val="single"/>
        </w:rPr>
      </w:pPr>
      <w:r>
        <w:rPr>
          <w:rFonts w:hint="eastAsia" w:ascii="宋体" w:hAnsi="宋体" w:cs="宋体"/>
          <w:sz w:val="28"/>
          <w:szCs w:val="28"/>
        </w:rPr>
        <w:t>法定代表人或者委托代理人：</w:t>
      </w:r>
      <w:r>
        <w:rPr>
          <w:rFonts w:hint="eastAsia" w:ascii="宋体" w:hAnsi="宋体" w:cs="宋体"/>
          <w:sz w:val="28"/>
          <w:szCs w:val="28"/>
          <w:u w:val="single"/>
        </w:rPr>
        <w:t xml:space="preserve">      </w:t>
      </w:r>
      <w:r>
        <w:rPr>
          <w:rFonts w:hint="eastAsia" w:ascii="宋体" w:hAnsi="宋体" w:cs="宋体"/>
          <w:sz w:val="28"/>
          <w:szCs w:val="28"/>
          <w:u w:val="single"/>
          <w:lang w:val="en-US" w:eastAsia="zh-CN"/>
        </w:rPr>
        <w:t xml:space="preserve">   </w:t>
      </w:r>
      <w:r>
        <w:rPr>
          <w:rFonts w:hint="eastAsia" w:ascii="宋体" w:hAnsi="宋体" w:cs="宋体"/>
          <w:sz w:val="28"/>
          <w:szCs w:val="28"/>
          <w:u w:val="single"/>
        </w:rPr>
        <w:t xml:space="preserve"> （签字） </w:t>
      </w:r>
    </w:p>
    <w:p>
      <w:pPr>
        <w:pStyle w:val="4"/>
        <w:spacing w:line="360" w:lineRule="auto"/>
        <w:ind w:left="598" w:leftChars="285"/>
        <w:jc w:val="center"/>
        <w:rPr>
          <w:rFonts w:hint="eastAsia" w:ascii="宋体" w:hAnsi="宋体" w:cs="宋体"/>
          <w:sz w:val="28"/>
          <w:szCs w:val="28"/>
        </w:rPr>
      </w:pPr>
      <w:r>
        <w:rPr>
          <w:rFonts w:hint="eastAsia" w:ascii="宋体" w:hAnsi="宋体" w:cs="宋体"/>
          <w:sz w:val="28"/>
          <w:szCs w:val="28"/>
          <w:lang w:val="en-US" w:eastAsia="zh-CN"/>
        </w:rPr>
        <w:t xml:space="preserve">                                        </w:t>
      </w:r>
      <w:r>
        <w:rPr>
          <w:rFonts w:hint="eastAsia" w:ascii="宋体" w:hAnsi="宋体" w:cs="宋体"/>
          <w:sz w:val="28"/>
          <w:szCs w:val="28"/>
        </w:rPr>
        <w:t>年   月   日</w:t>
      </w:r>
    </w:p>
    <w:p>
      <w:pPr>
        <w:pStyle w:val="4"/>
        <w:spacing w:line="360" w:lineRule="auto"/>
        <w:rPr>
          <w:rFonts w:hint="eastAsia"/>
          <w:lang w:val="en-US" w:eastAsia="zh-CN"/>
        </w:rPr>
      </w:pPr>
      <w:r>
        <w:rPr>
          <w:rFonts w:hint="eastAsia"/>
          <w:lang w:val="en-US" w:eastAsia="zh-CN"/>
        </w:rPr>
        <w:t>注：本页需签字、盖章。</w:t>
      </w:r>
    </w:p>
    <w:p>
      <w:pPr>
        <w:spacing w:line="360" w:lineRule="auto"/>
        <w:jc w:val="center"/>
        <w:rPr>
          <w:rFonts w:hint="eastAsia" w:ascii="宋体" w:hAnsi="宋体" w:cs="宋体"/>
          <w:b/>
          <w:bCs/>
          <w:sz w:val="28"/>
          <w:szCs w:val="28"/>
        </w:rPr>
      </w:pPr>
      <w:r>
        <w:rPr>
          <w:rFonts w:hint="eastAsia"/>
          <w:lang w:val="en-US" w:eastAsia="zh-CN"/>
        </w:rPr>
        <w:br w:type="page"/>
      </w:r>
      <w:r>
        <w:rPr>
          <w:rFonts w:hint="eastAsia" w:ascii="宋体" w:hAnsi="宋体" w:cs="宋体"/>
          <w:b/>
          <w:bCs/>
          <w:sz w:val="28"/>
          <w:szCs w:val="28"/>
          <w:lang w:val="en-US" w:eastAsia="zh-CN"/>
        </w:rPr>
        <w:t>标段二报价函</w:t>
      </w:r>
    </w:p>
    <w:p>
      <w:pPr>
        <w:pStyle w:val="4"/>
        <w:spacing w:line="360" w:lineRule="auto"/>
        <w:rPr>
          <w:rFonts w:hint="eastAsia" w:ascii="宋体" w:hAnsi="宋体" w:cs="宋体"/>
          <w:sz w:val="28"/>
          <w:szCs w:val="28"/>
        </w:rPr>
      </w:pPr>
      <w:r>
        <w:rPr>
          <w:rFonts w:hint="eastAsia" w:ascii="宋体" w:hAnsi="宋体" w:cs="宋体"/>
          <w:sz w:val="28"/>
          <w:szCs w:val="28"/>
          <w:lang w:eastAsia="zh-CN"/>
        </w:rPr>
        <w:t>重庆中渝高速公路有限公司</w:t>
      </w:r>
      <w:r>
        <w:rPr>
          <w:rFonts w:hint="eastAsia" w:ascii="宋体" w:hAnsi="宋体" w:cs="宋体"/>
          <w:sz w:val="28"/>
          <w:szCs w:val="28"/>
        </w:rPr>
        <w:t>：</w:t>
      </w:r>
    </w:p>
    <w:p>
      <w:pPr>
        <w:pStyle w:val="4"/>
        <w:spacing w:line="360" w:lineRule="auto"/>
        <w:ind w:firstLine="560" w:firstLineChars="200"/>
        <w:rPr>
          <w:rFonts w:hint="eastAsia" w:ascii="宋体" w:hAnsi="宋体" w:eastAsia="宋体" w:cs="宋体"/>
          <w:b w:val="0"/>
          <w:sz w:val="28"/>
          <w:szCs w:val="28"/>
        </w:rPr>
      </w:pPr>
      <w:r>
        <w:rPr>
          <w:rFonts w:hint="eastAsia" w:ascii="宋体" w:hAnsi="宋体" w:cs="宋体"/>
          <w:sz w:val="28"/>
          <w:szCs w:val="28"/>
        </w:rPr>
        <w:t>我方已仔细研究了</w:t>
      </w:r>
      <w:r>
        <w:rPr>
          <w:rFonts w:hint="eastAsia" w:ascii="宋体" w:hAnsi="宋体" w:cs="宋体"/>
          <w:sz w:val="28"/>
          <w:szCs w:val="28"/>
          <w:lang w:eastAsia="zh-CN"/>
        </w:rPr>
        <w:t>重庆中渝高速公路有限公司</w:t>
      </w:r>
      <w:r>
        <w:rPr>
          <w:rFonts w:hint="eastAsia" w:ascii="宋体" w:hAnsi="宋体" w:cs="宋体"/>
          <w:sz w:val="28"/>
          <w:szCs w:val="28"/>
          <w:lang w:val="en-US" w:eastAsia="zh-CN"/>
        </w:rPr>
        <w:t>2023-2024年站房小修工程</w:t>
      </w:r>
      <w:r>
        <w:rPr>
          <w:rFonts w:hint="eastAsia" w:ascii="宋体" w:hAnsi="宋体" w:cs="宋体"/>
          <w:sz w:val="28"/>
          <w:szCs w:val="28"/>
          <w:lang w:eastAsia="zh-CN"/>
        </w:rPr>
        <w:t>竞</w:t>
      </w:r>
      <w:r>
        <w:rPr>
          <w:rFonts w:hint="eastAsia" w:ascii="宋体" w:hAnsi="宋体" w:eastAsia="宋体" w:cs="宋体"/>
          <w:sz w:val="28"/>
          <w:szCs w:val="28"/>
        </w:rPr>
        <w:t>争性</w:t>
      </w:r>
      <w:r>
        <w:rPr>
          <w:rFonts w:hint="eastAsia" w:ascii="宋体" w:hAnsi="宋体" w:eastAsia="宋体" w:cs="宋体"/>
          <w:sz w:val="28"/>
          <w:szCs w:val="28"/>
          <w:lang w:val="en-US" w:eastAsia="zh-CN"/>
        </w:rPr>
        <w:t>比选邀请函</w:t>
      </w:r>
      <w:r>
        <w:rPr>
          <w:rFonts w:hint="eastAsia" w:ascii="宋体" w:hAnsi="宋体" w:cs="宋体"/>
          <w:sz w:val="28"/>
          <w:szCs w:val="28"/>
        </w:rPr>
        <w:t>的全部内容，我方</w:t>
      </w:r>
      <w:r>
        <w:rPr>
          <w:rFonts w:hint="eastAsia" w:ascii="宋体" w:hAnsi="宋体" w:cs="宋体"/>
          <w:sz w:val="28"/>
          <w:szCs w:val="28"/>
          <w:lang w:val="en-US" w:eastAsia="zh-CN"/>
        </w:rPr>
        <w:t>标段</w:t>
      </w:r>
      <w:r>
        <w:rPr>
          <w:rFonts w:hint="eastAsia" w:ascii="宋体" w:hAnsi="宋体" w:cs="宋体"/>
          <w:sz w:val="28"/>
          <w:szCs w:val="28"/>
          <w:u w:val="none"/>
          <w:lang w:val="en-US" w:eastAsia="zh-CN"/>
        </w:rPr>
        <w:t>二</w:t>
      </w:r>
      <w:r>
        <w:rPr>
          <w:rFonts w:hint="eastAsia" w:ascii="宋体" w:hAnsi="宋体" w:cs="宋体"/>
          <w:sz w:val="28"/>
          <w:szCs w:val="28"/>
        </w:rPr>
        <w:t>投报的</w:t>
      </w:r>
      <w:r>
        <w:rPr>
          <w:rFonts w:hint="eastAsia" w:ascii="宋体" w:hAnsi="宋体" w:cs="宋体"/>
          <w:sz w:val="28"/>
          <w:szCs w:val="28"/>
          <w:lang w:val="en-US" w:eastAsia="zh-CN"/>
        </w:rPr>
        <w:t>总价</w:t>
      </w:r>
      <w:r>
        <w:rPr>
          <w:rFonts w:hint="eastAsia" w:ascii="宋体" w:hAnsi="宋体" w:cs="宋体"/>
          <w:sz w:val="28"/>
          <w:szCs w:val="28"/>
        </w:rPr>
        <w:t>为</w:t>
      </w:r>
      <w:r>
        <w:rPr>
          <w:rFonts w:hint="eastAsia" w:ascii="宋体" w:hAnsi="宋体" w:cs="宋体"/>
          <w:sz w:val="28"/>
          <w:szCs w:val="28"/>
          <w:lang w:eastAsia="zh-CN"/>
        </w:rPr>
        <w:t>￥</w:t>
      </w:r>
      <w:r>
        <w:rPr>
          <w:rFonts w:hint="eastAsia" w:ascii="宋体" w:hAnsi="宋体" w:cs="宋体"/>
          <w:sz w:val="28"/>
          <w:szCs w:val="28"/>
          <w:u w:val="single"/>
          <w:lang w:eastAsia="zh-CN"/>
        </w:rPr>
        <w:t xml:space="preserve"> </w:t>
      </w:r>
      <w:r>
        <w:rPr>
          <w:rFonts w:hint="eastAsia" w:ascii="宋体" w:hAnsi="宋体" w:cs="宋体"/>
          <w:sz w:val="28"/>
          <w:szCs w:val="28"/>
          <w:u w:val="single"/>
          <w:lang w:val="en-US" w:eastAsia="zh-CN"/>
        </w:rPr>
        <w:t xml:space="preserve">             元大写                       </w:t>
      </w:r>
      <w:r>
        <w:rPr>
          <w:rFonts w:hint="eastAsia" w:ascii="宋体" w:hAnsi="宋体" w:cs="宋体"/>
          <w:b w:val="0"/>
          <w:bCs/>
          <w:sz w:val="28"/>
          <w:szCs w:val="28"/>
        </w:rPr>
        <w:t>（</w:t>
      </w:r>
      <w:r>
        <w:rPr>
          <w:rFonts w:hint="eastAsia" w:ascii="宋体" w:hAnsi="宋体" w:eastAsia="宋体" w:cs="宋体"/>
          <w:sz w:val="28"/>
          <w:szCs w:val="28"/>
        </w:rPr>
        <w:t>只能报0</w:t>
      </w:r>
      <w:r>
        <w:rPr>
          <w:rFonts w:hint="eastAsia" w:ascii="宋体" w:hAnsi="宋体" w:eastAsia="宋体" w:cs="宋体"/>
          <w:sz w:val="28"/>
          <w:szCs w:val="28"/>
          <w:lang w:val="en-US" w:eastAsia="zh-CN"/>
        </w:rPr>
        <w:t>元至</w:t>
      </w:r>
      <w:r>
        <w:rPr>
          <w:rFonts w:hint="eastAsia" w:ascii="宋体" w:hAnsi="宋体" w:cs="宋体"/>
          <w:b/>
          <w:bCs/>
          <w:i w:val="0"/>
          <w:iCs w:val="0"/>
          <w:color w:val="000000"/>
          <w:sz w:val="28"/>
          <w:szCs w:val="28"/>
          <w:u w:val="none"/>
          <w:lang w:val="en-US" w:eastAsia="zh-CN"/>
        </w:rPr>
        <w:t>1266432.38</w:t>
      </w:r>
      <w:r>
        <w:rPr>
          <w:rFonts w:hint="eastAsia" w:ascii="宋体" w:hAnsi="宋体" w:eastAsia="宋体" w:cs="宋体"/>
          <w:sz w:val="28"/>
          <w:szCs w:val="28"/>
          <w:lang w:val="en-US" w:eastAsia="zh-CN"/>
        </w:rPr>
        <w:t>元间的数字，报价小于0元或者报价大于</w:t>
      </w:r>
      <w:r>
        <w:rPr>
          <w:rFonts w:hint="eastAsia" w:ascii="宋体" w:hAnsi="宋体" w:cs="宋体"/>
          <w:b/>
          <w:bCs/>
          <w:i w:val="0"/>
          <w:iCs w:val="0"/>
          <w:color w:val="000000"/>
          <w:sz w:val="28"/>
          <w:szCs w:val="28"/>
          <w:u w:val="none"/>
          <w:lang w:val="en-US" w:eastAsia="zh-CN"/>
        </w:rPr>
        <w:t>1266432.38</w:t>
      </w:r>
      <w:r>
        <w:rPr>
          <w:rFonts w:hint="eastAsia" w:ascii="宋体" w:hAnsi="宋体" w:eastAsia="宋体" w:cs="宋体"/>
          <w:sz w:val="28"/>
          <w:szCs w:val="28"/>
          <w:lang w:val="en-US" w:eastAsia="zh-CN"/>
        </w:rPr>
        <w:t>元的均视为无效报价，报价保留两位小数（若有），工程项目清单见附件</w:t>
      </w:r>
      <w:r>
        <w:rPr>
          <w:rFonts w:hint="eastAsia" w:ascii="宋体" w:hAnsi="宋体" w:eastAsia="宋体" w:cs="宋体"/>
          <w:sz w:val="28"/>
          <w:szCs w:val="28"/>
        </w:rPr>
        <w:t>）</w:t>
      </w:r>
      <w:r>
        <w:rPr>
          <w:rFonts w:hint="eastAsia" w:ascii="宋体" w:hAnsi="宋体" w:cs="宋体"/>
          <w:sz w:val="28"/>
          <w:szCs w:val="28"/>
          <w:lang w:eastAsia="zh-CN"/>
        </w:rPr>
        <w:t>。</w:t>
      </w:r>
      <w:r>
        <w:rPr>
          <w:rFonts w:hint="eastAsia" w:ascii="宋体" w:hAnsi="宋体" w:cs="宋体"/>
          <w:sz w:val="28"/>
          <w:szCs w:val="28"/>
        </w:rPr>
        <w:t>我方愿承担并完成文件及合同中要求</w:t>
      </w:r>
      <w:r>
        <w:rPr>
          <w:rFonts w:hint="eastAsia" w:ascii="宋体" w:hAnsi="宋体" w:cs="宋体"/>
          <w:sz w:val="28"/>
          <w:szCs w:val="28"/>
          <w:lang w:val="en-US" w:eastAsia="zh-CN"/>
        </w:rPr>
        <w:t>工程项目</w:t>
      </w:r>
      <w:r>
        <w:rPr>
          <w:rFonts w:hint="eastAsia" w:ascii="宋体" w:hAnsi="宋体" w:cs="宋体"/>
          <w:sz w:val="28"/>
          <w:szCs w:val="28"/>
        </w:rPr>
        <w:t>的</w:t>
      </w:r>
      <w:r>
        <w:rPr>
          <w:rFonts w:hint="eastAsia" w:ascii="宋体" w:hAnsi="宋体" w:cs="宋体"/>
          <w:sz w:val="28"/>
          <w:szCs w:val="28"/>
          <w:lang w:val="en-US" w:eastAsia="zh-CN"/>
        </w:rPr>
        <w:t>检查</w:t>
      </w:r>
      <w:r>
        <w:rPr>
          <w:rFonts w:hint="eastAsia" w:ascii="宋体" w:hAnsi="宋体" w:cs="宋体"/>
          <w:sz w:val="28"/>
          <w:szCs w:val="28"/>
        </w:rPr>
        <w:t>工作</w:t>
      </w:r>
      <w:r>
        <w:rPr>
          <w:rFonts w:hint="eastAsia" w:ascii="宋体" w:hAnsi="宋体" w:cs="宋体"/>
          <w:sz w:val="28"/>
          <w:szCs w:val="28"/>
          <w:lang w:eastAsia="zh-CN"/>
        </w:rPr>
        <w:t>。</w:t>
      </w:r>
      <w:r>
        <w:rPr>
          <w:rFonts w:hint="eastAsia" w:ascii="宋体" w:hAnsi="宋体" w:cs="宋体"/>
          <w:sz w:val="28"/>
          <w:szCs w:val="28"/>
        </w:rPr>
        <w:t>以优质的服务在</w:t>
      </w:r>
      <w:r>
        <w:rPr>
          <w:rFonts w:hint="eastAsia" w:ascii="宋体" w:hAnsi="宋体" w:cs="宋体"/>
          <w:sz w:val="28"/>
          <w:szCs w:val="28"/>
          <w:lang w:val="en-US" w:eastAsia="zh-CN"/>
        </w:rPr>
        <w:t>询价方</w:t>
      </w:r>
      <w:r>
        <w:rPr>
          <w:rFonts w:hint="eastAsia" w:ascii="宋体" w:hAnsi="宋体" w:cs="宋体"/>
          <w:sz w:val="28"/>
          <w:szCs w:val="28"/>
        </w:rPr>
        <w:t>规定的时期内完成全部工作，在工作过程中，接受</w:t>
      </w:r>
      <w:r>
        <w:rPr>
          <w:rFonts w:hint="eastAsia" w:ascii="宋体" w:hAnsi="宋体" w:cs="宋体"/>
          <w:sz w:val="28"/>
          <w:szCs w:val="28"/>
          <w:lang w:val="en-US" w:eastAsia="zh-CN"/>
        </w:rPr>
        <w:t>询价方</w:t>
      </w:r>
      <w:r>
        <w:rPr>
          <w:rFonts w:hint="eastAsia" w:ascii="宋体" w:hAnsi="宋体" w:cs="宋体"/>
          <w:sz w:val="28"/>
          <w:szCs w:val="28"/>
        </w:rPr>
        <w:t>的监督、指导，对项目资料严格保密。</w:t>
      </w:r>
    </w:p>
    <w:p>
      <w:pPr>
        <w:pStyle w:val="4"/>
        <w:spacing w:line="360" w:lineRule="auto"/>
        <w:ind w:firstLine="560" w:firstLineChars="200"/>
        <w:rPr>
          <w:rFonts w:hint="eastAsia" w:ascii="宋体" w:hAnsi="宋体" w:cs="宋体"/>
          <w:sz w:val="28"/>
          <w:szCs w:val="28"/>
        </w:rPr>
      </w:pPr>
    </w:p>
    <w:p>
      <w:pPr>
        <w:pStyle w:val="4"/>
        <w:spacing w:line="360" w:lineRule="auto"/>
        <w:ind w:left="598" w:leftChars="285" w:firstLine="910" w:firstLineChars="325"/>
        <w:rPr>
          <w:rFonts w:hint="eastAsia" w:ascii="宋体" w:hAnsi="宋体" w:cs="宋体"/>
          <w:sz w:val="28"/>
          <w:szCs w:val="28"/>
        </w:rPr>
      </w:pPr>
    </w:p>
    <w:p>
      <w:pPr>
        <w:pStyle w:val="4"/>
        <w:spacing w:line="360" w:lineRule="auto"/>
        <w:ind w:firstLine="3220" w:firstLineChars="1150"/>
        <w:rPr>
          <w:rFonts w:hint="eastAsia" w:ascii="宋体" w:hAnsi="宋体" w:cs="宋体"/>
          <w:sz w:val="28"/>
          <w:szCs w:val="28"/>
          <w:u w:val="single"/>
        </w:rPr>
      </w:pPr>
      <w:r>
        <w:rPr>
          <w:rFonts w:hint="eastAsia" w:ascii="宋体" w:hAnsi="宋体" w:cs="宋体"/>
          <w:sz w:val="28"/>
          <w:szCs w:val="28"/>
        </w:rPr>
        <w:t>投标人：</w:t>
      </w:r>
      <w:r>
        <w:rPr>
          <w:rFonts w:hint="eastAsia" w:ascii="宋体" w:hAnsi="宋体" w:cs="宋体"/>
          <w:sz w:val="28"/>
          <w:szCs w:val="28"/>
          <w:u w:val="single"/>
        </w:rPr>
        <w:t xml:space="preserve"> （填写单位名称并盖单位鲜章）</w:t>
      </w:r>
    </w:p>
    <w:p>
      <w:pPr>
        <w:pStyle w:val="4"/>
        <w:spacing w:line="360" w:lineRule="auto"/>
        <w:ind w:left="598" w:leftChars="285" w:firstLine="3360" w:firstLineChars="1200"/>
        <w:rPr>
          <w:rFonts w:hint="eastAsia" w:ascii="宋体" w:hAnsi="宋体" w:cs="宋体"/>
          <w:sz w:val="28"/>
          <w:szCs w:val="28"/>
        </w:rPr>
      </w:pPr>
    </w:p>
    <w:p>
      <w:pPr>
        <w:pStyle w:val="4"/>
        <w:spacing w:line="360" w:lineRule="auto"/>
        <w:ind w:firstLine="2520" w:firstLineChars="900"/>
        <w:rPr>
          <w:rFonts w:hint="eastAsia" w:ascii="宋体" w:hAnsi="宋体" w:cs="宋体"/>
          <w:sz w:val="28"/>
          <w:szCs w:val="28"/>
          <w:u w:val="single"/>
        </w:rPr>
      </w:pPr>
      <w:r>
        <w:rPr>
          <w:rFonts w:hint="eastAsia" w:ascii="宋体" w:hAnsi="宋体" w:cs="宋体"/>
          <w:sz w:val="28"/>
          <w:szCs w:val="28"/>
        </w:rPr>
        <w:t>法定代表人或者委托代理人：</w:t>
      </w:r>
      <w:r>
        <w:rPr>
          <w:rFonts w:hint="eastAsia" w:ascii="宋体" w:hAnsi="宋体" w:cs="宋体"/>
          <w:sz w:val="28"/>
          <w:szCs w:val="28"/>
          <w:u w:val="single"/>
        </w:rPr>
        <w:t xml:space="preserve">      </w:t>
      </w:r>
      <w:r>
        <w:rPr>
          <w:rFonts w:hint="eastAsia" w:ascii="宋体" w:hAnsi="宋体" w:cs="宋体"/>
          <w:sz w:val="28"/>
          <w:szCs w:val="28"/>
          <w:u w:val="single"/>
          <w:lang w:val="en-US" w:eastAsia="zh-CN"/>
        </w:rPr>
        <w:t xml:space="preserve">   </w:t>
      </w:r>
      <w:r>
        <w:rPr>
          <w:rFonts w:hint="eastAsia" w:ascii="宋体" w:hAnsi="宋体" w:cs="宋体"/>
          <w:sz w:val="28"/>
          <w:szCs w:val="28"/>
          <w:u w:val="single"/>
        </w:rPr>
        <w:t xml:space="preserve"> （签字） </w:t>
      </w:r>
    </w:p>
    <w:p>
      <w:pPr>
        <w:pStyle w:val="4"/>
        <w:spacing w:line="360" w:lineRule="auto"/>
        <w:ind w:left="598" w:leftChars="285"/>
        <w:jc w:val="center"/>
        <w:rPr>
          <w:rFonts w:hint="eastAsia" w:ascii="宋体" w:hAnsi="宋体" w:cs="宋体"/>
          <w:sz w:val="28"/>
          <w:szCs w:val="28"/>
        </w:rPr>
      </w:pPr>
      <w:r>
        <w:rPr>
          <w:rFonts w:hint="eastAsia" w:ascii="宋体" w:hAnsi="宋体" w:cs="宋体"/>
          <w:sz w:val="28"/>
          <w:szCs w:val="28"/>
          <w:lang w:val="en-US" w:eastAsia="zh-CN"/>
        </w:rPr>
        <w:t xml:space="preserve">                                        </w:t>
      </w:r>
      <w:r>
        <w:rPr>
          <w:rFonts w:hint="eastAsia" w:ascii="宋体" w:hAnsi="宋体" w:cs="宋体"/>
          <w:sz w:val="28"/>
          <w:szCs w:val="28"/>
        </w:rPr>
        <w:t>年   月   日</w:t>
      </w:r>
    </w:p>
    <w:p>
      <w:pPr>
        <w:pStyle w:val="4"/>
        <w:spacing w:line="360" w:lineRule="auto"/>
        <w:rPr>
          <w:rFonts w:hint="eastAsia"/>
          <w:lang w:val="en-US" w:eastAsia="zh-CN"/>
        </w:rPr>
        <w:sectPr>
          <w:footerReference r:id="rId3" w:type="default"/>
          <w:pgSz w:w="11906" w:h="16838"/>
          <w:pgMar w:top="1361" w:right="1361" w:bottom="1361" w:left="1361" w:header="851" w:footer="992" w:gutter="0"/>
          <w:pgNumType w:fmt="decimal" w:start="1"/>
          <w:cols w:space="720" w:num="1"/>
          <w:rtlGutter w:val="0"/>
          <w:docGrid w:type="lines" w:linePitch="312" w:charSpace="0"/>
        </w:sectPr>
      </w:pPr>
      <w:r>
        <w:rPr>
          <w:rFonts w:hint="eastAsia"/>
          <w:lang w:val="en-US" w:eastAsia="zh-CN"/>
        </w:rPr>
        <w:t>注：本页需签字、盖章。</w:t>
      </w:r>
    </w:p>
    <w:p>
      <w:pPr>
        <w:keepNext w:val="0"/>
        <w:keepLines w:val="0"/>
        <w:widowControl/>
        <w:suppressLineNumbers w:val="0"/>
        <w:jc w:val="center"/>
        <w:textAlignment w:val="center"/>
        <w:rPr>
          <w:rFonts w:hint="eastAsia" w:ascii="方正仿宋_GBK" w:hAnsi="方正仿宋_GBK" w:eastAsia="方正仿宋_GBK" w:cs="方正仿宋_GBK"/>
          <w:b/>
          <w:i w:val="0"/>
          <w:color w:val="000000"/>
          <w:kern w:val="0"/>
          <w:sz w:val="40"/>
          <w:szCs w:val="40"/>
          <w:u w:val="none"/>
          <w:lang w:val="en-US" w:eastAsia="zh-CN" w:bidi="ar"/>
        </w:rPr>
      </w:pPr>
      <w:r>
        <w:rPr>
          <w:rFonts w:hint="eastAsia" w:ascii="方正仿宋_GBK" w:hAnsi="方正仿宋_GBK" w:eastAsia="方正仿宋_GBK" w:cs="方正仿宋_GBK"/>
          <w:b/>
          <w:i w:val="0"/>
          <w:color w:val="000000"/>
          <w:kern w:val="0"/>
          <w:sz w:val="40"/>
          <w:szCs w:val="40"/>
          <w:u w:val="none"/>
          <w:lang w:val="en-US" w:eastAsia="zh-CN" w:bidi="ar"/>
        </w:rPr>
        <w:t>重庆中渝高速公路有限公司</w:t>
      </w:r>
    </w:p>
    <w:p>
      <w:pPr>
        <w:jc w:val="center"/>
        <w:rPr>
          <w:rFonts w:hint="eastAsia" w:ascii="smartSimSun" w:hAnsi="smartSimSun" w:eastAsia="smartSimSun" w:cs="smartSimSun"/>
          <w:b/>
          <w:i w:val="0"/>
          <w:color w:val="000000"/>
          <w:kern w:val="0"/>
          <w:sz w:val="40"/>
          <w:szCs w:val="40"/>
          <w:u w:val="none"/>
          <w:lang w:val="en-US" w:eastAsia="zh-CN" w:bidi="ar"/>
        </w:rPr>
      </w:pPr>
      <w:r>
        <w:rPr>
          <w:rFonts w:hint="eastAsia" w:ascii="方正仿宋_GBK" w:hAnsi="方正仿宋_GBK" w:eastAsia="方正仿宋_GBK" w:cs="方正仿宋_GBK"/>
          <w:b/>
          <w:i w:val="0"/>
          <w:color w:val="000000"/>
          <w:kern w:val="0"/>
          <w:sz w:val="40"/>
          <w:szCs w:val="40"/>
          <w:u w:val="none"/>
          <w:lang w:val="en-US" w:eastAsia="zh-CN" w:bidi="ar"/>
        </w:rPr>
        <w:t>2023-2024年站房小修工程报价清单（标段一）</w:t>
      </w:r>
    </w:p>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                                                                   </w:t>
      </w:r>
    </w:p>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t xml:space="preserve">  单位：人民币（元）</w:t>
      </w:r>
    </w:p>
    <w:tbl>
      <w:tblPr>
        <w:tblStyle w:val="7"/>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6"/>
        <w:gridCol w:w="3500"/>
        <w:gridCol w:w="3738"/>
        <w:gridCol w:w="556"/>
        <w:gridCol w:w="723"/>
        <w:gridCol w:w="1016"/>
        <w:gridCol w:w="1216"/>
        <w:gridCol w:w="1016"/>
        <w:gridCol w:w="1017"/>
        <w:gridCol w:w="10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9"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序号</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项目名称</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项目特征</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计量单位</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预估工程量</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上限单价</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上限</w:t>
            </w:r>
            <w:r>
              <w:rPr>
                <w:rFonts w:hint="eastAsia" w:ascii="宋体" w:hAnsi="宋体" w:cs="宋体"/>
                <w:i w:val="0"/>
                <w:iCs w:val="0"/>
                <w:color w:val="000000"/>
                <w:kern w:val="0"/>
                <w:sz w:val="20"/>
                <w:szCs w:val="20"/>
                <w:u w:val="none"/>
                <w:lang w:val="en-US" w:eastAsia="zh-CN" w:bidi="ar"/>
              </w:rPr>
              <w:t>总价</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投标单价</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投标合计</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拖帕池水龙头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  长嘴陶芯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1327.50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洗衣机水龙头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  长嘴陶芯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31.84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3184.00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淘菜盆水龙头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冷热水龙头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176.25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7050.00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洗手盆水龙头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95.14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4757.00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冷热水龙头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120.79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13286.90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5376.00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1210.00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29.66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1483.00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6720.00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1730.00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39.50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1975.00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300*300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84.17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1683.40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300*600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127.67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2553.40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600*600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262.24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5244.80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PPR管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缧纹节能灯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63.36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6336.00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LED日光灯管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佛山T8 1.2米24瓦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70.39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16893.60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LED日光灯管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佛山T8 1.2米14瓦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41.34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9921.60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LED环形灯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佛山24瓦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65.69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13138.00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更换室内门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单扇门及门套  含五金</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1396.80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62856.00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更换防盗门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单扇门及门套  含五金</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1479.38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66572.10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更换厕所蹲位门绞链</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35.80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3580.00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更换厕所门锁  蹲位门锁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56.19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5619.00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室内门锁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含锁芯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10032.00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防盗门锁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含锁芯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213.32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8532.80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室内门锁芯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57.12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2284.80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防盗门锁芯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116.99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4679.60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一管三抽屉锁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62.07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2482.80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收费亭门锁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420.32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33625.60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给、排水附(配)件   更换面盆下水器  翻板下水</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9520.00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给、排水附(配)件   更换面盆下水器  下水器水管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67.29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6729.00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厕所脚踏冲洗阀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小便延时阀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135.07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13507.00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抽屉拉手</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2217.00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抽屉滑轨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13225.00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窗帘轨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110.34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11034.00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窗帘杆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罗马杆新装</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52.55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3153.00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厨房厕所地砖  300*300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127.25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15270.00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块料墙面   厨房厕所墙砖  300*450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146.05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17526.00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过道及办公室地砖  800*800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138.17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27634.00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大理石地砖  800*800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181.85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18185.00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套装门合页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窗扣</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23.95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2395.00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金属(塑钢、断桥)窗</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新装</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236.44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23644.00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便池冲水感应器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315.42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18925.20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吊顶（石膏板）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124.26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4970.40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吊顶（铝扣板）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158.10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6324.00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吊顶（塑钢板）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123.04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4921.60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阳光板屋面  彩钢棚</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86.34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3453.60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疏通下水道</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次处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63.10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18930.00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化粪池清掏</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m3</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171.06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34212.00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文件柜、橱柜柜门铰链</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48.06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4806.00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抹灰面油漆  内墙涂装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含旧墙面铲除、材料、人工等零星修补</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25.87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15522.00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抹灰面油漆  外墙涂装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含旧墙面铲除、材料、人工等零星修补</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45.59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13677.00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屋面卷材防水</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3mmSBS</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45.79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9158.00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围墙铁艺栏杆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13106.00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   洗衣机排水管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1984.00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   空调排水管25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22.67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906.80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蒸饭车排污阀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73.54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1470.80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蒸饭车浮球阀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72.38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1447.60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加热器   蒸饭车3KW发热管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更换消防泵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5.5KW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3386.44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33864.40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更换污水泵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380V 1.5KW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1740.11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17401.10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污水泵泵宝控制器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380V</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753.06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7530.60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空开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100A</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197.43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7897.20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空开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60A</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148.12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8887.20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更换收费亭窗户滑轮</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26.37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2637.00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更换收费亭玻璃滑道密封条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31.27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3127.00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更换门窗玻璃</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中空钢化</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215.52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12931.20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更换站房玻璃门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站房玻璃门   12mm钢化</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411.59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24695.40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更换门窗玻璃</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单层  5mm</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87.00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收费亭玻璃太阳膜</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55.83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11166.00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水泵房浮球阀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116.40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4656.00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更换电热水器温控器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157.98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6319.20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更换电热水器电路板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314.55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6291.00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更换玻璃门把手 小型</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副</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87.75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1755.00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卫生纸盒  更换卫生间卷纸盒</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49.37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4937.00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不锈钢管  更换厨房液化气高压管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根</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57.05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3423.00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石材窗台板   更换窗台石</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256.42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15385.20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更换角阀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73.86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5908.80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插座   更换插座  5孔</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其他隔断   石膏板隔墙</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双面</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132.82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5312.80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实心砖墙   拆墙</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含清运  10公里</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m3</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173.89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10433.40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电动伸缩门控制器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762.19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7621.90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1.5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2.84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2.5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3.66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4</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892.00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配管   20电源线管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16.70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6680.00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塑料给水管（热熔连接） 公称直径(mm以内) 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25.97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1558.20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塑料给水管（热熔连接） 公称直径(mm以内) 25</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30.24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1814.40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复合管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塑复铜（铝）给水管（卡套式连接） 公称直径(mm以内) 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2565.00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淋浴阀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7710.00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淋浴器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138.80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6940.00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洗涤盆   换洗手盆台下盆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363.40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7268.00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交流接触器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222.11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4442.20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过热继电器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249.78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4995.60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风扇   吸顶排风扇  400*400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224.06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8962.40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风扇   排风扇  500*500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257.08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10283.20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洗手面盆拆除及安装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587.05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11741.00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闸阀DN100安装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587.99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11759.80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室外地上式消火栓DN100安装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822.92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16458.40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11千瓦电机绕线圈拆除及安装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11千瓦电机拆除及烘干</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集水坑排水及故障</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潜水泵动力线损坏及修复（潜水泵动力线修复）</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消防控制电箱拆除及安装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2951.39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59027.80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消防电机撤除及安装、烘干（11千瓦）</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消防电机撤除及安装、烘干（7.5千瓦）</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消防电机配件更换（风扇叶）</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片</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消防电机配件更换（后盖）</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卫生间隔断拆除及安装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585.63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11712.60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成品小便槽拆除及安装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449.48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17979.20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地砖拆除及除渣</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8.09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3236.00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吸顶灯安装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55.16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5516.00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普工</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工日</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皮卡车台班</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台班</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安全生产费</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301" w:type="pct"/>
            <w:tcBorders>
              <w:top w:val="nil"/>
              <w:left w:val="nil"/>
              <w:bottom w:val="nil"/>
              <w:right w:val="nil"/>
            </w:tcBorders>
            <w:shd w:val="clear" w:color="auto" w:fill="FFFFFF"/>
            <w:noWrap/>
            <w:vAlign w:val="center"/>
          </w:tcPr>
          <w:p>
            <w:pPr>
              <w:jc w:val="center"/>
              <w:rPr>
                <w:rFonts w:hint="eastAsia" w:ascii="宋体" w:hAnsi="宋体" w:eastAsia="宋体" w:cs="宋体"/>
                <w:i w:val="0"/>
                <w:iCs w:val="0"/>
                <w:color w:val="000000"/>
                <w:sz w:val="22"/>
                <w:szCs w:val="22"/>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34578.51</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118</w:t>
            </w:r>
          </w:p>
        </w:tc>
        <w:tc>
          <w:tcPr>
            <w:tcW w:w="317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小计：</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hint="eastAsia" w:ascii="宋体" w:hAnsi="宋体" w:eastAsia="宋体" w:cs="宋体"/>
                <w:i w:val="0"/>
                <w:iCs w:val="0"/>
                <w:color w:val="000000"/>
                <w:sz w:val="20"/>
                <w:szCs w:val="20"/>
                <w:u w:val="none"/>
              </w:rPr>
            </w:pP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1187195.61</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bl>
    <w:p>
      <w:pPr>
        <w:pStyle w:val="2"/>
        <w:rPr>
          <w:rFonts w:hint="default"/>
          <w:lang w:val="en-US" w:eastAsia="zh-CN"/>
        </w:rPr>
      </w:pPr>
    </w:p>
    <w:p>
      <w:r>
        <w:br w:type="page"/>
      </w:r>
    </w:p>
    <w:p>
      <w:pPr>
        <w:keepNext w:val="0"/>
        <w:keepLines w:val="0"/>
        <w:widowControl/>
        <w:suppressLineNumbers w:val="0"/>
        <w:jc w:val="center"/>
        <w:textAlignment w:val="center"/>
        <w:rPr>
          <w:rFonts w:hint="eastAsia" w:ascii="方正仿宋_GBK" w:hAnsi="方正仿宋_GBK" w:eastAsia="方正仿宋_GBK" w:cs="方正仿宋_GBK"/>
          <w:b/>
          <w:i w:val="0"/>
          <w:color w:val="000000"/>
          <w:kern w:val="0"/>
          <w:sz w:val="40"/>
          <w:szCs w:val="40"/>
          <w:u w:val="none"/>
          <w:lang w:val="en-US" w:eastAsia="zh-CN" w:bidi="ar"/>
        </w:rPr>
      </w:pPr>
      <w:r>
        <w:rPr>
          <w:rFonts w:hint="eastAsia" w:ascii="方正仿宋_GBK" w:hAnsi="方正仿宋_GBK" w:eastAsia="方正仿宋_GBK" w:cs="方正仿宋_GBK"/>
          <w:b/>
          <w:i w:val="0"/>
          <w:color w:val="000000"/>
          <w:kern w:val="0"/>
          <w:sz w:val="40"/>
          <w:szCs w:val="40"/>
          <w:u w:val="none"/>
          <w:lang w:val="en-US" w:eastAsia="zh-CN" w:bidi="ar"/>
        </w:rPr>
        <w:t>重庆中渝高速公路有限公司</w:t>
      </w:r>
    </w:p>
    <w:p>
      <w:pPr>
        <w:jc w:val="center"/>
        <w:rPr>
          <w:rFonts w:hint="eastAsia" w:ascii="smartSimSun" w:hAnsi="smartSimSun" w:eastAsia="smartSimSun" w:cs="smartSimSun"/>
          <w:b/>
          <w:i w:val="0"/>
          <w:color w:val="000000"/>
          <w:kern w:val="0"/>
          <w:sz w:val="40"/>
          <w:szCs w:val="40"/>
          <w:u w:val="none"/>
          <w:lang w:val="en-US" w:eastAsia="zh-CN" w:bidi="ar"/>
        </w:rPr>
      </w:pPr>
      <w:r>
        <w:rPr>
          <w:rFonts w:hint="eastAsia" w:ascii="方正仿宋_GBK" w:hAnsi="方正仿宋_GBK" w:eastAsia="方正仿宋_GBK" w:cs="方正仿宋_GBK"/>
          <w:b/>
          <w:i w:val="0"/>
          <w:color w:val="000000"/>
          <w:kern w:val="0"/>
          <w:sz w:val="40"/>
          <w:szCs w:val="40"/>
          <w:u w:val="none"/>
          <w:lang w:val="en-US" w:eastAsia="zh-CN" w:bidi="ar"/>
        </w:rPr>
        <w:t>2023-2024年站房小修工程报价清单（标段二）</w:t>
      </w:r>
    </w:p>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                                                                   </w:t>
      </w:r>
    </w:p>
    <w:p>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t xml:space="preserve">  单位：人民币（元）</w:t>
      </w:r>
    </w:p>
    <w:tbl>
      <w:tblPr>
        <w:tblStyle w:val="7"/>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6"/>
        <w:gridCol w:w="3500"/>
        <w:gridCol w:w="3738"/>
        <w:gridCol w:w="556"/>
        <w:gridCol w:w="723"/>
        <w:gridCol w:w="1016"/>
        <w:gridCol w:w="1216"/>
        <w:gridCol w:w="1016"/>
        <w:gridCol w:w="1017"/>
        <w:gridCol w:w="10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9"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序号</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项目名称</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项目特征</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计量单位</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预估工程量</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上限单价</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上限</w:t>
            </w:r>
            <w:r>
              <w:rPr>
                <w:rFonts w:hint="eastAsia" w:ascii="宋体" w:hAnsi="宋体" w:cs="宋体"/>
                <w:i w:val="0"/>
                <w:iCs w:val="0"/>
                <w:color w:val="000000"/>
                <w:kern w:val="0"/>
                <w:sz w:val="20"/>
                <w:szCs w:val="20"/>
                <w:u w:val="none"/>
                <w:lang w:val="en-US" w:eastAsia="zh-CN" w:bidi="ar"/>
              </w:rPr>
              <w:t>总价</w:t>
            </w:r>
            <w:bookmarkStart w:id="0" w:name="_GoBack"/>
            <w:bookmarkEnd w:id="0"/>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投标单价</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投标合计</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拖帕池水龙头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  长嘴陶芯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2655.00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洗衣机水龙头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  长嘴陶芯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31.84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21014.40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淘菜盆水龙头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冷热水龙头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176.25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7050.00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洗手盆水龙头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95.14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10465.40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面盆水龙头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冷热水龙头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120.79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13286.90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5760.00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1936.00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29.66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2372.80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10080.00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2768.00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39.50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3160.00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300*300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84.17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1683.40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300*600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127.67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2553.40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LED扣板灯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600*600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262.24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5244.80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PPR管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缧纹节能灯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63.36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6336.00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LED日光灯管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佛山T8 1.2米24瓦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70.39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21117.00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LED日光灯管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佛山T8 1.2米14瓦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41.34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12402.00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LED环形灯   更换</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佛山24瓦</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65.69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13138.00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更换室内门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单扇门及门套  含五金</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1396.80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62856.00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更换防盗门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单扇门及门套  含五金</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1479.38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66572.10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更换厕所蹲位门绞链</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付</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35.80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3580.00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更换厕所门锁  蹲位门锁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56.19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5619.00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室内门锁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含锁芯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10032.00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防盗门锁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含锁芯</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213.32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8532.80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室内门锁芯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57.12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2284.80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防盗门锁芯</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116.99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4679.60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一管三抽屉锁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62.07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2482.80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门锁安装   收费亭门锁</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420.32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33625.60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给、排水附(配)件   更换面盆下水器  翻板下水</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95.20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9520.00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给、排水附(配)件   更换面盆下水器  下水器水管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67.29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6729.00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厕所脚踏冲洗阀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小便延时阀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135.07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13507.00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抽屉拉手</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2217.00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抽屉滑轨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13225.00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窗帘轨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110.34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11034.00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窗帘杆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罗马杆新装</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52.55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3153.00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厨房厕所地砖  300*300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127.25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15270.00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块料墙面   厨房厕所墙砖  300*450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146.05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17526.00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过道及办公室地砖  800*800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138.17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27634.00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块料楼地面   大理石地砖  800*800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零星新贴</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181.85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18185.00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套装门合页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窗扣</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23.95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2395.00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金属(塑钢、断桥)窗</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新装</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236.44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23644.00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便池冲水感应器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315.42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18925.20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吊顶（石膏板）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124.26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4970.40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吊顶（铝扣板）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158.10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6324.00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吊顶天棚    吊顶（塑钢板）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123.04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4921.60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阳光板屋面  彩钢棚</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86.34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3453.60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疏通下水道</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次处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63.10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25240.00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化粪池清掏</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m3</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171.06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34212.00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文件柜、橱柜柜门铰链</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48.06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4806.00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抹灰面油漆  内墙涂装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含旧墙面铲除、材料、人工等零星修补</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25.87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25870.00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抹灰面油漆  外墙涂装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含旧墙面铲除、材料、人工等零星修补</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45.59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22795.00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屋面卷材防水</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3mmSBS</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45.79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9158.00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围墙铁艺栏杆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13106.00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   洗衣机排水管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49.60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1984.00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   空调排水管25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22.67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906.80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蒸饭车排污阀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73.54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1470.80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蒸饭车浮球阀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72.38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1447.60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加热器   蒸饭车3KW发热管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更换消防泵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5.5KW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3386.44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33864.40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更换污水泵</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380V 1.5KW</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1740.11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17401.10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污水泵泵宝控制器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380V</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753.06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7530.60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空开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100A</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197.43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7897.20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空开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60A</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148.12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8887.20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更换收费亭窗户滑轮</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26.37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2637.00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更换收费亭玻璃滑道密封条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31.27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3127.00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更换门窗玻璃</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中空钢化</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215.52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12931.20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更换站房玻璃门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站房玻璃门   12mm钢化</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411.59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24695.40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更换门窗玻璃</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单层  5mm</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87.00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1740.00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收费亭玻璃太阳膜</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55.83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11166.00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水泵房浮球阀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116.40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4656.00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更换电热水器温控器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157.98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6319.20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更换电热水器电路板</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314.55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6291.00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更换玻璃门把手 小型</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副</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87.75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1755.00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卫生纸盒  更换卫生间卷纸盒</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49.37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4937.00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不锈钢管  更换厨房液化气高压管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根</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57.05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3423.00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石材窗台板   更换窗台石</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256.42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15385.20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更换角阀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73.86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5908.80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插座   更换插座  5孔</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4547.00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其他隔断   石膏板隔墙</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双面</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132.82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5312.80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实心砖墙   拆墙</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含清运  10公里</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m3</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173.89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10433.40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电动伸缩门控制器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762.19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7621.90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1.5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2.84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568.00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2.5</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3.66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732.00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配线  4</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892.00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配管   20电源线管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零星</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16.70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6680.00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塑料给水管（热熔连接） 公称直径(mm以内) 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25.97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1558.20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塑料管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塑料给水管（热熔连接） 公称直径(mm以内) 25</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30.24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1814.40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复合管</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室内管道 塑复铜（铝）给水管（卡套式连接） 公称直径(mm以内) 20</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2565.00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螺纹阀门   淋浴阀</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192.75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7710.00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淋浴器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138.80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6940.00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洗涤盆   换洗手盆台下盆</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363.40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7268.00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交流接触器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222.11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4442.20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控制开关 过热继电器</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按拆除安装计算</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249.78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4995.60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风扇   吸顶排风扇  400*400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224.06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8962.40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风扇   排风扇  500*500</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257.08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10283.20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洗手面盆拆除及安装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587.05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11741.00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闸阀DN100安装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587.99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11759.80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室外地上式消火栓DN100安装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822.92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16458.40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11千瓦电机绕线圈拆除及安装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11千瓦电机拆除及烘干</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集水坑排水及故障</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潜水泵动力线损坏及修复（潜水泵动力线修复）</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消防控制电箱拆除及安装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2951.39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59027.80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消防电机撤除及安装、烘干（11千瓦）</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108</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消防电机撤除及安装、烘干（7.5千瓦）</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109</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消防电机配件更换（风扇叶）</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片</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消防电机配件更换（后盖）</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111</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卫生间隔断拆除及安装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585.63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11712.60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112</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成品小便槽拆除及安装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组</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449.48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17979.20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地砖拆除及除渣</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m2</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8.09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3236.00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114</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吸顶灯安装</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55.16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5516.00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普工</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工日</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150.00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30000.00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皮卡车台班</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台班</w:t>
            </w:r>
          </w:p>
        </w:tc>
        <w:tc>
          <w:tcPr>
            <w:tcW w:w="30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240.00 </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24000.00 </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117</w:t>
            </w:r>
          </w:p>
        </w:tc>
        <w:tc>
          <w:tcPr>
            <w:tcW w:w="127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安全生产费</w:t>
            </w:r>
          </w:p>
        </w:tc>
        <w:tc>
          <w:tcPr>
            <w:tcW w:w="13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18"/>
                <w:szCs w:val="18"/>
                <w:u w:val="none"/>
              </w:rPr>
            </w:pPr>
          </w:p>
        </w:tc>
        <w:tc>
          <w:tcPr>
            <w:tcW w:w="301" w:type="pct"/>
            <w:tcBorders>
              <w:top w:val="nil"/>
              <w:left w:val="nil"/>
              <w:bottom w:val="nil"/>
              <w:right w:val="nil"/>
            </w:tcBorders>
            <w:shd w:val="clear" w:color="auto" w:fill="FFFFFF"/>
            <w:noWrap/>
            <w:vAlign w:val="center"/>
          </w:tcPr>
          <w:p>
            <w:pPr>
              <w:jc w:val="center"/>
              <w:rPr>
                <w:rFonts w:hint="eastAsia" w:ascii="宋体" w:hAnsi="宋体" w:eastAsia="宋体" w:cs="宋体"/>
                <w:i w:val="0"/>
                <w:iCs w:val="0"/>
                <w:color w:val="000000"/>
                <w:sz w:val="22"/>
                <w:szCs w:val="22"/>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36886.38</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118</w:t>
            </w:r>
          </w:p>
        </w:tc>
        <w:tc>
          <w:tcPr>
            <w:tcW w:w="317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小计：</w:t>
            </w:r>
          </w:p>
        </w:tc>
        <w:tc>
          <w:tcPr>
            <w:tcW w:w="2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hint="eastAsia" w:ascii="宋体" w:hAnsi="宋体" w:eastAsia="宋体" w:cs="宋体"/>
                <w:i w:val="0"/>
                <w:iCs w:val="0"/>
                <w:color w:val="000000"/>
                <w:sz w:val="20"/>
                <w:szCs w:val="20"/>
                <w:u w:val="none"/>
              </w:rPr>
            </w:pP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1266432.38</w:t>
            </w: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bl>
    <w:p>
      <w:pPr>
        <w:pStyle w:val="2"/>
        <w:ind w:left="0" w:leftChars="0" w:firstLine="0" w:firstLineChars="0"/>
        <w:rPr>
          <w:rFonts w:hint="eastAsia" w:ascii="宋体" w:hAnsi="宋体" w:eastAsia="宋体" w:cs="宋体"/>
          <w:i w:val="0"/>
          <w:iCs w:val="0"/>
          <w:color w:val="000000"/>
          <w:kern w:val="0"/>
          <w:sz w:val="18"/>
          <w:szCs w:val="18"/>
          <w:u w:val="none"/>
          <w:lang w:val="en-US" w:eastAsia="zh-CN" w:bidi="ar"/>
        </w:rPr>
        <w:sectPr>
          <w:pgSz w:w="16838" w:h="11906" w:orient="landscape"/>
          <w:pgMar w:top="1361" w:right="1361" w:bottom="1361" w:left="1361" w:header="851" w:footer="992" w:gutter="0"/>
          <w:pgNumType w:fmt="decimal"/>
          <w:cols w:space="720" w:num="1"/>
          <w:rtlGutter w:val="0"/>
          <w:docGrid w:type="lines" w:linePitch="312" w:charSpace="0"/>
        </w:sectPr>
      </w:pPr>
    </w:p>
    <w:p>
      <w:pPr>
        <w:pStyle w:val="14"/>
        <w:jc w:val="center"/>
      </w:pPr>
      <w:r>
        <w:rPr>
          <w:rFonts w:hint="eastAsia" w:ascii="宋体" w:hAnsi="宋体" w:eastAsia="宋体" w:cs="宋体"/>
          <w:sz w:val="28"/>
        </w:rPr>
        <w:t>二</w:t>
      </w:r>
      <w:r>
        <w:rPr>
          <w:rFonts w:ascii="宋体" w:hAnsi="宋体" w:eastAsia="宋体" w:cs="宋体"/>
          <w:sz w:val="28"/>
        </w:rPr>
        <w:t>、法定代表人身份证明</w:t>
      </w:r>
      <w:r>
        <w:rPr>
          <w:rFonts w:hint="eastAsia" w:ascii="宋体" w:hAnsi="宋体" w:eastAsia="宋体" w:cs="宋体"/>
          <w:sz w:val="28"/>
        </w:rPr>
        <w:t>或</w:t>
      </w:r>
      <w:r>
        <w:rPr>
          <w:rFonts w:ascii="宋体" w:hAnsi="宋体" w:eastAsia="宋体" w:cs="宋体"/>
          <w:sz w:val="28"/>
        </w:rPr>
        <w:t>授权委托书</w:t>
      </w:r>
    </w:p>
    <w:p>
      <w:pPr>
        <w:spacing w:line="440" w:lineRule="exact"/>
        <w:rPr>
          <w:sz w:val="20"/>
        </w:rPr>
      </w:pPr>
    </w:p>
    <w:p>
      <w:pPr>
        <w:topLinePunct/>
        <w:spacing w:line="440" w:lineRule="exact"/>
        <w:ind w:firstLine="422" w:firstLineChars="200"/>
        <w:jc w:val="center"/>
        <w:outlineLvl w:val="2"/>
        <w:rPr>
          <w:b/>
          <w:szCs w:val="21"/>
        </w:rPr>
      </w:pPr>
      <w:r>
        <w:rPr>
          <w:b/>
          <w:szCs w:val="21"/>
        </w:rPr>
        <w:t>（一）法定代表人身份证明</w:t>
      </w:r>
    </w:p>
    <w:p>
      <w:pPr>
        <w:spacing w:line="440" w:lineRule="exact"/>
        <w:rPr>
          <w:szCs w:val="21"/>
        </w:rPr>
      </w:pPr>
      <w:r>
        <w:rPr>
          <w:szCs w:val="21"/>
        </w:rPr>
        <w:t>投标人名称：</w:t>
      </w:r>
      <w:r>
        <w:rPr>
          <w:szCs w:val="21"/>
          <w:u w:val="single"/>
        </w:rPr>
        <w:t xml:space="preserve">  </w:t>
      </w:r>
      <w:r>
        <w:rPr>
          <w:rFonts w:hint="eastAsia"/>
          <w:szCs w:val="21"/>
          <w:u w:val="single"/>
        </w:rPr>
        <w:t>（投标人全称）</w:t>
      </w:r>
      <w:r>
        <w:rPr>
          <w:szCs w:val="21"/>
          <w:u w:val="single"/>
        </w:rPr>
        <w:t xml:space="preserve"> </w:t>
      </w:r>
      <w:r>
        <w:rPr>
          <w:kern w:val="0"/>
          <w:szCs w:val="21"/>
          <w:u w:val="single"/>
        </w:rPr>
        <w:tab/>
      </w:r>
      <w:r>
        <w:rPr>
          <w:kern w:val="0"/>
          <w:szCs w:val="21"/>
          <w:u w:val="single"/>
        </w:rPr>
        <w:tab/>
      </w:r>
      <w:r>
        <w:rPr>
          <w:szCs w:val="21"/>
          <w:u w:val="single"/>
        </w:rPr>
        <w:t xml:space="preserve">                         </w:t>
      </w:r>
      <w:r>
        <w:rPr>
          <w:szCs w:val="21"/>
        </w:rPr>
        <w:t xml:space="preserve"> </w:t>
      </w:r>
    </w:p>
    <w:p>
      <w:pPr>
        <w:spacing w:line="440" w:lineRule="exact"/>
        <w:rPr>
          <w:szCs w:val="21"/>
        </w:rPr>
      </w:pPr>
      <w:r>
        <w:rPr>
          <w:szCs w:val="21"/>
        </w:rPr>
        <w:t>单位性质：</w:t>
      </w:r>
      <w:r>
        <w:rPr>
          <w:kern w:val="0"/>
          <w:szCs w:val="21"/>
          <w:u w:val="single"/>
        </w:rPr>
        <w:tab/>
      </w:r>
      <w:r>
        <w:rPr>
          <w:kern w:val="0"/>
          <w:szCs w:val="21"/>
          <w:u w:val="single"/>
        </w:rPr>
        <w:tab/>
      </w:r>
      <w:r>
        <w:rPr>
          <w:kern w:val="0"/>
          <w:szCs w:val="21"/>
          <w:u w:val="single"/>
        </w:rPr>
        <w:tab/>
      </w:r>
      <w:r>
        <w:rPr>
          <w:kern w:val="0"/>
          <w:szCs w:val="21"/>
          <w:u w:val="single"/>
        </w:rPr>
        <w:tab/>
      </w:r>
      <w:r>
        <w:rPr>
          <w:kern w:val="0"/>
          <w:szCs w:val="21"/>
          <w:u w:val="single"/>
        </w:rPr>
        <w:tab/>
      </w:r>
      <w:r>
        <w:rPr>
          <w:szCs w:val="21"/>
          <w:u w:val="single"/>
        </w:rPr>
        <w:t xml:space="preserve">              </w:t>
      </w:r>
      <w:r>
        <w:rPr>
          <w:szCs w:val="21"/>
        </w:rPr>
        <w:t xml:space="preserve"> </w:t>
      </w:r>
    </w:p>
    <w:p>
      <w:pPr>
        <w:spacing w:line="440" w:lineRule="exact"/>
        <w:rPr>
          <w:szCs w:val="21"/>
        </w:rPr>
      </w:pPr>
      <w:r>
        <w:rPr>
          <w:szCs w:val="21"/>
        </w:rPr>
        <w:t>地址：</w:t>
      </w:r>
      <w:r>
        <w:rPr>
          <w:kern w:val="0"/>
          <w:szCs w:val="21"/>
          <w:u w:val="single"/>
        </w:rPr>
        <w:tab/>
      </w:r>
      <w:r>
        <w:rPr>
          <w:kern w:val="0"/>
          <w:szCs w:val="21"/>
          <w:u w:val="single"/>
        </w:rPr>
        <w:tab/>
      </w:r>
      <w:r>
        <w:rPr>
          <w:kern w:val="0"/>
          <w:szCs w:val="21"/>
          <w:u w:val="single"/>
        </w:rPr>
        <w:tab/>
      </w:r>
      <w:r>
        <w:rPr>
          <w:kern w:val="0"/>
          <w:szCs w:val="21"/>
          <w:u w:val="single"/>
        </w:rPr>
        <w:tab/>
      </w:r>
      <w:r>
        <w:rPr>
          <w:kern w:val="0"/>
          <w:szCs w:val="21"/>
          <w:u w:val="single"/>
        </w:rPr>
        <w:tab/>
      </w:r>
      <w:r>
        <w:rPr>
          <w:szCs w:val="21"/>
          <w:u w:val="single"/>
        </w:rPr>
        <w:t xml:space="preserve">                                   </w:t>
      </w:r>
    </w:p>
    <w:p>
      <w:pPr>
        <w:spacing w:line="440" w:lineRule="exact"/>
        <w:rPr>
          <w:szCs w:val="21"/>
        </w:rPr>
      </w:pPr>
      <w:r>
        <w:rPr>
          <w:szCs w:val="21"/>
        </w:rPr>
        <w:t>成立时间：</w:t>
      </w:r>
      <w:r>
        <w:rPr>
          <w:szCs w:val="21"/>
          <w:u w:val="single"/>
        </w:rPr>
        <w:t xml:space="preserve">         </w:t>
      </w:r>
      <w:r>
        <w:rPr>
          <w:szCs w:val="21"/>
        </w:rPr>
        <w:t xml:space="preserve"> 年</w:t>
      </w:r>
      <w:r>
        <w:rPr>
          <w:szCs w:val="21"/>
          <w:u w:val="single"/>
        </w:rPr>
        <w:t xml:space="preserve">       </w:t>
      </w:r>
      <w:r>
        <w:rPr>
          <w:szCs w:val="21"/>
        </w:rPr>
        <w:t xml:space="preserve"> 月</w:t>
      </w:r>
      <w:r>
        <w:rPr>
          <w:szCs w:val="21"/>
          <w:u w:val="single"/>
        </w:rPr>
        <w:t xml:space="preserve">       </w:t>
      </w:r>
      <w:r>
        <w:rPr>
          <w:szCs w:val="21"/>
        </w:rPr>
        <w:t xml:space="preserve"> 日</w:t>
      </w:r>
    </w:p>
    <w:p>
      <w:pPr>
        <w:spacing w:line="440" w:lineRule="exact"/>
        <w:rPr>
          <w:szCs w:val="21"/>
        </w:rPr>
      </w:pPr>
      <w:r>
        <w:rPr>
          <w:szCs w:val="21"/>
        </w:rPr>
        <w:t>经营期限：</w:t>
      </w:r>
      <w:r>
        <w:rPr>
          <w:kern w:val="0"/>
          <w:szCs w:val="21"/>
          <w:u w:val="single"/>
        </w:rPr>
        <w:tab/>
      </w:r>
      <w:r>
        <w:rPr>
          <w:kern w:val="0"/>
          <w:szCs w:val="21"/>
          <w:u w:val="single"/>
        </w:rPr>
        <w:tab/>
      </w:r>
      <w:r>
        <w:rPr>
          <w:kern w:val="0"/>
          <w:szCs w:val="21"/>
          <w:u w:val="single"/>
        </w:rPr>
        <w:tab/>
      </w:r>
      <w:r>
        <w:rPr>
          <w:kern w:val="0"/>
          <w:szCs w:val="21"/>
          <w:u w:val="single"/>
        </w:rPr>
        <w:tab/>
      </w:r>
      <w:r>
        <w:rPr>
          <w:szCs w:val="21"/>
          <w:u w:val="single"/>
        </w:rPr>
        <w:t xml:space="preserve">                               </w:t>
      </w:r>
    </w:p>
    <w:p>
      <w:pPr>
        <w:spacing w:line="440" w:lineRule="exact"/>
        <w:rPr>
          <w:szCs w:val="21"/>
          <w:u w:val="single"/>
        </w:rPr>
      </w:pPr>
      <w:r>
        <w:rPr>
          <w:szCs w:val="21"/>
        </w:rPr>
        <w:t xml:space="preserve">姓名： </w:t>
      </w:r>
      <w:r>
        <w:rPr>
          <w:szCs w:val="21"/>
          <w:u w:val="single"/>
        </w:rPr>
        <w:t xml:space="preserve">        （法</w:t>
      </w:r>
      <w:r>
        <w:rPr>
          <w:rFonts w:hint="eastAsia"/>
          <w:szCs w:val="21"/>
          <w:u w:val="single"/>
        </w:rPr>
        <w:t>定代表人亲笔签名</w:t>
      </w:r>
      <w:r>
        <w:rPr>
          <w:szCs w:val="21"/>
          <w:u w:val="single"/>
        </w:rPr>
        <w:t>）</w:t>
      </w:r>
      <w:r>
        <w:rPr>
          <w:szCs w:val="21"/>
        </w:rPr>
        <w:t xml:space="preserve"> 性别：</w:t>
      </w:r>
      <w:r>
        <w:rPr>
          <w:szCs w:val="21"/>
          <w:u w:val="single"/>
        </w:rPr>
        <w:t xml:space="preserve">         </w:t>
      </w:r>
      <w:r>
        <w:rPr>
          <w:szCs w:val="21"/>
        </w:rPr>
        <w:t xml:space="preserve"> 年龄：</w:t>
      </w:r>
      <w:r>
        <w:rPr>
          <w:szCs w:val="21"/>
          <w:u w:val="single"/>
        </w:rPr>
        <w:t xml:space="preserve">        </w:t>
      </w:r>
      <w:r>
        <w:rPr>
          <w:szCs w:val="21"/>
        </w:rPr>
        <w:t>职务</w:t>
      </w:r>
      <w:r>
        <w:rPr>
          <w:rFonts w:hint="eastAsia"/>
          <w:szCs w:val="21"/>
        </w:rPr>
        <w:t>：</w:t>
      </w:r>
      <w:r>
        <w:rPr>
          <w:kern w:val="0"/>
          <w:szCs w:val="21"/>
          <w:u w:val="single"/>
        </w:rPr>
        <w:tab/>
      </w:r>
      <w:r>
        <w:rPr>
          <w:kern w:val="0"/>
          <w:szCs w:val="21"/>
          <w:u w:val="single"/>
        </w:rPr>
        <w:tab/>
      </w:r>
      <w:r>
        <w:rPr>
          <w:rFonts w:hint="eastAsia"/>
          <w:kern w:val="0"/>
          <w:szCs w:val="21"/>
          <w:u w:val="single"/>
        </w:rPr>
        <w:t xml:space="preserve">   </w:t>
      </w:r>
      <w:r>
        <w:rPr>
          <w:rFonts w:hint="eastAsia"/>
          <w:szCs w:val="21"/>
          <w:u w:val="single"/>
        </w:rPr>
        <w:t xml:space="preserve">         </w:t>
      </w:r>
      <w:r>
        <w:rPr>
          <w:szCs w:val="21"/>
        </w:rPr>
        <w:t>系</w:t>
      </w:r>
      <w:r>
        <w:rPr>
          <w:szCs w:val="21"/>
          <w:u w:val="single"/>
        </w:rPr>
        <w:t xml:space="preserve">                             </w:t>
      </w:r>
      <w:r>
        <w:rPr>
          <w:szCs w:val="21"/>
        </w:rPr>
        <w:t xml:space="preserve"> （投标人名称）的法定代表人。</w:t>
      </w:r>
    </w:p>
    <w:p>
      <w:pPr>
        <w:spacing w:line="440" w:lineRule="exact"/>
        <w:ind w:firstLine="420" w:firstLineChars="200"/>
        <w:rPr>
          <w:szCs w:val="21"/>
        </w:rPr>
      </w:pPr>
      <w:r>
        <w:rPr>
          <w:szCs w:val="21"/>
        </w:rPr>
        <w:t>特此证明。</w:t>
      </w:r>
    </w:p>
    <w:p>
      <w:pPr>
        <w:tabs>
          <w:tab w:val="left" w:pos="1680"/>
          <w:tab w:val="left" w:pos="4215"/>
          <w:tab w:val="left" w:pos="4305"/>
          <w:tab w:val="left" w:pos="8000"/>
        </w:tabs>
        <w:autoSpaceDE w:val="0"/>
        <w:autoSpaceDN w:val="0"/>
        <w:adjustRightInd w:val="0"/>
        <w:snapToGrid w:val="0"/>
        <w:spacing w:line="360" w:lineRule="auto"/>
        <w:ind w:firstLine="420"/>
        <w:rPr>
          <w:kern w:val="0"/>
          <w:szCs w:val="21"/>
        </w:rPr>
      </w:pPr>
      <w:r>
        <w:rPr>
          <w:kern w:val="0"/>
          <w:szCs w:val="21"/>
        </w:rPr>
        <w:t>附：法定代表人身份证</w:t>
      </w:r>
      <w:r>
        <w:rPr>
          <w:rFonts w:hint="eastAsia"/>
          <w:kern w:val="0"/>
          <w:szCs w:val="21"/>
        </w:rPr>
        <w:t>复印件</w:t>
      </w:r>
      <w:r>
        <w:rPr>
          <w:kern w:val="0"/>
          <w:szCs w:val="21"/>
        </w:rPr>
        <w:t>。</w:t>
      </w:r>
    </w:p>
    <w:p>
      <w:pPr>
        <w:spacing w:line="440" w:lineRule="exact"/>
        <w:ind w:firstLine="420" w:firstLineChars="200"/>
        <w:rPr>
          <w:szCs w:val="21"/>
        </w:rPr>
      </w:pPr>
    </w:p>
    <w:p>
      <w:pPr>
        <w:spacing w:line="440" w:lineRule="exact"/>
        <w:rPr>
          <w:szCs w:val="21"/>
        </w:rPr>
      </w:pPr>
    </w:p>
    <w:p>
      <w:pPr>
        <w:spacing w:line="440" w:lineRule="exact"/>
        <w:rPr>
          <w:szCs w:val="21"/>
        </w:rPr>
      </w:pPr>
    </w:p>
    <w:p>
      <w:pPr>
        <w:spacing w:line="440" w:lineRule="exact"/>
        <w:rPr>
          <w:szCs w:val="21"/>
        </w:rPr>
      </w:pPr>
      <w:r>
        <w:rPr>
          <w:szCs w:val="21"/>
        </w:rPr>
        <w:t xml:space="preserve">                         </w:t>
      </w:r>
      <w:r>
        <w:rPr>
          <w:rFonts w:hint="eastAsia"/>
          <w:szCs w:val="21"/>
          <w:lang w:val="en-US" w:eastAsia="zh-CN"/>
        </w:rPr>
        <w:t xml:space="preserve">   </w:t>
      </w:r>
      <w:r>
        <w:rPr>
          <w:szCs w:val="21"/>
        </w:rPr>
        <w:t xml:space="preserve"> 投标人：</w:t>
      </w:r>
      <w:r>
        <w:rPr>
          <w:szCs w:val="21"/>
          <w:u w:val="single"/>
        </w:rPr>
        <w:t xml:space="preserve">                 </w:t>
      </w:r>
      <w:r>
        <w:rPr>
          <w:szCs w:val="21"/>
        </w:rPr>
        <w:t>（盖单位章）</w:t>
      </w:r>
    </w:p>
    <w:p>
      <w:pPr>
        <w:widowControl/>
        <w:jc w:val="left"/>
        <w:rPr>
          <w:szCs w:val="21"/>
        </w:rPr>
      </w:pPr>
      <w:r>
        <w:rPr>
          <w:szCs w:val="21"/>
        </w:rPr>
        <w:t xml:space="preserve">                                 </w:t>
      </w:r>
      <w:r>
        <w:rPr>
          <w:rFonts w:hint="eastAsia"/>
          <w:szCs w:val="21"/>
          <w:lang w:val="en-US" w:eastAsia="zh-CN"/>
        </w:rPr>
        <w:t xml:space="preserve">  </w:t>
      </w:r>
      <w:r>
        <w:rPr>
          <w:szCs w:val="21"/>
        </w:rPr>
        <w:t xml:space="preserve">  </w:t>
      </w:r>
      <w:r>
        <w:rPr>
          <w:szCs w:val="21"/>
          <w:u w:val="single"/>
        </w:rPr>
        <w:t xml:space="preserve">       </w:t>
      </w:r>
      <w:r>
        <w:rPr>
          <w:szCs w:val="21"/>
        </w:rPr>
        <w:t>年</w:t>
      </w:r>
      <w:r>
        <w:rPr>
          <w:szCs w:val="21"/>
          <w:u w:val="single"/>
        </w:rPr>
        <w:t xml:space="preserve">       </w:t>
      </w:r>
      <w:r>
        <w:rPr>
          <w:szCs w:val="21"/>
        </w:rPr>
        <w:t>月</w:t>
      </w:r>
      <w:r>
        <w:rPr>
          <w:szCs w:val="21"/>
          <w:u w:val="single"/>
        </w:rPr>
        <w:t xml:space="preserve">       </w:t>
      </w:r>
      <w:r>
        <w:rPr>
          <w:szCs w:val="21"/>
        </w:rPr>
        <w:t xml:space="preserve">日  </w:t>
      </w:r>
    </w:p>
    <w:p>
      <w:pPr>
        <w:widowControl/>
        <w:jc w:val="left"/>
        <w:rPr>
          <w:szCs w:val="21"/>
        </w:rPr>
      </w:pPr>
    </w:p>
    <w:p>
      <w:pPr>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rPr>
          <w:rFonts w:hint="eastAsia" w:ascii="仿宋_GB2312" w:eastAsia="仿宋_GB2312"/>
          <w:sz w:val="24"/>
        </w:rPr>
      </w:pPr>
    </w:p>
    <w:p>
      <w:pPr>
        <w:rPr>
          <w:rFonts w:hint="eastAsia" w:ascii="仿宋_GB2312" w:eastAsia="仿宋_GB2312"/>
          <w:sz w:val="24"/>
        </w:rPr>
      </w:pPr>
    </w:p>
    <w:p>
      <w:pPr>
        <w:pStyle w:val="2"/>
        <w:rPr>
          <w:rFonts w:hint="eastAsia"/>
        </w:rPr>
      </w:pPr>
    </w:p>
    <w:p>
      <w:pPr>
        <w:topLinePunct/>
        <w:spacing w:line="440" w:lineRule="exact"/>
        <w:ind w:firstLine="400" w:firstLineChars="200"/>
        <w:jc w:val="center"/>
        <w:outlineLvl w:val="2"/>
        <w:rPr>
          <w:b/>
          <w:szCs w:val="21"/>
        </w:rPr>
      </w:pPr>
      <w:r>
        <w:rPr>
          <w:sz w:val="20"/>
        </w:rPr>
        <w:t>（二）</w:t>
      </w:r>
      <w:r>
        <w:rPr>
          <w:b/>
          <w:szCs w:val="21"/>
        </w:rPr>
        <w:t xml:space="preserve">授权委托书 </w:t>
      </w:r>
    </w:p>
    <w:p>
      <w:pPr>
        <w:autoSpaceDE w:val="0"/>
        <w:autoSpaceDN w:val="0"/>
        <w:adjustRightInd w:val="0"/>
        <w:snapToGrid w:val="0"/>
        <w:spacing w:line="360" w:lineRule="auto"/>
        <w:jc w:val="left"/>
        <w:rPr>
          <w:kern w:val="0"/>
          <w:sz w:val="12"/>
          <w:szCs w:val="12"/>
        </w:rPr>
      </w:pPr>
    </w:p>
    <w:p>
      <w:pPr>
        <w:autoSpaceDE w:val="0"/>
        <w:autoSpaceDN w:val="0"/>
        <w:adjustRightInd w:val="0"/>
        <w:snapToGrid w:val="0"/>
        <w:spacing w:line="360" w:lineRule="auto"/>
        <w:jc w:val="left"/>
        <w:rPr>
          <w:kern w:val="0"/>
          <w:sz w:val="20"/>
        </w:rPr>
      </w:pPr>
    </w:p>
    <w:p>
      <w:pPr>
        <w:autoSpaceDE w:val="0"/>
        <w:autoSpaceDN w:val="0"/>
        <w:adjustRightInd w:val="0"/>
        <w:snapToGrid w:val="0"/>
        <w:spacing w:line="360" w:lineRule="auto"/>
        <w:jc w:val="left"/>
        <w:rPr>
          <w:kern w:val="0"/>
          <w:sz w:val="20"/>
        </w:rPr>
      </w:pPr>
    </w:p>
    <w:p>
      <w:pPr>
        <w:tabs>
          <w:tab w:val="left" w:pos="1680"/>
          <w:tab w:val="left" w:pos="4215"/>
          <w:tab w:val="left" w:pos="4305"/>
          <w:tab w:val="left" w:pos="8000"/>
        </w:tabs>
        <w:autoSpaceDE w:val="0"/>
        <w:autoSpaceDN w:val="0"/>
        <w:adjustRightInd w:val="0"/>
        <w:snapToGrid w:val="0"/>
        <w:spacing w:line="360" w:lineRule="auto"/>
        <w:ind w:firstLine="420"/>
        <w:rPr>
          <w:kern w:val="0"/>
          <w:szCs w:val="21"/>
        </w:rPr>
      </w:pPr>
      <w:r>
        <w:rPr>
          <w:kern w:val="0"/>
          <w:szCs w:val="21"/>
        </w:rPr>
        <w:t>本人</w:t>
      </w:r>
      <w:r>
        <w:rPr>
          <w:w w:val="200"/>
          <w:kern w:val="0"/>
          <w:szCs w:val="21"/>
          <w:u w:val="single"/>
        </w:rPr>
        <w:t xml:space="preserve"> </w:t>
      </w:r>
      <w:r>
        <w:rPr>
          <w:kern w:val="0"/>
          <w:szCs w:val="21"/>
          <w:u w:val="single"/>
        </w:rPr>
        <w:tab/>
      </w:r>
      <w:r>
        <w:rPr>
          <w:kern w:val="0"/>
          <w:szCs w:val="21"/>
        </w:rPr>
        <w:t>（姓名）系</w:t>
      </w:r>
      <w:r>
        <w:rPr>
          <w:w w:val="200"/>
          <w:kern w:val="0"/>
          <w:szCs w:val="21"/>
          <w:u w:val="single"/>
        </w:rPr>
        <w:t xml:space="preserve"> </w:t>
      </w:r>
      <w:r>
        <w:rPr>
          <w:kern w:val="0"/>
          <w:szCs w:val="21"/>
          <w:u w:val="single"/>
        </w:rPr>
        <w:tab/>
      </w:r>
      <w:r>
        <w:rPr>
          <w:kern w:val="0"/>
          <w:szCs w:val="21"/>
        </w:rPr>
        <w:t>（</w:t>
      </w:r>
      <w:r>
        <w:rPr>
          <w:spacing w:val="-1"/>
          <w:kern w:val="0"/>
          <w:szCs w:val="21"/>
        </w:rPr>
        <w:t>投</w:t>
      </w:r>
      <w:r>
        <w:rPr>
          <w:kern w:val="0"/>
          <w:szCs w:val="21"/>
        </w:rPr>
        <w:t>标人名称</w:t>
      </w:r>
      <w:r>
        <w:rPr>
          <w:spacing w:val="1"/>
          <w:kern w:val="0"/>
          <w:szCs w:val="21"/>
        </w:rPr>
        <w:t>）</w:t>
      </w:r>
      <w:r>
        <w:rPr>
          <w:kern w:val="0"/>
          <w:szCs w:val="21"/>
        </w:rPr>
        <w:t>的法定代</w:t>
      </w:r>
      <w:r>
        <w:rPr>
          <w:spacing w:val="1"/>
          <w:kern w:val="0"/>
          <w:szCs w:val="21"/>
        </w:rPr>
        <w:t>表</w:t>
      </w:r>
      <w:r>
        <w:rPr>
          <w:kern w:val="0"/>
          <w:szCs w:val="21"/>
        </w:rPr>
        <w:t>人，现委托</w:t>
      </w:r>
      <w:r>
        <w:rPr>
          <w:w w:val="200"/>
          <w:kern w:val="0"/>
          <w:szCs w:val="21"/>
          <w:u w:val="single"/>
        </w:rPr>
        <w:t xml:space="preserve"> </w:t>
      </w:r>
      <w:r>
        <w:rPr>
          <w:rFonts w:hint="eastAsia"/>
          <w:kern w:val="0"/>
          <w:szCs w:val="21"/>
          <w:u w:val="none"/>
          <w:lang w:eastAsia="zh-CN"/>
        </w:rPr>
        <w:t xml:space="preserve"> </w:t>
      </w:r>
      <w:r>
        <w:rPr>
          <w:rFonts w:hint="eastAsia"/>
          <w:kern w:val="0"/>
          <w:szCs w:val="21"/>
          <w:u w:val="none"/>
          <w:lang w:val="en-US" w:eastAsia="zh-CN"/>
        </w:rPr>
        <w:t xml:space="preserve">  </w:t>
      </w:r>
      <w:r>
        <w:rPr>
          <w:w w:val="200"/>
          <w:kern w:val="0"/>
          <w:szCs w:val="21"/>
          <w:u w:val="single"/>
        </w:rPr>
        <w:t xml:space="preserve"> </w:t>
      </w:r>
      <w:r>
        <w:rPr>
          <w:kern w:val="0"/>
          <w:szCs w:val="21"/>
          <w:u w:val="single"/>
        </w:rPr>
        <w:tab/>
      </w:r>
      <w:r>
        <w:rPr>
          <w:kern w:val="0"/>
          <w:szCs w:val="21"/>
        </w:rPr>
        <w:t>（姓 名）为我方代理人。代理人根据授权，以我方名义签署、澄清、说明、补正、递交、撤回、 修改</w:t>
      </w:r>
      <w:r>
        <w:rPr>
          <w:w w:val="200"/>
          <w:kern w:val="0"/>
          <w:szCs w:val="21"/>
          <w:u w:val="single"/>
        </w:rPr>
        <w:t xml:space="preserve"> </w:t>
      </w:r>
      <w:r>
        <w:rPr>
          <w:kern w:val="0"/>
          <w:szCs w:val="21"/>
          <w:u w:val="single"/>
        </w:rPr>
        <w:tab/>
      </w:r>
      <w:r>
        <w:rPr>
          <w:kern w:val="0"/>
          <w:szCs w:val="21"/>
          <w:u w:val="single"/>
        </w:rPr>
        <w:t>（项</w:t>
      </w:r>
      <w:r>
        <w:rPr>
          <w:spacing w:val="-1"/>
          <w:kern w:val="0"/>
          <w:szCs w:val="21"/>
          <w:u w:val="single"/>
        </w:rPr>
        <w:t>目</w:t>
      </w:r>
      <w:r>
        <w:rPr>
          <w:kern w:val="0"/>
          <w:szCs w:val="21"/>
          <w:u w:val="single"/>
        </w:rPr>
        <w:t>名称）</w:t>
      </w:r>
      <w:r>
        <w:rPr>
          <w:w w:val="200"/>
          <w:kern w:val="0"/>
          <w:szCs w:val="21"/>
          <w:u w:val="single"/>
        </w:rPr>
        <w:t xml:space="preserve">       </w:t>
      </w:r>
      <w:r>
        <w:rPr>
          <w:kern w:val="0"/>
          <w:szCs w:val="21"/>
        </w:rPr>
        <w:t>投标文件、签订合同和处理有关事宜，其法律后果由我方承担。</w:t>
      </w:r>
    </w:p>
    <w:p>
      <w:pPr>
        <w:tabs>
          <w:tab w:val="left" w:pos="1680"/>
          <w:tab w:val="left" w:pos="4215"/>
          <w:tab w:val="left" w:pos="4305"/>
          <w:tab w:val="left" w:pos="8000"/>
        </w:tabs>
        <w:autoSpaceDE w:val="0"/>
        <w:autoSpaceDN w:val="0"/>
        <w:adjustRightInd w:val="0"/>
        <w:snapToGrid w:val="0"/>
        <w:spacing w:line="360" w:lineRule="auto"/>
        <w:ind w:firstLine="420"/>
        <w:rPr>
          <w:kern w:val="0"/>
          <w:szCs w:val="21"/>
        </w:rPr>
      </w:pPr>
      <w:r>
        <w:rPr>
          <w:kern w:val="0"/>
          <w:szCs w:val="21"/>
        </w:rPr>
        <w:t>委托</w:t>
      </w:r>
      <w:r>
        <w:rPr>
          <w:spacing w:val="-1"/>
          <w:kern w:val="0"/>
          <w:szCs w:val="21"/>
        </w:rPr>
        <w:t>期</w:t>
      </w:r>
      <w:r>
        <w:rPr>
          <w:kern w:val="0"/>
          <w:szCs w:val="21"/>
        </w:rPr>
        <w:t>限：</w:t>
      </w:r>
      <w:r>
        <w:rPr>
          <w:rFonts w:hint="eastAsia"/>
          <w:kern w:val="0"/>
          <w:szCs w:val="21"/>
          <w:u w:val="single"/>
        </w:rPr>
        <w:t>自本委托书签署之日起至</w:t>
      </w:r>
      <w:r>
        <w:rPr>
          <w:kern w:val="0"/>
          <w:szCs w:val="21"/>
          <w:u w:val="single"/>
        </w:rPr>
        <w:t>投标有效期</w:t>
      </w:r>
      <w:r>
        <w:rPr>
          <w:rFonts w:hint="eastAsia"/>
          <w:kern w:val="0"/>
          <w:szCs w:val="21"/>
          <w:u w:val="single"/>
        </w:rPr>
        <w:t>满</w:t>
      </w:r>
      <w:r>
        <w:rPr>
          <w:kern w:val="0"/>
          <w:szCs w:val="21"/>
          <w:u w:val="single"/>
        </w:rPr>
        <w:t>。</w:t>
      </w:r>
      <w:r>
        <w:rPr>
          <w:kern w:val="0"/>
          <w:sz w:val="18"/>
          <w:szCs w:val="18"/>
        </w:rPr>
        <w:t xml:space="preserve"> </w:t>
      </w:r>
    </w:p>
    <w:p>
      <w:pPr>
        <w:tabs>
          <w:tab w:val="left" w:pos="1680"/>
          <w:tab w:val="left" w:pos="4215"/>
          <w:tab w:val="left" w:pos="4305"/>
          <w:tab w:val="left" w:pos="8000"/>
        </w:tabs>
        <w:autoSpaceDE w:val="0"/>
        <w:autoSpaceDN w:val="0"/>
        <w:adjustRightInd w:val="0"/>
        <w:snapToGrid w:val="0"/>
        <w:spacing w:line="360" w:lineRule="auto"/>
        <w:ind w:firstLine="420"/>
        <w:rPr>
          <w:kern w:val="0"/>
          <w:szCs w:val="21"/>
        </w:rPr>
      </w:pPr>
      <w:r>
        <w:rPr>
          <w:kern w:val="0"/>
          <w:szCs w:val="21"/>
        </w:rPr>
        <w:t>代理人无转委托权。</w:t>
      </w:r>
    </w:p>
    <w:p>
      <w:pPr>
        <w:tabs>
          <w:tab w:val="left" w:pos="1680"/>
          <w:tab w:val="left" w:pos="4215"/>
          <w:tab w:val="left" w:pos="4305"/>
          <w:tab w:val="left" w:pos="8000"/>
        </w:tabs>
        <w:autoSpaceDE w:val="0"/>
        <w:autoSpaceDN w:val="0"/>
        <w:adjustRightInd w:val="0"/>
        <w:snapToGrid w:val="0"/>
        <w:spacing w:line="360" w:lineRule="auto"/>
        <w:ind w:firstLine="420"/>
        <w:rPr>
          <w:kern w:val="0"/>
          <w:szCs w:val="21"/>
        </w:rPr>
      </w:pPr>
      <w:r>
        <w:rPr>
          <w:kern w:val="0"/>
          <w:szCs w:val="21"/>
        </w:rPr>
        <w:t>附：法定代表人身份证</w:t>
      </w:r>
      <w:r>
        <w:rPr>
          <w:rFonts w:hint="eastAsia"/>
          <w:kern w:val="0"/>
          <w:szCs w:val="21"/>
        </w:rPr>
        <w:t>复印件</w:t>
      </w:r>
      <w:r>
        <w:rPr>
          <w:rFonts w:ascii="宋体" w:hAnsi="宋体"/>
        </w:rPr>
        <w:t>及委托代理人身份证复印件</w:t>
      </w:r>
      <w:r>
        <w:rPr>
          <w:kern w:val="0"/>
          <w:szCs w:val="21"/>
        </w:rPr>
        <w:t>。</w:t>
      </w:r>
    </w:p>
    <w:p>
      <w:pPr>
        <w:autoSpaceDE w:val="0"/>
        <w:autoSpaceDN w:val="0"/>
        <w:adjustRightInd w:val="0"/>
        <w:snapToGrid w:val="0"/>
        <w:spacing w:line="360" w:lineRule="auto"/>
        <w:jc w:val="left"/>
        <w:rPr>
          <w:kern w:val="0"/>
          <w:sz w:val="12"/>
          <w:szCs w:val="12"/>
        </w:rPr>
      </w:pPr>
    </w:p>
    <w:p>
      <w:pPr>
        <w:autoSpaceDE w:val="0"/>
        <w:autoSpaceDN w:val="0"/>
        <w:adjustRightInd w:val="0"/>
        <w:snapToGrid w:val="0"/>
        <w:spacing w:line="360" w:lineRule="auto"/>
        <w:jc w:val="left"/>
        <w:rPr>
          <w:kern w:val="0"/>
          <w:sz w:val="20"/>
        </w:rPr>
      </w:pPr>
    </w:p>
    <w:p>
      <w:pPr>
        <w:tabs>
          <w:tab w:val="left" w:pos="4200"/>
          <w:tab w:val="left" w:pos="4620"/>
        </w:tabs>
        <w:autoSpaceDE w:val="0"/>
        <w:autoSpaceDN w:val="0"/>
        <w:adjustRightInd w:val="0"/>
        <w:snapToGrid w:val="0"/>
        <w:spacing w:line="360" w:lineRule="auto"/>
        <w:ind w:firstLine="1694"/>
        <w:jc w:val="left"/>
        <w:rPr>
          <w:kern w:val="0"/>
          <w:szCs w:val="21"/>
        </w:rPr>
      </w:pPr>
      <w:r>
        <w:rPr>
          <w:kern w:val="0"/>
          <w:szCs w:val="21"/>
        </w:rPr>
        <w:t>投  标  人：</w:t>
      </w:r>
      <w:r>
        <w:rPr>
          <w:w w:val="200"/>
          <w:kern w:val="0"/>
          <w:szCs w:val="21"/>
          <w:u w:val="single"/>
        </w:rPr>
        <w:t xml:space="preserve">              </w:t>
      </w:r>
      <w:r>
        <w:rPr>
          <w:kern w:val="0"/>
          <w:szCs w:val="21"/>
          <w:u w:val="single"/>
        </w:rPr>
        <w:tab/>
      </w:r>
      <w:r>
        <w:rPr>
          <w:kern w:val="0"/>
          <w:szCs w:val="21"/>
          <w:u w:val="single"/>
        </w:rPr>
        <w:t xml:space="preserve">    </w:t>
      </w:r>
      <w:r>
        <w:rPr>
          <w:kern w:val="0"/>
          <w:szCs w:val="21"/>
        </w:rPr>
        <w:t>（</w:t>
      </w:r>
      <w:r>
        <w:rPr>
          <w:spacing w:val="-1"/>
          <w:kern w:val="0"/>
          <w:szCs w:val="21"/>
        </w:rPr>
        <w:t>盖</w:t>
      </w:r>
      <w:r>
        <w:rPr>
          <w:kern w:val="0"/>
          <w:szCs w:val="21"/>
        </w:rPr>
        <w:t xml:space="preserve">单位公章） </w:t>
      </w:r>
    </w:p>
    <w:p>
      <w:pPr>
        <w:tabs>
          <w:tab w:val="left" w:pos="6300"/>
        </w:tabs>
        <w:autoSpaceDE w:val="0"/>
        <w:autoSpaceDN w:val="0"/>
        <w:adjustRightInd w:val="0"/>
        <w:snapToGrid w:val="0"/>
        <w:spacing w:line="360" w:lineRule="auto"/>
        <w:ind w:firstLine="1680"/>
        <w:jc w:val="left"/>
        <w:rPr>
          <w:kern w:val="0"/>
          <w:szCs w:val="21"/>
        </w:rPr>
      </w:pPr>
      <w:r>
        <w:rPr>
          <w:kern w:val="0"/>
          <w:szCs w:val="21"/>
        </w:rPr>
        <w:t>法定代表人：</w:t>
      </w:r>
      <w:r>
        <w:rPr>
          <w:w w:val="200"/>
          <w:kern w:val="0"/>
          <w:szCs w:val="21"/>
          <w:u w:val="single"/>
        </w:rPr>
        <w:t xml:space="preserve"> </w:t>
      </w:r>
      <w:r>
        <w:rPr>
          <w:kern w:val="0"/>
          <w:szCs w:val="21"/>
          <w:u w:val="single"/>
        </w:rPr>
        <w:tab/>
      </w:r>
      <w:r>
        <w:rPr>
          <w:kern w:val="0"/>
          <w:szCs w:val="21"/>
          <w:u w:val="single"/>
        </w:rPr>
        <w:tab/>
      </w:r>
      <w:r>
        <w:rPr>
          <w:kern w:val="0"/>
          <w:szCs w:val="21"/>
        </w:rPr>
        <w:t>（</w:t>
      </w:r>
      <w:r>
        <w:rPr>
          <w:rFonts w:hint="eastAsia"/>
          <w:kern w:val="0"/>
          <w:szCs w:val="21"/>
        </w:rPr>
        <w:t>亲笔</w:t>
      </w:r>
      <w:r>
        <w:rPr>
          <w:kern w:val="0"/>
          <w:szCs w:val="21"/>
        </w:rPr>
        <w:t>签</w:t>
      </w:r>
      <w:r>
        <w:rPr>
          <w:rFonts w:hint="eastAsia"/>
          <w:kern w:val="0"/>
          <w:szCs w:val="21"/>
        </w:rPr>
        <w:t>名</w:t>
      </w:r>
      <w:r>
        <w:rPr>
          <w:kern w:val="0"/>
          <w:szCs w:val="21"/>
        </w:rPr>
        <w:t>）</w:t>
      </w:r>
    </w:p>
    <w:p>
      <w:pPr>
        <w:tabs>
          <w:tab w:val="left" w:pos="5260"/>
        </w:tabs>
        <w:autoSpaceDE w:val="0"/>
        <w:autoSpaceDN w:val="0"/>
        <w:adjustRightInd w:val="0"/>
        <w:snapToGrid w:val="0"/>
        <w:spacing w:line="360" w:lineRule="auto"/>
        <w:ind w:firstLine="1680"/>
        <w:jc w:val="left"/>
        <w:rPr>
          <w:kern w:val="0"/>
          <w:szCs w:val="21"/>
        </w:rPr>
      </w:pPr>
      <w:r>
        <w:rPr>
          <w:kern w:val="0"/>
          <w:szCs w:val="21"/>
        </w:rPr>
        <w:t>身份证号码：</w:t>
      </w:r>
      <w:r>
        <w:rPr>
          <w:w w:val="200"/>
          <w:kern w:val="0"/>
          <w:szCs w:val="21"/>
          <w:u w:val="single"/>
        </w:rPr>
        <w:t xml:space="preserve">                 </w:t>
      </w:r>
      <w:r>
        <w:rPr>
          <w:kern w:val="0"/>
          <w:szCs w:val="21"/>
          <w:u w:val="single"/>
        </w:rPr>
        <w:tab/>
      </w:r>
    </w:p>
    <w:p>
      <w:pPr>
        <w:tabs>
          <w:tab w:val="left" w:pos="6720"/>
        </w:tabs>
        <w:autoSpaceDE w:val="0"/>
        <w:autoSpaceDN w:val="0"/>
        <w:adjustRightInd w:val="0"/>
        <w:snapToGrid w:val="0"/>
        <w:spacing w:line="360" w:lineRule="auto"/>
        <w:ind w:firstLine="1680"/>
        <w:jc w:val="left"/>
        <w:rPr>
          <w:kern w:val="0"/>
          <w:szCs w:val="21"/>
        </w:rPr>
      </w:pPr>
      <w:r>
        <w:rPr>
          <w:kern w:val="0"/>
          <w:szCs w:val="21"/>
        </w:rPr>
        <w:t>委托代理人：</w:t>
      </w:r>
      <w:r>
        <w:rPr>
          <w:w w:val="200"/>
          <w:kern w:val="0"/>
          <w:szCs w:val="21"/>
          <w:u w:val="single"/>
        </w:rPr>
        <w:t xml:space="preserve"> </w:t>
      </w:r>
      <w:r>
        <w:rPr>
          <w:kern w:val="0"/>
          <w:szCs w:val="21"/>
          <w:u w:val="single"/>
        </w:rPr>
        <w:tab/>
      </w:r>
      <w:r>
        <w:rPr>
          <w:kern w:val="0"/>
          <w:szCs w:val="21"/>
        </w:rPr>
        <w:t>（</w:t>
      </w:r>
      <w:r>
        <w:rPr>
          <w:rFonts w:hint="eastAsia"/>
          <w:kern w:val="0"/>
          <w:szCs w:val="21"/>
        </w:rPr>
        <w:t>亲笔</w:t>
      </w:r>
      <w:r>
        <w:rPr>
          <w:kern w:val="0"/>
          <w:szCs w:val="21"/>
        </w:rPr>
        <w:t>签</w:t>
      </w:r>
      <w:r>
        <w:rPr>
          <w:rFonts w:hint="eastAsia"/>
          <w:spacing w:val="-1"/>
          <w:kern w:val="0"/>
          <w:szCs w:val="21"/>
        </w:rPr>
        <w:t>名</w:t>
      </w:r>
      <w:r>
        <w:rPr>
          <w:kern w:val="0"/>
          <w:szCs w:val="21"/>
        </w:rPr>
        <w:t>）</w:t>
      </w:r>
    </w:p>
    <w:p>
      <w:pPr>
        <w:tabs>
          <w:tab w:val="left" w:pos="6825"/>
        </w:tabs>
        <w:autoSpaceDE w:val="0"/>
        <w:autoSpaceDN w:val="0"/>
        <w:adjustRightInd w:val="0"/>
        <w:snapToGrid w:val="0"/>
        <w:spacing w:line="360" w:lineRule="auto"/>
        <w:ind w:firstLine="1680"/>
        <w:jc w:val="left"/>
        <w:rPr>
          <w:kern w:val="0"/>
          <w:szCs w:val="21"/>
        </w:rPr>
      </w:pPr>
      <w:r>
        <w:rPr>
          <w:kern w:val="0"/>
          <w:szCs w:val="21"/>
        </w:rPr>
        <w:t>身份证号码：</w:t>
      </w:r>
      <w:r>
        <w:rPr>
          <w:w w:val="200"/>
          <w:kern w:val="0"/>
          <w:szCs w:val="21"/>
          <w:u w:val="single"/>
        </w:rPr>
        <w:t xml:space="preserve"> </w:t>
      </w:r>
      <w:r>
        <w:rPr>
          <w:kern w:val="0"/>
          <w:szCs w:val="21"/>
          <w:u w:val="single"/>
        </w:rPr>
        <w:tab/>
      </w:r>
    </w:p>
    <w:p>
      <w:pPr>
        <w:autoSpaceDE w:val="0"/>
        <w:autoSpaceDN w:val="0"/>
        <w:adjustRightInd w:val="0"/>
        <w:snapToGrid w:val="0"/>
        <w:spacing w:line="360" w:lineRule="auto"/>
        <w:jc w:val="left"/>
        <w:rPr>
          <w:kern w:val="0"/>
          <w:sz w:val="20"/>
        </w:rPr>
      </w:pPr>
    </w:p>
    <w:p>
      <w:pPr>
        <w:autoSpaceDE w:val="0"/>
        <w:autoSpaceDN w:val="0"/>
        <w:adjustRightInd w:val="0"/>
        <w:snapToGrid w:val="0"/>
        <w:spacing w:line="360" w:lineRule="auto"/>
        <w:jc w:val="left"/>
        <w:rPr>
          <w:kern w:val="0"/>
          <w:sz w:val="20"/>
        </w:rPr>
      </w:pPr>
    </w:p>
    <w:p>
      <w:pPr>
        <w:autoSpaceDE w:val="0"/>
        <w:autoSpaceDN w:val="0"/>
        <w:adjustRightInd w:val="0"/>
        <w:snapToGrid w:val="0"/>
        <w:spacing w:line="360" w:lineRule="auto"/>
        <w:jc w:val="left"/>
        <w:rPr>
          <w:kern w:val="0"/>
          <w:sz w:val="20"/>
        </w:rPr>
      </w:pPr>
    </w:p>
    <w:p>
      <w:pPr>
        <w:autoSpaceDE w:val="0"/>
        <w:autoSpaceDN w:val="0"/>
        <w:adjustRightInd w:val="0"/>
        <w:snapToGrid w:val="0"/>
        <w:spacing w:line="360" w:lineRule="auto"/>
        <w:jc w:val="left"/>
        <w:rPr>
          <w:kern w:val="0"/>
          <w:sz w:val="28"/>
          <w:szCs w:val="28"/>
        </w:rPr>
      </w:pPr>
    </w:p>
    <w:p>
      <w:pPr>
        <w:tabs>
          <w:tab w:val="left" w:pos="4005"/>
          <w:tab w:val="left" w:pos="4100"/>
          <w:tab w:val="left" w:pos="5040"/>
        </w:tabs>
        <w:autoSpaceDE w:val="0"/>
        <w:autoSpaceDN w:val="0"/>
        <w:adjustRightInd w:val="0"/>
        <w:snapToGrid w:val="0"/>
        <w:spacing w:line="360" w:lineRule="auto"/>
        <w:ind w:firstLine="3780"/>
        <w:jc w:val="left"/>
        <w:rPr>
          <w:kern w:val="0"/>
          <w:szCs w:val="21"/>
        </w:rPr>
      </w:pPr>
      <w:r>
        <w:rPr>
          <w:w w:val="200"/>
          <w:kern w:val="0"/>
          <w:szCs w:val="21"/>
          <w:u w:val="single"/>
        </w:rPr>
        <w:t xml:space="preserve">     </w:t>
      </w:r>
      <w:r>
        <w:rPr>
          <w:kern w:val="0"/>
          <w:szCs w:val="21"/>
          <w:u w:val="single"/>
        </w:rPr>
        <w:tab/>
      </w:r>
      <w:r>
        <w:rPr>
          <w:kern w:val="0"/>
          <w:szCs w:val="21"/>
        </w:rPr>
        <w:t>年</w:t>
      </w:r>
      <w:r>
        <w:rPr>
          <w:w w:val="200"/>
          <w:kern w:val="0"/>
          <w:szCs w:val="21"/>
          <w:u w:val="single"/>
        </w:rPr>
        <w:t xml:space="preserve">  </w:t>
      </w:r>
      <w:r>
        <w:rPr>
          <w:kern w:val="0"/>
          <w:szCs w:val="21"/>
          <w:u w:val="single"/>
        </w:rPr>
        <w:tab/>
      </w:r>
      <w:r>
        <w:rPr>
          <w:kern w:val="0"/>
          <w:szCs w:val="21"/>
        </w:rPr>
        <w:t>月</w:t>
      </w:r>
      <w:r>
        <w:rPr>
          <w:w w:val="200"/>
          <w:kern w:val="0"/>
          <w:szCs w:val="21"/>
          <w:u w:val="single"/>
        </w:rPr>
        <w:t xml:space="preserve"> </w:t>
      </w:r>
      <w:r>
        <w:rPr>
          <w:kern w:val="0"/>
          <w:szCs w:val="21"/>
          <w:u w:val="single"/>
        </w:rPr>
        <w:tab/>
      </w:r>
      <w:r>
        <w:rPr>
          <w:kern w:val="0"/>
          <w:szCs w:val="21"/>
        </w:rPr>
        <w:t>日</w:t>
      </w: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ind w:firstLine="480" w:firstLineChars="200"/>
        <w:rPr>
          <w:rFonts w:hint="eastAsia" w:ascii="仿宋_GB2312" w:eastAsia="仿宋_GB2312"/>
          <w:sz w:val="24"/>
        </w:rPr>
      </w:pPr>
    </w:p>
    <w:p>
      <w:pPr>
        <w:rPr>
          <w:rFonts w:hint="eastAsia" w:ascii="仿宋_GB2312" w:eastAsia="仿宋_GB2312"/>
          <w:sz w:val="24"/>
        </w:rPr>
      </w:pPr>
    </w:p>
    <w:p>
      <w:pPr>
        <w:ind w:firstLine="480" w:firstLineChars="200"/>
        <w:rPr>
          <w:rFonts w:hint="eastAsia" w:ascii="仿宋_GB2312" w:eastAsia="仿宋_GB2312"/>
          <w:sz w:val="24"/>
        </w:rPr>
      </w:pPr>
    </w:p>
    <w:p>
      <w:pPr>
        <w:spacing w:line="360" w:lineRule="auto"/>
        <w:jc w:val="center"/>
        <w:rPr>
          <w:rFonts w:hint="eastAsia" w:ascii="宋体" w:hAnsi="宋体" w:cs="宋体"/>
          <w:b/>
          <w:bCs/>
          <w:sz w:val="28"/>
          <w:szCs w:val="28"/>
        </w:rPr>
      </w:pPr>
      <w:r>
        <w:rPr>
          <w:rFonts w:hint="eastAsia" w:ascii="宋体" w:hAnsi="宋体" w:cs="宋体"/>
          <w:sz w:val="28"/>
          <w:szCs w:val="28"/>
          <w:lang w:val="en-US" w:eastAsia="zh-CN"/>
        </w:rPr>
        <w:t>三</w:t>
      </w:r>
      <w:r>
        <w:rPr>
          <w:rFonts w:hint="eastAsia" w:ascii="宋体" w:hAnsi="宋体" w:cs="宋体"/>
          <w:b/>
          <w:bCs/>
          <w:sz w:val="28"/>
          <w:szCs w:val="28"/>
        </w:rPr>
        <w:t>、承诺函</w:t>
      </w:r>
    </w:p>
    <w:p>
      <w:pPr>
        <w:pStyle w:val="4"/>
        <w:spacing w:line="360" w:lineRule="auto"/>
        <w:rPr>
          <w:rFonts w:hint="eastAsia" w:ascii="宋体" w:hAnsi="宋体" w:cs="宋体"/>
          <w:kern w:val="2"/>
          <w:sz w:val="30"/>
          <w:szCs w:val="30"/>
        </w:rPr>
      </w:pPr>
      <w:r>
        <w:rPr>
          <w:rFonts w:hint="eastAsia" w:ascii="宋体" w:hAnsi="宋体" w:cs="宋体"/>
          <w:kern w:val="2"/>
          <w:sz w:val="30"/>
          <w:szCs w:val="30"/>
          <w:lang w:eastAsia="zh-CN"/>
        </w:rPr>
        <w:t>重庆中渝高速公路有限公司</w:t>
      </w:r>
      <w:r>
        <w:rPr>
          <w:rFonts w:hint="eastAsia" w:ascii="宋体" w:hAnsi="宋体" w:cs="宋体"/>
          <w:kern w:val="2"/>
          <w:sz w:val="30"/>
          <w:szCs w:val="30"/>
        </w:rPr>
        <w:t>：</w:t>
      </w:r>
    </w:p>
    <w:p>
      <w:pPr>
        <w:widowControl/>
        <w:jc w:val="left"/>
        <w:rPr>
          <w:rFonts w:hint="eastAsia" w:ascii="宋体" w:hAnsi="宋体" w:cs="宋体"/>
          <w:sz w:val="28"/>
          <w:szCs w:val="28"/>
        </w:rPr>
      </w:pPr>
      <w:r>
        <w:rPr>
          <w:rFonts w:hint="eastAsia" w:ascii="宋体" w:hAnsi="宋体" w:cs="宋体"/>
          <w:sz w:val="30"/>
          <w:szCs w:val="30"/>
        </w:rPr>
        <w:t xml:space="preserve">    本公司承诺在承担项目时做好以下工作：</w:t>
      </w:r>
    </w:p>
    <w:p>
      <w:pPr>
        <w:widowControl/>
        <w:numPr>
          <w:ilvl w:val="0"/>
          <w:numId w:val="1"/>
        </w:numPr>
        <w:jc w:val="left"/>
        <w:rPr>
          <w:rFonts w:hint="eastAsia" w:ascii="宋体" w:hAnsi="宋体" w:cs="宋体"/>
          <w:sz w:val="28"/>
          <w:szCs w:val="28"/>
        </w:rPr>
      </w:pPr>
      <w:r>
        <w:rPr>
          <w:rFonts w:hint="eastAsia" w:ascii="宋体" w:hAnsi="宋体" w:cs="宋体"/>
          <w:sz w:val="30"/>
          <w:szCs w:val="30"/>
        </w:rPr>
        <w:t>严格按</w:t>
      </w:r>
      <w:r>
        <w:rPr>
          <w:rFonts w:hint="eastAsia" w:ascii="宋体" w:hAnsi="宋体" w:cs="宋体"/>
          <w:sz w:val="30"/>
          <w:szCs w:val="30"/>
          <w:lang w:val="en-US" w:eastAsia="zh-CN"/>
        </w:rPr>
        <w:t>询价方</w:t>
      </w:r>
      <w:r>
        <w:rPr>
          <w:rFonts w:hint="eastAsia" w:ascii="宋体" w:hAnsi="宋体" w:cs="宋体"/>
          <w:sz w:val="30"/>
          <w:szCs w:val="30"/>
        </w:rPr>
        <w:t>要求配备满足</w:t>
      </w:r>
      <w:r>
        <w:rPr>
          <w:rFonts w:hint="eastAsia" w:ascii="宋体" w:hAnsi="宋体" w:cs="宋体"/>
          <w:sz w:val="30"/>
          <w:szCs w:val="30"/>
          <w:lang w:val="en-US" w:eastAsia="zh-CN"/>
        </w:rPr>
        <w:t>本工程项目</w:t>
      </w:r>
      <w:r>
        <w:rPr>
          <w:rFonts w:hint="eastAsia" w:ascii="宋体" w:hAnsi="宋体" w:cs="宋体"/>
          <w:sz w:val="30"/>
          <w:szCs w:val="30"/>
        </w:rPr>
        <w:t>工作的项目小组</w:t>
      </w:r>
      <w:r>
        <w:rPr>
          <w:rFonts w:hint="eastAsia" w:ascii="宋体" w:hAnsi="宋体" w:cs="宋体"/>
          <w:sz w:val="30"/>
          <w:szCs w:val="30"/>
          <w:lang w:eastAsia="zh-CN"/>
        </w:rPr>
        <w:t>。</w:t>
      </w:r>
      <w:r>
        <w:rPr>
          <w:rFonts w:hint="eastAsia" w:ascii="宋体" w:hAnsi="宋体" w:cs="宋体"/>
          <w:sz w:val="30"/>
          <w:szCs w:val="30"/>
        </w:rPr>
        <w:t>如需临时增派工作人员，承诺将按照</w:t>
      </w:r>
      <w:r>
        <w:rPr>
          <w:rFonts w:hint="eastAsia" w:ascii="宋体" w:hAnsi="宋体" w:cs="宋体"/>
          <w:sz w:val="30"/>
          <w:szCs w:val="30"/>
          <w:lang w:val="en-US" w:eastAsia="zh-CN"/>
        </w:rPr>
        <w:t>询价人</w:t>
      </w:r>
      <w:r>
        <w:rPr>
          <w:rFonts w:hint="eastAsia" w:ascii="宋体" w:hAnsi="宋体" w:cs="宋体"/>
          <w:sz w:val="30"/>
          <w:szCs w:val="30"/>
        </w:rPr>
        <w:t>要求及时增派相关专业人员，切实满足工作需要。</w:t>
      </w:r>
    </w:p>
    <w:p>
      <w:pPr>
        <w:widowControl/>
        <w:numPr>
          <w:ilvl w:val="0"/>
          <w:numId w:val="1"/>
        </w:numPr>
        <w:jc w:val="left"/>
        <w:rPr>
          <w:rFonts w:hint="eastAsia" w:ascii="宋体" w:hAnsi="宋体" w:cs="宋体"/>
          <w:sz w:val="28"/>
          <w:szCs w:val="28"/>
        </w:rPr>
      </w:pPr>
      <w:r>
        <w:rPr>
          <w:rFonts w:hint="eastAsia" w:ascii="宋体" w:hAnsi="宋体" w:cs="宋体"/>
          <w:sz w:val="30"/>
          <w:szCs w:val="30"/>
          <w:lang w:bidi="ar"/>
        </w:rPr>
        <w:t>与该项目业主和施工企业或企业负责人不存有利害关系；</w:t>
      </w:r>
    </w:p>
    <w:p>
      <w:pPr>
        <w:widowControl/>
        <w:numPr>
          <w:ilvl w:val="0"/>
          <w:numId w:val="1"/>
        </w:numPr>
        <w:jc w:val="left"/>
        <w:rPr>
          <w:rFonts w:hint="eastAsia" w:ascii="宋体" w:hAnsi="宋体" w:cs="宋体"/>
          <w:sz w:val="28"/>
          <w:szCs w:val="28"/>
        </w:rPr>
      </w:pPr>
      <w:r>
        <w:rPr>
          <w:rFonts w:hint="eastAsia" w:ascii="宋体" w:hAnsi="宋体" w:cs="宋体"/>
          <w:sz w:val="30"/>
          <w:szCs w:val="30"/>
          <w:lang w:bidi="ar"/>
        </w:rPr>
        <w:t>近3年未有违法违规不良记录；</w:t>
      </w:r>
    </w:p>
    <w:p>
      <w:pPr>
        <w:widowControl/>
        <w:numPr>
          <w:ilvl w:val="0"/>
          <w:numId w:val="1"/>
        </w:numPr>
        <w:jc w:val="left"/>
        <w:rPr>
          <w:rFonts w:hint="eastAsia" w:ascii="宋体" w:hAnsi="宋体" w:cs="宋体"/>
          <w:sz w:val="28"/>
          <w:szCs w:val="28"/>
        </w:rPr>
      </w:pPr>
      <w:r>
        <w:rPr>
          <w:rFonts w:hint="eastAsia" w:ascii="宋体" w:hAnsi="宋体" w:cs="宋体"/>
          <w:sz w:val="30"/>
          <w:szCs w:val="30"/>
          <w:lang w:bidi="ar"/>
        </w:rPr>
        <w:t>中标后同意按</w:t>
      </w:r>
      <w:r>
        <w:rPr>
          <w:rFonts w:hint="eastAsia" w:ascii="宋体" w:hAnsi="宋体" w:cs="宋体"/>
          <w:kern w:val="2"/>
          <w:sz w:val="30"/>
          <w:szCs w:val="30"/>
          <w:lang w:eastAsia="zh-CN"/>
        </w:rPr>
        <w:t>重庆中渝高速公路有限公司</w:t>
      </w:r>
      <w:r>
        <w:rPr>
          <w:rFonts w:hint="eastAsia" w:ascii="宋体" w:hAnsi="宋体" w:cs="宋体"/>
          <w:sz w:val="30"/>
          <w:szCs w:val="30"/>
          <w:lang w:bidi="ar"/>
        </w:rPr>
        <w:t xml:space="preserve">的标准格式签署合同。  </w:t>
      </w:r>
    </w:p>
    <w:p>
      <w:pPr>
        <w:pStyle w:val="4"/>
        <w:spacing w:line="360" w:lineRule="auto"/>
        <w:ind w:left="598" w:leftChars="285" w:firstLine="910" w:firstLineChars="325"/>
        <w:rPr>
          <w:rFonts w:hint="eastAsia" w:ascii="宋体" w:hAnsi="宋体" w:cs="宋体"/>
          <w:sz w:val="28"/>
          <w:szCs w:val="28"/>
        </w:rPr>
      </w:pPr>
    </w:p>
    <w:p>
      <w:pPr>
        <w:pStyle w:val="4"/>
        <w:spacing w:line="360" w:lineRule="auto"/>
        <w:ind w:firstLine="3220" w:firstLineChars="1150"/>
        <w:rPr>
          <w:rFonts w:hint="eastAsia" w:ascii="宋体" w:hAnsi="宋体" w:cs="宋体"/>
          <w:sz w:val="28"/>
          <w:szCs w:val="28"/>
          <w:u w:val="single"/>
        </w:rPr>
      </w:pPr>
      <w:r>
        <w:rPr>
          <w:rFonts w:hint="eastAsia" w:ascii="宋体" w:hAnsi="宋体" w:cs="宋体"/>
          <w:sz w:val="28"/>
          <w:szCs w:val="28"/>
        </w:rPr>
        <w:t>投标人：</w:t>
      </w:r>
      <w:r>
        <w:rPr>
          <w:rFonts w:hint="eastAsia" w:ascii="宋体" w:hAnsi="宋体" w:cs="宋体"/>
          <w:sz w:val="28"/>
          <w:szCs w:val="28"/>
          <w:u w:val="single"/>
        </w:rPr>
        <w:t xml:space="preserve"> （填写单位名称并盖单位鲜章）</w:t>
      </w:r>
    </w:p>
    <w:p>
      <w:pPr>
        <w:pStyle w:val="4"/>
        <w:spacing w:line="360" w:lineRule="auto"/>
        <w:ind w:left="598" w:leftChars="285" w:firstLine="3360" w:firstLineChars="1200"/>
        <w:rPr>
          <w:rFonts w:hint="eastAsia" w:ascii="宋体" w:hAnsi="宋体" w:cs="宋体"/>
          <w:sz w:val="28"/>
          <w:szCs w:val="28"/>
        </w:rPr>
      </w:pPr>
    </w:p>
    <w:p>
      <w:pPr>
        <w:pStyle w:val="4"/>
        <w:spacing w:line="360" w:lineRule="auto"/>
        <w:ind w:firstLine="2520" w:firstLineChars="900"/>
        <w:rPr>
          <w:rFonts w:hint="eastAsia" w:ascii="宋体" w:hAnsi="宋体" w:cs="宋体"/>
          <w:sz w:val="28"/>
          <w:szCs w:val="28"/>
          <w:u w:val="single"/>
        </w:rPr>
      </w:pPr>
      <w:r>
        <w:rPr>
          <w:rFonts w:hint="eastAsia" w:ascii="宋体" w:hAnsi="宋体" w:cs="宋体"/>
          <w:sz w:val="28"/>
          <w:szCs w:val="28"/>
        </w:rPr>
        <w:t xml:space="preserve">法定代表人或者委托代理人：  </w:t>
      </w:r>
      <w:r>
        <w:rPr>
          <w:rFonts w:hint="eastAsia" w:ascii="宋体" w:hAnsi="宋体" w:cs="宋体"/>
          <w:sz w:val="28"/>
          <w:szCs w:val="28"/>
          <w:u w:val="single"/>
        </w:rPr>
        <w:t xml:space="preserve">     （签字） </w:t>
      </w:r>
    </w:p>
    <w:p>
      <w:pPr>
        <w:pStyle w:val="4"/>
        <w:ind w:left="598" w:leftChars="285"/>
        <w:jc w:val="right"/>
        <w:rPr>
          <w:rFonts w:hint="eastAsia" w:ascii="宋体" w:hAnsi="宋体" w:cs="宋体"/>
          <w:sz w:val="28"/>
          <w:szCs w:val="28"/>
        </w:rPr>
      </w:pPr>
      <w:r>
        <w:rPr>
          <w:rFonts w:hint="eastAsia" w:ascii="宋体" w:hAnsi="宋体" w:cs="宋体"/>
          <w:sz w:val="28"/>
          <w:szCs w:val="28"/>
        </w:rPr>
        <w:t xml:space="preserve"> 年   月   日</w:t>
      </w:r>
    </w:p>
    <w:p>
      <w:pPr>
        <w:spacing w:line="360" w:lineRule="auto"/>
        <w:rPr>
          <w:rFonts w:hint="eastAsia" w:ascii="仿宋_GB2312" w:hAnsi="宋体" w:eastAsia="仿宋_GB2312"/>
          <w:sz w:val="28"/>
          <w:szCs w:val="28"/>
        </w:rPr>
      </w:pPr>
    </w:p>
    <w:p>
      <w:pPr>
        <w:jc w:val="both"/>
        <w:rPr>
          <w:rFonts w:hint="default" w:ascii="仿宋_GB2312" w:hAnsi="宋体" w:eastAsia="仿宋_GB2312"/>
          <w:sz w:val="28"/>
          <w:szCs w:val="28"/>
          <w:lang w:val="en-US" w:eastAsia="zh-CN"/>
        </w:rPr>
      </w:pPr>
      <w:r>
        <w:rPr>
          <w:rFonts w:hint="eastAsia" w:ascii="仿宋_GB2312" w:hAnsi="宋体" w:eastAsia="仿宋_GB2312"/>
          <w:sz w:val="28"/>
          <w:szCs w:val="28"/>
          <w:lang w:val="en-US" w:eastAsia="zh-CN"/>
        </w:rPr>
        <w:t>注：本页需签字、盖章。</w:t>
      </w:r>
    </w:p>
    <w:p>
      <w:pPr>
        <w:rPr>
          <w:rFonts w:hint="eastAsia" w:ascii="仿宋_GB2312" w:eastAsia="仿宋_GB2312"/>
          <w:sz w:val="24"/>
        </w:rPr>
      </w:pPr>
    </w:p>
    <w:p>
      <w:pPr>
        <w:rPr>
          <w:rFonts w:hint="eastAsia" w:ascii="仿宋_GB2312" w:eastAsia="仿宋_GB2312"/>
          <w:sz w:val="24"/>
        </w:rPr>
      </w:pPr>
    </w:p>
    <w:p>
      <w:pPr>
        <w:rPr>
          <w:rFonts w:hint="eastAsia" w:ascii="仿宋_GB2312" w:eastAsia="仿宋_GB2312"/>
          <w:sz w:val="24"/>
        </w:rPr>
      </w:pPr>
    </w:p>
    <w:p>
      <w:pPr>
        <w:rPr>
          <w:rFonts w:hint="eastAsia" w:ascii="仿宋_GB2312" w:eastAsia="仿宋_GB2312"/>
          <w:sz w:val="24"/>
        </w:rPr>
      </w:pPr>
    </w:p>
    <w:p>
      <w:pPr>
        <w:rPr>
          <w:rFonts w:hint="eastAsia" w:ascii="仿宋_GB2312" w:eastAsia="仿宋_GB2312"/>
          <w:sz w:val="24"/>
        </w:rPr>
      </w:pPr>
    </w:p>
    <w:p>
      <w:pPr>
        <w:pStyle w:val="14"/>
        <w:rPr>
          <w:rFonts w:hint="eastAsia"/>
        </w:rPr>
      </w:pPr>
    </w:p>
    <w:p>
      <w:pPr>
        <w:pStyle w:val="14"/>
      </w:pPr>
    </w:p>
    <w:p>
      <w:pPr>
        <w:pStyle w:val="3"/>
        <w:spacing w:before="0" w:after="0" w:line="360" w:lineRule="auto"/>
        <w:jc w:val="both"/>
        <w:rPr>
          <w:rFonts w:ascii="宋体" w:hAnsi="宋体" w:eastAsia="宋体" w:cs="宋体"/>
          <w:sz w:val="28"/>
        </w:rPr>
      </w:pPr>
      <w:r>
        <w:rPr>
          <w:rFonts w:hint="eastAsia" w:ascii="宋体" w:hAnsi="宋体" w:eastAsia="宋体" w:cs="宋体"/>
          <w:sz w:val="28"/>
          <w:lang w:val="en-US" w:eastAsia="zh-CN"/>
        </w:rPr>
        <w:t>四、</w:t>
      </w:r>
      <w:r>
        <w:rPr>
          <w:rFonts w:hint="eastAsia" w:ascii="宋体" w:hAnsi="宋体" w:eastAsia="宋体" w:cs="宋体"/>
          <w:sz w:val="28"/>
        </w:rPr>
        <w:t>营业执照</w:t>
      </w:r>
      <w:r>
        <w:rPr>
          <w:rFonts w:hint="eastAsia" w:ascii="宋体" w:hAnsi="宋体" w:eastAsia="宋体" w:cs="宋体"/>
          <w:sz w:val="28"/>
          <w:lang w:eastAsia="zh-CN"/>
        </w:rPr>
        <w:t>及资质证书</w:t>
      </w:r>
    </w:p>
    <w:p>
      <w:pPr>
        <w:topLinePunct/>
        <w:spacing w:line="440" w:lineRule="exact"/>
        <w:jc w:val="left"/>
        <w:outlineLvl w:val="2"/>
        <w:rPr>
          <w:rFonts w:eastAsia="黑体"/>
          <w:sz w:val="28"/>
          <w:szCs w:val="20"/>
        </w:rPr>
      </w:pPr>
      <w:r>
        <w:rPr>
          <w:rFonts w:hint="eastAsia"/>
          <w:szCs w:val="21"/>
          <w:lang w:val="en-US" w:eastAsia="zh-CN"/>
        </w:rPr>
        <w:t>备注：提供公司的</w:t>
      </w:r>
      <w:r>
        <w:rPr>
          <w:rFonts w:hint="eastAsia"/>
          <w:szCs w:val="21"/>
        </w:rPr>
        <w:t>营业执照</w:t>
      </w:r>
      <w:r>
        <w:rPr>
          <w:rFonts w:hint="eastAsia"/>
          <w:szCs w:val="21"/>
          <w:lang w:val="en-US" w:eastAsia="zh-CN"/>
        </w:rPr>
        <w:t>（需盖投标人鲜章）</w:t>
      </w:r>
      <w:r>
        <w:rPr>
          <w:rFonts w:hint="eastAsia"/>
          <w:szCs w:val="21"/>
          <w:lang w:eastAsia="zh-CN"/>
        </w:rPr>
        <w:t>，</w:t>
      </w:r>
      <w:r>
        <w:rPr>
          <w:rFonts w:hint="eastAsia"/>
          <w:szCs w:val="21"/>
          <w:lang w:val="en-US" w:eastAsia="zh-CN"/>
        </w:rPr>
        <w:t>提供</w:t>
      </w:r>
      <w:r>
        <w:rPr>
          <w:rFonts w:hint="eastAsia"/>
          <w:szCs w:val="21"/>
          <w:lang w:eastAsia="zh-CN"/>
        </w:rPr>
        <w:t>资质证书（</w:t>
      </w:r>
      <w:r>
        <w:rPr>
          <w:rFonts w:hint="eastAsia"/>
          <w:szCs w:val="21"/>
          <w:lang w:val="en-US" w:eastAsia="zh-CN"/>
        </w:rPr>
        <w:t>需盖投标人鲜章）。</w:t>
      </w:r>
    </w:p>
    <w:p>
      <w:pPr>
        <w:numPr>
          <w:ilvl w:val="0"/>
          <w:numId w:val="0"/>
        </w:numPr>
        <w:spacing w:line="400" w:lineRule="exact"/>
        <w:ind w:leftChars="0"/>
        <w:rPr>
          <w:rFonts w:hint="eastAsia" w:ascii="方正仿宋_GBK" w:eastAsia="方正仿宋_GBK"/>
          <w:sz w:val="28"/>
          <w:szCs w:val="28"/>
          <w:lang w:val="en-US" w:eastAsia="zh-CN"/>
        </w:rPr>
      </w:pPr>
    </w:p>
    <w:p>
      <w:pPr>
        <w:pStyle w:val="3"/>
        <w:spacing w:before="0" w:after="0" w:line="360" w:lineRule="auto"/>
        <w:jc w:val="both"/>
        <w:rPr>
          <w:rFonts w:hint="eastAsia" w:ascii="宋体" w:hAnsi="宋体" w:eastAsia="宋体" w:cs="宋体"/>
          <w:sz w:val="28"/>
          <w:lang w:val="en-US" w:eastAsia="zh-CN"/>
        </w:rPr>
      </w:pPr>
    </w:p>
    <w:sectPr>
      <w:pgSz w:w="11906" w:h="16838"/>
      <w:pgMar w:top="1361" w:right="1361" w:bottom="1361" w:left="1361" w:header="851" w:footer="992" w:gutter="0"/>
      <w:pgNumType w:fmt="decimal"/>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1507FC0-B6E4-4FD5-BAEC-0AE19F38F588}"/>
  </w:font>
  <w:font w:name="Arial">
    <w:panose1 w:val="020B0604020202020204"/>
    <w:charset w:val="01"/>
    <w:family w:val="swiss"/>
    <w:pitch w:val="default"/>
    <w:sig w:usb0="E0002EFF" w:usb1="C000785B" w:usb2="00000009" w:usb3="00000000" w:csb0="400001FF" w:csb1="FFFF0000"/>
    <w:embedRegular r:id="rId2" w:fontKey="{3EAA1257-246F-4164-9714-FB832D9A97A8}"/>
  </w:font>
  <w:font w:name="黑体">
    <w:panose1 w:val="02010609060101010101"/>
    <w:charset w:val="86"/>
    <w:family w:val="auto"/>
    <w:pitch w:val="default"/>
    <w:sig w:usb0="800002BF" w:usb1="38CF7CFA" w:usb2="00000016" w:usb3="00000000" w:csb0="00040001" w:csb1="00000000"/>
    <w:embedRegular r:id="rId3" w:fontKey="{679ECFB8-D3D8-43F8-9107-734B62AA5FDC}"/>
  </w:font>
  <w:font w:name="Courier New">
    <w:panose1 w:val="02070309020205020404"/>
    <w:charset w:val="01"/>
    <w:family w:val="modern"/>
    <w:pitch w:val="default"/>
    <w:sig w:usb0="E0002EFF" w:usb1="C0007843" w:usb2="00000009" w:usb3="00000000" w:csb0="400001FF" w:csb1="FFFF0000"/>
    <w:embedRegular r:id="rId4" w:fontKey="{125746E5-F08B-4F0E-81E8-E9CAD9C436B7}"/>
  </w:font>
  <w:font w:name="Symbol">
    <w:panose1 w:val="05050102010706020507"/>
    <w:charset w:val="02"/>
    <w:family w:val="roman"/>
    <w:pitch w:val="default"/>
    <w:sig w:usb0="00000000" w:usb1="00000000" w:usb2="00000000" w:usb3="00000000" w:csb0="80000000" w:csb1="00000000"/>
    <w:embedRegular r:id="rId5" w:fontKey="{5E873A82-5AEB-4409-8E9B-37A52D0751AA}"/>
  </w:font>
  <w:font w:name="Calibri">
    <w:panose1 w:val="020F0502020204030204"/>
    <w:charset w:val="00"/>
    <w:family w:val="swiss"/>
    <w:pitch w:val="default"/>
    <w:sig w:usb0="E4002EFF" w:usb1="C200247B" w:usb2="00000009" w:usb3="00000000" w:csb0="200001FF" w:csb1="00000000"/>
    <w:embedRegular r:id="rId6" w:fontKey="{1CC7435E-83C1-49E9-9782-CED2AD0F57A3}"/>
  </w:font>
  <w:font w:name="方正黑体_GBK">
    <w:panose1 w:val="03000509000000000000"/>
    <w:charset w:val="86"/>
    <w:family w:val="auto"/>
    <w:pitch w:val="default"/>
    <w:sig w:usb0="00000001" w:usb1="080E0000" w:usb2="00000000" w:usb3="00000000" w:csb0="00040000" w:csb1="00000000"/>
    <w:embedRegular r:id="rId7" w:fontKey="{EF941197-3B29-4DBB-8282-168D4EB917C7}"/>
  </w:font>
  <w:font w:name="仿宋_GB2312">
    <w:altName w:val="仿宋"/>
    <w:panose1 w:val="00000000000000000000"/>
    <w:charset w:val="86"/>
    <w:family w:val="modern"/>
    <w:pitch w:val="default"/>
    <w:sig w:usb0="00000000" w:usb1="00000000" w:usb2="00000010" w:usb3="00000000" w:csb0="00040000" w:csb1="00000000"/>
    <w:embedRegular r:id="rId8" w:fontKey="{8D1D8268-C4B8-4DAA-80AA-4F2F03D45370}"/>
  </w:font>
  <w:font w:name="仿宋">
    <w:panose1 w:val="02010609060101010101"/>
    <w:charset w:val="86"/>
    <w:family w:val="auto"/>
    <w:pitch w:val="default"/>
    <w:sig w:usb0="800002BF" w:usb1="38CF7CFA" w:usb2="00000016" w:usb3="00000000" w:csb0="00040001" w:csb1="00000000"/>
  </w:font>
  <w:font w:name="方正小标宋简体">
    <w:altName w:val="微软雅黑"/>
    <w:panose1 w:val="03000509000000000000"/>
    <w:charset w:val="86"/>
    <w:family w:val="script"/>
    <w:pitch w:val="default"/>
    <w:sig w:usb0="00000000" w:usb1="00000000" w:usb2="00000010" w:usb3="00000000" w:csb0="00040000" w:csb1="00000000"/>
    <w:embedRegular r:id="rId9" w:fontKey="{A6976FE4-80DE-4EDB-B790-260D511EAFF1}"/>
  </w:font>
  <w:font w:name="微软雅黑">
    <w:panose1 w:val="020B0503020204020204"/>
    <w:charset w:val="86"/>
    <w:family w:val="auto"/>
    <w:pitch w:val="default"/>
    <w:sig w:usb0="80000287" w:usb1="2ACF3C50" w:usb2="00000016" w:usb3="00000000" w:csb0="0004001F" w:csb1="00000000"/>
  </w:font>
  <w:font w:name="方正仿宋_GBK">
    <w:panose1 w:val="03000509000000000000"/>
    <w:charset w:val="86"/>
    <w:family w:val="script"/>
    <w:pitch w:val="default"/>
    <w:sig w:usb0="00000001" w:usb1="080E0000" w:usb2="00000000" w:usb3="00000000" w:csb0="00040000" w:csb1="00000000"/>
    <w:embedRegular r:id="rId10" w:fontKey="{684BDBCF-455C-4B71-927B-6958DF44CFF8}"/>
  </w:font>
  <w:font w:name="smartSimSun">
    <w:altName w:val="Segoe Print"/>
    <w:panose1 w:val="00000000000000000000"/>
    <w:charset w:val="00"/>
    <w:family w:val="auto"/>
    <w:pitch w:val="default"/>
    <w:sig w:usb0="00000000" w:usb1="00000000" w:usb2="00000000" w:usb3="00000000" w:csb0="00040001" w:csb1="00000000"/>
    <w:embedRegular r:id="rId11" w:fontKey="{40384758-363E-4BE0-BC23-402A875726C8}"/>
  </w:font>
  <w:font w:name="Segoe Print">
    <w:panose1 w:val="02000600000000000000"/>
    <w:charset w:val="00"/>
    <w:family w:val="auto"/>
    <w:pitch w:val="default"/>
    <w:sig w:usb0="0000028F" w:usb1="00000000" w:usb2="00000000" w:usb3="00000000" w:csb0="2000009F" w:csb1="47010000"/>
    <w:embedRegular r:id="rId12" w:fontKey="{8FB21867-701F-40BA-A827-5169841EE8F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2"/>
    <w:multiLevelType w:val="singleLevel"/>
    <w:tmpl w:val="00000002"/>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55A6B3F"/>
    <w:rsid w:val="06152E3D"/>
    <w:rsid w:val="0A261857"/>
    <w:rsid w:val="0C7A04C0"/>
    <w:rsid w:val="0DA1073F"/>
    <w:rsid w:val="0EBB1FCC"/>
    <w:rsid w:val="0F30411F"/>
    <w:rsid w:val="0FB329E6"/>
    <w:rsid w:val="14D443FB"/>
    <w:rsid w:val="157756BD"/>
    <w:rsid w:val="15E86A25"/>
    <w:rsid w:val="18600697"/>
    <w:rsid w:val="1C684C70"/>
    <w:rsid w:val="1EAA4911"/>
    <w:rsid w:val="1F340FC0"/>
    <w:rsid w:val="233C57E2"/>
    <w:rsid w:val="249939B8"/>
    <w:rsid w:val="281B17C3"/>
    <w:rsid w:val="28601B79"/>
    <w:rsid w:val="2DB84259"/>
    <w:rsid w:val="2F120157"/>
    <w:rsid w:val="2F802D95"/>
    <w:rsid w:val="34486BE9"/>
    <w:rsid w:val="34606122"/>
    <w:rsid w:val="3BB12338"/>
    <w:rsid w:val="3D191A8B"/>
    <w:rsid w:val="3D5947A8"/>
    <w:rsid w:val="3DBF1BD9"/>
    <w:rsid w:val="418B6626"/>
    <w:rsid w:val="43326D25"/>
    <w:rsid w:val="43657C7B"/>
    <w:rsid w:val="4D76721B"/>
    <w:rsid w:val="50146269"/>
    <w:rsid w:val="53E82042"/>
    <w:rsid w:val="5415018B"/>
    <w:rsid w:val="559023D2"/>
    <w:rsid w:val="55EB56FB"/>
    <w:rsid w:val="567368B4"/>
    <w:rsid w:val="5782694C"/>
    <w:rsid w:val="57E11682"/>
    <w:rsid w:val="60FB3A75"/>
    <w:rsid w:val="61837AF9"/>
    <w:rsid w:val="62D06FD1"/>
    <w:rsid w:val="670260B6"/>
    <w:rsid w:val="68C006FA"/>
    <w:rsid w:val="68E44BF3"/>
    <w:rsid w:val="6CCF759A"/>
    <w:rsid w:val="6D3153E0"/>
    <w:rsid w:val="6F620E5C"/>
    <w:rsid w:val="71905160"/>
    <w:rsid w:val="772C3F47"/>
    <w:rsid w:val="784C3183"/>
    <w:rsid w:val="7A580536"/>
    <w:rsid w:val="7AD408D2"/>
    <w:rsid w:val="7B404325"/>
    <w:rsid w:val="7C7E3114"/>
    <w:rsid w:val="7D3B1200"/>
    <w:rsid w:val="7E2E239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2"/>
    <w:basedOn w:val="1"/>
    <w:next w:val="1"/>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9">
    <w:name w:val="Default Paragraph Font"/>
    <w:semiHidden/>
    <w:uiPriority w:val="0"/>
  </w:style>
  <w:style w:type="table" w:default="1" w:styleId="7">
    <w:name w:val="Normal Table"/>
    <w:semiHidden/>
    <w:uiPriority w:val="0"/>
    <w:tblPr>
      <w:tblCellMar>
        <w:top w:w="0" w:type="dxa"/>
        <w:left w:w="108" w:type="dxa"/>
        <w:bottom w:w="0" w:type="dxa"/>
        <w:right w:w="108" w:type="dxa"/>
      </w:tblCellMar>
    </w:tblPr>
  </w:style>
  <w:style w:type="paragraph" w:styleId="2">
    <w:name w:val="Normal Indent"/>
    <w:basedOn w:val="1"/>
    <w:qFormat/>
    <w:uiPriority w:val="0"/>
    <w:pPr>
      <w:adjustRightInd w:val="0"/>
      <w:snapToGrid w:val="0"/>
      <w:spacing w:line="360" w:lineRule="auto"/>
      <w:ind w:firstLine="420"/>
    </w:pPr>
    <w:rPr>
      <w:sz w:val="24"/>
    </w:rPr>
  </w:style>
  <w:style w:type="paragraph" w:styleId="4">
    <w:name w:val="Body Text"/>
    <w:basedOn w:val="1"/>
    <w:qFormat/>
    <w:uiPriority w:val="0"/>
    <w:pPr>
      <w:spacing w:after="120"/>
    </w:p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11">
    <w:name w:val="font21"/>
    <w:basedOn w:val="9"/>
    <w:qFormat/>
    <w:uiPriority w:val="0"/>
    <w:rPr>
      <w:rFonts w:hint="eastAsia" w:ascii="宋体" w:hAnsi="宋体" w:eastAsia="宋体" w:cs="宋体"/>
      <w:color w:val="000000"/>
      <w:sz w:val="18"/>
      <w:szCs w:val="18"/>
      <w:u w:val="none"/>
    </w:rPr>
  </w:style>
  <w:style w:type="character" w:customStyle="1" w:styleId="12">
    <w:name w:val="font01"/>
    <w:basedOn w:val="9"/>
    <w:qFormat/>
    <w:uiPriority w:val="0"/>
    <w:rPr>
      <w:rFonts w:hint="eastAsia" w:ascii="宋体" w:hAnsi="宋体" w:eastAsia="宋体" w:cs="宋体"/>
      <w:color w:val="000000"/>
      <w:sz w:val="24"/>
      <w:szCs w:val="24"/>
      <w:u w:val="none"/>
    </w:rPr>
  </w:style>
  <w:style w:type="character" w:customStyle="1" w:styleId="13">
    <w:name w:val="font81"/>
    <w:basedOn w:val="9"/>
    <w:qFormat/>
    <w:uiPriority w:val="0"/>
    <w:rPr>
      <w:rFonts w:hint="eastAsia" w:ascii="宋体" w:hAnsi="宋体" w:eastAsia="宋体" w:cs="宋体"/>
      <w:b/>
      <w:bCs/>
      <w:color w:val="000000"/>
      <w:sz w:val="24"/>
      <w:szCs w:val="24"/>
      <w:u w:val="single"/>
    </w:rPr>
  </w:style>
  <w:style w:type="paragraph" w:customStyle="1" w:styleId="14">
    <w:name w:val="UserStyle_0"/>
    <w:qFormat/>
    <w:uiPriority w:val="0"/>
    <w:pPr>
      <w:spacing w:line="240" w:lineRule="auto"/>
    </w:pPr>
    <w:rPr>
      <w:rFonts w:ascii="方正黑体_GBK" w:hAnsi="方正黑体_GBK" w:eastAsia="方正黑体_GBK" w:cs="Times New Roman"/>
      <w:color w:val="000000"/>
      <w:sz w:val="24"/>
      <w:szCs w:val="22"/>
      <w:lang w:val="en-US" w:eastAsia="zh-CN" w:bidi="ar-SA"/>
    </w:rPr>
  </w:style>
  <w:style w:type="character" w:customStyle="1" w:styleId="15">
    <w:name w:val="font31"/>
    <w:basedOn w:val="9"/>
    <w:qFormat/>
    <w:uiPriority w:val="0"/>
    <w:rPr>
      <w:rFonts w:ascii="Calibri" w:hAnsi="Calibri" w:cs="Calibri"/>
      <w:color w:val="000000"/>
      <w:sz w:val="21"/>
      <w:szCs w:val="21"/>
      <w:u w:val="none"/>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Office_11.8.2.11542_F1E327BC-269C-435d-A152-05C5408002CA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2020-03-18T03:46:00Z</dcterms:created>
  <dc:creator>Administrator</dc:creator>
  <cp:lastModifiedBy>刘文</cp:lastModifiedBy>
  <cp:lastPrinted>2023-07-17T02:44:00Z</cp:lastPrinted>
  <dcterms:modified xsi:type="dcterms:W3CDTF">2023-07-17T03:15:27Z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2052-11.8.2.11542</vt:lpwstr>
  </property>
  <property fmtid="{D5CDD505-2E9C-101B-9397-08002B2CF9AE}" pid="3" name="KSOSaveFontToCloudKey">
    <vt:lpwstr>237481748_btnclosed</vt:lpwstr>
  </property>
  <property fmtid="{D5CDD505-2E9C-101B-9397-08002B2CF9AE}" pid="4" name="ICV">
    <vt:lpwstr>5FD56C4C1D7341B2921BE5D8B0B36002</vt:lpwstr>
  </property>
</Properties>
</file>