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52666" w14:textId="77777777" w:rsidR="00D672FC" w:rsidRPr="00F45216" w:rsidRDefault="00045458">
      <w:pPr>
        <w:spacing w:line="360" w:lineRule="auto"/>
        <w:ind w:left="1606" w:hangingChars="500" w:hanging="1606"/>
        <w:rPr>
          <w:rFonts w:ascii="新宋体" w:hAnsi="新宋体"/>
          <w:b/>
          <w:bCs/>
          <w:sz w:val="32"/>
        </w:rPr>
      </w:pPr>
      <w:bookmarkStart w:id="0" w:name="_Toc287620665"/>
      <w:r w:rsidRPr="00F45216">
        <w:rPr>
          <w:rFonts w:ascii="新宋体" w:eastAsia="新宋体" w:hAnsi="新宋体" w:hint="eastAsia"/>
          <w:b/>
          <w:bCs/>
          <w:sz w:val="32"/>
        </w:rPr>
        <w:t>项</w:t>
      </w:r>
      <w:r w:rsidR="00E91043" w:rsidRPr="00F45216">
        <w:rPr>
          <w:rFonts w:ascii="新宋体" w:eastAsia="新宋体" w:hAnsi="新宋体" w:hint="eastAsia"/>
          <w:b/>
          <w:bCs/>
          <w:sz w:val="32"/>
        </w:rPr>
        <w:t>项</w:t>
      </w:r>
      <w:r w:rsidR="00E91043" w:rsidRPr="00F45216">
        <w:rPr>
          <w:rFonts w:ascii="新宋体" w:eastAsia="新宋体" w:hAnsi="新宋体" w:cs="Batang" w:hint="eastAsia"/>
          <w:b/>
          <w:bCs/>
          <w:sz w:val="32"/>
        </w:rPr>
        <w:t>目名</w:t>
      </w:r>
      <w:r w:rsidR="00E91043" w:rsidRPr="00F45216">
        <w:rPr>
          <w:rFonts w:ascii="新宋体" w:eastAsia="新宋体" w:hAnsi="新宋体" w:hint="eastAsia"/>
          <w:b/>
          <w:bCs/>
          <w:sz w:val="32"/>
        </w:rPr>
        <w:t>称</w:t>
      </w:r>
      <w:r w:rsidR="00E91043" w:rsidRPr="00F45216">
        <w:rPr>
          <w:rFonts w:ascii="新宋体" w:eastAsia="新宋体" w:hAnsi="新宋体" w:cs="Batang" w:hint="eastAsia"/>
          <w:b/>
          <w:bCs/>
          <w:sz w:val="32"/>
        </w:rPr>
        <w:t>：</w:t>
      </w:r>
      <w:r w:rsidR="00E91043" w:rsidRPr="00F45216">
        <w:rPr>
          <w:b/>
          <w:bCs/>
          <w:sz w:val="32"/>
          <w:szCs w:val="32"/>
        </w:rPr>
        <w:t>重庆江綦高速公路有限公司</w:t>
      </w:r>
      <w:r w:rsidR="00E91043" w:rsidRPr="00F45216">
        <w:rPr>
          <w:b/>
          <w:bCs/>
          <w:sz w:val="32"/>
          <w:szCs w:val="32"/>
        </w:rPr>
        <w:t>2023-202</w:t>
      </w:r>
      <w:r w:rsidR="00E91043" w:rsidRPr="00F45216">
        <w:rPr>
          <w:rFonts w:hint="eastAsia"/>
          <w:b/>
          <w:bCs/>
          <w:sz w:val="32"/>
          <w:szCs w:val="32"/>
        </w:rPr>
        <w:t>6</w:t>
      </w:r>
      <w:r w:rsidR="00E91043" w:rsidRPr="00F45216">
        <w:rPr>
          <w:b/>
          <w:bCs/>
          <w:sz w:val="32"/>
          <w:szCs w:val="32"/>
        </w:rPr>
        <w:t>年物业</w:t>
      </w:r>
      <w:r w:rsidR="00E91043" w:rsidRPr="00F45216">
        <w:rPr>
          <w:rFonts w:hint="eastAsia"/>
          <w:b/>
          <w:bCs/>
          <w:sz w:val="32"/>
          <w:szCs w:val="32"/>
        </w:rPr>
        <w:t>外包</w:t>
      </w:r>
      <w:r w:rsidR="00E91043" w:rsidRPr="00F45216">
        <w:rPr>
          <w:b/>
          <w:bCs/>
          <w:sz w:val="32"/>
          <w:szCs w:val="32"/>
        </w:rPr>
        <w:t>服务</w:t>
      </w:r>
      <w:r w:rsidR="00E91043" w:rsidRPr="00F45216">
        <w:rPr>
          <w:rFonts w:hint="eastAsia"/>
          <w:b/>
          <w:bCs/>
          <w:sz w:val="32"/>
          <w:szCs w:val="32"/>
        </w:rPr>
        <w:t>项目</w:t>
      </w:r>
    </w:p>
    <w:p w14:paraId="4DCEF743" w14:textId="77777777" w:rsidR="00D672FC" w:rsidRPr="00F45216" w:rsidRDefault="00E91043">
      <w:pPr>
        <w:spacing w:line="360" w:lineRule="auto"/>
        <w:rPr>
          <w:rFonts w:ascii="新宋体" w:eastAsia="新宋体" w:hAnsi="新宋体"/>
          <w:b/>
          <w:bCs/>
          <w:sz w:val="32"/>
        </w:rPr>
      </w:pPr>
      <w:r w:rsidRPr="00F45216">
        <w:rPr>
          <w:rFonts w:ascii="新宋体" w:eastAsia="新宋体" w:hAnsi="新宋体" w:hint="eastAsia"/>
          <w:b/>
          <w:bCs/>
          <w:sz w:val="32"/>
        </w:rPr>
        <w:t>招标编号</w:t>
      </w:r>
      <w:r w:rsidRPr="00F45216">
        <w:rPr>
          <w:rFonts w:ascii="新宋体" w:eastAsia="新宋体" w:hAnsi="新宋体" w:cs="Batang" w:hint="eastAsia"/>
          <w:b/>
          <w:bCs/>
          <w:sz w:val="32"/>
        </w:rPr>
        <w:t>：</w:t>
      </w:r>
      <w:r w:rsidR="002E33F2" w:rsidRPr="00F45216">
        <w:rPr>
          <w:rFonts w:ascii="新宋体" w:eastAsia="新宋体" w:hAnsi="新宋体" w:cs="Batang" w:hint="eastAsia"/>
          <w:b/>
          <w:bCs/>
          <w:sz w:val="32"/>
        </w:rPr>
        <w:t>F</w:t>
      </w:r>
      <w:r w:rsidR="002E33F2" w:rsidRPr="00F45216">
        <w:rPr>
          <w:rFonts w:ascii="新宋体" w:eastAsia="新宋体" w:hAnsi="新宋体" w:cs="Batang"/>
          <w:b/>
          <w:bCs/>
          <w:sz w:val="32"/>
        </w:rPr>
        <w:t>20230020044</w:t>
      </w:r>
    </w:p>
    <w:p w14:paraId="17F0A7E0" w14:textId="77777777" w:rsidR="00D672FC" w:rsidRPr="00F45216" w:rsidRDefault="00D672FC">
      <w:pPr>
        <w:autoSpaceDE w:val="0"/>
        <w:autoSpaceDN w:val="0"/>
        <w:spacing w:after="120"/>
        <w:jc w:val="left"/>
        <w:rPr>
          <w:rFonts w:ascii="宋体" w:hAnsi="宋体" w:cs="宋体"/>
          <w:kern w:val="0"/>
          <w:sz w:val="20"/>
        </w:rPr>
      </w:pPr>
    </w:p>
    <w:p w14:paraId="0664EA63" w14:textId="77777777" w:rsidR="00D672FC" w:rsidRPr="00F45216" w:rsidRDefault="00E91043">
      <w:pPr>
        <w:autoSpaceDE w:val="0"/>
        <w:autoSpaceDN w:val="0"/>
        <w:spacing w:after="120"/>
        <w:jc w:val="left"/>
        <w:rPr>
          <w:rFonts w:ascii="宋体" w:hAnsi="宋体" w:cs="宋体"/>
          <w:kern w:val="0"/>
          <w:sz w:val="22"/>
        </w:rPr>
      </w:pPr>
      <w:r w:rsidRPr="00F45216">
        <w:rPr>
          <w:rFonts w:ascii="宋体" w:hAnsi="宋体" w:cs="宋体" w:hint="eastAsia"/>
          <w:kern w:val="0"/>
          <w:sz w:val="22"/>
        </w:rPr>
        <w:t xml:space="preserve">   </w:t>
      </w:r>
    </w:p>
    <w:p w14:paraId="6880794E" w14:textId="77777777" w:rsidR="00D672FC" w:rsidRPr="00F45216" w:rsidRDefault="00D672FC">
      <w:pPr>
        <w:autoSpaceDE w:val="0"/>
        <w:autoSpaceDN w:val="0"/>
        <w:spacing w:after="120"/>
        <w:jc w:val="left"/>
        <w:rPr>
          <w:rFonts w:ascii="宋体" w:hAnsi="宋体" w:cs="宋体"/>
          <w:kern w:val="0"/>
          <w:sz w:val="20"/>
        </w:rPr>
      </w:pPr>
    </w:p>
    <w:p w14:paraId="23BA9F06" w14:textId="77777777" w:rsidR="00D672FC" w:rsidRPr="00F45216" w:rsidRDefault="00E91043">
      <w:pPr>
        <w:autoSpaceDE w:val="0"/>
        <w:autoSpaceDN w:val="0"/>
        <w:adjustRightInd w:val="0"/>
        <w:snapToGrid w:val="0"/>
        <w:spacing w:line="360" w:lineRule="auto"/>
        <w:jc w:val="center"/>
        <w:rPr>
          <w:rFonts w:ascii="宋体" w:hAnsi="宋体" w:cs="MingLiU"/>
          <w:b/>
          <w:kern w:val="0"/>
          <w:sz w:val="84"/>
          <w:szCs w:val="44"/>
        </w:rPr>
      </w:pPr>
      <w:r w:rsidRPr="00F45216">
        <w:rPr>
          <w:rFonts w:ascii="宋体" w:hAnsi="宋体" w:cs="MingLiU" w:hint="eastAsia"/>
          <w:b/>
          <w:kern w:val="0"/>
          <w:sz w:val="84"/>
          <w:szCs w:val="44"/>
        </w:rPr>
        <w:t xml:space="preserve">     </w:t>
      </w:r>
    </w:p>
    <w:p w14:paraId="49735C0E" w14:textId="77777777" w:rsidR="00D672FC" w:rsidRPr="00F45216" w:rsidRDefault="00E91043">
      <w:pPr>
        <w:autoSpaceDE w:val="0"/>
        <w:autoSpaceDN w:val="0"/>
        <w:adjustRightInd w:val="0"/>
        <w:snapToGrid w:val="0"/>
        <w:spacing w:line="360" w:lineRule="auto"/>
        <w:jc w:val="center"/>
        <w:rPr>
          <w:rFonts w:ascii="宋体" w:hAnsi="宋体" w:cs="MingLiU"/>
          <w:b/>
          <w:kern w:val="0"/>
          <w:sz w:val="84"/>
          <w:szCs w:val="44"/>
        </w:rPr>
      </w:pPr>
      <w:r w:rsidRPr="00F45216">
        <w:rPr>
          <w:rFonts w:ascii="宋体" w:hAnsi="宋体" w:cs="MingLiU" w:hint="eastAsia"/>
          <w:b/>
          <w:kern w:val="0"/>
          <w:sz w:val="84"/>
          <w:szCs w:val="44"/>
        </w:rPr>
        <w:t>招  标  文  件</w:t>
      </w:r>
    </w:p>
    <w:p w14:paraId="699F6BBC" w14:textId="77777777" w:rsidR="00D672FC" w:rsidRPr="00F45216" w:rsidRDefault="00D672FC">
      <w:pPr>
        <w:autoSpaceDE w:val="0"/>
        <w:autoSpaceDN w:val="0"/>
        <w:spacing w:before="7" w:after="120"/>
        <w:jc w:val="center"/>
        <w:rPr>
          <w:rFonts w:ascii="宋体" w:hAnsi="宋体" w:cs="宋体"/>
          <w:kern w:val="0"/>
          <w:sz w:val="44"/>
        </w:rPr>
      </w:pPr>
    </w:p>
    <w:p w14:paraId="23F505A8" w14:textId="77777777" w:rsidR="00D672FC" w:rsidRPr="00F45216" w:rsidRDefault="00D672FC">
      <w:pPr>
        <w:autoSpaceDE w:val="0"/>
        <w:autoSpaceDN w:val="0"/>
        <w:adjustRightInd w:val="0"/>
        <w:snapToGrid w:val="0"/>
        <w:spacing w:line="360" w:lineRule="auto"/>
        <w:rPr>
          <w:rFonts w:ascii="宋体" w:hAnsi="宋体" w:cs="宋体"/>
          <w:kern w:val="0"/>
          <w:sz w:val="44"/>
        </w:rPr>
      </w:pPr>
    </w:p>
    <w:p w14:paraId="09E6C943" w14:textId="77777777" w:rsidR="00D672FC" w:rsidRPr="00F45216" w:rsidRDefault="00D672FC">
      <w:pPr>
        <w:autoSpaceDE w:val="0"/>
        <w:autoSpaceDN w:val="0"/>
        <w:spacing w:after="120"/>
        <w:jc w:val="left"/>
        <w:rPr>
          <w:rFonts w:ascii="宋体" w:hAnsi="宋体" w:cs="宋体"/>
          <w:kern w:val="0"/>
          <w:sz w:val="44"/>
        </w:rPr>
      </w:pPr>
    </w:p>
    <w:p w14:paraId="75C3D0E6" w14:textId="77777777" w:rsidR="00D672FC" w:rsidRPr="00F45216" w:rsidRDefault="00E91043">
      <w:pPr>
        <w:tabs>
          <w:tab w:val="left" w:pos="6219"/>
        </w:tabs>
        <w:autoSpaceDE w:val="0"/>
        <w:autoSpaceDN w:val="0"/>
        <w:adjustRightInd w:val="0"/>
        <w:snapToGrid w:val="0"/>
        <w:spacing w:line="360" w:lineRule="auto"/>
        <w:jc w:val="left"/>
        <w:rPr>
          <w:rFonts w:ascii="宋体" w:hAnsi="宋体"/>
          <w:b/>
          <w:w w:val="99"/>
          <w:kern w:val="0"/>
          <w:sz w:val="28"/>
          <w:szCs w:val="28"/>
        </w:rPr>
      </w:pPr>
      <w:r w:rsidRPr="00F45216">
        <w:rPr>
          <w:rFonts w:ascii="宋体" w:hAnsi="宋体"/>
          <w:b/>
          <w:w w:val="99"/>
          <w:kern w:val="0"/>
          <w:sz w:val="28"/>
          <w:szCs w:val="28"/>
        </w:rPr>
        <w:t>招　标　 人：</w:t>
      </w:r>
      <w:r w:rsidRPr="00F45216">
        <w:rPr>
          <w:rFonts w:hint="eastAsia"/>
          <w:b/>
          <w:sz w:val="30"/>
          <w:szCs w:val="30"/>
          <w:u w:val="single"/>
        </w:rPr>
        <w:t>重庆江綦高速公路有限公司</w:t>
      </w:r>
      <w:r w:rsidRPr="00F45216">
        <w:rPr>
          <w:rFonts w:ascii="宋体" w:hAnsi="宋体"/>
          <w:b/>
          <w:w w:val="99"/>
          <w:kern w:val="0"/>
          <w:sz w:val="28"/>
          <w:szCs w:val="28"/>
        </w:rPr>
        <w:t>（盖单位法人章）</w:t>
      </w:r>
    </w:p>
    <w:p w14:paraId="74320548" w14:textId="77777777" w:rsidR="00D672FC" w:rsidRPr="00F45216" w:rsidRDefault="00E91043">
      <w:pPr>
        <w:tabs>
          <w:tab w:val="left" w:pos="6252"/>
        </w:tabs>
        <w:autoSpaceDE w:val="0"/>
        <w:autoSpaceDN w:val="0"/>
        <w:adjustRightInd w:val="0"/>
        <w:snapToGrid w:val="0"/>
        <w:spacing w:line="360" w:lineRule="auto"/>
        <w:jc w:val="left"/>
        <w:rPr>
          <w:rFonts w:ascii="宋体" w:hAnsi="宋体"/>
          <w:b/>
          <w:w w:val="99"/>
          <w:kern w:val="0"/>
          <w:sz w:val="28"/>
          <w:szCs w:val="28"/>
        </w:rPr>
      </w:pPr>
      <w:r w:rsidRPr="00F45216">
        <w:rPr>
          <w:rFonts w:ascii="宋体" w:hAnsi="宋体"/>
          <w:b/>
          <w:spacing w:val="8"/>
          <w:kern w:val="0"/>
          <w:sz w:val="28"/>
          <w:szCs w:val="28"/>
        </w:rPr>
        <w:t>招标代理机构：</w:t>
      </w:r>
      <w:r w:rsidRPr="00F45216">
        <w:rPr>
          <w:rFonts w:ascii="宋体" w:hAnsi="宋体" w:hint="eastAsia"/>
          <w:b/>
          <w:w w:val="99"/>
          <w:kern w:val="0"/>
          <w:sz w:val="28"/>
          <w:szCs w:val="28"/>
          <w:u w:val="single"/>
        </w:rPr>
        <w:t>重庆市投资咨询有限公司</w:t>
      </w:r>
      <w:r w:rsidRPr="00F45216">
        <w:rPr>
          <w:rFonts w:ascii="宋体" w:hAnsi="宋体"/>
          <w:b/>
          <w:w w:val="99"/>
          <w:kern w:val="0"/>
          <w:sz w:val="28"/>
          <w:szCs w:val="28"/>
        </w:rPr>
        <w:t>（盖单位法人章）</w:t>
      </w:r>
    </w:p>
    <w:p w14:paraId="3E019391" w14:textId="77777777" w:rsidR="00D672FC" w:rsidRPr="00F45216" w:rsidRDefault="00D672FC">
      <w:pPr>
        <w:widowControl/>
        <w:jc w:val="center"/>
        <w:rPr>
          <w:rFonts w:ascii="宋体" w:hAnsi="宋体" w:cs="宋体"/>
          <w:b/>
          <w:bCs/>
          <w:kern w:val="0"/>
          <w:sz w:val="28"/>
          <w:szCs w:val="28"/>
        </w:rPr>
      </w:pPr>
    </w:p>
    <w:p w14:paraId="5D86F79E" w14:textId="77777777" w:rsidR="00D672FC" w:rsidRPr="00F45216" w:rsidRDefault="00D672FC">
      <w:pPr>
        <w:pStyle w:val="a1"/>
        <w:rPr>
          <w:rFonts w:ascii="宋体" w:hAnsi="宋体" w:cs="宋体"/>
          <w:b/>
          <w:bCs/>
          <w:kern w:val="0"/>
          <w:sz w:val="28"/>
          <w:szCs w:val="28"/>
        </w:rPr>
      </w:pPr>
    </w:p>
    <w:p w14:paraId="1DD64F5A" w14:textId="77777777" w:rsidR="00D672FC" w:rsidRPr="00F45216" w:rsidRDefault="00D672FC">
      <w:pPr>
        <w:pStyle w:val="a1"/>
        <w:rPr>
          <w:rFonts w:ascii="宋体" w:hAnsi="宋体" w:cs="宋体"/>
          <w:b/>
          <w:bCs/>
          <w:kern w:val="0"/>
          <w:sz w:val="28"/>
          <w:szCs w:val="28"/>
        </w:rPr>
      </w:pPr>
    </w:p>
    <w:p w14:paraId="41AEF933" w14:textId="32E76C2A" w:rsidR="00D672FC" w:rsidRPr="00F45216" w:rsidRDefault="00026DBB" w:rsidP="00B27AB0">
      <w:pPr>
        <w:autoSpaceDE w:val="0"/>
        <w:autoSpaceDN w:val="0"/>
        <w:adjustRightInd w:val="0"/>
        <w:snapToGrid w:val="0"/>
        <w:spacing w:line="360" w:lineRule="auto"/>
        <w:ind w:firstLineChars="1100" w:firstLine="3268"/>
        <w:rPr>
          <w:rFonts w:ascii="宋体" w:hAnsi="宋体"/>
          <w:b/>
          <w:spacing w:val="8"/>
          <w:kern w:val="0"/>
          <w:sz w:val="28"/>
          <w:szCs w:val="28"/>
        </w:rPr>
      </w:pPr>
      <w:r w:rsidRPr="00F45216">
        <w:rPr>
          <w:rFonts w:ascii="宋体" w:hAnsi="宋体" w:hint="eastAsia"/>
          <w:b/>
          <w:spacing w:val="8"/>
          <w:kern w:val="0"/>
          <w:sz w:val="28"/>
          <w:szCs w:val="28"/>
        </w:rPr>
        <w:t>2</w:t>
      </w:r>
      <w:r w:rsidRPr="00F45216">
        <w:rPr>
          <w:rFonts w:ascii="宋体" w:hAnsi="宋体"/>
          <w:b/>
          <w:spacing w:val="8"/>
          <w:kern w:val="0"/>
          <w:sz w:val="28"/>
          <w:szCs w:val="28"/>
        </w:rPr>
        <w:t>023年</w:t>
      </w:r>
      <w:r w:rsidRPr="00F45216">
        <w:rPr>
          <w:rFonts w:ascii="宋体" w:hAnsi="宋体" w:hint="eastAsia"/>
          <w:b/>
          <w:spacing w:val="8"/>
          <w:kern w:val="0"/>
          <w:sz w:val="28"/>
          <w:szCs w:val="28"/>
        </w:rPr>
        <w:t>7</w:t>
      </w:r>
      <w:r w:rsidR="00E91043" w:rsidRPr="00F45216">
        <w:rPr>
          <w:rFonts w:ascii="宋体" w:hAnsi="宋体"/>
          <w:b/>
          <w:spacing w:val="8"/>
          <w:kern w:val="0"/>
          <w:sz w:val="28"/>
          <w:szCs w:val="28"/>
        </w:rPr>
        <w:t>月</w:t>
      </w:r>
    </w:p>
    <w:p w14:paraId="709AFAA2" w14:textId="77777777" w:rsidR="00E91043" w:rsidRPr="00F45216" w:rsidRDefault="00E91043">
      <w:pPr>
        <w:pStyle w:val="1"/>
        <w:tabs>
          <w:tab w:val="center" w:pos="4879"/>
          <w:tab w:val="left" w:pos="7829"/>
        </w:tabs>
        <w:ind w:firstLineChars="900" w:firstLine="3975"/>
        <w:jc w:val="left"/>
      </w:pPr>
      <w:bookmarkStart w:id="1" w:name="_Toc536285658"/>
      <w:bookmarkStart w:id="2" w:name="_Toc21003"/>
      <w:bookmarkStart w:id="3" w:name="_Toc507601068"/>
      <w:bookmarkStart w:id="4" w:name="_Toc247085669"/>
      <w:bookmarkStart w:id="5" w:name="_Toc18424"/>
      <w:bookmarkStart w:id="6" w:name="_Toc1722"/>
      <w:bookmarkStart w:id="7" w:name="_Toc1173"/>
      <w:bookmarkStart w:id="8" w:name="_Toc25380"/>
      <w:bookmarkStart w:id="9" w:name="_Toc505954062"/>
      <w:bookmarkStart w:id="10" w:name="_Toc9581"/>
      <w:bookmarkStart w:id="11" w:name="_Toc296602400"/>
      <w:bookmarkStart w:id="12" w:name="_Toc29466"/>
      <w:bookmarkStart w:id="13" w:name="_Toc246996898"/>
      <w:bookmarkStart w:id="14" w:name="_Toc27001"/>
      <w:bookmarkStart w:id="15" w:name="_Toc430530414"/>
      <w:bookmarkStart w:id="16" w:name="_Toc430530415"/>
      <w:bookmarkStart w:id="17" w:name="_Toc277082535"/>
      <w:bookmarkStart w:id="18" w:name="_Toc224103298"/>
      <w:bookmarkStart w:id="19" w:name="_Toc287607727"/>
      <w:bookmarkStart w:id="20" w:name="_Toc12933"/>
      <w:bookmarkStart w:id="21" w:name="_Toc287620666"/>
      <w:bookmarkStart w:id="22" w:name="_Toc509218691"/>
      <w:bookmarkEnd w:id="0"/>
    </w:p>
    <w:p w14:paraId="048E0248" w14:textId="77777777" w:rsidR="00D672FC" w:rsidRPr="00F45216" w:rsidRDefault="00E91043">
      <w:pPr>
        <w:pStyle w:val="1"/>
        <w:tabs>
          <w:tab w:val="center" w:pos="4879"/>
          <w:tab w:val="left" w:pos="7829"/>
        </w:tabs>
        <w:ind w:firstLineChars="900" w:firstLine="3975"/>
        <w:jc w:val="left"/>
      </w:pPr>
      <w:r w:rsidRPr="00F45216">
        <w:t>目</w:t>
      </w:r>
      <w:r w:rsidRPr="00F45216">
        <w:t xml:space="preserve">   </w:t>
      </w:r>
      <w:r w:rsidRPr="00F45216">
        <w:t>录</w:t>
      </w:r>
      <w:bookmarkEnd w:id="1"/>
      <w:bookmarkEnd w:id="2"/>
      <w:bookmarkEnd w:id="3"/>
      <w:bookmarkEnd w:id="4"/>
      <w:bookmarkEnd w:id="5"/>
      <w:bookmarkEnd w:id="6"/>
      <w:bookmarkEnd w:id="7"/>
      <w:bookmarkEnd w:id="8"/>
      <w:bookmarkEnd w:id="9"/>
      <w:bookmarkEnd w:id="10"/>
      <w:bookmarkEnd w:id="11"/>
      <w:bookmarkEnd w:id="12"/>
      <w:bookmarkEnd w:id="13"/>
      <w:bookmarkEnd w:id="14"/>
      <w:r w:rsidRPr="00F45216">
        <w:tab/>
      </w:r>
    </w:p>
    <w:p w14:paraId="56FA2726" w14:textId="77777777" w:rsidR="00D672FC" w:rsidRPr="00F45216" w:rsidRDefault="00E91043">
      <w:pPr>
        <w:pStyle w:val="TOC1"/>
        <w:tabs>
          <w:tab w:val="right" w:leader="dot" w:pos="9638"/>
        </w:tabs>
      </w:pPr>
      <w:r w:rsidRPr="00F45216">
        <w:rPr>
          <w:sz w:val="24"/>
          <w:szCs w:val="24"/>
        </w:rPr>
        <w:fldChar w:fldCharType="begin"/>
      </w:r>
      <w:r w:rsidRPr="00F45216">
        <w:rPr>
          <w:sz w:val="24"/>
          <w:szCs w:val="24"/>
        </w:rPr>
        <w:instrText xml:space="preserve">TOC \o "1-2" \h \u </w:instrText>
      </w:r>
      <w:r w:rsidRPr="00F45216">
        <w:rPr>
          <w:sz w:val="24"/>
          <w:szCs w:val="24"/>
        </w:rPr>
        <w:fldChar w:fldCharType="separate"/>
      </w:r>
      <w:hyperlink w:anchor="_Toc3378" w:history="1">
        <w:r w:rsidRPr="00F45216">
          <w:t>第一章</w:t>
        </w:r>
        <w:r w:rsidRPr="00F45216">
          <w:t xml:space="preserve"> </w:t>
        </w:r>
        <w:r w:rsidRPr="00F45216">
          <w:t>招标公告</w:t>
        </w:r>
        <w:r w:rsidRPr="00F45216">
          <w:tab/>
          <w:t>2</w:t>
        </w:r>
      </w:hyperlink>
    </w:p>
    <w:p w14:paraId="55BCAFF9" w14:textId="77777777" w:rsidR="00D672FC" w:rsidRPr="00F45216" w:rsidRDefault="002E647A">
      <w:pPr>
        <w:pStyle w:val="TOC2"/>
        <w:tabs>
          <w:tab w:val="right" w:leader="dot" w:pos="9638"/>
        </w:tabs>
      </w:pPr>
      <w:hyperlink w:anchor="_Toc20668" w:history="1">
        <w:r w:rsidR="00E91043" w:rsidRPr="00F45216">
          <w:rPr>
            <w:szCs w:val="24"/>
          </w:rPr>
          <w:t xml:space="preserve">1. </w:t>
        </w:r>
        <w:r w:rsidR="00E91043" w:rsidRPr="00F45216">
          <w:rPr>
            <w:szCs w:val="24"/>
          </w:rPr>
          <w:t>招标条件</w:t>
        </w:r>
        <w:r w:rsidR="00E91043" w:rsidRPr="00F45216">
          <w:tab/>
          <w:t>2</w:t>
        </w:r>
      </w:hyperlink>
    </w:p>
    <w:p w14:paraId="42B7D520" w14:textId="77777777" w:rsidR="00D672FC" w:rsidRPr="00F45216" w:rsidRDefault="002E647A">
      <w:pPr>
        <w:pStyle w:val="TOC2"/>
        <w:tabs>
          <w:tab w:val="right" w:leader="dot" w:pos="9638"/>
        </w:tabs>
      </w:pPr>
      <w:hyperlink w:anchor="_Toc18333" w:history="1">
        <w:r w:rsidR="00E91043" w:rsidRPr="00F45216">
          <w:rPr>
            <w:szCs w:val="24"/>
          </w:rPr>
          <w:t xml:space="preserve">2. </w:t>
        </w:r>
        <w:r w:rsidR="00E91043" w:rsidRPr="00F45216">
          <w:rPr>
            <w:szCs w:val="24"/>
          </w:rPr>
          <w:t>项目概况与招标范围</w:t>
        </w:r>
        <w:r w:rsidR="00E91043" w:rsidRPr="00F45216">
          <w:tab/>
          <w:t>2</w:t>
        </w:r>
      </w:hyperlink>
    </w:p>
    <w:p w14:paraId="2177F528" w14:textId="77777777" w:rsidR="00D672FC" w:rsidRPr="00F45216" w:rsidRDefault="002E647A">
      <w:pPr>
        <w:pStyle w:val="TOC2"/>
        <w:tabs>
          <w:tab w:val="right" w:leader="dot" w:pos="9638"/>
        </w:tabs>
      </w:pPr>
      <w:hyperlink w:anchor="_Toc31154" w:history="1">
        <w:r w:rsidR="00E91043" w:rsidRPr="00F45216">
          <w:rPr>
            <w:szCs w:val="24"/>
          </w:rPr>
          <w:t xml:space="preserve">3. </w:t>
        </w:r>
        <w:r w:rsidR="00E91043" w:rsidRPr="00F45216">
          <w:rPr>
            <w:szCs w:val="24"/>
          </w:rPr>
          <w:t>投标人资格要求</w:t>
        </w:r>
        <w:r w:rsidR="00E91043" w:rsidRPr="00F45216">
          <w:tab/>
          <w:t>4</w:t>
        </w:r>
      </w:hyperlink>
    </w:p>
    <w:p w14:paraId="1204D2C8" w14:textId="77777777" w:rsidR="00D672FC" w:rsidRPr="00F45216" w:rsidRDefault="002E647A">
      <w:pPr>
        <w:pStyle w:val="TOC2"/>
        <w:tabs>
          <w:tab w:val="right" w:leader="dot" w:pos="9638"/>
        </w:tabs>
      </w:pPr>
      <w:hyperlink w:anchor="_Toc19896" w:history="1">
        <w:r w:rsidR="00E91043" w:rsidRPr="00F45216">
          <w:rPr>
            <w:szCs w:val="24"/>
          </w:rPr>
          <w:t xml:space="preserve">4. </w:t>
        </w:r>
        <w:r w:rsidR="00E91043" w:rsidRPr="00F45216">
          <w:rPr>
            <w:szCs w:val="24"/>
          </w:rPr>
          <w:t>招标文件的获取</w:t>
        </w:r>
        <w:r w:rsidR="00E91043" w:rsidRPr="00F45216">
          <w:tab/>
          <w:t>4</w:t>
        </w:r>
      </w:hyperlink>
    </w:p>
    <w:p w14:paraId="5E16EE90" w14:textId="77777777" w:rsidR="00D672FC" w:rsidRPr="00F45216" w:rsidRDefault="002E647A">
      <w:pPr>
        <w:pStyle w:val="TOC2"/>
        <w:tabs>
          <w:tab w:val="right" w:leader="dot" w:pos="9638"/>
        </w:tabs>
      </w:pPr>
      <w:hyperlink w:anchor="_Toc18309" w:history="1">
        <w:r w:rsidR="00E91043" w:rsidRPr="00F45216">
          <w:rPr>
            <w:szCs w:val="24"/>
          </w:rPr>
          <w:t xml:space="preserve">5. </w:t>
        </w:r>
        <w:r w:rsidR="00E91043" w:rsidRPr="00F45216">
          <w:rPr>
            <w:szCs w:val="24"/>
          </w:rPr>
          <w:t>投标文件的递交</w:t>
        </w:r>
        <w:r w:rsidR="00E91043" w:rsidRPr="00F45216">
          <w:tab/>
          <w:t>4</w:t>
        </w:r>
      </w:hyperlink>
    </w:p>
    <w:p w14:paraId="30CAF516" w14:textId="77777777" w:rsidR="00D672FC" w:rsidRPr="00F45216" w:rsidRDefault="002E647A">
      <w:pPr>
        <w:pStyle w:val="TOC2"/>
        <w:tabs>
          <w:tab w:val="right" w:leader="dot" w:pos="9638"/>
        </w:tabs>
      </w:pPr>
      <w:hyperlink w:anchor="_Toc6766" w:history="1">
        <w:r w:rsidR="00E91043" w:rsidRPr="00F45216">
          <w:rPr>
            <w:szCs w:val="24"/>
          </w:rPr>
          <w:t xml:space="preserve">6. </w:t>
        </w:r>
        <w:r w:rsidR="00E91043" w:rsidRPr="00F45216">
          <w:rPr>
            <w:szCs w:val="24"/>
          </w:rPr>
          <w:t>发布公告的媒介</w:t>
        </w:r>
        <w:r w:rsidR="00E91043" w:rsidRPr="00F45216">
          <w:tab/>
          <w:t>5</w:t>
        </w:r>
      </w:hyperlink>
    </w:p>
    <w:p w14:paraId="7529209C" w14:textId="77777777" w:rsidR="00D672FC" w:rsidRPr="00F45216" w:rsidRDefault="002E647A">
      <w:pPr>
        <w:pStyle w:val="TOC2"/>
        <w:tabs>
          <w:tab w:val="right" w:leader="dot" w:pos="9638"/>
        </w:tabs>
      </w:pPr>
      <w:hyperlink w:anchor="_Toc15090" w:history="1">
        <w:r w:rsidR="00E91043" w:rsidRPr="00F45216">
          <w:rPr>
            <w:szCs w:val="24"/>
          </w:rPr>
          <w:t xml:space="preserve">7. </w:t>
        </w:r>
        <w:r w:rsidR="00E91043" w:rsidRPr="00F45216">
          <w:rPr>
            <w:szCs w:val="24"/>
          </w:rPr>
          <w:t>联系方式</w:t>
        </w:r>
        <w:r w:rsidR="00E91043" w:rsidRPr="00F45216">
          <w:tab/>
          <w:t>5</w:t>
        </w:r>
      </w:hyperlink>
    </w:p>
    <w:p w14:paraId="45D4F5C9" w14:textId="77777777" w:rsidR="00D672FC" w:rsidRPr="00F45216" w:rsidRDefault="002E647A">
      <w:pPr>
        <w:pStyle w:val="TOC1"/>
        <w:tabs>
          <w:tab w:val="right" w:leader="dot" w:pos="9638"/>
        </w:tabs>
      </w:pPr>
      <w:hyperlink w:anchor="_Toc16158" w:history="1">
        <w:r w:rsidR="00E91043" w:rsidRPr="00F45216">
          <w:t>第二章</w:t>
        </w:r>
        <w:r w:rsidR="00E91043" w:rsidRPr="00F45216">
          <w:t xml:space="preserve"> </w:t>
        </w:r>
        <w:r w:rsidR="00E91043" w:rsidRPr="00F45216">
          <w:t>投标人须知</w:t>
        </w:r>
        <w:r w:rsidR="00E91043" w:rsidRPr="00F45216">
          <w:tab/>
          <w:t>8</w:t>
        </w:r>
      </w:hyperlink>
    </w:p>
    <w:p w14:paraId="15E5F644" w14:textId="77777777" w:rsidR="00D672FC" w:rsidRPr="00F45216" w:rsidRDefault="002E647A">
      <w:pPr>
        <w:pStyle w:val="TOC1"/>
        <w:tabs>
          <w:tab w:val="right" w:leader="dot" w:pos="9638"/>
        </w:tabs>
      </w:pPr>
      <w:hyperlink w:anchor="_Toc31135" w:history="1">
        <w:r w:rsidR="00E91043" w:rsidRPr="00F45216">
          <w:t>第三章</w:t>
        </w:r>
        <w:r w:rsidR="00E91043" w:rsidRPr="00F45216">
          <w:t xml:space="preserve"> </w:t>
        </w:r>
        <w:r w:rsidR="00E91043" w:rsidRPr="00F45216">
          <w:t>评标办法（</w:t>
        </w:r>
        <w:r w:rsidR="00E91043" w:rsidRPr="00F45216">
          <w:rPr>
            <w:rFonts w:hint="eastAsia"/>
          </w:rPr>
          <w:t>综合评估法</w:t>
        </w:r>
        <w:r w:rsidR="00E91043" w:rsidRPr="00F45216">
          <w:t>）</w:t>
        </w:r>
        <w:bookmarkStart w:id="23" w:name="_Hlt36053022"/>
        <w:bookmarkStart w:id="24" w:name="_Hlt36053021"/>
        <w:r w:rsidR="00E91043" w:rsidRPr="00F45216">
          <w:tab/>
        </w:r>
        <w:bookmarkEnd w:id="23"/>
        <w:bookmarkEnd w:id="24"/>
        <w:r w:rsidR="00E91043" w:rsidRPr="00F45216">
          <w:t>40</w:t>
        </w:r>
      </w:hyperlink>
    </w:p>
    <w:p w14:paraId="322544CD" w14:textId="77777777" w:rsidR="00D672FC" w:rsidRPr="00F45216" w:rsidRDefault="002E647A">
      <w:pPr>
        <w:pStyle w:val="TOC2"/>
        <w:tabs>
          <w:tab w:val="right" w:leader="dot" w:pos="9638"/>
        </w:tabs>
      </w:pPr>
      <w:hyperlink w:anchor="_Toc29919" w:history="1">
        <w:r w:rsidR="00E91043" w:rsidRPr="00F45216">
          <w:rPr>
            <w:szCs w:val="28"/>
          </w:rPr>
          <w:t>评标办法前附表</w:t>
        </w:r>
        <w:r w:rsidR="00E91043" w:rsidRPr="00F45216">
          <w:tab/>
        </w:r>
      </w:hyperlink>
    </w:p>
    <w:p w14:paraId="5ACD4BDB" w14:textId="77777777" w:rsidR="00D672FC" w:rsidRPr="00F45216" w:rsidRDefault="002E647A">
      <w:pPr>
        <w:pStyle w:val="TOC1"/>
        <w:tabs>
          <w:tab w:val="right" w:leader="dot" w:pos="9638"/>
        </w:tabs>
      </w:pPr>
      <w:hyperlink w:anchor="_Toc6131" w:history="1">
        <w:r w:rsidR="00E91043" w:rsidRPr="00F45216">
          <w:t>第四章</w:t>
        </w:r>
        <w:r w:rsidR="00E91043" w:rsidRPr="00F45216">
          <w:rPr>
            <w:rFonts w:hint="eastAsia"/>
          </w:rPr>
          <w:t xml:space="preserve"> </w:t>
        </w:r>
        <w:r w:rsidR="00E91043" w:rsidRPr="00F45216">
          <w:t>合同条款及格式</w:t>
        </w:r>
        <w:r w:rsidR="00E91043" w:rsidRPr="00F45216">
          <w:tab/>
        </w:r>
      </w:hyperlink>
    </w:p>
    <w:p w14:paraId="10E3F32B" w14:textId="77777777" w:rsidR="00D672FC" w:rsidRPr="00F45216" w:rsidRDefault="002E647A">
      <w:pPr>
        <w:pStyle w:val="TOC1"/>
        <w:tabs>
          <w:tab w:val="right" w:leader="dot" w:pos="9638"/>
        </w:tabs>
      </w:pPr>
      <w:hyperlink w:anchor="_Toc26476" w:history="1">
        <w:r w:rsidR="00E91043" w:rsidRPr="00F45216">
          <w:t>第</w:t>
        </w:r>
        <w:r w:rsidR="00E91043" w:rsidRPr="00F45216">
          <w:rPr>
            <w:rFonts w:hint="eastAsia"/>
          </w:rPr>
          <w:t>五</w:t>
        </w:r>
        <w:r w:rsidR="00E91043" w:rsidRPr="00F45216">
          <w:t>章</w:t>
        </w:r>
        <w:r w:rsidR="00E91043" w:rsidRPr="00F45216">
          <w:t xml:space="preserve"> </w:t>
        </w:r>
        <w:r w:rsidR="00E91043" w:rsidRPr="00F45216">
          <w:t>投标文件格式</w:t>
        </w:r>
        <w:r w:rsidR="00E91043" w:rsidRPr="00F45216">
          <w:tab/>
        </w:r>
      </w:hyperlink>
    </w:p>
    <w:p w14:paraId="13F46D99" w14:textId="77777777" w:rsidR="00D672FC" w:rsidRPr="00F45216" w:rsidRDefault="00E91043">
      <w:pPr>
        <w:spacing w:line="20" w:lineRule="exact"/>
        <w:jc w:val="left"/>
        <w:rPr>
          <w:rFonts w:ascii="宋体" w:hAnsi="宋体"/>
        </w:rPr>
        <w:sectPr w:rsidR="00D672FC" w:rsidRPr="00F45216">
          <w:footerReference w:type="default" r:id="rId9"/>
          <w:pgSz w:w="11907" w:h="16840"/>
          <w:pgMar w:top="1304" w:right="1134" w:bottom="1304" w:left="1304" w:header="851" w:footer="992" w:gutter="0"/>
          <w:pgNumType w:start="1"/>
          <w:cols w:space="720"/>
          <w:docGrid w:linePitch="312"/>
        </w:sectPr>
      </w:pPr>
      <w:r w:rsidRPr="00F45216">
        <w:fldChar w:fldCharType="end"/>
      </w:r>
    </w:p>
    <w:p w14:paraId="231D4A2B" w14:textId="77777777" w:rsidR="00D672FC" w:rsidRPr="00F45216" w:rsidRDefault="00D672FC">
      <w:pPr>
        <w:rPr>
          <w:rFonts w:ascii="宋体" w:hAnsi="宋体"/>
        </w:rPr>
      </w:pPr>
    </w:p>
    <w:p w14:paraId="35B32751" w14:textId="748EF561" w:rsidR="00D672FC" w:rsidRPr="00F45216" w:rsidRDefault="00E91043">
      <w:pPr>
        <w:pStyle w:val="1"/>
        <w:spacing w:before="0" w:after="0" w:line="480" w:lineRule="auto"/>
        <w:jc w:val="center"/>
        <w:rPr>
          <w:rFonts w:ascii="宋体" w:hAnsi="宋体"/>
          <w:b w:val="0"/>
          <w:bCs w:val="0"/>
          <w:sz w:val="56"/>
          <w:szCs w:val="56"/>
        </w:rPr>
      </w:pPr>
      <w:bookmarkStart w:id="25" w:name="_Toc127439032"/>
      <w:r w:rsidRPr="00F45216">
        <w:rPr>
          <w:rFonts w:ascii="宋体" w:hAnsi="宋体" w:hint="eastAsia"/>
          <w:sz w:val="52"/>
          <w:szCs w:val="52"/>
        </w:rPr>
        <w:t>第 一 卷</w:t>
      </w:r>
      <w:bookmarkEnd w:id="25"/>
    </w:p>
    <w:p w14:paraId="34F82425" w14:textId="77777777" w:rsidR="00D672FC" w:rsidRPr="00F45216" w:rsidRDefault="00D672FC">
      <w:pPr>
        <w:spacing w:line="400" w:lineRule="exact"/>
        <w:rPr>
          <w:rFonts w:ascii="宋体" w:hAnsi="宋体"/>
        </w:rPr>
      </w:pPr>
    </w:p>
    <w:p w14:paraId="2E8F717D" w14:textId="77777777" w:rsidR="00D672FC" w:rsidRPr="00F45216" w:rsidRDefault="00D672FC">
      <w:pPr>
        <w:spacing w:line="20" w:lineRule="exact"/>
        <w:jc w:val="left"/>
        <w:rPr>
          <w:rFonts w:ascii="宋体" w:hAnsi="宋体"/>
        </w:rPr>
        <w:sectPr w:rsidR="00D672FC" w:rsidRPr="00F45216">
          <w:footerReference w:type="default" r:id="rId10"/>
          <w:pgSz w:w="11907" w:h="16840"/>
          <w:pgMar w:top="1304" w:right="1134" w:bottom="1304" w:left="1304" w:header="851" w:footer="992" w:gutter="0"/>
          <w:pgNumType w:start="1"/>
          <w:cols w:space="720"/>
          <w:docGrid w:linePitch="312"/>
        </w:sectPr>
      </w:pPr>
    </w:p>
    <w:p w14:paraId="50019E47" w14:textId="77777777" w:rsidR="00D672FC" w:rsidRPr="00F45216" w:rsidRDefault="00D672FC">
      <w:pPr>
        <w:rPr>
          <w:rFonts w:ascii="宋体" w:hAnsi="宋体"/>
        </w:rPr>
      </w:pPr>
    </w:p>
    <w:p w14:paraId="6921E9C6" w14:textId="77777777" w:rsidR="00D672FC" w:rsidRPr="00F45216" w:rsidRDefault="00E91043">
      <w:pPr>
        <w:pStyle w:val="1"/>
        <w:spacing w:before="0" w:after="0" w:line="480" w:lineRule="auto"/>
        <w:jc w:val="center"/>
        <w:rPr>
          <w:rFonts w:ascii="宋体" w:hAnsi="宋体"/>
          <w:b w:val="0"/>
          <w:bCs w:val="0"/>
          <w:sz w:val="56"/>
          <w:szCs w:val="56"/>
        </w:rPr>
      </w:pPr>
      <w:bookmarkStart w:id="26" w:name="_Toc127439033"/>
      <w:bookmarkStart w:id="27" w:name="_Toc509218690"/>
      <w:bookmarkEnd w:id="15"/>
      <w:r w:rsidRPr="00F45216">
        <w:rPr>
          <w:rFonts w:ascii="宋体" w:hAnsi="宋体" w:hint="eastAsia"/>
          <w:sz w:val="52"/>
          <w:szCs w:val="52"/>
        </w:rPr>
        <w:t>第 一 卷</w:t>
      </w:r>
      <w:bookmarkEnd w:id="26"/>
      <w:bookmarkEnd w:id="27"/>
    </w:p>
    <w:p w14:paraId="551244EB" w14:textId="77777777" w:rsidR="00D672FC" w:rsidRPr="00F45216" w:rsidRDefault="00E91043">
      <w:pPr>
        <w:pStyle w:val="1"/>
        <w:spacing w:line="360" w:lineRule="auto"/>
        <w:jc w:val="center"/>
        <w:rPr>
          <w:rFonts w:ascii="宋体" w:hAnsi="宋体"/>
          <w:snapToGrid w:val="0"/>
          <w:kern w:val="0"/>
        </w:rPr>
      </w:pPr>
      <w:bookmarkStart w:id="28" w:name="_Toc127439034"/>
      <w:r w:rsidRPr="00F45216">
        <w:rPr>
          <w:rFonts w:ascii="宋体" w:hAnsi="宋体"/>
          <w:snapToGrid w:val="0"/>
          <w:kern w:val="0"/>
        </w:rPr>
        <w:t xml:space="preserve">第一章  </w:t>
      </w:r>
      <w:bookmarkStart w:id="29" w:name="_Hlk112672877"/>
      <w:r w:rsidRPr="00F45216">
        <w:rPr>
          <w:rFonts w:ascii="宋体" w:hAnsi="宋体"/>
          <w:snapToGrid w:val="0"/>
          <w:kern w:val="0"/>
        </w:rPr>
        <w:t>招标公告</w:t>
      </w:r>
      <w:bookmarkEnd w:id="16"/>
      <w:bookmarkEnd w:id="17"/>
      <w:bookmarkEnd w:id="18"/>
      <w:bookmarkEnd w:id="19"/>
      <w:bookmarkEnd w:id="20"/>
      <w:bookmarkEnd w:id="21"/>
      <w:bookmarkEnd w:id="22"/>
      <w:bookmarkEnd w:id="28"/>
    </w:p>
    <w:p w14:paraId="38EACC1B" w14:textId="77777777" w:rsidR="00D672FC" w:rsidRPr="00F45216" w:rsidRDefault="00E91043">
      <w:pPr>
        <w:autoSpaceDE w:val="0"/>
        <w:autoSpaceDN w:val="0"/>
        <w:adjustRightInd w:val="0"/>
        <w:snapToGrid w:val="0"/>
        <w:spacing w:line="360" w:lineRule="auto"/>
        <w:jc w:val="center"/>
        <w:rPr>
          <w:rFonts w:ascii="宋体" w:hAnsi="宋体"/>
          <w:snapToGrid w:val="0"/>
          <w:kern w:val="0"/>
          <w:sz w:val="28"/>
          <w:szCs w:val="28"/>
        </w:rPr>
      </w:pPr>
      <w:bookmarkStart w:id="30" w:name="_Hlk127129381"/>
      <w:bookmarkStart w:id="31" w:name="_Hlk140566833"/>
      <w:r w:rsidRPr="00F45216">
        <w:rPr>
          <w:rFonts w:ascii="宋体" w:hAnsi="宋体" w:hint="eastAsia"/>
          <w:snapToGrid w:val="0"/>
          <w:kern w:val="0"/>
          <w:sz w:val="28"/>
          <w:szCs w:val="28"/>
        </w:rPr>
        <w:t>重庆江綦高速公路有限公司2023-2026年物业外包服务项目</w:t>
      </w:r>
    </w:p>
    <w:bookmarkEnd w:id="30"/>
    <w:p w14:paraId="22A4EE65" w14:textId="77777777" w:rsidR="00D672FC" w:rsidRPr="00F45216" w:rsidRDefault="00E91043">
      <w:pPr>
        <w:autoSpaceDE w:val="0"/>
        <w:autoSpaceDN w:val="0"/>
        <w:adjustRightInd w:val="0"/>
        <w:snapToGrid w:val="0"/>
        <w:spacing w:line="360" w:lineRule="auto"/>
        <w:jc w:val="center"/>
        <w:rPr>
          <w:rFonts w:ascii="宋体" w:hAnsi="宋体"/>
          <w:snapToGrid w:val="0"/>
          <w:kern w:val="0"/>
          <w:sz w:val="28"/>
          <w:szCs w:val="28"/>
        </w:rPr>
      </w:pPr>
      <w:r w:rsidRPr="00F45216">
        <w:rPr>
          <w:rFonts w:ascii="宋体" w:hAnsi="宋体"/>
          <w:snapToGrid w:val="0"/>
          <w:kern w:val="0"/>
          <w:sz w:val="28"/>
          <w:szCs w:val="28"/>
        </w:rPr>
        <w:t>招标公告</w:t>
      </w:r>
    </w:p>
    <w:p w14:paraId="2C5A5037" w14:textId="77777777" w:rsidR="00D672FC" w:rsidRPr="00F45216" w:rsidRDefault="00D672FC">
      <w:pPr>
        <w:autoSpaceDE w:val="0"/>
        <w:autoSpaceDN w:val="0"/>
        <w:adjustRightInd w:val="0"/>
        <w:snapToGrid w:val="0"/>
        <w:spacing w:line="360" w:lineRule="auto"/>
        <w:jc w:val="center"/>
        <w:rPr>
          <w:rFonts w:ascii="宋体" w:hAnsi="宋体"/>
          <w:snapToGrid w:val="0"/>
          <w:kern w:val="0"/>
          <w:sz w:val="28"/>
          <w:szCs w:val="28"/>
        </w:rPr>
      </w:pPr>
    </w:p>
    <w:p w14:paraId="1FC41850" w14:textId="77777777" w:rsidR="00D672FC" w:rsidRPr="00F45216" w:rsidRDefault="00E91043">
      <w:pPr>
        <w:pStyle w:val="2"/>
        <w:spacing w:before="100" w:after="100" w:line="460" w:lineRule="exact"/>
        <w:ind w:firstLineChars="200" w:firstLine="562"/>
        <w:rPr>
          <w:rFonts w:ascii="宋体" w:hAnsi="宋体"/>
          <w:snapToGrid w:val="0"/>
          <w:sz w:val="28"/>
          <w:szCs w:val="28"/>
        </w:rPr>
      </w:pPr>
      <w:bookmarkStart w:id="32" w:name="_Toc509218692"/>
      <w:bookmarkStart w:id="33" w:name="_Toc200359427"/>
      <w:bookmarkStart w:id="34" w:name="_Toc224103299"/>
      <w:bookmarkStart w:id="35" w:name="_Toc277082536"/>
      <w:bookmarkStart w:id="36" w:name="_Toc26638"/>
      <w:bookmarkStart w:id="37" w:name="_Toc287620667"/>
      <w:bookmarkStart w:id="38" w:name="_Toc127439035"/>
      <w:bookmarkStart w:id="39" w:name="_Toc200359238"/>
      <w:bookmarkStart w:id="40" w:name="_Toc287607728"/>
      <w:bookmarkStart w:id="41" w:name="_Toc430530416"/>
      <w:r w:rsidRPr="00F45216">
        <w:rPr>
          <w:rFonts w:ascii="宋体" w:hAnsi="宋体"/>
          <w:snapToGrid w:val="0"/>
          <w:sz w:val="28"/>
          <w:szCs w:val="28"/>
        </w:rPr>
        <w:t>1.</w:t>
      </w:r>
      <w:bookmarkStart w:id="42" w:name="OLE_LINK5"/>
      <w:r w:rsidRPr="00F45216">
        <w:rPr>
          <w:rFonts w:ascii="宋体" w:hAnsi="宋体"/>
          <w:snapToGrid w:val="0"/>
          <w:sz w:val="28"/>
          <w:szCs w:val="28"/>
        </w:rPr>
        <w:t>招标条件</w:t>
      </w:r>
      <w:bookmarkEnd w:id="32"/>
      <w:bookmarkEnd w:id="33"/>
      <w:bookmarkEnd w:id="34"/>
      <w:bookmarkEnd w:id="35"/>
      <w:bookmarkEnd w:id="36"/>
      <w:bookmarkEnd w:id="37"/>
      <w:bookmarkEnd w:id="38"/>
      <w:bookmarkEnd w:id="39"/>
      <w:bookmarkEnd w:id="40"/>
      <w:bookmarkEnd w:id="41"/>
    </w:p>
    <w:p w14:paraId="40E56FBB" w14:textId="77777777" w:rsidR="00D672FC" w:rsidRPr="00F45216" w:rsidRDefault="00E91043">
      <w:pPr>
        <w:adjustRightInd w:val="0"/>
        <w:snapToGrid w:val="0"/>
        <w:spacing w:line="500" w:lineRule="atLeast"/>
        <w:ind w:firstLineChars="200" w:firstLine="420"/>
        <w:rPr>
          <w:szCs w:val="21"/>
        </w:rPr>
      </w:pPr>
      <w:bookmarkStart w:id="43" w:name="OLE_LINK2"/>
      <w:bookmarkStart w:id="44" w:name="_Toc430530417"/>
      <w:bookmarkStart w:id="45" w:name="_Toc287607729"/>
      <w:bookmarkStart w:id="46" w:name="_Toc509218693"/>
      <w:bookmarkStart w:id="47" w:name="_Toc277082537"/>
      <w:bookmarkStart w:id="48" w:name="_Toc19126"/>
      <w:bookmarkStart w:id="49" w:name="_Toc224103300"/>
      <w:bookmarkStart w:id="50" w:name="_Toc200359239"/>
      <w:bookmarkStart w:id="51" w:name="_Toc200359428"/>
      <w:bookmarkStart w:id="52" w:name="_Toc287620668"/>
      <w:r w:rsidRPr="00F45216">
        <w:rPr>
          <w:rFonts w:hint="eastAsia"/>
          <w:szCs w:val="21"/>
        </w:rPr>
        <w:t>本招标项目</w:t>
      </w:r>
      <w:bookmarkStart w:id="53" w:name="_Hlk127129484"/>
      <w:bookmarkStart w:id="54" w:name="_Hlk127129511"/>
      <w:r w:rsidRPr="00F45216">
        <w:rPr>
          <w:rFonts w:hint="eastAsia"/>
          <w:b/>
          <w:bCs/>
          <w:u w:val="single"/>
        </w:rPr>
        <w:t>重庆江綦高速公路有限公司</w:t>
      </w:r>
      <w:bookmarkEnd w:id="53"/>
      <w:r w:rsidRPr="00F45216">
        <w:rPr>
          <w:rFonts w:hint="eastAsia"/>
          <w:b/>
          <w:bCs/>
          <w:u w:val="single"/>
        </w:rPr>
        <w:t>2023-2026</w:t>
      </w:r>
      <w:r w:rsidRPr="00F45216">
        <w:rPr>
          <w:rFonts w:hint="eastAsia"/>
          <w:b/>
          <w:bCs/>
          <w:u w:val="single"/>
        </w:rPr>
        <w:t>年物业外包服务</w:t>
      </w:r>
      <w:bookmarkEnd w:id="54"/>
      <w:r w:rsidRPr="00F45216">
        <w:rPr>
          <w:rFonts w:hint="eastAsia"/>
          <w:b/>
          <w:bCs/>
          <w:u w:val="single"/>
        </w:rPr>
        <w:t>项目</w:t>
      </w:r>
      <w:r w:rsidRPr="00F45216">
        <w:rPr>
          <w:rFonts w:hint="eastAsia"/>
          <w:szCs w:val="21"/>
        </w:rPr>
        <w:t>，项目业主和招标人为</w:t>
      </w:r>
      <w:r w:rsidRPr="00F45216">
        <w:rPr>
          <w:rFonts w:hint="eastAsia"/>
          <w:b/>
          <w:bCs/>
          <w:u w:val="single"/>
        </w:rPr>
        <w:t>重庆江綦高速公路有限公司</w:t>
      </w:r>
      <w:r w:rsidRPr="00F45216">
        <w:rPr>
          <w:rFonts w:hint="eastAsia"/>
          <w:bCs/>
        </w:rPr>
        <w:t>，</w:t>
      </w:r>
      <w:r w:rsidRPr="00F45216">
        <w:rPr>
          <w:rFonts w:hint="eastAsia"/>
          <w:szCs w:val="21"/>
        </w:rPr>
        <w:t>项目资金来自</w:t>
      </w:r>
      <w:r w:rsidRPr="00F45216">
        <w:rPr>
          <w:rFonts w:hint="eastAsia"/>
          <w:b/>
          <w:szCs w:val="21"/>
          <w:u w:val="single"/>
        </w:rPr>
        <w:t>企业自筹</w:t>
      </w:r>
      <w:r w:rsidRPr="00F45216">
        <w:rPr>
          <w:rFonts w:hint="eastAsia"/>
          <w:szCs w:val="21"/>
        </w:rPr>
        <w:t>，出资比例为</w:t>
      </w:r>
      <w:r w:rsidRPr="00F45216">
        <w:rPr>
          <w:szCs w:val="21"/>
        </w:rPr>
        <w:t>100%</w:t>
      </w:r>
      <w:r w:rsidRPr="00F45216">
        <w:rPr>
          <w:rFonts w:hint="eastAsia"/>
          <w:szCs w:val="21"/>
        </w:rPr>
        <w:t>，该项目已具备招标条件，现招标人委托</w:t>
      </w:r>
      <w:r w:rsidR="00AB1CC0" w:rsidRPr="00F45216">
        <w:rPr>
          <w:rFonts w:hint="eastAsia"/>
          <w:b/>
          <w:szCs w:val="21"/>
          <w:u w:val="single"/>
        </w:rPr>
        <w:t>重庆市投资咨询有限公司</w:t>
      </w:r>
      <w:r w:rsidRPr="00F45216">
        <w:rPr>
          <w:rFonts w:hint="eastAsia"/>
          <w:szCs w:val="21"/>
        </w:rPr>
        <w:t>作为本项目招标代理对本项目进行公开招标，本项目采取资格后审。</w:t>
      </w:r>
    </w:p>
    <w:p w14:paraId="3CFC3B64" w14:textId="77777777" w:rsidR="00D672FC" w:rsidRPr="00F45216" w:rsidRDefault="00E91043">
      <w:pPr>
        <w:pStyle w:val="2"/>
        <w:spacing w:before="100" w:after="100" w:line="460" w:lineRule="exact"/>
        <w:ind w:firstLineChars="200" w:firstLine="562"/>
        <w:rPr>
          <w:rFonts w:ascii="宋体" w:hAnsi="宋体"/>
          <w:snapToGrid w:val="0"/>
          <w:sz w:val="28"/>
          <w:szCs w:val="28"/>
        </w:rPr>
      </w:pPr>
      <w:bookmarkStart w:id="55" w:name="_Toc127439036"/>
      <w:bookmarkEnd w:id="42"/>
      <w:bookmarkEnd w:id="43"/>
      <w:r w:rsidRPr="00F45216">
        <w:rPr>
          <w:rFonts w:ascii="宋体" w:hAnsi="宋体"/>
          <w:snapToGrid w:val="0"/>
          <w:sz w:val="28"/>
          <w:szCs w:val="28"/>
        </w:rPr>
        <w:t>2.</w:t>
      </w:r>
      <w:bookmarkStart w:id="56" w:name="OLE_LINK3"/>
      <w:r w:rsidRPr="00F45216">
        <w:rPr>
          <w:rFonts w:ascii="宋体" w:hAnsi="宋体"/>
          <w:snapToGrid w:val="0"/>
          <w:sz w:val="28"/>
          <w:szCs w:val="28"/>
        </w:rPr>
        <w:t>项目概况与招标范围</w:t>
      </w:r>
      <w:bookmarkEnd w:id="44"/>
      <w:bookmarkEnd w:id="45"/>
      <w:bookmarkEnd w:id="46"/>
      <w:bookmarkEnd w:id="47"/>
      <w:bookmarkEnd w:id="48"/>
      <w:bookmarkEnd w:id="49"/>
      <w:bookmarkEnd w:id="50"/>
      <w:bookmarkEnd w:id="51"/>
      <w:bookmarkEnd w:id="52"/>
      <w:bookmarkEnd w:id="55"/>
    </w:p>
    <w:p w14:paraId="337F38BB" w14:textId="77777777" w:rsidR="00D672FC" w:rsidRPr="00F45216" w:rsidRDefault="00E91043">
      <w:pPr>
        <w:adjustRightInd w:val="0"/>
        <w:snapToGrid w:val="0"/>
        <w:spacing w:line="500" w:lineRule="atLeast"/>
        <w:ind w:firstLineChars="300" w:firstLine="630"/>
        <w:rPr>
          <w:szCs w:val="21"/>
        </w:rPr>
      </w:pPr>
      <w:r w:rsidRPr="00F45216">
        <w:rPr>
          <w:rFonts w:hint="eastAsia"/>
          <w:szCs w:val="21"/>
        </w:rPr>
        <w:t>2</w:t>
      </w:r>
      <w:r w:rsidRPr="00F45216">
        <w:rPr>
          <w:szCs w:val="21"/>
        </w:rPr>
        <w:t>.1</w:t>
      </w:r>
      <w:r w:rsidRPr="00F45216">
        <w:rPr>
          <w:rFonts w:hint="eastAsia"/>
          <w:szCs w:val="21"/>
        </w:rPr>
        <w:t>项目概况：</w:t>
      </w:r>
      <w:bookmarkStart w:id="57" w:name="_Toc505954067"/>
      <w:bookmarkStart w:id="58" w:name="_Toc152045514"/>
      <w:bookmarkStart w:id="59" w:name="_Toc247085674"/>
      <w:bookmarkStart w:id="60" w:name="_Toc246996160"/>
      <w:bookmarkStart w:id="61" w:name="_Toc246996903"/>
      <w:bookmarkStart w:id="62" w:name="_Toc152042290"/>
      <w:bookmarkStart w:id="63" w:name="_Toc144974482"/>
      <w:bookmarkStart w:id="64" w:name="_Toc179632530"/>
      <w:r w:rsidRPr="00F45216">
        <w:rPr>
          <w:rFonts w:hint="eastAsia"/>
          <w:szCs w:val="21"/>
        </w:rPr>
        <w:t>202</w:t>
      </w:r>
      <w:r w:rsidRPr="00F45216">
        <w:rPr>
          <w:szCs w:val="21"/>
        </w:rPr>
        <w:t>3</w:t>
      </w:r>
      <w:r w:rsidRPr="00F45216">
        <w:rPr>
          <w:rFonts w:hint="eastAsia"/>
          <w:szCs w:val="21"/>
        </w:rPr>
        <w:t>-2026</w:t>
      </w:r>
      <w:r w:rsidRPr="00F45216">
        <w:rPr>
          <w:rFonts w:hint="eastAsia"/>
          <w:szCs w:val="21"/>
        </w:rPr>
        <w:t>年江綦公司办公大楼、服务区、隧道及所属收费站点的保安、保洁管理服务。</w:t>
      </w:r>
    </w:p>
    <w:p w14:paraId="32B029C3" w14:textId="77777777" w:rsidR="00D672FC" w:rsidRPr="00F45216" w:rsidRDefault="00E91043">
      <w:pPr>
        <w:adjustRightInd w:val="0"/>
        <w:snapToGrid w:val="0"/>
        <w:spacing w:line="500" w:lineRule="exact"/>
        <w:ind w:firstLineChars="300" w:firstLine="630"/>
        <w:rPr>
          <w:szCs w:val="21"/>
        </w:rPr>
      </w:pPr>
      <w:r w:rsidRPr="00F45216">
        <w:rPr>
          <w:rFonts w:hint="eastAsia"/>
          <w:szCs w:val="21"/>
        </w:rPr>
        <w:t>2.2</w:t>
      </w:r>
      <w:r w:rsidRPr="00F45216">
        <w:rPr>
          <w:rFonts w:hint="eastAsia"/>
          <w:szCs w:val="21"/>
        </w:rPr>
        <w:t>招标</w:t>
      </w:r>
      <w:r w:rsidRPr="00F45216">
        <w:rPr>
          <w:szCs w:val="21"/>
        </w:rPr>
        <w:t>范围：</w:t>
      </w:r>
      <w:r w:rsidRPr="00F45216">
        <w:rPr>
          <w:rFonts w:hint="eastAsia"/>
          <w:szCs w:val="21"/>
        </w:rPr>
        <w:t>提供保洁服务、保安服务、综合服务、会议服务等日常的物业服务。</w:t>
      </w:r>
    </w:p>
    <w:p w14:paraId="2B3EF0C9" w14:textId="77777777" w:rsidR="00D672FC" w:rsidRPr="00F45216" w:rsidRDefault="00E91043">
      <w:pPr>
        <w:spacing w:line="640" w:lineRule="exact"/>
        <w:ind w:firstLineChars="200" w:firstLine="420"/>
        <w:rPr>
          <w:szCs w:val="21"/>
        </w:rPr>
      </w:pPr>
      <w:r w:rsidRPr="00F45216">
        <w:rPr>
          <w:rFonts w:hint="eastAsia"/>
          <w:szCs w:val="21"/>
        </w:rPr>
        <w:t>（</w:t>
      </w:r>
      <w:r w:rsidRPr="00F45216">
        <w:rPr>
          <w:rFonts w:hint="eastAsia"/>
          <w:szCs w:val="21"/>
        </w:rPr>
        <w:t>1</w:t>
      </w:r>
      <w:r w:rsidRPr="00F45216">
        <w:rPr>
          <w:rFonts w:hint="eastAsia"/>
          <w:szCs w:val="21"/>
        </w:rPr>
        <w:t>）保洁范围：江綦公司办公楼、下属</w:t>
      </w:r>
      <w:r w:rsidRPr="00F45216">
        <w:rPr>
          <w:rFonts w:hint="eastAsia"/>
          <w:szCs w:val="21"/>
        </w:rPr>
        <w:t>6</w:t>
      </w:r>
      <w:r w:rsidRPr="00F45216">
        <w:rPr>
          <w:rFonts w:hint="eastAsia"/>
          <w:szCs w:val="21"/>
        </w:rPr>
        <w:t>个收费站、两对服务区和</w:t>
      </w:r>
      <w:r w:rsidRPr="00F45216">
        <w:rPr>
          <w:rFonts w:hint="eastAsia"/>
          <w:szCs w:val="21"/>
        </w:rPr>
        <w:t>1</w:t>
      </w:r>
      <w:r w:rsidRPr="00F45216">
        <w:rPr>
          <w:rFonts w:hint="eastAsia"/>
          <w:szCs w:val="21"/>
        </w:rPr>
        <w:t>个隧道（綦江南办公楼、綦江南收费站、北渡收费站、永新收费站、夏坝收费站、贾嗣收费站、西湖收费站、永新服务区左右线，先锋服务区左右线）所有江綦公司管辖区域的内外场区域、办公区域、会议区域、档案室区域、公共区域、停车区域、大厅区域、楼道区域、收费亭、车道建筑物及广场区域、寝室区域、休闲活动区域、设备房间、标志标牌区域、辅助设施设备区域、消防区域、污水处理区域、化粪池区域、绿化区域、走廊区域、阳台区域、屋檐区域、边坡水沟区域、外围防土墙区域等所有所属管辖区域的清洁卫生（随时保持清洁）、垃圾的收集和清运、排水管道、污水管道的疏通；大厅及两个侧门玻璃平台、大楼中央空调出风口、进气口的定期清洁；负责清洗各类窗帘、桌套、座椅套、寝室床上用品、地毯等清洗工作（地毯清洗工具、常用</w:t>
      </w:r>
      <w:r w:rsidRPr="00F45216">
        <w:rPr>
          <w:rFonts w:hint="eastAsia"/>
          <w:szCs w:val="21"/>
        </w:rPr>
        <w:lastRenderedPageBreak/>
        <w:t>药剂由中标物业外包单位提供）；负责办公楼、收费站、服务区</w:t>
      </w:r>
      <w:r w:rsidRPr="00F45216">
        <w:rPr>
          <w:rFonts w:hint="eastAsia"/>
          <w:szCs w:val="21"/>
        </w:rPr>
        <w:t>/</w:t>
      </w:r>
      <w:r w:rsidRPr="00F45216">
        <w:rPr>
          <w:rFonts w:hint="eastAsia"/>
          <w:szCs w:val="21"/>
        </w:rPr>
        <w:t>停车区内的绿色植物日常维护及管理工作。</w:t>
      </w:r>
    </w:p>
    <w:p w14:paraId="28A82BC8" w14:textId="77777777" w:rsidR="00D672FC" w:rsidRPr="00F45216" w:rsidRDefault="00E91043">
      <w:pPr>
        <w:spacing w:line="560" w:lineRule="exact"/>
        <w:ind w:firstLineChars="200" w:firstLine="420"/>
        <w:rPr>
          <w:szCs w:val="21"/>
        </w:rPr>
      </w:pPr>
      <w:r w:rsidRPr="00F45216">
        <w:rPr>
          <w:rFonts w:hint="eastAsia"/>
          <w:szCs w:val="21"/>
        </w:rPr>
        <w:t>（</w:t>
      </w:r>
      <w:r w:rsidRPr="00F45216">
        <w:rPr>
          <w:rFonts w:hint="eastAsia"/>
          <w:szCs w:val="21"/>
        </w:rPr>
        <w:t>2</w:t>
      </w:r>
      <w:r w:rsidRPr="00F45216">
        <w:rPr>
          <w:rFonts w:hint="eastAsia"/>
          <w:szCs w:val="21"/>
        </w:rPr>
        <w:t>）安保范围：江綦公司綦江南办公楼、綦江南收费站、永新服务区左右线，先锋停车区左右线、金泉隧道（</w:t>
      </w:r>
      <w:r w:rsidRPr="00F45216">
        <w:rPr>
          <w:rFonts w:hint="eastAsia"/>
          <w:szCs w:val="21"/>
        </w:rPr>
        <w:t>3100</w:t>
      </w:r>
      <w:r w:rsidRPr="00F45216">
        <w:rPr>
          <w:rFonts w:hint="eastAsia"/>
          <w:szCs w:val="21"/>
        </w:rPr>
        <w:t>米）。</w:t>
      </w:r>
    </w:p>
    <w:p w14:paraId="56A46C8D" w14:textId="77777777" w:rsidR="00D672FC" w:rsidRPr="00F45216" w:rsidRDefault="00E91043">
      <w:pPr>
        <w:spacing w:line="560" w:lineRule="exact"/>
        <w:ind w:firstLineChars="200" w:firstLine="420"/>
        <w:rPr>
          <w:szCs w:val="21"/>
        </w:rPr>
      </w:pPr>
      <w:r w:rsidRPr="00F45216">
        <w:rPr>
          <w:rFonts w:hint="eastAsia"/>
          <w:szCs w:val="21"/>
        </w:rPr>
        <w:fldChar w:fldCharType="begin"/>
      </w:r>
      <w:r w:rsidRPr="00F45216">
        <w:rPr>
          <w:rFonts w:hint="eastAsia"/>
          <w:szCs w:val="21"/>
        </w:rPr>
        <w:instrText xml:space="preserve"> = 1 \* GB3 \* MERGEFORMAT </w:instrText>
      </w:r>
      <w:r w:rsidRPr="00F45216">
        <w:rPr>
          <w:rFonts w:hint="eastAsia"/>
          <w:szCs w:val="21"/>
        </w:rPr>
        <w:fldChar w:fldCharType="separate"/>
      </w:r>
      <w:r w:rsidRPr="00F45216">
        <w:rPr>
          <w:rFonts w:hint="eastAsia"/>
          <w:szCs w:val="21"/>
        </w:rPr>
        <w:t>①</w:t>
      </w:r>
      <w:r w:rsidRPr="00F45216">
        <w:rPr>
          <w:rFonts w:hint="eastAsia"/>
          <w:szCs w:val="21"/>
        </w:rPr>
        <w:fldChar w:fldCharType="end"/>
      </w:r>
      <w:r w:rsidRPr="00F45216">
        <w:rPr>
          <w:rFonts w:hint="eastAsia"/>
          <w:szCs w:val="21"/>
        </w:rPr>
        <w:t>为业主提供门卫、巡逻、守护、安全检查等服务，确保江綦公司綦江南办公楼、永新服务区左右线，先锋停车区左右线、金泉隧道的安保服务及车辆进行</w:t>
      </w:r>
      <w:r w:rsidRPr="00F45216">
        <w:rPr>
          <w:rFonts w:hint="eastAsia"/>
          <w:szCs w:val="21"/>
        </w:rPr>
        <w:t>24</w:t>
      </w:r>
      <w:r w:rsidRPr="00F45216">
        <w:rPr>
          <w:rFonts w:hint="eastAsia"/>
          <w:szCs w:val="21"/>
        </w:rPr>
        <w:t>小时安保巡逻工作，维护公司安保区域内的财物及人员安全。按时巡查消防设施设备、配电机房、发电机房、化粪池等管辖区域的安全管理。</w:t>
      </w:r>
    </w:p>
    <w:p w14:paraId="7CE52F57" w14:textId="77777777" w:rsidR="00D672FC" w:rsidRPr="00F45216" w:rsidRDefault="00E91043">
      <w:pPr>
        <w:spacing w:line="560" w:lineRule="exact"/>
        <w:ind w:firstLineChars="200" w:firstLine="420"/>
        <w:rPr>
          <w:szCs w:val="21"/>
        </w:rPr>
      </w:pPr>
      <w:r w:rsidRPr="00F45216">
        <w:rPr>
          <w:rFonts w:hint="eastAsia"/>
          <w:szCs w:val="21"/>
        </w:rPr>
        <w:fldChar w:fldCharType="begin"/>
      </w:r>
      <w:r w:rsidRPr="00F45216">
        <w:rPr>
          <w:rFonts w:hint="eastAsia"/>
          <w:szCs w:val="21"/>
        </w:rPr>
        <w:instrText xml:space="preserve"> = 2 \* GB3 \* MERGEFORMAT </w:instrText>
      </w:r>
      <w:r w:rsidRPr="00F45216">
        <w:rPr>
          <w:rFonts w:hint="eastAsia"/>
          <w:szCs w:val="21"/>
        </w:rPr>
        <w:fldChar w:fldCharType="separate"/>
      </w:r>
      <w:r w:rsidRPr="00F45216">
        <w:rPr>
          <w:rFonts w:hint="eastAsia"/>
          <w:szCs w:val="21"/>
        </w:rPr>
        <w:t>②</w:t>
      </w:r>
      <w:r w:rsidRPr="00F45216">
        <w:rPr>
          <w:rFonts w:hint="eastAsia"/>
          <w:szCs w:val="21"/>
        </w:rPr>
        <w:fldChar w:fldCharType="end"/>
      </w:r>
      <w:r w:rsidRPr="00F45216">
        <w:rPr>
          <w:rFonts w:hint="eastAsia"/>
          <w:szCs w:val="21"/>
        </w:rPr>
        <w:t>负责办公大楼、綦江南收费站、服务区、停车区的安全巡查、门岗执勤、保卫、消防监控、检查；服务区域内车辆的通行、停放、指挥引导及治安巡逻保卫工作等。</w:t>
      </w:r>
    </w:p>
    <w:p w14:paraId="7F561FCD" w14:textId="77777777" w:rsidR="00D672FC" w:rsidRPr="00F45216" w:rsidRDefault="00E91043">
      <w:pPr>
        <w:spacing w:line="560" w:lineRule="exact"/>
        <w:ind w:firstLineChars="200" w:firstLine="420"/>
        <w:rPr>
          <w:szCs w:val="21"/>
        </w:rPr>
      </w:pPr>
      <w:r w:rsidRPr="00F45216">
        <w:rPr>
          <w:rFonts w:hint="eastAsia"/>
          <w:szCs w:val="21"/>
        </w:rPr>
        <w:fldChar w:fldCharType="begin"/>
      </w:r>
      <w:r w:rsidRPr="00F45216">
        <w:rPr>
          <w:rFonts w:hint="eastAsia"/>
          <w:szCs w:val="21"/>
        </w:rPr>
        <w:instrText xml:space="preserve"> = 3 \* GB3 \* MERGEFORMAT </w:instrText>
      </w:r>
      <w:r w:rsidRPr="00F45216">
        <w:rPr>
          <w:rFonts w:hint="eastAsia"/>
          <w:szCs w:val="21"/>
        </w:rPr>
        <w:fldChar w:fldCharType="separate"/>
      </w:r>
      <w:r w:rsidRPr="00F45216">
        <w:rPr>
          <w:rFonts w:hint="eastAsia"/>
          <w:szCs w:val="21"/>
        </w:rPr>
        <w:t>③</w:t>
      </w:r>
      <w:r w:rsidRPr="00F45216">
        <w:rPr>
          <w:rFonts w:hint="eastAsia"/>
          <w:szCs w:val="21"/>
        </w:rPr>
        <w:fldChar w:fldCharType="end"/>
      </w:r>
      <w:r w:rsidRPr="00F45216">
        <w:rPr>
          <w:rFonts w:hint="eastAsia"/>
          <w:szCs w:val="21"/>
        </w:rPr>
        <w:t>协助甲方工作人员搞好消防工作。</w:t>
      </w:r>
    </w:p>
    <w:p w14:paraId="260EFDC6" w14:textId="77777777" w:rsidR="00D672FC" w:rsidRPr="00F45216" w:rsidRDefault="00E91043">
      <w:pPr>
        <w:spacing w:line="560" w:lineRule="exact"/>
        <w:ind w:firstLineChars="200" w:firstLine="420"/>
        <w:rPr>
          <w:szCs w:val="21"/>
        </w:rPr>
      </w:pPr>
      <w:r w:rsidRPr="00F45216">
        <w:rPr>
          <w:rFonts w:hint="eastAsia"/>
          <w:szCs w:val="21"/>
        </w:rPr>
        <w:t>④及时处置发生在服务区域内的各种纠纷，治安隐患、突发及各种违法乱纪事件。服从服务区管理人员正常工作安排，做好服务区日常管理工作。</w:t>
      </w:r>
    </w:p>
    <w:p w14:paraId="282A69FA" w14:textId="77777777" w:rsidR="00D672FC" w:rsidRPr="00F45216" w:rsidRDefault="00E91043">
      <w:pPr>
        <w:spacing w:line="560" w:lineRule="exact"/>
        <w:ind w:firstLineChars="200" w:firstLine="420"/>
        <w:rPr>
          <w:szCs w:val="21"/>
        </w:rPr>
      </w:pPr>
      <w:r w:rsidRPr="00F45216">
        <w:rPr>
          <w:rFonts w:hint="eastAsia"/>
          <w:szCs w:val="21"/>
        </w:rPr>
        <w:t>⑤协助配合甲方水、电维护人员对标的区域日常的维护工作。</w:t>
      </w:r>
    </w:p>
    <w:p w14:paraId="7E305583" w14:textId="77777777" w:rsidR="00D672FC" w:rsidRPr="00F45216" w:rsidRDefault="00E91043">
      <w:pPr>
        <w:spacing w:line="560" w:lineRule="exact"/>
        <w:ind w:firstLineChars="200" w:firstLine="420"/>
        <w:rPr>
          <w:szCs w:val="21"/>
        </w:rPr>
      </w:pPr>
      <w:r w:rsidRPr="00F45216">
        <w:rPr>
          <w:rFonts w:hint="eastAsia"/>
          <w:szCs w:val="21"/>
        </w:rPr>
        <w:t>⑥协助甲方做好各楼层办公室饮用水的配送、多功能厅会议桌的摆放、重物搬抬工作、日常快递、信件、杂志等的接收分发等服务。</w:t>
      </w:r>
    </w:p>
    <w:p w14:paraId="1F4D7D8D" w14:textId="77777777" w:rsidR="00D672FC" w:rsidRPr="00F45216" w:rsidRDefault="00E91043">
      <w:pPr>
        <w:spacing w:line="560" w:lineRule="exact"/>
        <w:ind w:firstLineChars="200" w:firstLine="420"/>
        <w:rPr>
          <w:szCs w:val="21"/>
        </w:rPr>
      </w:pPr>
      <w:r w:rsidRPr="00F45216">
        <w:rPr>
          <w:rFonts w:hint="eastAsia"/>
          <w:szCs w:val="21"/>
        </w:rPr>
        <w:t>⑦定期对办公楼化粪池进行日常清理工作。</w:t>
      </w:r>
    </w:p>
    <w:p w14:paraId="7AD6408B" w14:textId="77777777" w:rsidR="00D672FC" w:rsidRPr="00F45216" w:rsidRDefault="00E91043">
      <w:pPr>
        <w:spacing w:line="560" w:lineRule="exact"/>
        <w:ind w:firstLineChars="200" w:firstLine="420"/>
      </w:pPr>
      <w:r w:rsidRPr="00F45216">
        <w:rPr>
          <w:rFonts w:hint="eastAsia"/>
          <w:szCs w:val="21"/>
        </w:rPr>
        <w:t>⑧协助甲方做好管辖范围内的日常巡查，包括但不限于设施设备、水沟、边坡、边网、配电房、污水房、汽修房、消防设备、绿化区域、门窗及房屋建筑结构物等安全隐患排查工作，发现问题及时登记上报处理。</w:t>
      </w:r>
    </w:p>
    <w:p w14:paraId="087708CA" w14:textId="77777777" w:rsidR="00D672FC" w:rsidRPr="00F45216" w:rsidRDefault="00E91043">
      <w:pPr>
        <w:adjustRightInd w:val="0"/>
        <w:snapToGrid w:val="0"/>
        <w:spacing w:line="500" w:lineRule="exact"/>
        <w:ind w:firstLineChars="200" w:firstLine="420"/>
        <w:rPr>
          <w:szCs w:val="21"/>
        </w:rPr>
      </w:pPr>
      <w:r w:rsidRPr="00F45216">
        <w:rPr>
          <w:rFonts w:hint="eastAsia"/>
          <w:szCs w:val="21"/>
        </w:rPr>
        <w:t>（</w:t>
      </w:r>
      <w:r w:rsidRPr="00F45216">
        <w:rPr>
          <w:rFonts w:hint="eastAsia"/>
          <w:szCs w:val="21"/>
        </w:rPr>
        <w:t>3</w:t>
      </w:r>
      <w:r w:rsidRPr="00F45216">
        <w:rPr>
          <w:rFonts w:hint="eastAsia"/>
          <w:szCs w:val="21"/>
        </w:rPr>
        <w:t>）综合服务范围</w:t>
      </w:r>
    </w:p>
    <w:p w14:paraId="5998DD43" w14:textId="77777777" w:rsidR="00D672FC" w:rsidRPr="00F45216" w:rsidRDefault="00E91043">
      <w:pPr>
        <w:adjustRightInd w:val="0"/>
        <w:snapToGrid w:val="0"/>
        <w:spacing w:line="500" w:lineRule="exact"/>
        <w:ind w:firstLineChars="200" w:firstLine="420"/>
        <w:rPr>
          <w:szCs w:val="21"/>
        </w:rPr>
      </w:pPr>
      <w:r w:rsidRPr="00F45216">
        <w:rPr>
          <w:rFonts w:hint="eastAsia"/>
          <w:szCs w:val="21"/>
        </w:rPr>
        <w:t>维修及维护范围：</w:t>
      </w:r>
      <w:r w:rsidRPr="00F45216">
        <w:rPr>
          <w:rFonts w:hint="eastAsia"/>
          <w:szCs w:val="21"/>
        </w:rPr>
        <w:fldChar w:fldCharType="begin"/>
      </w:r>
      <w:r w:rsidRPr="00F45216">
        <w:rPr>
          <w:rFonts w:hint="eastAsia"/>
          <w:szCs w:val="21"/>
        </w:rPr>
        <w:instrText xml:space="preserve"> = 1 \* GB3 \* MERGEFORMAT </w:instrText>
      </w:r>
      <w:r w:rsidRPr="00F45216">
        <w:rPr>
          <w:rFonts w:hint="eastAsia"/>
          <w:szCs w:val="21"/>
        </w:rPr>
        <w:fldChar w:fldCharType="separate"/>
      </w:r>
      <w:r w:rsidRPr="00F45216">
        <w:rPr>
          <w:rFonts w:hint="eastAsia"/>
          <w:szCs w:val="21"/>
        </w:rPr>
        <w:t>①</w:t>
      </w:r>
      <w:r w:rsidRPr="00F45216">
        <w:rPr>
          <w:rFonts w:hint="eastAsia"/>
          <w:szCs w:val="21"/>
        </w:rPr>
        <w:fldChar w:fldCharType="end"/>
      </w:r>
      <w:r w:rsidRPr="00F45216">
        <w:rPr>
          <w:rFonts w:hint="eastAsia"/>
          <w:szCs w:val="21"/>
        </w:rPr>
        <w:t>综合管理綦江南办公楼、服务区</w:t>
      </w:r>
      <w:r w:rsidRPr="00F45216">
        <w:rPr>
          <w:rFonts w:hint="eastAsia"/>
          <w:szCs w:val="21"/>
        </w:rPr>
        <w:t>/</w:t>
      </w:r>
      <w:r w:rsidRPr="00F45216">
        <w:rPr>
          <w:rFonts w:hint="eastAsia"/>
          <w:szCs w:val="21"/>
        </w:rPr>
        <w:t>停车区、收费站的日常灯具、水电维修及常规的</w:t>
      </w:r>
      <w:r w:rsidRPr="00F45216">
        <w:rPr>
          <w:szCs w:val="21"/>
        </w:rPr>
        <w:t>办公</w:t>
      </w:r>
      <w:r w:rsidRPr="00F45216">
        <w:rPr>
          <w:rFonts w:hint="eastAsia"/>
          <w:szCs w:val="21"/>
        </w:rPr>
        <w:t>设备维修维护服务，由业主单位提供耗材，物业单位负责督促实施；</w:t>
      </w:r>
      <w:r w:rsidRPr="00F45216">
        <w:rPr>
          <w:rFonts w:hint="eastAsia"/>
          <w:szCs w:val="21"/>
        </w:rPr>
        <w:fldChar w:fldCharType="begin"/>
      </w:r>
      <w:r w:rsidRPr="00F45216">
        <w:rPr>
          <w:rFonts w:hint="eastAsia"/>
          <w:szCs w:val="21"/>
        </w:rPr>
        <w:instrText xml:space="preserve"> = 2 \* GB3 \* MERGEFORMAT </w:instrText>
      </w:r>
      <w:r w:rsidRPr="00F45216">
        <w:rPr>
          <w:rFonts w:hint="eastAsia"/>
          <w:szCs w:val="21"/>
        </w:rPr>
        <w:fldChar w:fldCharType="separate"/>
      </w:r>
      <w:r w:rsidRPr="00F45216">
        <w:rPr>
          <w:rFonts w:hint="eastAsia"/>
          <w:szCs w:val="21"/>
        </w:rPr>
        <w:t>②</w:t>
      </w:r>
      <w:r w:rsidRPr="00F45216">
        <w:rPr>
          <w:rFonts w:hint="eastAsia"/>
          <w:szCs w:val="21"/>
        </w:rPr>
        <w:fldChar w:fldCharType="end"/>
      </w:r>
      <w:r w:rsidRPr="00F45216">
        <w:rPr>
          <w:rFonts w:hint="eastAsia"/>
          <w:szCs w:val="21"/>
        </w:rPr>
        <w:t>特种设备（如电梯、中央空调、消防设施、变压器）等日常管理纳入物业管理范围，维修合同由业主单位签定；</w:t>
      </w:r>
      <w:r w:rsidRPr="00F45216">
        <w:rPr>
          <w:rFonts w:hint="eastAsia"/>
          <w:szCs w:val="21"/>
        </w:rPr>
        <w:fldChar w:fldCharType="begin"/>
      </w:r>
      <w:r w:rsidRPr="00F45216">
        <w:rPr>
          <w:rFonts w:hint="eastAsia"/>
          <w:szCs w:val="21"/>
        </w:rPr>
        <w:instrText xml:space="preserve"> = 3 \* GB3 \* MERGEFORMAT </w:instrText>
      </w:r>
      <w:r w:rsidRPr="00F45216">
        <w:rPr>
          <w:rFonts w:hint="eastAsia"/>
          <w:szCs w:val="21"/>
        </w:rPr>
        <w:fldChar w:fldCharType="separate"/>
      </w:r>
      <w:r w:rsidRPr="00F45216">
        <w:rPr>
          <w:rFonts w:hint="eastAsia"/>
          <w:szCs w:val="21"/>
        </w:rPr>
        <w:t>③</w:t>
      </w:r>
      <w:r w:rsidRPr="00F45216">
        <w:rPr>
          <w:rFonts w:hint="eastAsia"/>
          <w:szCs w:val="21"/>
        </w:rPr>
        <w:fldChar w:fldCharType="end"/>
      </w:r>
      <w:r w:rsidRPr="00F45216">
        <w:rPr>
          <w:rFonts w:hint="eastAsia"/>
          <w:szCs w:val="21"/>
        </w:rPr>
        <w:t>会议室、小礼堂、多功能会议厅灯光、音响调试、音像设备调控及其它弱电系统的管理。</w:t>
      </w:r>
    </w:p>
    <w:p w14:paraId="586D2FCD" w14:textId="77777777" w:rsidR="00D672FC" w:rsidRPr="00F45216" w:rsidRDefault="00E91043">
      <w:pPr>
        <w:spacing w:line="600" w:lineRule="exact"/>
        <w:ind w:firstLineChars="200" w:firstLine="420"/>
        <w:rPr>
          <w:szCs w:val="21"/>
        </w:rPr>
      </w:pPr>
      <w:r w:rsidRPr="00F45216">
        <w:rPr>
          <w:rFonts w:hint="eastAsia"/>
          <w:szCs w:val="21"/>
        </w:rPr>
        <w:t>（</w:t>
      </w:r>
      <w:r w:rsidRPr="00F45216">
        <w:rPr>
          <w:rFonts w:hint="eastAsia"/>
          <w:szCs w:val="21"/>
        </w:rPr>
        <w:t>4</w:t>
      </w:r>
      <w:r w:rsidRPr="00F45216">
        <w:rPr>
          <w:rFonts w:hint="eastAsia"/>
          <w:szCs w:val="21"/>
        </w:rPr>
        <w:t>）会议服务范围：负责办公楼会议室的布置、会议茶水的准备和服务；并根据业主需求，按协商定价提供代制（摆）条幅、迎宾牌、座牌、提供迎宾和礼仪服务（包括签字仪式服务、颁奖服务、迎宾服</w:t>
      </w:r>
      <w:r w:rsidRPr="00F45216">
        <w:rPr>
          <w:rFonts w:hint="eastAsia"/>
          <w:szCs w:val="21"/>
        </w:rPr>
        <w:lastRenderedPageBreak/>
        <w:t>务和贵宾礼仪服务、接待服务、各类庆典等服务）；所有会议室实行</w:t>
      </w:r>
      <w:r w:rsidRPr="00F45216">
        <w:rPr>
          <w:rFonts w:hint="eastAsia"/>
          <w:szCs w:val="21"/>
        </w:rPr>
        <w:t>24</w:t>
      </w:r>
      <w:r w:rsidRPr="00F45216">
        <w:rPr>
          <w:rFonts w:hint="eastAsia"/>
          <w:szCs w:val="21"/>
        </w:rPr>
        <w:t>小时保洁，全天候会场布置</w:t>
      </w:r>
      <w:r w:rsidRPr="00F45216">
        <w:rPr>
          <w:rFonts w:hint="eastAsia"/>
          <w:szCs w:val="21"/>
        </w:rPr>
        <w:t>(</w:t>
      </w:r>
      <w:r w:rsidRPr="00F45216">
        <w:rPr>
          <w:rFonts w:hint="eastAsia"/>
          <w:szCs w:val="21"/>
        </w:rPr>
        <w:t>含音响安装和会务茶水供应</w:t>
      </w:r>
      <w:r w:rsidRPr="00F45216">
        <w:rPr>
          <w:rFonts w:hint="eastAsia"/>
          <w:szCs w:val="21"/>
        </w:rPr>
        <w:t>)</w:t>
      </w:r>
      <w:r w:rsidRPr="00F45216">
        <w:rPr>
          <w:rFonts w:hint="eastAsia"/>
          <w:szCs w:val="21"/>
        </w:rPr>
        <w:t>，协助处理相关日常服务工作。</w:t>
      </w:r>
    </w:p>
    <w:p w14:paraId="6FCFAADB" w14:textId="77777777" w:rsidR="00D672FC" w:rsidRPr="00F45216" w:rsidRDefault="00E91043">
      <w:pPr>
        <w:adjustRightInd w:val="0"/>
        <w:snapToGrid w:val="0"/>
        <w:spacing w:line="500" w:lineRule="atLeast"/>
        <w:ind w:firstLineChars="200" w:firstLine="420"/>
        <w:rPr>
          <w:rFonts w:ascii="宋体" w:hAnsi="宋体" w:cs="宋体"/>
          <w:sz w:val="24"/>
        </w:rPr>
      </w:pPr>
      <w:r w:rsidRPr="00F45216">
        <w:rPr>
          <w:szCs w:val="21"/>
        </w:rPr>
        <w:t>2.3</w:t>
      </w:r>
      <w:r w:rsidRPr="00F45216">
        <w:rPr>
          <w:rFonts w:hint="eastAsia"/>
          <w:szCs w:val="21"/>
        </w:rPr>
        <w:t>服务期限：</w:t>
      </w:r>
      <w:r w:rsidRPr="00F45216">
        <w:rPr>
          <w:rFonts w:hint="eastAsia"/>
          <w:szCs w:val="21"/>
        </w:rPr>
        <w:t>36</w:t>
      </w:r>
      <w:r w:rsidRPr="00F45216">
        <w:rPr>
          <w:rFonts w:hint="eastAsia"/>
          <w:szCs w:val="21"/>
        </w:rPr>
        <w:t>个月，合同采取一年一签的方式，视招标人实际管理需求情况及履约服务情况由招标人决定是否续签次年合同。</w:t>
      </w:r>
    </w:p>
    <w:p w14:paraId="0CDA762B" w14:textId="77777777" w:rsidR="00D672FC" w:rsidRPr="00F45216" w:rsidRDefault="00E91043">
      <w:pPr>
        <w:adjustRightInd w:val="0"/>
        <w:snapToGrid w:val="0"/>
        <w:spacing w:line="500" w:lineRule="atLeast"/>
        <w:ind w:firstLineChars="200" w:firstLine="420"/>
        <w:rPr>
          <w:szCs w:val="21"/>
        </w:rPr>
      </w:pPr>
      <w:r w:rsidRPr="00F45216">
        <w:rPr>
          <w:szCs w:val="21"/>
        </w:rPr>
        <w:t>2.4</w:t>
      </w:r>
      <w:r w:rsidRPr="00F45216">
        <w:rPr>
          <w:rFonts w:hint="eastAsia"/>
          <w:szCs w:val="21"/>
        </w:rPr>
        <w:t>服务地点：江綦公司办公大楼、所属各服务区、隧道及收费站点（服务面积为：</w:t>
      </w:r>
      <w:r w:rsidRPr="00F45216">
        <w:rPr>
          <w:rFonts w:hint="eastAsia"/>
          <w:szCs w:val="21"/>
        </w:rPr>
        <w:t>189764.96/</w:t>
      </w:r>
      <w:r w:rsidRPr="00F45216">
        <w:rPr>
          <w:rFonts w:hint="eastAsia"/>
          <w:szCs w:val="21"/>
        </w:rPr>
        <w:t>平方米，各站区面积，详见附录</w:t>
      </w:r>
      <w:r w:rsidRPr="00F45216">
        <w:rPr>
          <w:rFonts w:hint="eastAsia"/>
          <w:szCs w:val="21"/>
        </w:rPr>
        <w:t>1</w:t>
      </w:r>
      <w:r w:rsidRPr="00F45216">
        <w:rPr>
          <w:rFonts w:hint="eastAsia"/>
          <w:szCs w:val="21"/>
        </w:rPr>
        <w:t>）</w:t>
      </w:r>
    </w:p>
    <w:p w14:paraId="33F40499" w14:textId="77777777" w:rsidR="00D672FC" w:rsidRPr="00F45216" w:rsidRDefault="00E91043">
      <w:pPr>
        <w:adjustRightInd w:val="0"/>
        <w:snapToGrid w:val="0"/>
        <w:spacing w:line="500" w:lineRule="atLeast"/>
        <w:ind w:firstLineChars="200" w:firstLine="420"/>
        <w:rPr>
          <w:szCs w:val="21"/>
        </w:rPr>
      </w:pPr>
      <w:r w:rsidRPr="00F45216">
        <w:rPr>
          <w:szCs w:val="21"/>
        </w:rPr>
        <w:t>2.5</w:t>
      </w:r>
      <w:r w:rsidRPr="00F45216">
        <w:rPr>
          <w:rFonts w:hint="eastAsia"/>
          <w:szCs w:val="21"/>
        </w:rPr>
        <w:t>标段划分：本项目为一个标段</w:t>
      </w:r>
    </w:p>
    <w:bookmarkEnd w:id="56"/>
    <w:p w14:paraId="3361252B" w14:textId="77777777" w:rsidR="00D672FC" w:rsidRPr="00F45216" w:rsidRDefault="00E91043">
      <w:pPr>
        <w:pStyle w:val="2"/>
        <w:spacing w:before="100" w:after="100" w:line="460" w:lineRule="exact"/>
        <w:ind w:firstLineChars="200" w:firstLine="562"/>
        <w:rPr>
          <w:rFonts w:ascii="宋体" w:hAnsi="宋体"/>
          <w:snapToGrid w:val="0"/>
          <w:sz w:val="28"/>
          <w:szCs w:val="28"/>
        </w:rPr>
      </w:pPr>
      <w:r w:rsidRPr="00F45216">
        <w:rPr>
          <w:rFonts w:ascii="宋体" w:hAnsi="宋体"/>
          <w:snapToGrid w:val="0"/>
          <w:sz w:val="28"/>
          <w:szCs w:val="28"/>
        </w:rPr>
        <w:t>3.</w:t>
      </w:r>
      <w:bookmarkStart w:id="65" w:name="OLE_LINK6"/>
      <w:r w:rsidRPr="00F45216">
        <w:rPr>
          <w:rFonts w:ascii="宋体" w:hAnsi="宋体" w:hint="eastAsia"/>
          <w:snapToGrid w:val="0"/>
          <w:sz w:val="28"/>
          <w:szCs w:val="28"/>
        </w:rPr>
        <w:t>投标人资格要求</w:t>
      </w:r>
      <w:bookmarkEnd w:id="57"/>
      <w:bookmarkEnd w:id="58"/>
      <w:bookmarkEnd w:id="59"/>
      <w:bookmarkEnd w:id="60"/>
      <w:bookmarkEnd w:id="61"/>
      <w:bookmarkEnd w:id="62"/>
      <w:bookmarkEnd w:id="63"/>
      <w:bookmarkEnd w:id="64"/>
    </w:p>
    <w:p w14:paraId="30DBB651" w14:textId="77777777" w:rsidR="00D672FC" w:rsidRPr="00F45216" w:rsidRDefault="00E91043">
      <w:pPr>
        <w:adjustRightInd w:val="0"/>
        <w:snapToGrid w:val="0"/>
        <w:spacing w:line="500" w:lineRule="atLeast"/>
        <w:ind w:firstLineChars="200" w:firstLine="420"/>
        <w:rPr>
          <w:szCs w:val="21"/>
        </w:rPr>
      </w:pPr>
      <w:bookmarkStart w:id="66" w:name="OLE_LINK4"/>
      <w:r w:rsidRPr="00F45216">
        <w:rPr>
          <w:szCs w:val="21"/>
        </w:rPr>
        <w:t>3.1</w:t>
      </w:r>
      <w:r w:rsidRPr="00F45216">
        <w:rPr>
          <w:rFonts w:hint="eastAsia"/>
          <w:szCs w:val="21"/>
        </w:rPr>
        <w:t>投标人须同时满足以下资格要求：</w:t>
      </w:r>
    </w:p>
    <w:p w14:paraId="77EE1724" w14:textId="77777777" w:rsidR="00D672FC" w:rsidRPr="00F45216" w:rsidRDefault="00E91043">
      <w:pPr>
        <w:adjustRightInd w:val="0"/>
        <w:snapToGrid w:val="0"/>
        <w:spacing w:line="500" w:lineRule="atLeast"/>
        <w:ind w:firstLineChars="200" w:firstLine="422"/>
        <w:rPr>
          <w:b/>
        </w:rPr>
      </w:pPr>
      <w:r w:rsidRPr="00F45216">
        <w:rPr>
          <w:rFonts w:hint="eastAsia"/>
          <w:b/>
        </w:rPr>
        <w:t>资质要求：具有独立的法人资格、具备有效的营业执照；</w:t>
      </w:r>
    </w:p>
    <w:p w14:paraId="03FAB87E" w14:textId="77777777" w:rsidR="00D672FC" w:rsidRPr="00F45216" w:rsidRDefault="00E91043">
      <w:pPr>
        <w:adjustRightInd w:val="0"/>
        <w:snapToGrid w:val="0"/>
        <w:spacing w:line="500" w:lineRule="atLeast"/>
        <w:ind w:firstLineChars="200" w:firstLine="422"/>
        <w:rPr>
          <w:b/>
        </w:rPr>
      </w:pPr>
      <w:r w:rsidRPr="00F45216">
        <w:rPr>
          <w:rFonts w:hint="eastAsia"/>
          <w:b/>
        </w:rPr>
        <w:t>业绩要求：</w:t>
      </w:r>
      <w:r w:rsidRPr="00F45216">
        <w:rPr>
          <w:b/>
        </w:rPr>
        <w:t xml:space="preserve"> </w:t>
      </w:r>
      <w:r w:rsidRPr="00F45216">
        <w:rPr>
          <w:rFonts w:hint="eastAsia"/>
          <w:b/>
        </w:rPr>
        <w:t>20</w:t>
      </w:r>
      <w:r w:rsidRPr="00F45216">
        <w:rPr>
          <w:b/>
        </w:rPr>
        <w:t>20</w:t>
      </w:r>
      <w:r w:rsidRPr="00F45216">
        <w:rPr>
          <w:rFonts w:hint="eastAsia"/>
          <w:b/>
        </w:rPr>
        <w:t>年</w:t>
      </w:r>
      <w:r w:rsidRPr="00F45216">
        <w:rPr>
          <w:rFonts w:hint="eastAsia"/>
          <w:b/>
        </w:rPr>
        <w:t>1</w:t>
      </w:r>
      <w:r w:rsidRPr="00F45216">
        <w:rPr>
          <w:rFonts w:hint="eastAsia"/>
          <w:b/>
        </w:rPr>
        <w:t>月</w:t>
      </w:r>
      <w:r w:rsidRPr="00F45216">
        <w:rPr>
          <w:rFonts w:hint="eastAsia"/>
          <w:b/>
        </w:rPr>
        <w:t>1</w:t>
      </w:r>
      <w:r w:rsidRPr="00F45216">
        <w:rPr>
          <w:rFonts w:hint="eastAsia"/>
          <w:b/>
        </w:rPr>
        <w:t>日至投标截止日（以合同签订时间为准）具有一个合同金额</w:t>
      </w:r>
      <w:r w:rsidRPr="00F45216">
        <w:rPr>
          <w:b/>
        </w:rPr>
        <w:t>4</w:t>
      </w:r>
      <w:r w:rsidRPr="00F45216">
        <w:rPr>
          <w:rFonts w:hint="eastAsia"/>
          <w:b/>
        </w:rPr>
        <w:t>95</w:t>
      </w:r>
      <w:r w:rsidRPr="00F45216">
        <w:rPr>
          <w:rFonts w:hint="eastAsia"/>
          <w:b/>
        </w:rPr>
        <w:t>万元及以上的物业管理服务的业绩。</w:t>
      </w:r>
    </w:p>
    <w:p w14:paraId="4484695A" w14:textId="77777777" w:rsidR="00D672FC" w:rsidRPr="00F45216" w:rsidRDefault="00E91043">
      <w:pPr>
        <w:adjustRightInd w:val="0"/>
        <w:snapToGrid w:val="0"/>
        <w:spacing w:line="500" w:lineRule="atLeast"/>
        <w:ind w:firstLineChars="200" w:firstLine="420"/>
        <w:rPr>
          <w:szCs w:val="21"/>
        </w:rPr>
      </w:pPr>
      <w:r w:rsidRPr="00F45216">
        <w:rPr>
          <w:szCs w:val="21"/>
        </w:rPr>
        <w:t xml:space="preserve">3.2 </w:t>
      </w:r>
      <w:r w:rsidRPr="00F45216">
        <w:rPr>
          <w:rFonts w:hint="eastAsia"/>
          <w:szCs w:val="21"/>
        </w:rPr>
        <w:t>本次招标不接受联合体投标。</w:t>
      </w:r>
    </w:p>
    <w:p w14:paraId="26CA88A6" w14:textId="77777777" w:rsidR="00D672FC" w:rsidRPr="00F45216" w:rsidRDefault="00E91043">
      <w:pPr>
        <w:adjustRightInd w:val="0"/>
        <w:snapToGrid w:val="0"/>
        <w:spacing w:line="500" w:lineRule="atLeast"/>
        <w:ind w:firstLineChars="200" w:firstLine="420"/>
        <w:rPr>
          <w:szCs w:val="21"/>
        </w:rPr>
      </w:pPr>
      <w:r w:rsidRPr="00F45216">
        <w:rPr>
          <w:szCs w:val="21"/>
        </w:rPr>
        <w:t>3.3</w:t>
      </w:r>
      <w:r w:rsidRPr="00F45216">
        <w:rPr>
          <w:rFonts w:hint="eastAsia"/>
          <w:szCs w:val="21"/>
        </w:rPr>
        <w:t>与招标人存在利害关系可能影响招标公正性的法人、其他组织或者个人，不得参加投标；单位负责人为同一人或者存在控股、管理关系的不同单位，不得同时参加投标，否则相关投标均无效。</w:t>
      </w:r>
    </w:p>
    <w:p w14:paraId="42E911CF" w14:textId="77777777" w:rsidR="00D672FC" w:rsidRPr="00F45216" w:rsidRDefault="00E91043">
      <w:pPr>
        <w:pStyle w:val="2"/>
        <w:spacing w:before="100" w:after="100" w:line="460" w:lineRule="exact"/>
        <w:ind w:firstLineChars="200" w:firstLine="562"/>
        <w:rPr>
          <w:rFonts w:ascii="宋体" w:hAnsi="宋体"/>
          <w:snapToGrid w:val="0"/>
          <w:sz w:val="28"/>
          <w:szCs w:val="28"/>
        </w:rPr>
      </w:pPr>
      <w:bookmarkStart w:id="67" w:name="_Toc287620670"/>
      <w:bookmarkStart w:id="68" w:name="_Toc200359430"/>
      <w:bookmarkStart w:id="69" w:name="_Toc200359241"/>
      <w:bookmarkStart w:id="70" w:name="_Toc287607731"/>
      <w:bookmarkStart w:id="71" w:name="_Toc127439037"/>
      <w:bookmarkStart w:id="72" w:name="_Toc16958"/>
      <w:bookmarkStart w:id="73" w:name="_Toc509218695"/>
      <w:bookmarkStart w:id="74" w:name="_Toc430530419"/>
      <w:bookmarkStart w:id="75" w:name="_Toc277082539"/>
      <w:bookmarkStart w:id="76" w:name="_Toc224103302"/>
      <w:bookmarkEnd w:id="65"/>
      <w:bookmarkEnd w:id="66"/>
      <w:r w:rsidRPr="00F45216">
        <w:rPr>
          <w:rFonts w:ascii="宋体" w:hAnsi="宋体" w:hint="eastAsia"/>
          <w:snapToGrid w:val="0"/>
          <w:sz w:val="28"/>
          <w:szCs w:val="28"/>
        </w:rPr>
        <w:t>4</w:t>
      </w:r>
      <w:r w:rsidRPr="00F45216">
        <w:rPr>
          <w:rFonts w:ascii="宋体" w:hAnsi="宋体"/>
          <w:snapToGrid w:val="0"/>
          <w:sz w:val="28"/>
          <w:szCs w:val="28"/>
        </w:rPr>
        <w:t>. 招标文件的获取</w:t>
      </w:r>
      <w:bookmarkEnd w:id="67"/>
      <w:bookmarkEnd w:id="68"/>
      <w:bookmarkEnd w:id="69"/>
      <w:bookmarkEnd w:id="70"/>
      <w:bookmarkEnd w:id="71"/>
      <w:bookmarkEnd w:id="72"/>
      <w:bookmarkEnd w:id="73"/>
      <w:bookmarkEnd w:id="74"/>
      <w:bookmarkEnd w:id="75"/>
      <w:bookmarkEnd w:id="76"/>
    </w:p>
    <w:p w14:paraId="025D134F" w14:textId="77777777" w:rsidR="00D672FC" w:rsidRPr="00F45216" w:rsidRDefault="00E91043">
      <w:pPr>
        <w:adjustRightInd w:val="0"/>
        <w:snapToGrid w:val="0"/>
        <w:spacing w:line="500" w:lineRule="atLeast"/>
        <w:ind w:firstLineChars="200" w:firstLine="420"/>
        <w:rPr>
          <w:szCs w:val="21"/>
        </w:rPr>
      </w:pPr>
      <w:r w:rsidRPr="00F45216">
        <w:rPr>
          <w:rFonts w:ascii="宋体" w:hAnsi="宋体" w:hint="eastAsia"/>
          <w:snapToGrid w:val="0"/>
          <w:kern w:val="0"/>
          <w:szCs w:val="21"/>
        </w:rPr>
        <w:t>4</w:t>
      </w:r>
      <w:r w:rsidRPr="00F45216">
        <w:rPr>
          <w:rFonts w:hint="eastAsia"/>
          <w:szCs w:val="21"/>
        </w:rPr>
        <w:t xml:space="preserve">.1  </w:t>
      </w:r>
      <w:r w:rsidRPr="00F45216">
        <w:rPr>
          <w:szCs w:val="21"/>
        </w:rPr>
        <w:t>本招标项目采用</w:t>
      </w:r>
      <w:r w:rsidRPr="00F45216">
        <w:rPr>
          <w:rFonts w:hint="eastAsia"/>
          <w:szCs w:val="21"/>
        </w:rPr>
        <w:t>全流程电子</w:t>
      </w:r>
      <w:r w:rsidRPr="00F45216">
        <w:rPr>
          <w:szCs w:val="21"/>
        </w:rPr>
        <w:t>招投标，投标人在投标前可在</w:t>
      </w:r>
      <w:r w:rsidRPr="00F45216">
        <w:rPr>
          <w:rFonts w:hint="eastAsia"/>
          <w:szCs w:val="21"/>
        </w:rPr>
        <w:t>重庆市公共资源交易网（</w:t>
      </w:r>
      <w:r w:rsidRPr="00F45216">
        <w:rPr>
          <w:rFonts w:hint="eastAsia"/>
          <w:szCs w:val="21"/>
        </w:rPr>
        <w:t>www.cqggzy.com</w:t>
      </w:r>
      <w:r w:rsidRPr="00F45216">
        <w:rPr>
          <w:rFonts w:hint="eastAsia"/>
          <w:szCs w:val="21"/>
        </w:rPr>
        <w:t>）</w:t>
      </w:r>
      <w:r w:rsidRPr="00F45216">
        <w:rPr>
          <w:szCs w:val="21"/>
        </w:rPr>
        <w:t>下载招标文件、电子图纸等资料。参与投标的投标人</w:t>
      </w:r>
      <w:r w:rsidRPr="00F45216">
        <w:rPr>
          <w:rFonts w:hint="eastAsia"/>
          <w:szCs w:val="21"/>
        </w:rPr>
        <w:t>需在重庆市公共资源交易网（</w:t>
      </w:r>
      <w:r w:rsidRPr="00F45216">
        <w:rPr>
          <w:rFonts w:hint="eastAsia"/>
          <w:szCs w:val="21"/>
        </w:rPr>
        <w:t>www.cqggzy.com</w:t>
      </w:r>
      <w:r w:rsidRPr="00F45216">
        <w:rPr>
          <w:rFonts w:hint="eastAsia"/>
          <w:szCs w:val="21"/>
        </w:rPr>
        <w:t>）完成市场主体信息登记以及</w:t>
      </w:r>
      <w:r w:rsidRPr="00F45216">
        <w:rPr>
          <w:rFonts w:hint="eastAsia"/>
          <w:szCs w:val="21"/>
        </w:rPr>
        <w:t xml:space="preserve"> CA </w:t>
      </w:r>
      <w:r w:rsidRPr="00F45216">
        <w:rPr>
          <w:rFonts w:hint="eastAsia"/>
          <w:szCs w:val="21"/>
        </w:rPr>
        <w:t>数字证书办理，办理方式请参见重庆市公共资源交易网（</w:t>
      </w:r>
      <w:r w:rsidRPr="00F45216">
        <w:rPr>
          <w:rFonts w:hint="eastAsia"/>
          <w:szCs w:val="21"/>
        </w:rPr>
        <w:t>www.cqggzy.com</w:t>
      </w:r>
      <w:r w:rsidRPr="00F45216">
        <w:rPr>
          <w:rFonts w:hint="eastAsia"/>
          <w:szCs w:val="21"/>
        </w:rPr>
        <w:t>）导航栏“主体信息”页面中“市场主体信息登记”“</w:t>
      </w:r>
      <w:r w:rsidRPr="00F45216">
        <w:rPr>
          <w:rFonts w:hint="eastAsia"/>
          <w:szCs w:val="21"/>
        </w:rPr>
        <w:t xml:space="preserve">CA </w:t>
      </w:r>
      <w:r w:rsidRPr="00F45216">
        <w:rPr>
          <w:rFonts w:hint="eastAsia"/>
          <w:szCs w:val="21"/>
        </w:rPr>
        <w:t>数字证书办理”。若投标人未及时完成市场主体信息登记和</w:t>
      </w:r>
      <w:r w:rsidRPr="00F45216">
        <w:rPr>
          <w:rFonts w:hint="eastAsia"/>
          <w:szCs w:val="21"/>
        </w:rPr>
        <w:t xml:space="preserve"> CA </w:t>
      </w:r>
      <w:r w:rsidRPr="00F45216">
        <w:rPr>
          <w:rFonts w:hint="eastAsia"/>
          <w:szCs w:val="21"/>
        </w:rPr>
        <w:t>数字证书办理导致无法完成全流程电子招投标的，责任自负</w:t>
      </w:r>
      <w:r w:rsidRPr="00F45216">
        <w:rPr>
          <w:szCs w:val="21"/>
        </w:rPr>
        <w:t>。</w:t>
      </w:r>
    </w:p>
    <w:p w14:paraId="47BA80C3" w14:textId="77777777" w:rsidR="00D672FC" w:rsidRPr="00F45216" w:rsidRDefault="00E91043">
      <w:pPr>
        <w:adjustRightInd w:val="0"/>
        <w:snapToGrid w:val="0"/>
        <w:spacing w:line="500" w:lineRule="atLeast"/>
        <w:ind w:firstLineChars="200" w:firstLine="420"/>
        <w:rPr>
          <w:szCs w:val="21"/>
        </w:rPr>
      </w:pPr>
      <w:bookmarkStart w:id="77" w:name="_Toc200359242"/>
      <w:bookmarkStart w:id="78" w:name="_Toc430530420"/>
      <w:bookmarkStart w:id="79" w:name="_Toc287607732"/>
      <w:bookmarkStart w:id="80" w:name="_Toc287620671"/>
      <w:bookmarkStart w:id="81" w:name="_Toc277082540"/>
      <w:bookmarkStart w:id="82" w:name="_Toc28614"/>
      <w:bookmarkStart w:id="83" w:name="_Toc509218696"/>
      <w:bookmarkStart w:id="84" w:name="_Toc224103303"/>
      <w:bookmarkStart w:id="85" w:name="_Toc200359431"/>
      <w:r w:rsidRPr="00F45216">
        <w:rPr>
          <w:rFonts w:hint="eastAsia"/>
          <w:szCs w:val="21"/>
        </w:rPr>
        <w:t xml:space="preserve">4.2 </w:t>
      </w:r>
      <w:r w:rsidRPr="00F45216">
        <w:rPr>
          <w:szCs w:val="21"/>
        </w:rPr>
        <w:t xml:space="preserve"> </w:t>
      </w:r>
      <w:r w:rsidRPr="00F45216">
        <w:rPr>
          <w:rFonts w:hint="eastAsia"/>
          <w:szCs w:val="21"/>
        </w:rPr>
        <w:t>投标人可在附件招标公告规定的时限内在重庆市公共资源交易网（</w:t>
      </w:r>
      <w:r w:rsidRPr="00F45216">
        <w:rPr>
          <w:rFonts w:hint="eastAsia"/>
          <w:szCs w:val="21"/>
        </w:rPr>
        <w:t>www.cqggzy.com</w:t>
      </w:r>
      <w:r w:rsidRPr="00F45216">
        <w:rPr>
          <w:rFonts w:hint="eastAsia"/>
          <w:szCs w:val="21"/>
        </w:rPr>
        <w:t>）本项目招标公告网页下方“我要提问”栏提出疑问。</w:t>
      </w:r>
    </w:p>
    <w:p w14:paraId="58EA821F" w14:textId="77777777" w:rsidR="00D672FC" w:rsidRPr="00F45216" w:rsidRDefault="00E91043">
      <w:pPr>
        <w:adjustRightInd w:val="0"/>
        <w:snapToGrid w:val="0"/>
        <w:spacing w:line="500" w:lineRule="atLeast"/>
        <w:ind w:firstLineChars="200" w:firstLine="420"/>
        <w:rPr>
          <w:szCs w:val="21"/>
        </w:rPr>
      </w:pPr>
      <w:r w:rsidRPr="00F45216">
        <w:rPr>
          <w:rFonts w:hint="eastAsia"/>
          <w:szCs w:val="21"/>
        </w:rPr>
        <w:t xml:space="preserve">4.3 </w:t>
      </w:r>
      <w:r w:rsidRPr="00F45216">
        <w:rPr>
          <w:szCs w:val="21"/>
        </w:rPr>
        <w:t xml:space="preserve"> </w:t>
      </w:r>
      <w:r w:rsidRPr="00F45216">
        <w:rPr>
          <w:rFonts w:hint="eastAsia"/>
          <w:szCs w:val="21"/>
        </w:rPr>
        <w:t>招标人应在附件招标公告规定的时限内在重庆市公共资源交易网（</w:t>
      </w:r>
      <w:r w:rsidRPr="00F45216">
        <w:rPr>
          <w:rFonts w:hint="eastAsia"/>
          <w:szCs w:val="21"/>
        </w:rPr>
        <w:t>www.cqggzy.com</w:t>
      </w:r>
      <w:r w:rsidRPr="00F45216">
        <w:rPr>
          <w:rFonts w:hint="eastAsia"/>
          <w:szCs w:val="21"/>
        </w:rPr>
        <w:t>）发布澄清或修改。</w:t>
      </w:r>
    </w:p>
    <w:p w14:paraId="378EC278" w14:textId="77777777" w:rsidR="00D672FC" w:rsidRPr="00F45216" w:rsidRDefault="00E91043">
      <w:pPr>
        <w:pStyle w:val="2"/>
        <w:spacing w:before="100" w:after="100" w:line="460" w:lineRule="exact"/>
        <w:ind w:firstLineChars="200" w:firstLine="562"/>
        <w:rPr>
          <w:rFonts w:ascii="宋体" w:hAnsi="宋体"/>
          <w:snapToGrid w:val="0"/>
          <w:sz w:val="28"/>
          <w:szCs w:val="28"/>
        </w:rPr>
      </w:pPr>
      <w:bookmarkStart w:id="86" w:name="_Toc127439038"/>
      <w:r w:rsidRPr="00F45216">
        <w:rPr>
          <w:rFonts w:ascii="宋体" w:hAnsi="宋体" w:hint="eastAsia"/>
          <w:snapToGrid w:val="0"/>
          <w:sz w:val="28"/>
          <w:szCs w:val="28"/>
        </w:rPr>
        <w:lastRenderedPageBreak/>
        <w:t>5</w:t>
      </w:r>
      <w:r w:rsidRPr="00F45216">
        <w:rPr>
          <w:rFonts w:ascii="宋体" w:hAnsi="宋体"/>
          <w:snapToGrid w:val="0"/>
          <w:sz w:val="28"/>
          <w:szCs w:val="28"/>
        </w:rPr>
        <w:t>. 投标文件的递交</w:t>
      </w:r>
      <w:bookmarkEnd w:id="77"/>
      <w:bookmarkEnd w:id="78"/>
      <w:bookmarkEnd w:id="79"/>
      <w:bookmarkEnd w:id="80"/>
      <w:bookmarkEnd w:id="81"/>
      <w:bookmarkEnd w:id="82"/>
      <w:bookmarkEnd w:id="83"/>
      <w:bookmarkEnd w:id="84"/>
      <w:bookmarkEnd w:id="85"/>
      <w:bookmarkEnd w:id="86"/>
    </w:p>
    <w:p w14:paraId="7AC73BF3" w14:textId="77777777" w:rsidR="00D672FC" w:rsidRPr="00F45216" w:rsidRDefault="00E91043">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Chars="200" w:firstLine="420"/>
        <w:rPr>
          <w:rFonts w:ascii="宋体" w:hAnsi="宋体"/>
          <w:snapToGrid w:val="0"/>
          <w:kern w:val="0"/>
          <w:szCs w:val="21"/>
        </w:rPr>
      </w:pPr>
      <w:bookmarkStart w:id="87" w:name="_Toc224103304"/>
      <w:bookmarkStart w:id="88" w:name="_Toc3218"/>
      <w:bookmarkStart w:id="89" w:name="_Toc287620672"/>
      <w:bookmarkStart w:id="90" w:name="_Toc200359432"/>
      <w:bookmarkStart w:id="91" w:name="_Toc277082541"/>
      <w:bookmarkStart w:id="92" w:name="_Toc200359243"/>
      <w:bookmarkStart w:id="93" w:name="_Toc509218697"/>
      <w:bookmarkStart w:id="94" w:name="_Toc287607733"/>
      <w:bookmarkStart w:id="95" w:name="_Toc430530421"/>
      <w:r w:rsidRPr="00F45216">
        <w:rPr>
          <w:rFonts w:ascii="宋体" w:hAnsi="宋体"/>
          <w:snapToGrid w:val="0"/>
          <w:kern w:val="0"/>
          <w:szCs w:val="21"/>
        </w:rPr>
        <w:t>5.1  投标文件递交的截止时间（投标截止时间，下同）</w:t>
      </w:r>
      <w:r w:rsidRPr="00F45216">
        <w:rPr>
          <w:rFonts w:ascii="宋体" w:hAnsi="宋体" w:hint="eastAsia"/>
          <w:snapToGrid w:val="0"/>
          <w:kern w:val="0"/>
          <w:szCs w:val="21"/>
        </w:rPr>
        <w:t>详见附件招标公告规定的投标截止</w:t>
      </w:r>
      <w:r w:rsidRPr="00F45216">
        <w:rPr>
          <w:rFonts w:ascii="宋体" w:hAnsi="宋体"/>
          <w:snapToGrid w:val="0"/>
          <w:kern w:val="0"/>
          <w:szCs w:val="21"/>
        </w:rPr>
        <w:t>时间，</w:t>
      </w:r>
      <w:r w:rsidRPr="00F45216">
        <w:rPr>
          <w:rFonts w:ascii="宋体" w:hAnsi="宋体" w:hint="eastAsia"/>
          <w:snapToGrid w:val="0"/>
          <w:kern w:val="0"/>
          <w:szCs w:val="21"/>
        </w:rPr>
        <w:t>投标人应当在投标截止时间前，通过互联网使用CA数字证书登录重庆市电子招投标系统，将加密的电子投标文件上传。</w:t>
      </w:r>
    </w:p>
    <w:p w14:paraId="4853C89F" w14:textId="77777777" w:rsidR="00D672FC" w:rsidRPr="00F45216" w:rsidRDefault="00E91043">
      <w:pPr>
        <w:autoSpaceDE w:val="0"/>
        <w:autoSpaceDN w:val="0"/>
        <w:adjustRightInd w:val="0"/>
        <w:snapToGrid w:val="0"/>
        <w:spacing w:line="450" w:lineRule="exact"/>
        <w:ind w:firstLineChars="200" w:firstLine="420"/>
        <w:rPr>
          <w:rFonts w:ascii="宋体" w:hAnsi="宋体"/>
          <w:snapToGrid w:val="0"/>
          <w:kern w:val="0"/>
          <w:szCs w:val="21"/>
        </w:rPr>
      </w:pPr>
      <w:r w:rsidRPr="00F45216">
        <w:rPr>
          <w:rFonts w:ascii="宋体" w:hAnsi="宋体"/>
          <w:snapToGrid w:val="0"/>
          <w:kern w:val="0"/>
          <w:szCs w:val="21"/>
        </w:rPr>
        <w:t xml:space="preserve">5.2  </w:t>
      </w:r>
      <w:r w:rsidRPr="00F45216">
        <w:rPr>
          <w:rFonts w:ascii="宋体" w:hAnsi="宋体" w:hint="eastAsia"/>
          <w:snapToGrid w:val="0"/>
          <w:kern w:val="0"/>
          <w:szCs w:val="21"/>
        </w:rPr>
        <w:t>未按要求加密的电子投标文件，将无法上传至重庆市电子招投标系统，逾期未完成投标文件上传的，视为撤回投标文件。</w:t>
      </w:r>
    </w:p>
    <w:p w14:paraId="5144529A" w14:textId="77777777" w:rsidR="00D672FC" w:rsidRPr="00F45216" w:rsidRDefault="00E91043">
      <w:pPr>
        <w:pStyle w:val="2"/>
        <w:spacing w:before="100" w:after="100" w:line="460" w:lineRule="exact"/>
        <w:ind w:firstLineChars="200" w:firstLine="562"/>
        <w:rPr>
          <w:rFonts w:ascii="宋体" w:hAnsi="宋体"/>
          <w:snapToGrid w:val="0"/>
          <w:sz w:val="28"/>
          <w:szCs w:val="28"/>
        </w:rPr>
      </w:pPr>
      <w:bookmarkStart w:id="96" w:name="_Toc127439039"/>
      <w:r w:rsidRPr="00F45216">
        <w:rPr>
          <w:rFonts w:ascii="宋体" w:hAnsi="宋体" w:hint="eastAsia"/>
          <w:snapToGrid w:val="0"/>
          <w:sz w:val="28"/>
          <w:szCs w:val="28"/>
        </w:rPr>
        <w:t>6</w:t>
      </w:r>
      <w:r w:rsidRPr="00F45216">
        <w:rPr>
          <w:rFonts w:ascii="宋体" w:hAnsi="宋体"/>
          <w:snapToGrid w:val="0"/>
          <w:sz w:val="28"/>
          <w:szCs w:val="28"/>
        </w:rPr>
        <w:t>. 发布公告的媒介</w:t>
      </w:r>
      <w:bookmarkEnd w:id="87"/>
      <w:bookmarkEnd w:id="88"/>
      <w:bookmarkEnd w:id="89"/>
      <w:bookmarkEnd w:id="90"/>
      <w:bookmarkEnd w:id="91"/>
      <w:bookmarkEnd w:id="92"/>
      <w:bookmarkEnd w:id="93"/>
      <w:bookmarkEnd w:id="94"/>
      <w:bookmarkEnd w:id="95"/>
      <w:bookmarkEnd w:id="96"/>
    </w:p>
    <w:p w14:paraId="4521CBCA" w14:textId="13C6A360" w:rsidR="00D672FC" w:rsidRPr="00F45216" w:rsidRDefault="00E91043">
      <w:pPr>
        <w:pStyle w:val="2"/>
        <w:spacing w:before="100" w:after="100" w:line="460" w:lineRule="exact"/>
        <w:ind w:firstLineChars="200" w:firstLine="420"/>
        <w:rPr>
          <w:rFonts w:ascii="Times New Roman" w:hAnsi="Times New Roman"/>
          <w:b w:val="0"/>
          <w:bCs w:val="0"/>
          <w:sz w:val="21"/>
          <w:szCs w:val="24"/>
        </w:rPr>
      </w:pPr>
      <w:bookmarkStart w:id="97" w:name="_Toc127438911"/>
      <w:bookmarkStart w:id="98" w:name="_Toc127439040"/>
      <w:bookmarkStart w:id="99" w:name="_Toc108898539"/>
      <w:bookmarkStart w:id="100" w:name="_Toc287620673"/>
      <w:bookmarkStart w:id="101" w:name="_Toc509218698"/>
      <w:bookmarkStart w:id="102" w:name="_Toc287607734"/>
      <w:bookmarkStart w:id="103" w:name="_Toc11957"/>
      <w:bookmarkStart w:id="104" w:name="_Toc224103305"/>
      <w:bookmarkStart w:id="105" w:name="_Toc277082542"/>
      <w:bookmarkStart w:id="106" w:name="_Toc430530422"/>
      <w:r w:rsidRPr="00F45216">
        <w:rPr>
          <w:rFonts w:ascii="Times New Roman" w:hAnsi="Times New Roman" w:hint="eastAsia"/>
          <w:b w:val="0"/>
          <w:bCs w:val="0"/>
          <w:sz w:val="21"/>
          <w:szCs w:val="24"/>
        </w:rPr>
        <w:t>本次招标公告同时</w:t>
      </w:r>
      <w:r w:rsidR="000D1566" w:rsidRPr="009A4C34">
        <w:rPr>
          <w:rFonts w:ascii="Times New Roman" w:hAnsi="Times New Roman" w:hint="eastAsia"/>
          <w:b w:val="0"/>
          <w:bCs w:val="0"/>
          <w:sz w:val="21"/>
          <w:szCs w:val="24"/>
        </w:rPr>
        <w:t>在</w:t>
      </w:r>
      <w:r w:rsidRPr="00F45216">
        <w:rPr>
          <w:rFonts w:ascii="Times New Roman" w:hAnsi="Times New Roman" w:hint="eastAsia"/>
          <w:b w:val="0"/>
          <w:bCs w:val="0"/>
          <w:sz w:val="21"/>
          <w:szCs w:val="24"/>
        </w:rPr>
        <w:t>重庆市公共资源交易网（</w:t>
      </w:r>
      <w:r w:rsidRPr="00F45216">
        <w:rPr>
          <w:rFonts w:ascii="Times New Roman" w:hAnsi="Times New Roman" w:hint="eastAsia"/>
          <w:b w:val="0"/>
          <w:bCs w:val="0"/>
          <w:sz w:val="21"/>
          <w:szCs w:val="24"/>
        </w:rPr>
        <w:t>www.cqggzy.com</w:t>
      </w:r>
      <w:r w:rsidRPr="00F45216">
        <w:rPr>
          <w:rFonts w:ascii="Times New Roman" w:hAnsi="Times New Roman" w:hint="eastAsia"/>
          <w:b w:val="0"/>
          <w:bCs w:val="0"/>
          <w:sz w:val="21"/>
          <w:szCs w:val="24"/>
        </w:rPr>
        <w:t>）、重庆高速集团官网（</w:t>
      </w:r>
      <w:r w:rsidRPr="00F45216">
        <w:rPr>
          <w:rFonts w:ascii="Times New Roman" w:hAnsi="Times New Roman" w:hint="eastAsia"/>
          <w:b w:val="0"/>
          <w:bCs w:val="0"/>
          <w:sz w:val="21"/>
          <w:szCs w:val="24"/>
        </w:rPr>
        <w:t>http://www.cegc.com.cn/gw</w:t>
      </w:r>
      <w:r w:rsidRPr="00F45216">
        <w:rPr>
          <w:rFonts w:ascii="Times New Roman" w:hAnsi="Times New Roman" w:hint="eastAsia"/>
          <w:b w:val="0"/>
          <w:bCs w:val="0"/>
          <w:sz w:val="21"/>
          <w:szCs w:val="24"/>
        </w:rPr>
        <w:t>）、重庆高速公路集团有限公司招投标管理平台（</w:t>
      </w:r>
      <w:r w:rsidRPr="00F45216">
        <w:rPr>
          <w:rFonts w:ascii="Times New Roman" w:hAnsi="Times New Roman"/>
          <w:b w:val="0"/>
          <w:bCs w:val="0"/>
          <w:sz w:val="21"/>
          <w:szCs w:val="24"/>
        </w:rPr>
        <w:t>http://219.152.86.11:8088/pms/jsp/main.jsp</w:t>
      </w:r>
      <w:r w:rsidRPr="00F45216">
        <w:rPr>
          <w:rFonts w:ascii="Times New Roman" w:hAnsi="Times New Roman" w:hint="eastAsia"/>
          <w:b w:val="0"/>
          <w:bCs w:val="0"/>
          <w:sz w:val="21"/>
          <w:szCs w:val="24"/>
        </w:rPr>
        <w:t>）上发布。</w:t>
      </w:r>
      <w:bookmarkEnd w:id="97"/>
      <w:bookmarkEnd w:id="98"/>
      <w:bookmarkEnd w:id="99"/>
    </w:p>
    <w:p w14:paraId="3C93E929" w14:textId="77777777" w:rsidR="00D672FC" w:rsidRPr="00F45216" w:rsidRDefault="00E91043">
      <w:pPr>
        <w:pStyle w:val="2"/>
        <w:spacing w:before="100" w:after="100" w:line="460" w:lineRule="exact"/>
        <w:ind w:firstLineChars="200" w:firstLine="562"/>
        <w:rPr>
          <w:rFonts w:ascii="宋体" w:hAnsi="宋体"/>
          <w:snapToGrid w:val="0"/>
          <w:sz w:val="28"/>
          <w:szCs w:val="28"/>
        </w:rPr>
      </w:pPr>
      <w:bookmarkStart w:id="107" w:name="_Toc127439041"/>
      <w:r w:rsidRPr="00F45216">
        <w:rPr>
          <w:rFonts w:ascii="宋体" w:hAnsi="宋体" w:hint="eastAsia"/>
          <w:snapToGrid w:val="0"/>
          <w:sz w:val="28"/>
          <w:szCs w:val="28"/>
        </w:rPr>
        <w:t>7</w:t>
      </w:r>
      <w:r w:rsidRPr="00F45216">
        <w:rPr>
          <w:rFonts w:ascii="宋体" w:hAnsi="宋体"/>
          <w:snapToGrid w:val="0"/>
          <w:sz w:val="28"/>
          <w:szCs w:val="28"/>
        </w:rPr>
        <w:t>. 联系方式</w:t>
      </w:r>
      <w:bookmarkEnd w:id="100"/>
      <w:bookmarkEnd w:id="101"/>
      <w:bookmarkEnd w:id="102"/>
      <w:bookmarkEnd w:id="103"/>
      <w:bookmarkEnd w:id="104"/>
      <w:bookmarkEnd w:id="105"/>
      <w:bookmarkEnd w:id="106"/>
      <w:bookmarkEnd w:id="107"/>
    </w:p>
    <w:p w14:paraId="1164AF80" w14:textId="77777777" w:rsidR="00D672FC" w:rsidRPr="00F45216" w:rsidRDefault="00E91043">
      <w:pPr>
        <w:adjustRightInd w:val="0"/>
        <w:snapToGrid w:val="0"/>
        <w:spacing w:line="500" w:lineRule="atLeast"/>
        <w:ind w:firstLineChars="200" w:firstLine="420"/>
      </w:pPr>
      <w:bookmarkStart w:id="108" w:name="_Toc287620674"/>
      <w:bookmarkStart w:id="109" w:name="_Toc25763"/>
      <w:bookmarkStart w:id="110" w:name="_Toc224103306"/>
      <w:bookmarkStart w:id="111" w:name="_Toc287607735"/>
      <w:bookmarkStart w:id="112" w:name="_Toc509218699"/>
      <w:bookmarkStart w:id="113" w:name="_Toc430530423"/>
      <w:r w:rsidRPr="00F45216">
        <w:rPr>
          <w:rFonts w:hint="eastAsia"/>
        </w:rPr>
        <w:t>招标人：重庆江綦高速公路有限公司</w:t>
      </w:r>
    </w:p>
    <w:p w14:paraId="5EAD80AA" w14:textId="77777777" w:rsidR="00D672FC" w:rsidRPr="00F45216" w:rsidRDefault="00E91043">
      <w:pPr>
        <w:adjustRightInd w:val="0"/>
        <w:snapToGrid w:val="0"/>
        <w:spacing w:line="500" w:lineRule="atLeast"/>
        <w:ind w:firstLineChars="200" w:firstLine="420"/>
      </w:pPr>
      <w:r w:rsidRPr="00F45216">
        <w:rPr>
          <w:rFonts w:hint="eastAsia"/>
        </w:rPr>
        <w:t>地址：重庆市巴南区渝湘高速</w:t>
      </w:r>
      <w:r w:rsidRPr="00F45216">
        <w:rPr>
          <w:rFonts w:hint="eastAsia"/>
        </w:rPr>
        <w:t>G65</w:t>
      </w:r>
      <w:r w:rsidRPr="00F45216">
        <w:rPr>
          <w:rFonts w:hint="eastAsia"/>
        </w:rPr>
        <w:t>巴南收费站旁</w:t>
      </w:r>
    </w:p>
    <w:p w14:paraId="412DD851" w14:textId="77777777" w:rsidR="00D672FC" w:rsidRPr="00F45216" w:rsidRDefault="00E91043">
      <w:pPr>
        <w:adjustRightInd w:val="0"/>
        <w:snapToGrid w:val="0"/>
        <w:spacing w:line="500" w:lineRule="atLeast"/>
        <w:ind w:firstLineChars="200" w:firstLine="420"/>
      </w:pPr>
      <w:r w:rsidRPr="00F45216">
        <w:rPr>
          <w:rFonts w:hint="eastAsia"/>
        </w:rPr>
        <w:t>联系人：</w:t>
      </w:r>
      <w:r w:rsidRPr="00F45216">
        <w:rPr>
          <w:rFonts w:hint="eastAsia"/>
        </w:rPr>
        <w:t xml:space="preserve"> </w:t>
      </w:r>
      <w:r w:rsidRPr="00F45216">
        <w:rPr>
          <w:rFonts w:hint="eastAsia"/>
        </w:rPr>
        <w:t>田老师</w:t>
      </w:r>
    </w:p>
    <w:p w14:paraId="16D07E1C" w14:textId="77777777" w:rsidR="00D672FC" w:rsidRPr="00F45216" w:rsidRDefault="00E91043">
      <w:pPr>
        <w:adjustRightInd w:val="0"/>
        <w:snapToGrid w:val="0"/>
        <w:spacing w:line="500" w:lineRule="atLeast"/>
        <w:ind w:firstLineChars="200" w:firstLine="420"/>
      </w:pPr>
      <w:r w:rsidRPr="00F45216">
        <w:rPr>
          <w:rFonts w:hint="eastAsia"/>
        </w:rPr>
        <w:t>电话：</w:t>
      </w:r>
      <w:r w:rsidRPr="00F45216">
        <w:rPr>
          <w:rFonts w:hint="eastAsia"/>
        </w:rPr>
        <w:t>023-66429616</w:t>
      </w:r>
    </w:p>
    <w:p w14:paraId="5782B41D" w14:textId="77777777" w:rsidR="00D672FC" w:rsidRPr="00F45216" w:rsidRDefault="00E91043">
      <w:pPr>
        <w:adjustRightInd w:val="0"/>
        <w:snapToGrid w:val="0"/>
        <w:spacing w:line="500" w:lineRule="atLeast"/>
        <w:ind w:firstLineChars="200" w:firstLine="420"/>
      </w:pPr>
      <w:r w:rsidRPr="00F45216">
        <w:rPr>
          <w:rFonts w:hint="eastAsia"/>
        </w:rPr>
        <w:t>招标代理机构：重庆市投资咨询有限公司</w:t>
      </w:r>
    </w:p>
    <w:p w14:paraId="4C44A25D" w14:textId="77777777" w:rsidR="00D672FC" w:rsidRPr="00F45216" w:rsidRDefault="00E91043">
      <w:pPr>
        <w:adjustRightInd w:val="0"/>
        <w:snapToGrid w:val="0"/>
        <w:spacing w:line="500" w:lineRule="atLeast"/>
        <w:ind w:firstLineChars="200" w:firstLine="420"/>
      </w:pPr>
      <w:r w:rsidRPr="00F45216">
        <w:rPr>
          <w:rFonts w:hint="eastAsia"/>
        </w:rPr>
        <w:t>地址：重庆市江北区五简路</w:t>
      </w:r>
      <w:r w:rsidRPr="00F45216">
        <w:t>2</w:t>
      </w:r>
      <w:r w:rsidRPr="00F45216">
        <w:rPr>
          <w:rFonts w:hint="eastAsia"/>
        </w:rPr>
        <w:t>号重咨大厦</w:t>
      </w:r>
      <w:r w:rsidRPr="00F45216">
        <w:t>1702</w:t>
      </w:r>
      <w:r w:rsidRPr="00F45216">
        <w:rPr>
          <w:rFonts w:hint="eastAsia"/>
        </w:rPr>
        <w:t>室</w:t>
      </w:r>
    </w:p>
    <w:p w14:paraId="00159DDC" w14:textId="77777777" w:rsidR="00D672FC" w:rsidRPr="00F45216" w:rsidRDefault="00E91043">
      <w:pPr>
        <w:adjustRightInd w:val="0"/>
        <w:snapToGrid w:val="0"/>
        <w:spacing w:line="500" w:lineRule="atLeast"/>
        <w:ind w:firstLineChars="200" w:firstLine="420"/>
      </w:pPr>
      <w:r w:rsidRPr="00F45216">
        <w:rPr>
          <w:rFonts w:hint="eastAsia"/>
        </w:rPr>
        <w:t>联系人：任女士</w:t>
      </w:r>
    </w:p>
    <w:p w14:paraId="5855ACC1" w14:textId="77777777" w:rsidR="00D672FC" w:rsidRPr="00F45216" w:rsidRDefault="00E91043">
      <w:pPr>
        <w:adjustRightInd w:val="0"/>
        <w:snapToGrid w:val="0"/>
        <w:spacing w:line="500" w:lineRule="atLeast"/>
        <w:ind w:firstLineChars="200" w:firstLine="420"/>
        <w:rPr>
          <w:rFonts w:ascii="宋体" w:hAnsi="宋体" w:cs="宋体"/>
          <w:szCs w:val="21"/>
        </w:rPr>
      </w:pPr>
      <w:r w:rsidRPr="00F45216">
        <w:rPr>
          <w:rFonts w:hint="eastAsia"/>
        </w:rPr>
        <w:t>电话：</w:t>
      </w:r>
      <w:r w:rsidRPr="00F45216">
        <w:rPr>
          <w:rFonts w:ascii="宋体" w:hAnsi="宋体" w:cs="宋体"/>
          <w:szCs w:val="21"/>
        </w:rPr>
        <w:t>023-63875872</w:t>
      </w:r>
    </w:p>
    <w:p w14:paraId="69D14BEB" w14:textId="77777777" w:rsidR="00D672FC" w:rsidRPr="00F45216" w:rsidRDefault="00D672FC">
      <w:pPr>
        <w:pStyle w:val="a1"/>
      </w:pPr>
    </w:p>
    <w:p w14:paraId="1D5A5BC0" w14:textId="77777777" w:rsidR="00D672FC" w:rsidRPr="00F45216" w:rsidRDefault="00E91043">
      <w:pPr>
        <w:rPr>
          <w:sz w:val="18"/>
          <w:szCs w:val="18"/>
        </w:rPr>
        <w:sectPr w:rsidR="00D672FC" w:rsidRPr="00F45216">
          <w:footerReference w:type="default" r:id="rId11"/>
          <w:pgSz w:w="11906" w:h="16838"/>
          <w:pgMar w:top="1418" w:right="1134" w:bottom="1418" w:left="1134" w:header="851" w:footer="992" w:gutter="0"/>
          <w:cols w:space="720"/>
          <w:docGrid w:type="lines" w:linePitch="312"/>
        </w:sectPr>
      </w:pPr>
      <w:r w:rsidRPr="00F45216">
        <w:rPr>
          <w:rFonts w:hint="eastAsia"/>
        </w:rPr>
        <w:t xml:space="preserve"> </w:t>
      </w:r>
      <w:r w:rsidRPr="00F45216">
        <w:t xml:space="preserve">                                                             </w:t>
      </w:r>
      <w:r w:rsidRPr="00F45216">
        <w:rPr>
          <w:sz w:val="18"/>
          <w:szCs w:val="18"/>
        </w:rPr>
        <w:t xml:space="preserve">  </w:t>
      </w:r>
      <w:r w:rsidRPr="00F45216">
        <w:rPr>
          <w:rFonts w:ascii="宋体" w:hAnsi="宋体"/>
          <w:snapToGrid w:val="0"/>
          <w:kern w:val="0"/>
          <w:sz w:val="18"/>
          <w:szCs w:val="18"/>
          <w:u w:val="single"/>
        </w:rPr>
        <w:t xml:space="preserve">         </w:t>
      </w:r>
      <w:r w:rsidRPr="00F45216">
        <w:rPr>
          <w:rFonts w:ascii="宋体" w:hAnsi="宋体"/>
          <w:snapToGrid w:val="0"/>
          <w:kern w:val="0"/>
          <w:sz w:val="18"/>
          <w:szCs w:val="18"/>
        </w:rPr>
        <w:t>年</w:t>
      </w:r>
      <w:r w:rsidRPr="00F45216">
        <w:rPr>
          <w:rFonts w:ascii="宋体" w:hAnsi="宋体"/>
          <w:snapToGrid w:val="0"/>
          <w:kern w:val="0"/>
          <w:sz w:val="18"/>
          <w:szCs w:val="18"/>
          <w:u w:val="single"/>
        </w:rPr>
        <w:t xml:space="preserve">      </w:t>
      </w:r>
      <w:r w:rsidRPr="00F45216">
        <w:rPr>
          <w:rFonts w:ascii="宋体" w:hAnsi="宋体"/>
          <w:snapToGrid w:val="0"/>
          <w:kern w:val="0"/>
          <w:sz w:val="18"/>
          <w:szCs w:val="18"/>
        </w:rPr>
        <w:t>月</w:t>
      </w:r>
      <w:r w:rsidRPr="00F45216">
        <w:rPr>
          <w:rFonts w:ascii="宋体" w:hAnsi="宋体"/>
          <w:snapToGrid w:val="0"/>
          <w:kern w:val="0"/>
          <w:sz w:val="18"/>
          <w:szCs w:val="18"/>
          <w:u w:val="single"/>
        </w:rPr>
        <w:t xml:space="preserve">      </w:t>
      </w:r>
      <w:r w:rsidRPr="00F45216">
        <w:rPr>
          <w:rFonts w:ascii="宋体" w:hAnsi="宋体"/>
          <w:snapToGrid w:val="0"/>
          <w:kern w:val="0"/>
          <w:sz w:val="18"/>
          <w:szCs w:val="18"/>
        </w:rPr>
        <w:t>日</w:t>
      </w:r>
      <w:r w:rsidRPr="00F45216">
        <w:rPr>
          <w:rFonts w:ascii="宋体" w:hAnsi="宋体" w:hint="eastAsia"/>
          <w:snapToGrid w:val="0"/>
          <w:kern w:val="0"/>
          <w:sz w:val="18"/>
          <w:szCs w:val="18"/>
        </w:rPr>
        <w:t xml:space="preserve"> </w:t>
      </w:r>
      <w:r w:rsidRPr="00F45216">
        <w:rPr>
          <w:sz w:val="18"/>
          <w:szCs w:val="18"/>
        </w:rPr>
        <w:t xml:space="preserve"> </w:t>
      </w:r>
    </w:p>
    <w:bookmarkEnd w:id="29"/>
    <w:bookmarkEnd w:id="31"/>
    <w:bookmarkEnd w:id="108"/>
    <w:bookmarkEnd w:id="109"/>
    <w:bookmarkEnd w:id="110"/>
    <w:bookmarkEnd w:id="111"/>
    <w:bookmarkEnd w:id="112"/>
    <w:bookmarkEnd w:id="113"/>
    <w:p w14:paraId="2E7EA560" w14:textId="77777777" w:rsidR="00D672FC" w:rsidRPr="00F45216" w:rsidRDefault="00E91043">
      <w:pPr>
        <w:rPr>
          <w:b/>
          <w:sz w:val="28"/>
          <w:szCs w:val="28"/>
        </w:rPr>
      </w:pPr>
      <w:r w:rsidRPr="00F45216">
        <w:rPr>
          <w:b/>
          <w:sz w:val="28"/>
          <w:szCs w:val="28"/>
        </w:rPr>
        <w:lastRenderedPageBreak/>
        <w:t>附录</w:t>
      </w:r>
      <w:r w:rsidRPr="00F45216">
        <w:rPr>
          <w:rFonts w:hint="eastAsia"/>
          <w:b/>
          <w:sz w:val="28"/>
          <w:szCs w:val="28"/>
        </w:rPr>
        <w:t>1</w:t>
      </w:r>
      <w:r w:rsidRPr="00F45216">
        <w:rPr>
          <w:rFonts w:hint="eastAsia"/>
          <w:b/>
          <w:bCs/>
        </w:rPr>
        <w:t>：</w:t>
      </w:r>
      <w:r w:rsidRPr="00F45216">
        <w:rPr>
          <w:rFonts w:hint="eastAsia"/>
          <w:b/>
          <w:sz w:val="28"/>
          <w:szCs w:val="28"/>
        </w:rPr>
        <w:t>江綦路收费站服务区面积</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74"/>
        <w:gridCol w:w="3409"/>
        <w:gridCol w:w="2116"/>
        <w:gridCol w:w="2767"/>
      </w:tblGrid>
      <w:tr w:rsidR="00F45216" w:rsidRPr="00F45216" w14:paraId="18053BE2" w14:textId="77777777">
        <w:trPr>
          <w:trHeight w:val="450"/>
        </w:trPr>
        <w:tc>
          <w:tcPr>
            <w:tcW w:w="9666" w:type="dxa"/>
            <w:gridSpan w:val="4"/>
            <w:tcBorders>
              <w:top w:val="single" w:sz="4" w:space="0" w:color="000000"/>
              <w:left w:val="single" w:sz="4" w:space="0" w:color="000000"/>
              <w:bottom w:val="single" w:sz="4" w:space="0" w:color="000000"/>
              <w:right w:val="single" w:sz="4" w:space="0" w:color="000000"/>
            </w:tcBorders>
            <w:vAlign w:val="center"/>
          </w:tcPr>
          <w:p w14:paraId="4B9B186F" w14:textId="77777777" w:rsidR="00D672FC" w:rsidRPr="00F45216" w:rsidRDefault="00E91043">
            <w:pPr>
              <w:widowControl/>
              <w:jc w:val="center"/>
              <w:textAlignment w:val="center"/>
              <w:rPr>
                <w:rFonts w:ascii="宋体" w:hAnsi="宋体" w:cs="宋体"/>
                <w:b/>
                <w:sz w:val="36"/>
                <w:szCs w:val="36"/>
              </w:rPr>
            </w:pPr>
            <w:r w:rsidRPr="00F45216">
              <w:rPr>
                <w:rFonts w:ascii="宋体" w:hAnsi="宋体" w:cs="宋体" w:hint="eastAsia"/>
                <w:b/>
                <w:kern w:val="0"/>
                <w:sz w:val="36"/>
                <w:szCs w:val="36"/>
                <w:lang w:bidi="ar"/>
              </w:rPr>
              <w:t>江綦路收费站服务区面积</w:t>
            </w:r>
          </w:p>
        </w:tc>
      </w:tr>
      <w:tr w:rsidR="00F45216" w:rsidRPr="00F45216" w14:paraId="2C2D0341" w14:textId="77777777">
        <w:trPr>
          <w:trHeight w:val="540"/>
        </w:trPr>
        <w:tc>
          <w:tcPr>
            <w:tcW w:w="1374" w:type="dxa"/>
            <w:tcBorders>
              <w:top w:val="single" w:sz="4" w:space="0" w:color="000000"/>
              <w:left w:val="single" w:sz="4" w:space="0" w:color="000000"/>
              <w:bottom w:val="single" w:sz="4" w:space="0" w:color="000000"/>
              <w:right w:val="single" w:sz="4" w:space="0" w:color="000000"/>
            </w:tcBorders>
            <w:vAlign w:val="center"/>
          </w:tcPr>
          <w:p w14:paraId="1BD7139D" w14:textId="77777777" w:rsidR="00D672FC" w:rsidRPr="00F45216" w:rsidRDefault="00E91043">
            <w:pPr>
              <w:widowControl/>
              <w:jc w:val="center"/>
              <w:textAlignment w:val="center"/>
              <w:rPr>
                <w:rFonts w:ascii="宋体" w:hAnsi="宋体" w:cs="宋体"/>
                <w:sz w:val="18"/>
                <w:szCs w:val="18"/>
              </w:rPr>
            </w:pPr>
            <w:r w:rsidRPr="00F45216">
              <w:rPr>
                <w:rFonts w:ascii="宋体" w:hAnsi="宋体" w:cs="宋体" w:hint="eastAsia"/>
                <w:kern w:val="0"/>
                <w:sz w:val="18"/>
                <w:szCs w:val="18"/>
                <w:lang w:bidi="ar"/>
              </w:rPr>
              <w:t>序号</w:t>
            </w:r>
          </w:p>
        </w:tc>
        <w:tc>
          <w:tcPr>
            <w:tcW w:w="3409" w:type="dxa"/>
            <w:tcBorders>
              <w:top w:val="single" w:sz="4" w:space="0" w:color="000000"/>
              <w:left w:val="single" w:sz="4" w:space="0" w:color="000000"/>
              <w:bottom w:val="single" w:sz="4" w:space="0" w:color="000000"/>
              <w:right w:val="single" w:sz="4" w:space="0" w:color="000000"/>
            </w:tcBorders>
            <w:vAlign w:val="center"/>
          </w:tcPr>
          <w:p w14:paraId="25181E97" w14:textId="77777777" w:rsidR="00D672FC" w:rsidRPr="00F45216" w:rsidRDefault="00E91043">
            <w:pPr>
              <w:widowControl/>
              <w:jc w:val="center"/>
              <w:textAlignment w:val="center"/>
              <w:rPr>
                <w:rFonts w:ascii="宋体" w:hAnsi="宋体" w:cs="宋体"/>
                <w:sz w:val="18"/>
                <w:szCs w:val="18"/>
              </w:rPr>
            </w:pPr>
            <w:r w:rsidRPr="00F45216">
              <w:rPr>
                <w:rFonts w:ascii="宋体" w:hAnsi="宋体" w:cs="宋体" w:hint="eastAsia"/>
                <w:kern w:val="0"/>
                <w:sz w:val="18"/>
                <w:szCs w:val="18"/>
                <w:lang w:bidi="ar"/>
              </w:rPr>
              <w:t>项目</w:t>
            </w:r>
          </w:p>
        </w:tc>
        <w:tc>
          <w:tcPr>
            <w:tcW w:w="2116" w:type="dxa"/>
            <w:tcBorders>
              <w:top w:val="single" w:sz="4" w:space="0" w:color="000000"/>
              <w:left w:val="single" w:sz="4" w:space="0" w:color="000000"/>
              <w:bottom w:val="single" w:sz="4" w:space="0" w:color="000000"/>
              <w:right w:val="single" w:sz="4" w:space="0" w:color="000000"/>
            </w:tcBorders>
            <w:vAlign w:val="center"/>
          </w:tcPr>
          <w:p w14:paraId="295A554F" w14:textId="77777777" w:rsidR="00D672FC" w:rsidRPr="00F45216" w:rsidRDefault="00E91043">
            <w:pPr>
              <w:widowControl/>
              <w:jc w:val="center"/>
              <w:textAlignment w:val="center"/>
              <w:rPr>
                <w:rFonts w:ascii="宋体" w:hAnsi="宋体" w:cs="宋体"/>
                <w:sz w:val="18"/>
                <w:szCs w:val="18"/>
              </w:rPr>
            </w:pPr>
            <w:r w:rsidRPr="00F45216">
              <w:rPr>
                <w:rFonts w:ascii="宋体" w:hAnsi="宋体" w:cs="宋体" w:hint="eastAsia"/>
                <w:kern w:val="0"/>
                <w:sz w:val="18"/>
                <w:szCs w:val="18"/>
                <w:lang w:bidi="ar"/>
              </w:rPr>
              <w:t>建筑面积</w:t>
            </w:r>
          </w:p>
        </w:tc>
        <w:tc>
          <w:tcPr>
            <w:tcW w:w="2767" w:type="dxa"/>
            <w:tcBorders>
              <w:top w:val="single" w:sz="4" w:space="0" w:color="000000"/>
              <w:left w:val="single" w:sz="4" w:space="0" w:color="000000"/>
              <w:bottom w:val="single" w:sz="4" w:space="0" w:color="000000"/>
              <w:right w:val="single" w:sz="4" w:space="0" w:color="000000"/>
            </w:tcBorders>
            <w:vAlign w:val="center"/>
          </w:tcPr>
          <w:p w14:paraId="098771FF" w14:textId="77777777" w:rsidR="00D672FC" w:rsidRPr="00F45216" w:rsidRDefault="00E91043">
            <w:pPr>
              <w:widowControl/>
              <w:jc w:val="left"/>
              <w:textAlignment w:val="center"/>
              <w:rPr>
                <w:rFonts w:ascii="宋体" w:hAnsi="宋体" w:cs="宋体"/>
                <w:sz w:val="22"/>
                <w:szCs w:val="22"/>
              </w:rPr>
            </w:pPr>
            <w:r w:rsidRPr="00F45216">
              <w:rPr>
                <w:rFonts w:ascii="宋体" w:hAnsi="宋体" w:cs="宋体" w:hint="eastAsia"/>
                <w:kern w:val="0"/>
                <w:sz w:val="22"/>
                <w:szCs w:val="22"/>
                <w:lang w:bidi="ar"/>
              </w:rPr>
              <w:t>备注</w:t>
            </w:r>
          </w:p>
        </w:tc>
      </w:tr>
      <w:tr w:rsidR="00F45216" w:rsidRPr="00F45216" w14:paraId="6BE81D82" w14:textId="77777777">
        <w:trPr>
          <w:trHeight w:val="286"/>
        </w:trPr>
        <w:tc>
          <w:tcPr>
            <w:tcW w:w="13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5E29041" w14:textId="77777777" w:rsidR="00D672FC" w:rsidRPr="00F45216" w:rsidRDefault="00E91043">
            <w:pPr>
              <w:widowControl/>
              <w:jc w:val="center"/>
              <w:textAlignment w:val="center"/>
              <w:rPr>
                <w:rFonts w:ascii="宋体" w:hAnsi="宋体" w:cs="宋体"/>
                <w:sz w:val="22"/>
                <w:szCs w:val="22"/>
              </w:rPr>
            </w:pPr>
            <w:r w:rsidRPr="00F45216">
              <w:rPr>
                <w:rFonts w:ascii="宋体" w:hAnsi="宋体" w:cs="宋体" w:hint="eastAsia"/>
                <w:kern w:val="0"/>
                <w:sz w:val="22"/>
                <w:szCs w:val="22"/>
                <w:lang w:bidi="ar"/>
              </w:rPr>
              <w:t>1</w:t>
            </w:r>
          </w:p>
        </w:tc>
        <w:tc>
          <w:tcPr>
            <w:tcW w:w="3409"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6FC4FDEE"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先锋停车区</w:t>
            </w:r>
          </w:p>
        </w:tc>
        <w:tc>
          <w:tcPr>
            <w:tcW w:w="2116"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734E7803"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36,378.88</w:t>
            </w:r>
          </w:p>
        </w:tc>
        <w:tc>
          <w:tcPr>
            <w:tcW w:w="276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45F024E" w14:textId="77777777" w:rsidR="00D672FC" w:rsidRPr="00F45216" w:rsidRDefault="00D672FC">
            <w:pPr>
              <w:rPr>
                <w:rFonts w:ascii="宋体" w:hAnsi="宋体" w:cs="宋体"/>
                <w:sz w:val="22"/>
                <w:szCs w:val="22"/>
              </w:rPr>
            </w:pPr>
          </w:p>
        </w:tc>
      </w:tr>
      <w:tr w:rsidR="00F45216" w:rsidRPr="00F45216" w14:paraId="3183FA5A"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42C106C0"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bottom"/>
          </w:tcPr>
          <w:p w14:paraId="022CDDC7" w14:textId="77777777" w:rsidR="00D672FC" w:rsidRPr="00F45216" w:rsidRDefault="00E91043">
            <w:pPr>
              <w:widowControl/>
              <w:jc w:val="right"/>
              <w:textAlignment w:val="bottom"/>
              <w:rPr>
                <w:rFonts w:ascii="宋体" w:hAnsi="宋体" w:cs="宋体"/>
                <w:sz w:val="22"/>
                <w:szCs w:val="22"/>
              </w:rPr>
            </w:pPr>
            <w:r w:rsidRPr="00F45216">
              <w:rPr>
                <w:rFonts w:ascii="宋体" w:hAnsi="宋体" w:cs="宋体" w:hint="eastAsia"/>
                <w:kern w:val="0"/>
                <w:sz w:val="22"/>
                <w:szCs w:val="22"/>
                <w:lang w:bidi="ar"/>
              </w:rPr>
              <w:t>先锋停车区综合楼2栋</w:t>
            </w:r>
          </w:p>
        </w:tc>
        <w:tc>
          <w:tcPr>
            <w:tcW w:w="2116" w:type="dxa"/>
            <w:tcBorders>
              <w:top w:val="single" w:sz="4" w:space="0" w:color="000000"/>
              <w:left w:val="single" w:sz="4" w:space="0" w:color="000000"/>
              <w:bottom w:val="single" w:sz="4" w:space="0" w:color="000000"/>
              <w:right w:val="single" w:sz="4" w:space="0" w:color="000000"/>
            </w:tcBorders>
            <w:vAlign w:val="bottom"/>
          </w:tcPr>
          <w:p w14:paraId="0E44CF99"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491.40</w:t>
            </w:r>
          </w:p>
        </w:tc>
        <w:tc>
          <w:tcPr>
            <w:tcW w:w="2767" w:type="dxa"/>
            <w:tcBorders>
              <w:top w:val="single" w:sz="4" w:space="0" w:color="000000"/>
              <w:left w:val="single" w:sz="4" w:space="0" w:color="000000"/>
              <w:bottom w:val="single" w:sz="4" w:space="0" w:color="000000"/>
              <w:right w:val="single" w:sz="4" w:space="0" w:color="000000"/>
            </w:tcBorders>
            <w:vAlign w:val="center"/>
          </w:tcPr>
          <w:p w14:paraId="00DCCBD2" w14:textId="77777777" w:rsidR="00D672FC" w:rsidRPr="00F45216" w:rsidRDefault="00E91043">
            <w:pPr>
              <w:widowControl/>
              <w:jc w:val="left"/>
              <w:textAlignment w:val="center"/>
              <w:rPr>
                <w:rFonts w:ascii="宋体" w:hAnsi="宋体" w:cs="宋体"/>
                <w:sz w:val="22"/>
                <w:szCs w:val="22"/>
              </w:rPr>
            </w:pPr>
            <w:r w:rsidRPr="00F45216">
              <w:rPr>
                <w:rFonts w:ascii="宋体" w:hAnsi="宋体" w:cs="宋体" w:hint="eastAsia"/>
                <w:kern w:val="0"/>
                <w:sz w:val="22"/>
                <w:szCs w:val="22"/>
                <w:lang w:bidi="ar"/>
              </w:rPr>
              <w:t>已扣除出租面积</w:t>
            </w:r>
          </w:p>
        </w:tc>
      </w:tr>
      <w:tr w:rsidR="00F45216" w:rsidRPr="00F45216" w14:paraId="7774B028"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2F2817FA"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bottom"/>
          </w:tcPr>
          <w:p w14:paraId="302CA986" w14:textId="77777777" w:rsidR="00D672FC" w:rsidRPr="00F45216" w:rsidRDefault="00E91043">
            <w:pPr>
              <w:widowControl/>
              <w:jc w:val="right"/>
              <w:textAlignment w:val="bottom"/>
              <w:rPr>
                <w:rFonts w:ascii="宋体" w:hAnsi="宋体" w:cs="宋体"/>
                <w:sz w:val="22"/>
                <w:szCs w:val="22"/>
              </w:rPr>
            </w:pPr>
            <w:r w:rsidRPr="00F45216">
              <w:rPr>
                <w:rFonts w:ascii="宋体" w:hAnsi="宋体" w:cs="宋体" w:hint="eastAsia"/>
                <w:kern w:val="0"/>
                <w:sz w:val="22"/>
                <w:szCs w:val="22"/>
                <w:lang w:bidi="ar"/>
              </w:rPr>
              <w:t>先锋停车区配电房2座</w:t>
            </w:r>
          </w:p>
        </w:tc>
        <w:tc>
          <w:tcPr>
            <w:tcW w:w="2116" w:type="dxa"/>
            <w:tcBorders>
              <w:top w:val="single" w:sz="4" w:space="0" w:color="000000"/>
              <w:left w:val="single" w:sz="4" w:space="0" w:color="000000"/>
              <w:bottom w:val="single" w:sz="4" w:space="0" w:color="000000"/>
              <w:right w:val="single" w:sz="4" w:space="0" w:color="000000"/>
            </w:tcBorders>
            <w:vAlign w:val="bottom"/>
          </w:tcPr>
          <w:p w14:paraId="3C7057C1"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204.00</w:t>
            </w:r>
          </w:p>
        </w:tc>
        <w:tc>
          <w:tcPr>
            <w:tcW w:w="2767" w:type="dxa"/>
            <w:tcBorders>
              <w:top w:val="single" w:sz="4" w:space="0" w:color="000000"/>
              <w:left w:val="single" w:sz="4" w:space="0" w:color="000000"/>
              <w:bottom w:val="single" w:sz="4" w:space="0" w:color="000000"/>
              <w:right w:val="single" w:sz="4" w:space="0" w:color="000000"/>
            </w:tcBorders>
            <w:vAlign w:val="center"/>
          </w:tcPr>
          <w:p w14:paraId="3CE34FAF" w14:textId="77777777" w:rsidR="00D672FC" w:rsidRPr="00F45216" w:rsidRDefault="00D672FC">
            <w:pPr>
              <w:rPr>
                <w:rFonts w:ascii="宋体" w:hAnsi="宋体" w:cs="宋体"/>
                <w:sz w:val="22"/>
                <w:szCs w:val="22"/>
              </w:rPr>
            </w:pPr>
          </w:p>
        </w:tc>
      </w:tr>
      <w:tr w:rsidR="00F45216" w:rsidRPr="00F45216" w14:paraId="00E24522"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5296E897"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bottom"/>
          </w:tcPr>
          <w:p w14:paraId="0265BEA7" w14:textId="77777777" w:rsidR="00D672FC" w:rsidRPr="00F45216" w:rsidRDefault="00E91043">
            <w:pPr>
              <w:widowControl/>
              <w:jc w:val="right"/>
              <w:textAlignment w:val="bottom"/>
              <w:rPr>
                <w:rFonts w:ascii="宋体" w:hAnsi="宋体" w:cs="宋体"/>
                <w:sz w:val="22"/>
                <w:szCs w:val="22"/>
              </w:rPr>
            </w:pPr>
            <w:r w:rsidRPr="00F45216">
              <w:rPr>
                <w:rFonts w:ascii="宋体" w:hAnsi="宋体" w:cs="宋体" w:hint="eastAsia"/>
                <w:kern w:val="0"/>
                <w:sz w:val="22"/>
                <w:szCs w:val="22"/>
                <w:lang w:bidi="ar"/>
              </w:rPr>
              <w:t>先锋停车区水泵房1座</w:t>
            </w:r>
          </w:p>
        </w:tc>
        <w:tc>
          <w:tcPr>
            <w:tcW w:w="2116" w:type="dxa"/>
            <w:tcBorders>
              <w:top w:val="single" w:sz="4" w:space="0" w:color="000000"/>
              <w:left w:val="single" w:sz="4" w:space="0" w:color="000000"/>
              <w:bottom w:val="single" w:sz="4" w:space="0" w:color="000000"/>
              <w:right w:val="single" w:sz="4" w:space="0" w:color="000000"/>
            </w:tcBorders>
            <w:vAlign w:val="bottom"/>
          </w:tcPr>
          <w:p w14:paraId="144FBF53"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82.00</w:t>
            </w:r>
          </w:p>
        </w:tc>
        <w:tc>
          <w:tcPr>
            <w:tcW w:w="2767" w:type="dxa"/>
            <w:tcBorders>
              <w:top w:val="single" w:sz="4" w:space="0" w:color="000000"/>
              <w:left w:val="single" w:sz="4" w:space="0" w:color="000000"/>
              <w:bottom w:val="single" w:sz="4" w:space="0" w:color="000000"/>
              <w:right w:val="single" w:sz="4" w:space="0" w:color="000000"/>
            </w:tcBorders>
            <w:vAlign w:val="center"/>
          </w:tcPr>
          <w:p w14:paraId="526B7E8A" w14:textId="77777777" w:rsidR="00D672FC" w:rsidRPr="00F45216" w:rsidRDefault="00D672FC">
            <w:pPr>
              <w:rPr>
                <w:rFonts w:ascii="宋体" w:hAnsi="宋体" w:cs="宋体"/>
                <w:sz w:val="22"/>
                <w:szCs w:val="22"/>
              </w:rPr>
            </w:pPr>
          </w:p>
        </w:tc>
      </w:tr>
      <w:tr w:rsidR="00F45216" w:rsidRPr="00F45216" w14:paraId="5191271F"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0382EA65"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bottom"/>
          </w:tcPr>
          <w:p w14:paraId="5066CB48" w14:textId="77777777" w:rsidR="00D672FC" w:rsidRPr="00F45216" w:rsidRDefault="00E91043">
            <w:pPr>
              <w:widowControl/>
              <w:jc w:val="right"/>
              <w:textAlignment w:val="bottom"/>
              <w:rPr>
                <w:rFonts w:ascii="宋体" w:hAnsi="宋体" w:cs="宋体"/>
                <w:sz w:val="22"/>
                <w:szCs w:val="22"/>
              </w:rPr>
            </w:pPr>
            <w:r w:rsidRPr="00F45216">
              <w:rPr>
                <w:rFonts w:ascii="宋体" w:hAnsi="宋体" w:cs="宋体" w:hint="eastAsia"/>
                <w:kern w:val="0"/>
                <w:sz w:val="22"/>
                <w:szCs w:val="22"/>
                <w:lang w:bidi="ar"/>
              </w:rPr>
              <w:t>先锋停车区广场（两侧）</w:t>
            </w:r>
          </w:p>
        </w:tc>
        <w:tc>
          <w:tcPr>
            <w:tcW w:w="2116" w:type="dxa"/>
            <w:tcBorders>
              <w:top w:val="single" w:sz="4" w:space="0" w:color="000000"/>
              <w:left w:val="single" w:sz="4" w:space="0" w:color="000000"/>
              <w:bottom w:val="single" w:sz="4" w:space="0" w:color="000000"/>
              <w:right w:val="single" w:sz="4" w:space="0" w:color="000000"/>
            </w:tcBorders>
            <w:vAlign w:val="bottom"/>
          </w:tcPr>
          <w:p w14:paraId="12915D09"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35,601.48</w:t>
            </w:r>
          </w:p>
        </w:tc>
        <w:tc>
          <w:tcPr>
            <w:tcW w:w="2767" w:type="dxa"/>
            <w:tcBorders>
              <w:top w:val="single" w:sz="4" w:space="0" w:color="000000"/>
              <w:left w:val="single" w:sz="4" w:space="0" w:color="000000"/>
              <w:bottom w:val="single" w:sz="4" w:space="0" w:color="000000"/>
              <w:right w:val="single" w:sz="4" w:space="0" w:color="000000"/>
            </w:tcBorders>
            <w:vAlign w:val="center"/>
          </w:tcPr>
          <w:p w14:paraId="6DAAEE9E" w14:textId="77777777" w:rsidR="00D672FC" w:rsidRPr="00F45216" w:rsidRDefault="00E91043">
            <w:pPr>
              <w:widowControl/>
              <w:jc w:val="left"/>
              <w:textAlignment w:val="center"/>
              <w:rPr>
                <w:rFonts w:ascii="宋体" w:hAnsi="宋体" w:cs="宋体"/>
                <w:sz w:val="22"/>
                <w:szCs w:val="22"/>
              </w:rPr>
            </w:pPr>
            <w:r w:rsidRPr="00F45216">
              <w:rPr>
                <w:rFonts w:ascii="宋体" w:hAnsi="宋体" w:cs="宋体" w:hint="eastAsia"/>
                <w:kern w:val="0"/>
                <w:sz w:val="22"/>
                <w:szCs w:val="22"/>
                <w:lang w:bidi="ar"/>
              </w:rPr>
              <w:t>场区净面积（未含加油站）</w:t>
            </w:r>
          </w:p>
        </w:tc>
      </w:tr>
      <w:tr w:rsidR="00F45216" w:rsidRPr="00F45216" w14:paraId="1B92F9EB" w14:textId="77777777">
        <w:trPr>
          <w:trHeight w:val="286"/>
        </w:trPr>
        <w:tc>
          <w:tcPr>
            <w:tcW w:w="13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896B6B0" w14:textId="77777777" w:rsidR="00D672FC" w:rsidRPr="00F45216" w:rsidRDefault="00E91043">
            <w:pPr>
              <w:widowControl/>
              <w:jc w:val="center"/>
              <w:textAlignment w:val="center"/>
              <w:rPr>
                <w:rFonts w:ascii="宋体" w:hAnsi="宋体" w:cs="宋体"/>
                <w:sz w:val="22"/>
                <w:szCs w:val="22"/>
              </w:rPr>
            </w:pPr>
            <w:r w:rsidRPr="00F45216">
              <w:rPr>
                <w:rFonts w:ascii="宋体" w:hAnsi="宋体" w:cs="宋体" w:hint="eastAsia"/>
                <w:kern w:val="0"/>
                <w:sz w:val="22"/>
                <w:szCs w:val="22"/>
                <w:lang w:bidi="ar"/>
              </w:rPr>
              <w:t>2</w:t>
            </w:r>
          </w:p>
        </w:tc>
        <w:tc>
          <w:tcPr>
            <w:tcW w:w="3409"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58EB6364"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西湖收费站</w:t>
            </w:r>
          </w:p>
        </w:tc>
        <w:tc>
          <w:tcPr>
            <w:tcW w:w="2116"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5950CAEB"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9,628.00</w:t>
            </w:r>
          </w:p>
        </w:tc>
        <w:tc>
          <w:tcPr>
            <w:tcW w:w="276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B85802D" w14:textId="77777777" w:rsidR="00D672FC" w:rsidRPr="00F45216" w:rsidRDefault="00D672FC">
            <w:pPr>
              <w:rPr>
                <w:rFonts w:ascii="宋体" w:hAnsi="宋体" w:cs="宋体"/>
                <w:sz w:val="22"/>
                <w:szCs w:val="22"/>
              </w:rPr>
            </w:pPr>
          </w:p>
        </w:tc>
      </w:tr>
      <w:tr w:rsidR="00F45216" w:rsidRPr="00F45216" w14:paraId="37D16D22"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708A6F5B"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bottom"/>
          </w:tcPr>
          <w:p w14:paraId="09DEDEBD" w14:textId="77777777" w:rsidR="00D672FC" w:rsidRPr="00F45216" w:rsidRDefault="00E91043">
            <w:pPr>
              <w:widowControl/>
              <w:jc w:val="right"/>
              <w:textAlignment w:val="bottom"/>
              <w:rPr>
                <w:rFonts w:ascii="宋体" w:hAnsi="宋体" w:cs="宋体"/>
                <w:sz w:val="22"/>
                <w:szCs w:val="22"/>
              </w:rPr>
            </w:pPr>
            <w:r w:rsidRPr="00F45216">
              <w:rPr>
                <w:rFonts w:ascii="宋体" w:hAnsi="宋体" w:cs="宋体" w:hint="eastAsia"/>
                <w:kern w:val="0"/>
                <w:sz w:val="22"/>
                <w:szCs w:val="22"/>
                <w:lang w:bidi="ar"/>
              </w:rPr>
              <w:t>西湖收费站办公楼1栋</w:t>
            </w:r>
          </w:p>
        </w:tc>
        <w:tc>
          <w:tcPr>
            <w:tcW w:w="2116" w:type="dxa"/>
            <w:tcBorders>
              <w:top w:val="single" w:sz="4" w:space="0" w:color="000000"/>
              <w:left w:val="single" w:sz="4" w:space="0" w:color="000000"/>
              <w:bottom w:val="single" w:sz="4" w:space="0" w:color="000000"/>
              <w:right w:val="single" w:sz="4" w:space="0" w:color="000000"/>
            </w:tcBorders>
            <w:vAlign w:val="bottom"/>
          </w:tcPr>
          <w:p w14:paraId="4613A2B2"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544.00</w:t>
            </w:r>
          </w:p>
        </w:tc>
        <w:tc>
          <w:tcPr>
            <w:tcW w:w="2767" w:type="dxa"/>
            <w:tcBorders>
              <w:top w:val="single" w:sz="4" w:space="0" w:color="000000"/>
              <w:left w:val="single" w:sz="4" w:space="0" w:color="000000"/>
              <w:bottom w:val="single" w:sz="4" w:space="0" w:color="000000"/>
              <w:right w:val="single" w:sz="4" w:space="0" w:color="000000"/>
            </w:tcBorders>
            <w:vAlign w:val="center"/>
          </w:tcPr>
          <w:p w14:paraId="7A555CAE" w14:textId="77777777" w:rsidR="00D672FC" w:rsidRPr="00F45216" w:rsidRDefault="00D672FC">
            <w:pPr>
              <w:rPr>
                <w:rFonts w:ascii="宋体" w:hAnsi="宋体" w:cs="宋体"/>
                <w:sz w:val="22"/>
                <w:szCs w:val="22"/>
              </w:rPr>
            </w:pPr>
          </w:p>
        </w:tc>
      </w:tr>
      <w:tr w:rsidR="00F45216" w:rsidRPr="00F45216" w14:paraId="49A2A81E"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785476CF"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bottom"/>
          </w:tcPr>
          <w:p w14:paraId="5B5ECBA6" w14:textId="77777777" w:rsidR="00D672FC" w:rsidRPr="00F45216" w:rsidRDefault="00E91043">
            <w:pPr>
              <w:widowControl/>
              <w:jc w:val="right"/>
              <w:textAlignment w:val="bottom"/>
              <w:rPr>
                <w:rFonts w:ascii="宋体" w:hAnsi="宋体" w:cs="宋体"/>
                <w:sz w:val="22"/>
                <w:szCs w:val="22"/>
              </w:rPr>
            </w:pPr>
            <w:r w:rsidRPr="00F45216">
              <w:rPr>
                <w:rFonts w:ascii="宋体" w:hAnsi="宋体" w:cs="宋体" w:hint="eastAsia"/>
                <w:kern w:val="0"/>
                <w:sz w:val="22"/>
                <w:szCs w:val="22"/>
                <w:lang w:bidi="ar"/>
              </w:rPr>
              <w:t>西湖收费站配电房1座</w:t>
            </w:r>
          </w:p>
        </w:tc>
        <w:tc>
          <w:tcPr>
            <w:tcW w:w="2116" w:type="dxa"/>
            <w:tcBorders>
              <w:top w:val="single" w:sz="4" w:space="0" w:color="000000"/>
              <w:left w:val="single" w:sz="4" w:space="0" w:color="000000"/>
              <w:bottom w:val="single" w:sz="4" w:space="0" w:color="000000"/>
              <w:right w:val="single" w:sz="4" w:space="0" w:color="000000"/>
            </w:tcBorders>
            <w:vAlign w:val="bottom"/>
          </w:tcPr>
          <w:p w14:paraId="5EB7813C"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102.00</w:t>
            </w:r>
          </w:p>
        </w:tc>
        <w:tc>
          <w:tcPr>
            <w:tcW w:w="2767" w:type="dxa"/>
            <w:tcBorders>
              <w:top w:val="single" w:sz="4" w:space="0" w:color="000000"/>
              <w:left w:val="single" w:sz="4" w:space="0" w:color="000000"/>
              <w:bottom w:val="single" w:sz="4" w:space="0" w:color="000000"/>
              <w:right w:val="single" w:sz="4" w:space="0" w:color="000000"/>
            </w:tcBorders>
            <w:vAlign w:val="center"/>
          </w:tcPr>
          <w:p w14:paraId="40E5C425" w14:textId="77777777" w:rsidR="00D672FC" w:rsidRPr="00F45216" w:rsidRDefault="00D672FC">
            <w:pPr>
              <w:rPr>
                <w:rFonts w:ascii="宋体" w:hAnsi="宋体" w:cs="宋体"/>
                <w:sz w:val="22"/>
                <w:szCs w:val="22"/>
              </w:rPr>
            </w:pPr>
          </w:p>
        </w:tc>
      </w:tr>
      <w:tr w:rsidR="00F45216" w:rsidRPr="00F45216" w14:paraId="6987A499"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0018573A"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bottom"/>
          </w:tcPr>
          <w:p w14:paraId="40D6F4C2" w14:textId="77777777" w:rsidR="00D672FC" w:rsidRPr="00F45216" w:rsidRDefault="00E91043">
            <w:pPr>
              <w:widowControl/>
              <w:jc w:val="right"/>
              <w:textAlignment w:val="bottom"/>
              <w:rPr>
                <w:rFonts w:ascii="宋体" w:hAnsi="宋体" w:cs="宋体"/>
                <w:sz w:val="22"/>
                <w:szCs w:val="22"/>
              </w:rPr>
            </w:pPr>
            <w:r w:rsidRPr="00F45216">
              <w:rPr>
                <w:rFonts w:ascii="宋体" w:hAnsi="宋体" w:cs="宋体" w:hint="eastAsia"/>
                <w:kern w:val="0"/>
                <w:sz w:val="22"/>
                <w:szCs w:val="22"/>
                <w:lang w:bidi="ar"/>
              </w:rPr>
              <w:t>西湖收费站水泵房1座</w:t>
            </w:r>
          </w:p>
        </w:tc>
        <w:tc>
          <w:tcPr>
            <w:tcW w:w="2116" w:type="dxa"/>
            <w:tcBorders>
              <w:top w:val="single" w:sz="4" w:space="0" w:color="000000"/>
              <w:left w:val="single" w:sz="4" w:space="0" w:color="000000"/>
              <w:bottom w:val="single" w:sz="4" w:space="0" w:color="000000"/>
              <w:right w:val="single" w:sz="4" w:space="0" w:color="000000"/>
            </w:tcBorders>
            <w:vAlign w:val="bottom"/>
          </w:tcPr>
          <w:p w14:paraId="11788229"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41.00</w:t>
            </w:r>
          </w:p>
        </w:tc>
        <w:tc>
          <w:tcPr>
            <w:tcW w:w="2767" w:type="dxa"/>
            <w:tcBorders>
              <w:top w:val="single" w:sz="4" w:space="0" w:color="000000"/>
              <w:left w:val="single" w:sz="4" w:space="0" w:color="000000"/>
              <w:bottom w:val="single" w:sz="4" w:space="0" w:color="000000"/>
              <w:right w:val="single" w:sz="4" w:space="0" w:color="000000"/>
            </w:tcBorders>
            <w:vAlign w:val="center"/>
          </w:tcPr>
          <w:p w14:paraId="57260B2D" w14:textId="77777777" w:rsidR="00D672FC" w:rsidRPr="00F45216" w:rsidRDefault="00D672FC">
            <w:pPr>
              <w:rPr>
                <w:rFonts w:ascii="宋体" w:hAnsi="宋体" w:cs="宋体"/>
                <w:sz w:val="22"/>
                <w:szCs w:val="22"/>
              </w:rPr>
            </w:pPr>
          </w:p>
        </w:tc>
      </w:tr>
      <w:tr w:rsidR="00F45216" w:rsidRPr="00F45216" w14:paraId="350AF4D9"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13C266F7"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bottom"/>
          </w:tcPr>
          <w:p w14:paraId="23F4BBFE" w14:textId="77777777" w:rsidR="00D672FC" w:rsidRPr="00F45216" w:rsidRDefault="00E91043">
            <w:pPr>
              <w:widowControl/>
              <w:jc w:val="right"/>
              <w:textAlignment w:val="bottom"/>
              <w:rPr>
                <w:rFonts w:ascii="宋体" w:hAnsi="宋体" w:cs="宋体"/>
                <w:sz w:val="22"/>
                <w:szCs w:val="22"/>
              </w:rPr>
            </w:pPr>
            <w:r w:rsidRPr="00F45216">
              <w:rPr>
                <w:rFonts w:ascii="宋体" w:hAnsi="宋体" w:cs="宋体" w:hint="eastAsia"/>
                <w:kern w:val="0"/>
                <w:sz w:val="22"/>
                <w:szCs w:val="22"/>
                <w:lang w:bidi="ar"/>
              </w:rPr>
              <w:t>西湖收费站院子1处</w:t>
            </w:r>
          </w:p>
        </w:tc>
        <w:tc>
          <w:tcPr>
            <w:tcW w:w="2116" w:type="dxa"/>
            <w:tcBorders>
              <w:top w:val="single" w:sz="4" w:space="0" w:color="000000"/>
              <w:left w:val="single" w:sz="4" w:space="0" w:color="000000"/>
              <w:bottom w:val="single" w:sz="4" w:space="0" w:color="000000"/>
              <w:right w:val="single" w:sz="4" w:space="0" w:color="000000"/>
            </w:tcBorders>
            <w:vAlign w:val="bottom"/>
          </w:tcPr>
          <w:p w14:paraId="7EDCC3D4"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5,201.00</w:t>
            </w:r>
          </w:p>
        </w:tc>
        <w:tc>
          <w:tcPr>
            <w:tcW w:w="2767" w:type="dxa"/>
            <w:tcBorders>
              <w:top w:val="single" w:sz="4" w:space="0" w:color="000000"/>
              <w:left w:val="single" w:sz="4" w:space="0" w:color="000000"/>
              <w:bottom w:val="single" w:sz="4" w:space="0" w:color="000000"/>
              <w:right w:val="single" w:sz="4" w:space="0" w:color="000000"/>
            </w:tcBorders>
            <w:vAlign w:val="center"/>
          </w:tcPr>
          <w:p w14:paraId="7651A3EF" w14:textId="77777777" w:rsidR="00D672FC" w:rsidRPr="00F45216" w:rsidRDefault="00E91043">
            <w:pPr>
              <w:widowControl/>
              <w:jc w:val="left"/>
              <w:textAlignment w:val="center"/>
              <w:rPr>
                <w:rFonts w:ascii="宋体" w:hAnsi="宋体" w:cs="宋体"/>
                <w:sz w:val="22"/>
                <w:szCs w:val="22"/>
              </w:rPr>
            </w:pPr>
            <w:r w:rsidRPr="00F45216">
              <w:rPr>
                <w:rFonts w:ascii="宋体" w:hAnsi="宋体" w:cs="宋体" w:hint="eastAsia"/>
                <w:kern w:val="0"/>
                <w:sz w:val="22"/>
                <w:szCs w:val="22"/>
                <w:lang w:bidi="ar"/>
              </w:rPr>
              <w:t>场区净面积</w:t>
            </w:r>
          </w:p>
        </w:tc>
      </w:tr>
      <w:tr w:rsidR="00F45216" w:rsidRPr="00F45216" w14:paraId="70C23DD8"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005FE767"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bottom"/>
          </w:tcPr>
          <w:p w14:paraId="7A3D013A" w14:textId="77777777" w:rsidR="00D672FC" w:rsidRPr="00F45216" w:rsidRDefault="00E91043">
            <w:pPr>
              <w:widowControl/>
              <w:jc w:val="right"/>
              <w:textAlignment w:val="bottom"/>
              <w:rPr>
                <w:rFonts w:ascii="宋体" w:hAnsi="宋体" w:cs="宋体"/>
                <w:sz w:val="22"/>
                <w:szCs w:val="22"/>
              </w:rPr>
            </w:pPr>
            <w:r w:rsidRPr="00F45216">
              <w:rPr>
                <w:rFonts w:ascii="宋体" w:hAnsi="宋体" w:cs="宋体" w:hint="eastAsia"/>
                <w:kern w:val="0"/>
                <w:sz w:val="22"/>
                <w:szCs w:val="22"/>
                <w:lang w:bidi="ar"/>
              </w:rPr>
              <w:t>西湖收费广场（含收费棚投影）1处</w:t>
            </w:r>
          </w:p>
        </w:tc>
        <w:tc>
          <w:tcPr>
            <w:tcW w:w="2116" w:type="dxa"/>
            <w:tcBorders>
              <w:top w:val="single" w:sz="4" w:space="0" w:color="000000"/>
              <w:left w:val="single" w:sz="4" w:space="0" w:color="000000"/>
              <w:bottom w:val="single" w:sz="4" w:space="0" w:color="000000"/>
              <w:right w:val="single" w:sz="4" w:space="0" w:color="000000"/>
            </w:tcBorders>
            <w:vAlign w:val="bottom"/>
          </w:tcPr>
          <w:p w14:paraId="116511B9"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3,740.00</w:t>
            </w:r>
          </w:p>
        </w:tc>
        <w:tc>
          <w:tcPr>
            <w:tcW w:w="2767" w:type="dxa"/>
            <w:tcBorders>
              <w:top w:val="single" w:sz="4" w:space="0" w:color="000000"/>
              <w:left w:val="single" w:sz="4" w:space="0" w:color="000000"/>
              <w:bottom w:val="single" w:sz="4" w:space="0" w:color="000000"/>
              <w:right w:val="single" w:sz="4" w:space="0" w:color="000000"/>
            </w:tcBorders>
            <w:vAlign w:val="center"/>
          </w:tcPr>
          <w:p w14:paraId="6D65AD9C" w14:textId="77777777" w:rsidR="00D672FC" w:rsidRPr="00F45216" w:rsidRDefault="00E91043">
            <w:pPr>
              <w:widowControl/>
              <w:jc w:val="left"/>
              <w:textAlignment w:val="center"/>
              <w:rPr>
                <w:rFonts w:ascii="宋体" w:hAnsi="宋体" w:cs="宋体"/>
                <w:sz w:val="22"/>
                <w:szCs w:val="22"/>
              </w:rPr>
            </w:pPr>
            <w:r w:rsidRPr="00F45216">
              <w:rPr>
                <w:rFonts w:ascii="宋体" w:hAnsi="宋体" w:cs="宋体" w:hint="eastAsia"/>
                <w:kern w:val="0"/>
                <w:sz w:val="22"/>
                <w:szCs w:val="22"/>
                <w:lang w:bidi="ar"/>
              </w:rPr>
              <w:t>占地面积</w:t>
            </w:r>
          </w:p>
        </w:tc>
      </w:tr>
      <w:tr w:rsidR="00F45216" w:rsidRPr="00F45216" w14:paraId="1A6433A0" w14:textId="77777777">
        <w:trPr>
          <w:trHeight w:val="286"/>
        </w:trPr>
        <w:tc>
          <w:tcPr>
            <w:tcW w:w="13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6CB7131" w14:textId="77777777" w:rsidR="00D672FC" w:rsidRPr="00F45216" w:rsidRDefault="00E91043">
            <w:pPr>
              <w:widowControl/>
              <w:jc w:val="center"/>
              <w:textAlignment w:val="center"/>
              <w:rPr>
                <w:rFonts w:ascii="宋体" w:hAnsi="宋体" w:cs="宋体"/>
                <w:sz w:val="22"/>
                <w:szCs w:val="22"/>
              </w:rPr>
            </w:pPr>
            <w:r w:rsidRPr="00F45216">
              <w:rPr>
                <w:rFonts w:ascii="宋体" w:hAnsi="宋体" w:cs="宋体" w:hint="eastAsia"/>
                <w:kern w:val="0"/>
                <w:sz w:val="22"/>
                <w:szCs w:val="22"/>
                <w:lang w:bidi="ar"/>
              </w:rPr>
              <w:t>3</w:t>
            </w:r>
          </w:p>
        </w:tc>
        <w:tc>
          <w:tcPr>
            <w:tcW w:w="3409"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25C24A08"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贾嗣收费站及养护中心、执法中队</w:t>
            </w:r>
          </w:p>
        </w:tc>
        <w:tc>
          <w:tcPr>
            <w:tcW w:w="2116"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299ED798"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28,568.69</w:t>
            </w:r>
          </w:p>
        </w:tc>
        <w:tc>
          <w:tcPr>
            <w:tcW w:w="276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DC1AF05" w14:textId="77777777" w:rsidR="00D672FC" w:rsidRPr="00F45216" w:rsidRDefault="00D672FC">
            <w:pPr>
              <w:rPr>
                <w:rFonts w:ascii="宋体" w:hAnsi="宋体" w:cs="宋体"/>
                <w:sz w:val="22"/>
                <w:szCs w:val="22"/>
              </w:rPr>
            </w:pPr>
          </w:p>
        </w:tc>
      </w:tr>
      <w:tr w:rsidR="00F45216" w:rsidRPr="00F45216" w14:paraId="2C3AFAD6"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111D4EAE"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bottom"/>
          </w:tcPr>
          <w:p w14:paraId="2C601C9D" w14:textId="77777777" w:rsidR="00D672FC" w:rsidRPr="00F45216" w:rsidRDefault="00E91043">
            <w:pPr>
              <w:widowControl/>
              <w:jc w:val="right"/>
              <w:textAlignment w:val="bottom"/>
              <w:rPr>
                <w:rFonts w:ascii="宋体" w:hAnsi="宋体" w:cs="宋体"/>
                <w:sz w:val="22"/>
                <w:szCs w:val="22"/>
              </w:rPr>
            </w:pPr>
            <w:r w:rsidRPr="00F45216">
              <w:rPr>
                <w:rFonts w:ascii="宋体" w:hAnsi="宋体" w:cs="宋体" w:hint="eastAsia"/>
                <w:kern w:val="0"/>
                <w:sz w:val="22"/>
                <w:szCs w:val="22"/>
                <w:lang w:bidi="ar"/>
              </w:rPr>
              <w:t>贾嗣收费站办公楼1栋</w:t>
            </w:r>
          </w:p>
        </w:tc>
        <w:tc>
          <w:tcPr>
            <w:tcW w:w="2116" w:type="dxa"/>
            <w:tcBorders>
              <w:top w:val="single" w:sz="4" w:space="0" w:color="000000"/>
              <w:left w:val="single" w:sz="4" w:space="0" w:color="000000"/>
              <w:bottom w:val="single" w:sz="4" w:space="0" w:color="000000"/>
              <w:right w:val="single" w:sz="4" w:space="0" w:color="000000"/>
            </w:tcBorders>
            <w:vAlign w:val="bottom"/>
          </w:tcPr>
          <w:p w14:paraId="7E367DBC"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544.00</w:t>
            </w:r>
          </w:p>
        </w:tc>
        <w:tc>
          <w:tcPr>
            <w:tcW w:w="2767" w:type="dxa"/>
            <w:tcBorders>
              <w:top w:val="single" w:sz="4" w:space="0" w:color="000000"/>
              <w:left w:val="single" w:sz="4" w:space="0" w:color="000000"/>
              <w:bottom w:val="single" w:sz="4" w:space="0" w:color="000000"/>
              <w:right w:val="single" w:sz="4" w:space="0" w:color="000000"/>
            </w:tcBorders>
            <w:vAlign w:val="center"/>
          </w:tcPr>
          <w:p w14:paraId="0B82992D" w14:textId="77777777" w:rsidR="00D672FC" w:rsidRPr="00F45216" w:rsidRDefault="00D672FC">
            <w:pPr>
              <w:rPr>
                <w:rFonts w:ascii="宋体" w:hAnsi="宋体" w:cs="宋体"/>
                <w:sz w:val="22"/>
                <w:szCs w:val="22"/>
              </w:rPr>
            </w:pPr>
          </w:p>
        </w:tc>
      </w:tr>
      <w:tr w:rsidR="00F45216" w:rsidRPr="00F45216" w14:paraId="0DCDB314"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6DB5B304"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bottom"/>
          </w:tcPr>
          <w:p w14:paraId="6EA18108" w14:textId="77777777" w:rsidR="00D672FC" w:rsidRPr="00F45216" w:rsidRDefault="00E91043">
            <w:pPr>
              <w:widowControl/>
              <w:jc w:val="right"/>
              <w:textAlignment w:val="bottom"/>
              <w:rPr>
                <w:rFonts w:ascii="宋体" w:hAnsi="宋体" w:cs="宋体"/>
                <w:sz w:val="22"/>
                <w:szCs w:val="22"/>
              </w:rPr>
            </w:pPr>
            <w:r w:rsidRPr="00F45216">
              <w:rPr>
                <w:rFonts w:ascii="宋体" w:hAnsi="宋体" w:cs="宋体" w:hint="eastAsia"/>
                <w:kern w:val="0"/>
                <w:sz w:val="22"/>
                <w:szCs w:val="22"/>
                <w:lang w:bidi="ar"/>
              </w:rPr>
              <w:t>养护工房1栋</w:t>
            </w:r>
          </w:p>
        </w:tc>
        <w:tc>
          <w:tcPr>
            <w:tcW w:w="2116" w:type="dxa"/>
            <w:tcBorders>
              <w:top w:val="single" w:sz="4" w:space="0" w:color="000000"/>
              <w:left w:val="single" w:sz="4" w:space="0" w:color="000000"/>
              <w:bottom w:val="single" w:sz="4" w:space="0" w:color="000000"/>
              <w:right w:val="single" w:sz="4" w:space="0" w:color="000000"/>
            </w:tcBorders>
            <w:vAlign w:val="bottom"/>
          </w:tcPr>
          <w:p w14:paraId="44E0155B"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489.00</w:t>
            </w:r>
          </w:p>
        </w:tc>
        <w:tc>
          <w:tcPr>
            <w:tcW w:w="2767" w:type="dxa"/>
            <w:tcBorders>
              <w:top w:val="single" w:sz="4" w:space="0" w:color="000000"/>
              <w:left w:val="single" w:sz="4" w:space="0" w:color="000000"/>
              <w:bottom w:val="single" w:sz="4" w:space="0" w:color="000000"/>
              <w:right w:val="single" w:sz="4" w:space="0" w:color="000000"/>
            </w:tcBorders>
            <w:vAlign w:val="center"/>
          </w:tcPr>
          <w:p w14:paraId="63A00ADD" w14:textId="77777777" w:rsidR="00D672FC" w:rsidRPr="00F45216" w:rsidRDefault="00D672FC">
            <w:pPr>
              <w:rPr>
                <w:rFonts w:ascii="宋体" w:hAnsi="宋体" w:cs="宋体"/>
                <w:sz w:val="22"/>
                <w:szCs w:val="22"/>
              </w:rPr>
            </w:pPr>
          </w:p>
        </w:tc>
      </w:tr>
      <w:tr w:rsidR="00F45216" w:rsidRPr="00F45216" w14:paraId="30A82C7A"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275BC43C"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bottom"/>
          </w:tcPr>
          <w:p w14:paraId="0683ED98" w14:textId="77777777" w:rsidR="00D672FC" w:rsidRPr="00F45216" w:rsidRDefault="00E91043">
            <w:pPr>
              <w:widowControl/>
              <w:jc w:val="right"/>
              <w:textAlignment w:val="bottom"/>
              <w:rPr>
                <w:rFonts w:ascii="宋体" w:hAnsi="宋体" w:cs="宋体"/>
                <w:sz w:val="22"/>
                <w:szCs w:val="22"/>
              </w:rPr>
            </w:pPr>
            <w:r w:rsidRPr="00F45216">
              <w:rPr>
                <w:rFonts w:ascii="宋体" w:hAnsi="宋体" w:cs="宋体" w:hint="eastAsia"/>
                <w:kern w:val="0"/>
                <w:sz w:val="22"/>
                <w:szCs w:val="22"/>
                <w:lang w:bidi="ar"/>
              </w:rPr>
              <w:t>执法中队办公楼1栋</w:t>
            </w:r>
          </w:p>
        </w:tc>
        <w:tc>
          <w:tcPr>
            <w:tcW w:w="2116" w:type="dxa"/>
            <w:tcBorders>
              <w:top w:val="single" w:sz="4" w:space="0" w:color="000000"/>
              <w:left w:val="single" w:sz="4" w:space="0" w:color="000000"/>
              <w:bottom w:val="single" w:sz="4" w:space="0" w:color="000000"/>
              <w:right w:val="single" w:sz="4" w:space="0" w:color="000000"/>
            </w:tcBorders>
            <w:vAlign w:val="bottom"/>
          </w:tcPr>
          <w:p w14:paraId="0E3E91C0"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805.97</w:t>
            </w:r>
          </w:p>
        </w:tc>
        <w:tc>
          <w:tcPr>
            <w:tcW w:w="2767" w:type="dxa"/>
            <w:tcBorders>
              <w:top w:val="single" w:sz="4" w:space="0" w:color="000000"/>
              <w:left w:val="single" w:sz="4" w:space="0" w:color="000000"/>
              <w:bottom w:val="single" w:sz="4" w:space="0" w:color="000000"/>
              <w:right w:val="single" w:sz="4" w:space="0" w:color="000000"/>
            </w:tcBorders>
            <w:vAlign w:val="center"/>
          </w:tcPr>
          <w:p w14:paraId="116A28B4" w14:textId="77777777" w:rsidR="00D672FC" w:rsidRPr="00F45216" w:rsidRDefault="00D672FC">
            <w:pPr>
              <w:rPr>
                <w:rFonts w:ascii="宋体" w:hAnsi="宋体" w:cs="宋体"/>
                <w:sz w:val="22"/>
                <w:szCs w:val="22"/>
              </w:rPr>
            </w:pPr>
          </w:p>
        </w:tc>
      </w:tr>
      <w:tr w:rsidR="00F45216" w:rsidRPr="00F45216" w14:paraId="100EA903"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3EBF08CE"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bottom"/>
          </w:tcPr>
          <w:p w14:paraId="41C1A16D" w14:textId="77777777" w:rsidR="00D672FC" w:rsidRPr="00F45216" w:rsidRDefault="00E91043">
            <w:pPr>
              <w:widowControl/>
              <w:jc w:val="right"/>
              <w:textAlignment w:val="bottom"/>
              <w:rPr>
                <w:rFonts w:ascii="宋体" w:hAnsi="宋体" w:cs="宋体"/>
                <w:sz w:val="22"/>
                <w:szCs w:val="22"/>
              </w:rPr>
            </w:pPr>
            <w:r w:rsidRPr="00F45216">
              <w:rPr>
                <w:rFonts w:ascii="宋体" w:hAnsi="宋体" w:cs="宋体" w:hint="eastAsia"/>
                <w:kern w:val="0"/>
                <w:sz w:val="22"/>
                <w:szCs w:val="22"/>
                <w:lang w:bidi="ar"/>
              </w:rPr>
              <w:t>贾嗣收费站配电房1座</w:t>
            </w:r>
          </w:p>
        </w:tc>
        <w:tc>
          <w:tcPr>
            <w:tcW w:w="2116" w:type="dxa"/>
            <w:tcBorders>
              <w:top w:val="single" w:sz="4" w:space="0" w:color="000000"/>
              <w:left w:val="single" w:sz="4" w:space="0" w:color="000000"/>
              <w:bottom w:val="single" w:sz="4" w:space="0" w:color="000000"/>
              <w:right w:val="single" w:sz="4" w:space="0" w:color="000000"/>
            </w:tcBorders>
            <w:vAlign w:val="bottom"/>
          </w:tcPr>
          <w:p w14:paraId="3C5A9D3A"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102.00</w:t>
            </w:r>
          </w:p>
        </w:tc>
        <w:tc>
          <w:tcPr>
            <w:tcW w:w="2767" w:type="dxa"/>
            <w:tcBorders>
              <w:top w:val="single" w:sz="4" w:space="0" w:color="000000"/>
              <w:left w:val="single" w:sz="4" w:space="0" w:color="000000"/>
              <w:bottom w:val="single" w:sz="4" w:space="0" w:color="000000"/>
              <w:right w:val="single" w:sz="4" w:space="0" w:color="000000"/>
            </w:tcBorders>
            <w:vAlign w:val="center"/>
          </w:tcPr>
          <w:p w14:paraId="7B4E909C" w14:textId="77777777" w:rsidR="00D672FC" w:rsidRPr="00F45216" w:rsidRDefault="00D672FC">
            <w:pPr>
              <w:rPr>
                <w:rFonts w:ascii="宋体" w:hAnsi="宋体" w:cs="宋体"/>
                <w:sz w:val="22"/>
                <w:szCs w:val="22"/>
              </w:rPr>
            </w:pPr>
          </w:p>
        </w:tc>
      </w:tr>
      <w:tr w:rsidR="00F45216" w:rsidRPr="00F45216" w14:paraId="786A71F0"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1D7680C7"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bottom"/>
          </w:tcPr>
          <w:p w14:paraId="66371DF8" w14:textId="77777777" w:rsidR="00D672FC" w:rsidRPr="00F45216" w:rsidRDefault="00E91043">
            <w:pPr>
              <w:widowControl/>
              <w:jc w:val="right"/>
              <w:textAlignment w:val="bottom"/>
              <w:rPr>
                <w:rFonts w:ascii="宋体" w:hAnsi="宋体" w:cs="宋体"/>
                <w:sz w:val="22"/>
                <w:szCs w:val="22"/>
              </w:rPr>
            </w:pPr>
            <w:r w:rsidRPr="00F45216">
              <w:rPr>
                <w:rFonts w:ascii="宋体" w:hAnsi="宋体" w:cs="宋体" w:hint="eastAsia"/>
                <w:kern w:val="0"/>
                <w:sz w:val="22"/>
                <w:szCs w:val="22"/>
                <w:lang w:bidi="ar"/>
              </w:rPr>
              <w:t>贾嗣收费站水泵房1座</w:t>
            </w:r>
          </w:p>
        </w:tc>
        <w:tc>
          <w:tcPr>
            <w:tcW w:w="2116" w:type="dxa"/>
            <w:tcBorders>
              <w:top w:val="single" w:sz="4" w:space="0" w:color="000000"/>
              <w:left w:val="single" w:sz="4" w:space="0" w:color="000000"/>
              <w:bottom w:val="single" w:sz="4" w:space="0" w:color="000000"/>
              <w:right w:val="single" w:sz="4" w:space="0" w:color="000000"/>
            </w:tcBorders>
            <w:vAlign w:val="bottom"/>
          </w:tcPr>
          <w:p w14:paraId="6B859E77"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41.00</w:t>
            </w:r>
          </w:p>
        </w:tc>
        <w:tc>
          <w:tcPr>
            <w:tcW w:w="2767" w:type="dxa"/>
            <w:tcBorders>
              <w:top w:val="single" w:sz="4" w:space="0" w:color="000000"/>
              <w:left w:val="single" w:sz="4" w:space="0" w:color="000000"/>
              <w:bottom w:val="single" w:sz="4" w:space="0" w:color="000000"/>
              <w:right w:val="single" w:sz="4" w:space="0" w:color="000000"/>
            </w:tcBorders>
            <w:vAlign w:val="center"/>
          </w:tcPr>
          <w:p w14:paraId="001D203D" w14:textId="77777777" w:rsidR="00D672FC" w:rsidRPr="00F45216" w:rsidRDefault="00D672FC">
            <w:pPr>
              <w:rPr>
                <w:rFonts w:ascii="宋体" w:hAnsi="宋体" w:cs="宋体"/>
                <w:sz w:val="22"/>
                <w:szCs w:val="22"/>
              </w:rPr>
            </w:pPr>
          </w:p>
        </w:tc>
      </w:tr>
      <w:tr w:rsidR="00F45216" w:rsidRPr="00F45216" w14:paraId="3672B4F3"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26A203B8"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bottom"/>
          </w:tcPr>
          <w:p w14:paraId="3075718D" w14:textId="77777777" w:rsidR="00D672FC" w:rsidRPr="00F45216" w:rsidRDefault="00E91043">
            <w:pPr>
              <w:widowControl/>
              <w:jc w:val="right"/>
              <w:textAlignment w:val="bottom"/>
              <w:rPr>
                <w:rFonts w:ascii="宋体" w:hAnsi="宋体" w:cs="宋体"/>
                <w:sz w:val="22"/>
                <w:szCs w:val="22"/>
              </w:rPr>
            </w:pPr>
            <w:r w:rsidRPr="00F45216">
              <w:rPr>
                <w:rFonts w:ascii="宋体" w:hAnsi="宋体" w:cs="宋体" w:hint="eastAsia"/>
                <w:kern w:val="0"/>
                <w:sz w:val="22"/>
                <w:szCs w:val="22"/>
                <w:lang w:bidi="ar"/>
              </w:rPr>
              <w:t>贾嗣收费站收费站院子1处</w:t>
            </w:r>
          </w:p>
        </w:tc>
        <w:tc>
          <w:tcPr>
            <w:tcW w:w="2116" w:type="dxa"/>
            <w:tcBorders>
              <w:top w:val="single" w:sz="4" w:space="0" w:color="000000"/>
              <w:left w:val="single" w:sz="4" w:space="0" w:color="000000"/>
              <w:bottom w:val="single" w:sz="4" w:space="0" w:color="000000"/>
              <w:right w:val="single" w:sz="4" w:space="0" w:color="000000"/>
            </w:tcBorders>
            <w:vAlign w:val="bottom"/>
          </w:tcPr>
          <w:p w14:paraId="2492018B"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22,846.72</w:t>
            </w:r>
          </w:p>
        </w:tc>
        <w:tc>
          <w:tcPr>
            <w:tcW w:w="2767" w:type="dxa"/>
            <w:tcBorders>
              <w:top w:val="single" w:sz="4" w:space="0" w:color="000000"/>
              <w:left w:val="single" w:sz="4" w:space="0" w:color="000000"/>
              <w:bottom w:val="single" w:sz="4" w:space="0" w:color="000000"/>
              <w:right w:val="single" w:sz="4" w:space="0" w:color="000000"/>
            </w:tcBorders>
            <w:vAlign w:val="center"/>
          </w:tcPr>
          <w:p w14:paraId="10520ABD" w14:textId="77777777" w:rsidR="00D672FC" w:rsidRPr="00F45216" w:rsidRDefault="00E91043">
            <w:pPr>
              <w:widowControl/>
              <w:jc w:val="left"/>
              <w:textAlignment w:val="center"/>
              <w:rPr>
                <w:rFonts w:ascii="宋体" w:hAnsi="宋体" w:cs="宋体"/>
                <w:sz w:val="22"/>
                <w:szCs w:val="22"/>
              </w:rPr>
            </w:pPr>
            <w:r w:rsidRPr="00F45216">
              <w:rPr>
                <w:rFonts w:ascii="宋体" w:hAnsi="宋体" w:cs="宋体" w:hint="eastAsia"/>
                <w:kern w:val="0"/>
                <w:sz w:val="22"/>
                <w:szCs w:val="22"/>
                <w:lang w:bidi="ar"/>
              </w:rPr>
              <w:t>场区净面积</w:t>
            </w:r>
          </w:p>
        </w:tc>
      </w:tr>
      <w:tr w:rsidR="00F45216" w:rsidRPr="00F45216" w14:paraId="0014026A"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6994A245"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bottom"/>
          </w:tcPr>
          <w:p w14:paraId="062222A9" w14:textId="77777777" w:rsidR="00D672FC" w:rsidRPr="00F45216" w:rsidRDefault="00E91043">
            <w:pPr>
              <w:widowControl/>
              <w:jc w:val="right"/>
              <w:textAlignment w:val="bottom"/>
              <w:rPr>
                <w:rFonts w:ascii="宋体" w:hAnsi="宋体" w:cs="宋体"/>
                <w:sz w:val="22"/>
                <w:szCs w:val="22"/>
              </w:rPr>
            </w:pPr>
            <w:r w:rsidRPr="00F45216">
              <w:rPr>
                <w:rFonts w:ascii="宋体" w:hAnsi="宋体" w:cs="宋体" w:hint="eastAsia"/>
                <w:kern w:val="0"/>
                <w:sz w:val="22"/>
                <w:szCs w:val="22"/>
                <w:lang w:bidi="ar"/>
              </w:rPr>
              <w:t>贾嗣收费广场（含收费棚投影）1处</w:t>
            </w:r>
          </w:p>
        </w:tc>
        <w:tc>
          <w:tcPr>
            <w:tcW w:w="2116" w:type="dxa"/>
            <w:tcBorders>
              <w:top w:val="single" w:sz="4" w:space="0" w:color="000000"/>
              <w:left w:val="single" w:sz="4" w:space="0" w:color="000000"/>
              <w:bottom w:val="single" w:sz="4" w:space="0" w:color="000000"/>
              <w:right w:val="single" w:sz="4" w:space="0" w:color="000000"/>
            </w:tcBorders>
            <w:vAlign w:val="bottom"/>
          </w:tcPr>
          <w:p w14:paraId="66986EF4"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3,740.00</w:t>
            </w:r>
          </w:p>
        </w:tc>
        <w:tc>
          <w:tcPr>
            <w:tcW w:w="2767" w:type="dxa"/>
            <w:tcBorders>
              <w:top w:val="single" w:sz="4" w:space="0" w:color="000000"/>
              <w:left w:val="single" w:sz="4" w:space="0" w:color="000000"/>
              <w:bottom w:val="single" w:sz="4" w:space="0" w:color="000000"/>
              <w:right w:val="single" w:sz="4" w:space="0" w:color="000000"/>
            </w:tcBorders>
            <w:vAlign w:val="center"/>
          </w:tcPr>
          <w:p w14:paraId="00E58460" w14:textId="77777777" w:rsidR="00D672FC" w:rsidRPr="00F45216" w:rsidRDefault="00E91043">
            <w:pPr>
              <w:widowControl/>
              <w:jc w:val="left"/>
              <w:textAlignment w:val="center"/>
              <w:rPr>
                <w:rFonts w:ascii="宋体" w:hAnsi="宋体" w:cs="宋体"/>
                <w:sz w:val="22"/>
                <w:szCs w:val="22"/>
              </w:rPr>
            </w:pPr>
            <w:r w:rsidRPr="00F45216">
              <w:rPr>
                <w:rFonts w:ascii="宋体" w:hAnsi="宋体" w:cs="宋体" w:hint="eastAsia"/>
                <w:kern w:val="0"/>
                <w:sz w:val="22"/>
                <w:szCs w:val="22"/>
                <w:lang w:bidi="ar"/>
              </w:rPr>
              <w:t>占地面积</w:t>
            </w:r>
          </w:p>
        </w:tc>
      </w:tr>
      <w:tr w:rsidR="00F45216" w:rsidRPr="00F45216" w14:paraId="6E918446" w14:textId="77777777">
        <w:trPr>
          <w:trHeight w:val="286"/>
        </w:trPr>
        <w:tc>
          <w:tcPr>
            <w:tcW w:w="13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AAD3E14" w14:textId="77777777" w:rsidR="00D672FC" w:rsidRPr="00F45216" w:rsidRDefault="00E91043">
            <w:pPr>
              <w:widowControl/>
              <w:jc w:val="center"/>
              <w:textAlignment w:val="center"/>
              <w:rPr>
                <w:rFonts w:ascii="宋体" w:hAnsi="宋体" w:cs="宋体"/>
                <w:sz w:val="22"/>
                <w:szCs w:val="22"/>
              </w:rPr>
            </w:pPr>
            <w:r w:rsidRPr="00F45216">
              <w:rPr>
                <w:rFonts w:ascii="宋体" w:hAnsi="宋体" w:cs="宋体" w:hint="eastAsia"/>
                <w:kern w:val="0"/>
                <w:sz w:val="22"/>
                <w:szCs w:val="22"/>
                <w:lang w:bidi="ar"/>
              </w:rPr>
              <w:t>4</w:t>
            </w:r>
          </w:p>
        </w:tc>
        <w:tc>
          <w:tcPr>
            <w:tcW w:w="3409"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033352A2"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夏坝收费站</w:t>
            </w:r>
          </w:p>
        </w:tc>
        <w:tc>
          <w:tcPr>
            <w:tcW w:w="2116"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62F5B12A"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9,345.09</w:t>
            </w:r>
          </w:p>
        </w:tc>
        <w:tc>
          <w:tcPr>
            <w:tcW w:w="276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69A7545" w14:textId="77777777" w:rsidR="00D672FC" w:rsidRPr="00F45216" w:rsidRDefault="00D672FC">
            <w:pPr>
              <w:rPr>
                <w:rFonts w:ascii="宋体" w:hAnsi="宋体" w:cs="宋体"/>
                <w:sz w:val="22"/>
                <w:szCs w:val="22"/>
              </w:rPr>
            </w:pPr>
          </w:p>
        </w:tc>
      </w:tr>
      <w:tr w:rsidR="00F45216" w:rsidRPr="00F45216" w14:paraId="549B2F0A"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5F8C51B6"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bottom"/>
          </w:tcPr>
          <w:p w14:paraId="25279CB1" w14:textId="77777777" w:rsidR="00D672FC" w:rsidRPr="00F45216" w:rsidRDefault="00E91043">
            <w:pPr>
              <w:widowControl/>
              <w:jc w:val="right"/>
              <w:textAlignment w:val="bottom"/>
              <w:rPr>
                <w:rFonts w:ascii="宋体" w:hAnsi="宋体" w:cs="宋体"/>
                <w:sz w:val="22"/>
                <w:szCs w:val="22"/>
              </w:rPr>
            </w:pPr>
            <w:r w:rsidRPr="00F45216">
              <w:rPr>
                <w:rFonts w:ascii="宋体" w:hAnsi="宋体" w:cs="宋体" w:hint="eastAsia"/>
                <w:kern w:val="0"/>
                <w:sz w:val="22"/>
                <w:szCs w:val="22"/>
                <w:lang w:bidi="ar"/>
              </w:rPr>
              <w:t>夏坝收费站办公楼1栋</w:t>
            </w:r>
          </w:p>
        </w:tc>
        <w:tc>
          <w:tcPr>
            <w:tcW w:w="2116" w:type="dxa"/>
            <w:tcBorders>
              <w:top w:val="single" w:sz="4" w:space="0" w:color="000000"/>
              <w:left w:val="single" w:sz="4" w:space="0" w:color="000000"/>
              <w:bottom w:val="single" w:sz="4" w:space="0" w:color="000000"/>
              <w:right w:val="single" w:sz="4" w:space="0" w:color="000000"/>
            </w:tcBorders>
            <w:vAlign w:val="bottom"/>
          </w:tcPr>
          <w:p w14:paraId="7BB30984"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544.00</w:t>
            </w:r>
          </w:p>
        </w:tc>
        <w:tc>
          <w:tcPr>
            <w:tcW w:w="2767" w:type="dxa"/>
            <w:tcBorders>
              <w:top w:val="single" w:sz="4" w:space="0" w:color="000000"/>
              <w:left w:val="single" w:sz="4" w:space="0" w:color="000000"/>
              <w:bottom w:val="single" w:sz="4" w:space="0" w:color="000000"/>
              <w:right w:val="single" w:sz="4" w:space="0" w:color="000000"/>
            </w:tcBorders>
            <w:vAlign w:val="center"/>
          </w:tcPr>
          <w:p w14:paraId="1E80F747" w14:textId="77777777" w:rsidR="00D672FC" w:rsidRPr="00F45216" w:rsidRDefault="00D672FC">
            <w:pPr>
              <w:rPr>
                <w:rFonts w:ascii="宋体" w:hAnsi="宋体" w:cs="宋体"/>
                <w:sz w:val="22"/>
                <w:szCs w:val="22"/>
              </w:rPr>
            </w:pPr>
          </w:p>
        </w:tc>
      </w:tr>
      <w:tr w:rsidR="00F45216" w:rsidRPr="00F45216" w14:paraId="1BA0E6F6"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60688113"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bottom"/>
          </w:tcPr>
          <w:p w14:paraId="242CAC11" w14:textId="77777777" w:rsidR="00D672FC" w:rsidRPr="00F45216" w:rsidRDefault="00E91043">
            <w:pPr>
              <w:widowControl/>
              <w:jc w:val="right"/>
              <w:textAlignment w:val="bottom"/>
              <w:rPr>
                <w:rFonts w:ascii="宋体" w:hAnsi="宋体" w:cs="宋体"/>
                <w:sz w:val="22"/>
                <w:szCs w:val="22"/>
              </w:rPr>
            </w:pPr>
            <w:r w:rsidRPr="00F45216">
              <w:rPr>
                <w:rFonts w:ascii="宋体" w:hAnsi="宋体" w:cs="宋体" w:hint="eastAsia"/>
                <w:kern w:val="0"/>
                <w:sz w:val="22"/>
                <w:szCs w:val="22"/>
                <w:lang w:bidi="ar"/>
              </w:rPr>
              <w:t>夏坝配电房1座</w:t>
            </w:r>
          </w:p>
        </w:tc>
        <w:tc>
          <w:tcPr>
            <w:tcW w:w="2116" w:type="dxa"/>
            <w:tcBorders>
              <w:top w:val="single" w:sz="4" w:space="0" w:color="000000"/>
              <w:left w:val="single" w:sz="4" w:space="0" w:color="000000"/>
              <w:bottom w:val="single" w:sz="4" w:space="0" w:color="000000"/>
              <w:right w:val="single" w:sz="4" w:space="0" w:color="000000"/>
            </w:tcBorders>
            <w:vAlign w:val="bottom"/>
          </w:tcPr>
          <w:p w14:paraId="60D1CCCF"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102.00</w:t>
            </w:r>
          </w:p>
        </w:tc>
        <w:tc>
          <w:tcPr>
            <w:tcW w:w="2767" w:type="dxa"/>
            <w:tcBorders>
              <w:top w:val="single" w:sz="4" w:space="0" w:color="000000"/>
              <w:left w:val="single" w:sz="4" w:space="0" w:color="000000"/>
              <w:bottom w:val="single" w:sz="4" w:space="0" w:color="000000"/>
              <w:right w:val="single" w:sz="4" w:space="0" w:color="000000"/>
            </w:tcBorders>
            <w:vAlign w:val="center"/>
          </w:tcPr>
          <w:p w14:paraId="6BAB09B9" w14:textId="77777777" w:rsidR="00D672FC" w:rsidRPr="00F45216" w:rsidRDefault="00D672FC">
            <w:pPr>
              <w:rPr>
                <w:rFonts w:ascii="宋体" w:hAnsi="宋体" w:cs="宋体"/>
                <w:sz w:val="22"/>
                <w:szCs w:val="22"/>
              </w:rPr>
            </w:pPr>
          </w:p>
        </w:tc>
      </w:tr>
      <w:tr w:rsidR="00F45216" w:rsidRPr="00F45216" w14:paraId="48D7591B"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06C91C73"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bottom"/>
          </w:tcPr>
          <w:p w14:paraId="6C551A47" w14:textId="77777777" w:rsidR="00D672FC" w:rsidRPr="00F45216" w:rsidRDefault="00E91043">
            <w:pPr>
              <w:widowControl/>
              <w:jc w:val="right"/>
              <w:textAlignment w:val="bottom"/>
              <w:rPr>
                <w:rFonts w:ascii="宋体" w:hAnsi="宋体" w:cs="宋体"/>
                <w:sz w:val="22"/>
                <w:szCs w:val="22"/>
              </w:rPr>
            </w:pPr>
            <w:r w:rsidRPr="00F45216">
              <w:rPr>
                <w:rFonts w:ascii="宋体" w:hAnsi="宋体" w:cs="宋体" w:hint="eastAsia"/>
                <w:kern w:val="0"/>
                <w:sz w:val="22"/>
                <w:szCs w:val="22"/>
                <w:lang w:bidi="ar"/>
              </w:rPr>
              <w:t>夏坝水泵房1座</w:t>
            </w:r>
          </w:p>
        </w:tc>
        <w:tc>
          <w:tcPr>
            <w:tcW w:w="2116" w:type="dxa"/>
            <w:tcBorders>
              <w:top w:val="single" w:sz="4" w:space="0" w:color="000000"/>
              <w:left w:val="single" w:sz="4" w:space="0" w:color="000000"/>
              <w:bottom w:val="single" w:sz="4" w:space="0" w:color="000000"/>
              <w:right w:val="single" w:sz="4" w:space="0" w:color="000000"/>
            </w:tcBorders>
            <w:vAlign w:val="bottom"/>
          </w:tcPr>
          <w:p w14:paraId="17DDFFF8"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41.00</w:t>
            </w:r>
          </w:p>
        </w:tc>
        <w:tc>
          <w:tcPr>
            <w:tcW w:w="2767" w:type="dxa"/>
            <w:tcBorders>
              <w:top w:val="single" w:sz="4" w:space="0" w:color="000000"/>
              <w:left w:val="single" w:sz="4" w:space="0" w:color="000000"/>
              <w:bottom w:val="single" w:sz="4" w:space="0" w:color="000000"/>
              <w:right w:val="single" w:sz="4" w:space="0" w:color="000000"/>
            </w:tcBorders>
            <w:vAlign w:val="center"/>
          </w:tcPr>
          <w:p w14:paraId="3AB18F68" w14:textId="77777777" w:rsidR="00D672FC" w:rsidRPr="00F45216" w:rsidRDefault="00D672FC">
            <w:pPr>
              <w:rPr>
                <w:rFonts w:ascii="宋体" w:hAnsi="宋体" w:cs="宋体"/>
                <w:sz w:val="22"/>
                <w:szCs w:val="22"/>
              </w:rPr>
            </w:pPr>
          </w:p>
        </w:tc>
      </w:tr>
      <w:tr w:rsidR="00F45216" w:rsidRPr="00F45216" w14:paraId="7585D515"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08822FDD"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bottom"/>
          </w:tcPr>
          <w:p w14:paraId="0572D69A" w14:textId="77777777" w:rsidR="00D672FC" w:rsidRPr="00F45216" w:rsidRDefault="00E91043">
            <w:pPr>
              <w:widowControl/>
              <w:jc w:val="right"/>
              <w:textAlignment w:val="bottom"/>
              <w:rPr>
                <w:rFonts w:ascii="宋体" w:hAnsi="宋体" w:cs="宋体"/>
                <w:sz w:val="22"/>
                <w:szCs w:val="22"/>
              </w:rPr>
            </w:pPr>
            <w:r w:rsidRPr="00F45216">
              <w:rPr>
                <w:rFonts w:ascii="宋体" w:hAnsi="宋体" w:cs="宋体" w:hint="eastAsia"/>
                <w:kern w:val="0"/>
                <w:sz w:val="22"/>
                <w:szCs w:val="22"/>
                <w:lang w:bidi="ar"/>
              </w:rPr>
              <w:t>夏坝收费站院子1处</w:t>
            </w:r>
          </w:p>
        </w:tc>
        <w:tc>
          <w:tcPr>
            <w:tcW w:w="2116" w:type="dxa"/>
            <w:tcBorders>
              <w:top w:val="single" w:sz="4" w:space="0" w:color="000000"/>
              <w:left w:val="single" w:sz="4" w:space="0" w:color="000000"/>
              <w:bottom w:val="single" w:sz="4" w:space="0" w:color="000000"/>
              <w:right w:val="single" w:sz="4" w:space="0" w:color="000000"/>
            </w:tcBorders>
            <w:vAlign w:val="bottom"/>
          </w:tcPr>
          <w:p w14:paraId="219F96F5"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4,918.09</w:t>
            </w:r>
          </w:p>
        </w:tc>
        <w:tc>
          <w:tcPr>
            <w:tcW w:w="2767" w:type="dxa"/>
            <w:tcBorders>
              <w:top w:val="single" w:sz="4" w:space="0" w:color="000000"/>
              <w:left w:val="single" w:sz="4" w:space="0" w:color="000000"/>
              <w:bottom w:val="single" w:sz="4" w:space="0" w:color="000000"/>
              <w:right w:val="single" w:sz="4" w:space="0" w:color="000000"/>
            </w:tcBorders>
            <w:vAlign w:val="center"/>
          </w:tcPr>
          <w:p w14:paraId="026EF3A6" w14:textId="77777777" w:rsidR="00D672FC" w:rsidRPr="00F45216" w:rsidRDefault="00E91043">
            <w:pPr>
              <w:widowControl/>
              <w:jc w:val="left"/>
              <w:textAlignment w:val="center"/>
              <w:rPr>
                <w:rFonts w:ascii="宋体" w:hAnsi="宋体" w:cs="宋体"/>
                <w:sz w:val="22"/>
                <w:szCs w:val="22"/>
              </w:rPr>
            </w:pPr>
            <w:r w:rsidRPr="00F45216">
              <w:rPr>
                <w:rFonts w:ascii="宋体" w:hAnsi="宋体" w:cs="宋体" w:hint="eastAsia"/>
                <w:kern w:val="0"/>
                <w:sz w:val="22"/>
                <w:szCs w:val="22"/>
                <w:lang w:bidi="ar"/>
              </w:rPr>
              <w:t>场区净面积</w:t>
            </w:r>
          </w:p>
        </w:tc>
      </w:tr>
      <w:tr w:rsidR="00F45216" w:rsidRPr="00F45216" w14:paraId="6C5701CC"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2A4C8629"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bottom"/>
          </w:tcPr>
          <w:p w14:paraId="54C3A34B" w14:textId="77777777" w:rsidR="00D672FC" w:rsidRPr="00F45216" w:rsidRDefault="00E91043">
            <w:pPr>
              <w:widowControl/>
              <w:jc w:val="right"/>
              <w:textAlignment w:val="bottom"/>
              <w:rPr>
                <w:rFonts w:ascii="宋体" w:hAnsi="宋体" w:cs="宋体"/>
                <w:sz w:val="22"/>
                <w:szCs w:val="22"/>
              </w:rPr>
            </w:pPr>
            <w:r w:rsidRPr="00F45216">
              <w:rPr>
                <w:rFonts w:ascii="宋体" w:hAnsi="宋体" w:cs="宋体" w:hint="eastAsia"/>
                <w:kern w:val="0"/>
                <w:sz w:val="22"/>
                <w:szCs w:val="22"/>
                <w:lang w:bidi="ar"/>
              </w:rPr>
              <w:t>夏坝收费广场（含收费棚投影）1处</w:t>
            </w:r>
          </w:p>
        </w:tc>
        <w:tc>
          <w:tcPr>
            <w:tcW w:w="2116" w:type="dxa"/>
            <w:tcBorders>
              <w:top w:val="single" w:sz="4" w:space="0" w:color="000000"/>
              <w:left w:val="single" w:sz="4" w:space="0" w:color="000000"/>
              <w:bottom w:val="single" w:sz="4" w:space="0" w:color="000000"/>
              <w:right w:val="single" w:sz="4" w:space="0" w:color="000000"/>
            </w:tcBorders>
            <w:vAlign w:val="bottom"/>
          </w:tcPr>
          <w:p w14:paraId="705C4A43"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3,740.00</w:t>
            </w:r>
          </w:p>
        </w:tc>
        <w:tc>
          <w:tcPr>
            <w:tcW w:w="2767" w:type="dxa"/>
            <w:tcBorders>
              <w:top w:val="single" w:sz="4" w:space="0" w:color="000000"/>
              <w:left w:val="single" w:sz="4" w:space="0" w:color="000000"/>
              <w:bottom w:val="single" w:sz="4" w:space="0" w:color="000000"/>
              <w:right w:val="single" w:sz="4" w:space="0" w:color="000000"/>
            </w:tcBorders>
            <w:vAlign w:val="center"/>
          </w:tcPr>
          <w:p w14:paraId="1F99DA43" w14:textId="77777777" w:rsidR="00D672FC" w:rsidRPr="00F45216" w:rsidRDefault="00E91043">
            <w:pPr>
              <w:widowControl/>
              <w:jc w:val="left"/>
              <w:textAlignment w:val="center"/>
              <w:rPr>
                <w:rFonts w:ascii="宋体" w:hAnsi="宋体" w:cs="宋体"/>
                <w:sz w:val="22"/>
                <w:szCs w:val="22"/>
              </w:rPr>
            </w:pPr>
            <w:r w:rsidRPr="00F45216">
              <w:rPr>
                <w:rFonts w:ascii="宋体" w:hAnsi="宋体" w:cs="宋体" w:hint="eastAsia"/>
                <w:kern w:val="0"/>
                <w:sz w:val="22"/>
                <w:szCs w:val="22"/>
                <w:lang w:bidi="ar"/>
              </w:rPr>
              <w:t>占地面积</w:t>
            </w:r>
          </w:p>
        </w:tc>
      </w:tr>
      <w:tr w:rsidR="00F45216" w:rsidRPr="00F45216" w14:paraId="79808F42" w14:textId="77777777">
        <w:trPr>
          <w:trHeight w:val="286"/>
        </w:trPr>
        <w:tc>
          <w:tcPr>
            <w:tcW w:w="13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0ECD78F" w14:textId="77777777" w:rsidR="00D672FC" w:rsidRPr="00F45216" w:rsidRDefault="00E91043">
            <w:pPr>
              <w:widowControl/>
              <w:jc w:val="center"/>
              <w:textAlignment w:val="center"/>
              <w:rPr>
                <w:rFonts w:ascii="宋体" w:hAnsi="宋体" w:cs="宋体"/>
                <w:sz w:val="22"/>
                <w:szCs w:val="22"/>
              </w:rPr>
            </w:pPr>
            <w:r w:rsidRPr="00F45216">
              <w:rPr>
                <w:rFonts w:ascii="宋体" w:hAnsi="宋体" w:cs="宋体" w:hint="eastAsia"/>
                <w:kern w:val="0"/>
                <w:sz w:val="22"/>
                <w:szCs w:val="22"/>
                <w:lang w:bidi="ar"/>
              </w:rPr>
              <w:t>5</w:t>
            </w:r>
          </w:p>
        </w:tc>
        <w:tc>
          <w:tcPr>
            <w:tcW w:w="3409"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79166AE1"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永新梨花山服务区及收费站</w:t>
            </w:r>
          </w:p>
        </w:tc>
        <w:tc>
          <w:tcPr>
            <w:tcW w:w="2116"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6C0F2316"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74,872.67</w:t>
            </w:r>
          </w:p>
        </w:tc>
        <w:tc>
          <w:tcPr>
            <w:tcW w:w="276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BC1EBD2" w14:textId="77777777" w:rsidR="00D672FC" w:rsidRPr="00F45216" w:rsidRDefault="00D672FC">
            <w:pPr>
              <w:rPr>
                <w:rFonts w:ascii="宋体" w:hAnsi="宋体" w:cs="宋体"/>
                <w:sz w:val="22"/>
                <w:szCs w:val="22"/>
              </w:rPr>
            </w:pPr>
          </w:p>
        </w:tc>
      </w:tr>
      <w:tr w:rsidR="00F45216" w:rsidRPr="00F45216" w14:paraId="530CAB53"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5404CB1D"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center"/>
          </w:tcPr>
          <w:p w14:paraId="56F1065A" w14:textId="77777777" w:rsidR="00D672FC" w:rsidRPr="00F45216" w:rsidRDefault="00E91043">
            <w:pPr>
              <w:widowControl/>
              <w:jc w:val="right"/>
              <w:textAlignment w:val="center"/>
              <w:rPr>
                <w:rFonts w:ascii="宋体" w:hAnsi="宋体" w:cs="宋体"/>
                <w:sz w:val="22"/>
                <w:szCs w:val="22"/>
              </w:rPr>
            </w:pPr>
            <w:r w:rsidRPr="00F45216">
              <w:rPr>
                <w:rFonts w:ascii="宋体" w:hAnsi="宋体" w:cs="宋体" w:hint="eastAsia"/>
                <w:kern w:val="0"/>
                <w:sz w:val="22"/>
                <w:szCs w:val="22"/>
                <w:lang w:bidi="ar"/>
              </w:rPr>
              <w:t>永新梨花山服务区综合楼2栋</w:t>
            </w:r>
          </w:p>
        </w:tc>
        <w:tc>
          <w:tcPr>
            <w:tcW w:w="2116" w:type="dxa"/>
            <w:tcBorders>
              <w:top w:val="single" w:sz="4" w:space="0" w:color="000000"/>
              <w:left w:val="single" w:sz="4" w:space="0" w:color="000000"/>
              <w:bottom w:val="single" w:sz="4" w:space="0" w:color="000000"/>
              <w:right w:val="single" w:sz="4" w:space="0" w:color="000000"/>
            </w:tcBorders>
            <w:vAlign w:val="center"/>
          </w:tcPr>
          <w:p w14:paraId="778D9D55" w14:textId="77777777" w:rsidR="00D672FC" w:rsidRPr="00F45216" w:rsidRDefault="00E91043">
            <w:pPr>
              <w:widowControl/>
              <w:jc w:val="left"/>
              <w:textAlignment w:val="center"/>
              <w:rPr>
                <w:rFonts w:ascii="宋体" w:hAnsi="宋体" w:cs="宋体"/>
                <w:sz w:val="22"/>
                <w:szCs w:val="22"/>
              </w:rPr>
            </w:pPr>
            <w:r w:rsidRPr="00F45216">
              <w:rPr>
                <w:rFonts w:ascii="宋体" w:hAnsi="宋体" w:cs="宋体" w:hint="eastAsia"/>
                <w:kern w:val="0"/>
                <w:sz w:val="22"/>
                <w:szCs w:val="22"/>
                <w:lang w:bidi="ar"/>
              </w:rPr>
              <w:t>445.79</w:t>
            </w:r>
          </w:p>
        </w:tc>
        <w:tc>
          <w:tcPr>
            <w:tcW w:w="2767" w:type="dxa"/>
            <w:tcBorders>
              <w:top w:val="single" w:sz="4" w:space="0" w:color="000000"/>
              <w:left w:val="single" w:sz="4" w:space="0" w:color="000000"/>
              <w:bottom w:val="single" w:sz="4" w:space="0" w:color="000000"/>
              <w:right w:val="single" w:sz="4" w:space="0" w:color="000000"/>
            </w:tcBorders>
            <w:vAlign w:val="center"/>
          </w:tcPr>
          <w:p w14:paraId="0ED9C2A3" w14:textId="77777777" w:rsidR="00D672FC" w:rsidRPr="00F45216" w:rsidRDefault="00E91043">
            <w:pPr>
              <w:widowControl/>
              <w:jc w:val="left"/>
              <w:textAlignment w:val="center"/>
              <w:rPr>
                <w:rFonts w:ascii="宋体" w:hAnsi="宋体" w:cs="宋体"/>
                <w:sz w:val="22"/>
                <w:szCs w:val="22"/>
              </w:rPr>
            </w:pPr>
            <w:r w:rsidRPr="00F45216">
              <w:rPr>
                <w:rFonts w:ascii="宋体" w:hAnsi="宋体" w:cs="宋体" w:hint="eastAsia"/>
                <w:kern w:val="0"/>
                <w:sz w:val="22"/>
                <w:szCs w:val="22"/>
                <w:lang w:bidi="ar"/>
              </w:rPr>
              <w:t>已扣除出租面积</w:t>
            </w:r>
          </w:p>
        </w:tc>
      </w:tr>
      <w:tr w:rsidR="00F45216" w:rsidRPr="00F45216" w14:paraId="5F9D2C2C"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28156D44"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center"/>
          </w:tcPr>
          <w:p w14:paraId="590D8293" w14:textId="77777777" w:rsidR="00D672FC" w:rsidRPr="00F45216" w:rsidRDefault="00E91043">
            <w:pPr>
              <w:widowControl/>
              <w:jc w:val="right"/>
              <w:textAlignment w:val="center"/>
              <w:rPr>
                <w:rFonts w:ascii="宋体" w:hAnsi="宋体" w:cs="宋体"/>
                <w:sz w:val="22"/>
                <w:szCs w:val="22"/>
              </w:rPr>
            </w:pPr>
            <w:r w:rsidRPr="00F45216">
              <w:rPr>
                <w:rFonts w:ascii="宋体" w:hAnsi="宋体" w:cs="宋体" w:hint="eastAsia"/>
                <w:kern w:val="0"/>
                <w:sz w:val="22"/>
                <w:szCs w:val="22"/>
                <w:lang w:bidi="ar"/>
              </w:rPr>
              <w:t>永新梨花山服务区汽修间房2座</w:t>
            </w:r>
          </w:p>
        </w:tc>
        <w:tc>
          <w:tcPr>
            <w:tcW w:w="2116" w:type="dxa"/>
            <w:tcBorders>
              <w:top w:val="single" w:sz="4" w:space="0" w:color="000000"/>
              <w:left w:val="single" w:sz="4" w:space="0" w:color="000000"/>
              <w:bottom w:val="single" w:sz="4" w:space="0" w:color="000000"/>
              <w:right w:val="single" w:sz="4" w:space="0" w:color="000000"/>
            </w:tcBorders>
            <w:vAlign w:val="center"/>
          </w:tcPr>
          <w:p w14:paraId="76571611" w14:textId="77777777" w:rsidR="00D672FC" w:rsidRPr="00F45216" w:rsidRDefault="00E91043">
            <w:pPr>
              <w:widowControl/>
              <w:jc w:val="left"/>
              <w:textAlignment w:val="center"/>
              <w:rPr>
                <w:rFonts w:ascii="宋体" w:hAnsi="宋体" w:cs="宋体"/>
                <w:sz w:val="22"/>
                <w:szCs w:val="22"/>
              </w:rPr>
            </w:pPr>
            <w:r w:rsidRPr="00F45216">
              <w:rPr>
                <w:rFonts w:ascii="宋体" w:hAnsi="宋体" w:cs="宋体" w:hint="eastAsia"/>
                <w:kern w:val="0"/>
                <w:sz w:val="22"/>
                <w:szCs w:val="22"/>
                <w:lang w:bidi="ar"/>
              </w:rPr>
              <w:t>334.88</w:t>
            </w:r>
          </w:p>
        </w:tc>
        <w:tc>
          <w:tcPr>
            <w:tcW w:w="2767" w:type="dxa"/>
            <w:tcBorders>
              <w:top w:val="single" w:sz="4" w:space="0" w:color="000000"/>
              <w:left w:val="single" w:sz="4" w:space="0" w:color="000000"/>
              <w:bottom w:val="single" w:sz="4" w:space="0" w:color="000000"/>
              <w:right w:val="single" w:sz="4" w:space="0" w:color="000000"/>
            </w:tcBorders>
            <w:vAlign w:val="center"/>
          </w:tcPr>
          <w:p w14:paraId="05F6941F" w14:textId="77777777" w:rsidR="00D672FC" w:rsidRPr="00F45216" w:rsidRDefault="00D672FC">
            <w:pPr>
              <w:rPr>
                <w:rFonts w:ascii="宋体" w:hAnsi="宋体" w:cs="宋体"/>
                <w:sz w:val="22"/>
                <w:szCs w:val="22"/>
              </w:rPr>
            </w:pPr>
          </w:p>
        </w:tc>
      </w:tr>
      <w:tr w:rsidR="00F45216" w:rsidRPr="00F45216" w14:paraId="0AAA32B5"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2BB475B1"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bottom"/>
          </w:tcPr>
          <w:p w14:paraId="4513DBBF" w14:textId="77777777" w:rsidR="00D672FC" w:rsidRPr="00F45216" w:rsidRDefault="00E91043">
            <w:pPr>
              <w:widowControl/>
              <w:jc w:val="right"/>
              <w:textAlignment w:val="bottom"/>
              <w:rPr>
                <w:rFonts w:ascii="宋体" w:hAnsi="宋体" w:cs="宋体"/>
                <w:sz w:val="22"/>
                <w:szCs w:val="22"/>
              </w:rPr>
            </w:pPr>
            <w:r w:rsidRPr="00F45216">
              <w:rPr>
                <w:rFonts w:ascii="宋体" w:hAnsi="宋体" w:cs="宋体" w:hint="eastAsia"/>
                <w:kern w:val="0"/>
                <w:sz w:val="22"/>
                <w:szCs w:val="22"/>
                <w:lang w:bidi="ar"/>
              </w:rPr>
              <w:t>永新梨花山服务区配电房2座</w:t>
            </w:r>
          </w:p>
        </w:tc>
        <w:tc>
          <w:tcPr>
            <w:tcW w:w="2116" w:type="dxa"/>
            <w:tcBorders>
              <w:top w:val="single" w:sz="4" w:space="0" w:color="000000"/>
              <w:left w:val="single" w:sz="4" w:space="0" w:color="000000"/>
              <w:bottom w:val="single" w:sz="4" w:space="0" w:color="000000"/>
              <w:right w:val="single" w:sz="4" w:space="0" w:color="000000"/>
            </w:tcBorders>
            <w:vAlign w:val="bottom"/>
          </w:tcPr>
          <w:p w14:paraId="25E1FD10"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204.00</w:t>
            </w:r>
          </w:p>
        </w:tc>
        <w:tc>
          <w:tcPr>
            <w:tcW w:w="2767" w:type="dxa"/>
            <w:tcBorders>
              <w:top w:val="single" w:sz="4" w:space="0" w:color="000000"/>
              <w:left w:val="single" w:sz="4" w:space="0" w:color="000000"/>
              <w:bottom w:val="single" w:sz="4" w:space="0" w:color="000000"/>
              <w:right w:val="single" w:sz="4" w:space="0" w:color="000000"/>
            </w:tcBorders>
            <w:vAlign w:val="center"/>
          </w:tcPr>
          <w:p w14:paraId="69B61E02" w14:textId="77777777" w:rsidR="00D672FC" w:rsidRPr="00F45216" w:rsidRDefault="00D672FC">
            <w:pPr>
              <w:rPr>
                <w:rFonts w:ascii="宋体" w:hAnsi="宋体" w:cs="宋体"/>
                <w:sz w:val="22"/>
                <w:szCs w:val="22"/>
              </w:rPr>
            </w:pPr>
          </w:p>
        </w:tc>
      </w:tr>
      <w:tr w:rsidR="00F45216" w:rsidRPr="00F45216" w14:paraId="6CE51A9E"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3E680685"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bottom"/>
          </w:tcPr>
          <w:p w14:paraId="37CF0212" w14:textId="77777777" w:rsidR="00D672FC" w:rsidRPr="00F45216" w:rsidRDefault="00E91043">
            <w:pPr>
              <w:widowControl/>
              <w:jc w:val="right"/>
              <w:textAlignment w:val="bottom"/>
              <w:rPr>
                <w:rFonts w:ascii="宋体" w:hAnsi="宋体" w:cs="宋体"/>
                <w:sz w:val="22"/>
                <w:szCs w:val="22"/>
              </w:rPr>
            </w:pPr>
            <w:r w:rsidRPr="00F45216">
              <w:rPr>
                <w:rFonts w:ascii="宋体" w:hAnsi="宋体" w:cs="宋体" w:hint="eastAsia"/>
                <w:kern w:val="0"/>
                <w:sz w:val="22"/>
                <w:szCs w:val="22"/>
                <w:lang w:bidi="ar"/>
              </w:rPr>
              <w:t>永新梨花山服务区水泵房1座</w:t>
            </w:r>
          </w:p>
        </w:tc>
        <w:tc>
          <w:tcPr>
            <w:tcW w:w="2116" w:type="dxa"/>
            <w:tcBorders>
              <w:top w:val="single" w:sz="4" w:space="0" w:color="000000"/>
              <w:left w:val="single" w:sz="4" w:space="0" w:color="000000"/>
              <w:bottom w:val="single" w:sz="4" w:space="0" w:color="000000"/>
              <w:right w:val="single" w:sz="4" w:space="0" w:color="000000"/>
            </w:tcBorders>
            <w:vAlign w:val="bottom"/>
          </w:tcPr>
          <w:p w14:paraId="1B8F39A5"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82.00</w:t>
            </w:r>
          </w:p>
        </w:tc>
        <w:tc>
          <w:tcPr>
            <w:tcW w:w="2767" w:type="dxa"/>
            <w:tcBorders>
              <w:top w:val="single" w:sz="4" w:space="0" w:color="000000"/>
              <w:left w:val="single" w:sz="4" w:space="0" w:color="000000"/>
              <w:bottom w:val="single" w:sz="4" w:space="0" w:color="000000"/>
              <w:right w:val="single" w:sz="4" w:space="0" w:color="000000"/>
            </w:tcBorders>
            <w:vAlign w:val="center"/>
          </w:tcPr>
          <w:p w14:paraId="60A31EE5" w14:textId="77777777" w:rsidR="00D672FC" w:rsidRPr="00F45216" w:rsidRDefault="00D672FC">
            <w:pPr>
              <w:rPr>
                <w:rFonts w:ascii="宋体" w:hAnsi="宋体" w:cs="宋体"/>
                <w:sz w:val="22"/>
                <w:szCs w:val="22"/>
              </w:rPr>
            </w:pPr>
          </w:p>
        </w:tc>
      </w:tr>
      <w:tr w:rsidR="00F45216" w:rsidRPr="00F45216" w14:paraId="3B1E6DA8"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2C3B2107"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bottom"/>
          </w:tcPr>
          <w:p w14:paraId="736EC64F" w14:textId="77777777" w:rsidR="00D672FC" w:rsidRPr="00F45216" w:rsidRDefault="00E91043">
            <w:pPr>
              <w:widowControl/>
              <w:jc w:val="right"/>
              <w:textAlignment w:val="bottom"/>
              <w:rPr>
                <w:rFonts w:ascii="宋体" w:hAnsi="宋体" w:cs="宋体"/>
                <w:sz w:val="22"/>
                <w:szCs w:val="22"/>
              </w:rPr>
            </w:pPr>
            <w:r w:rsidRPr="00F45216">
              <w:rPr>
                <w:rFonts w:ascii="宋体" w:hAnsi="宋体" w:cs="宋体" w:hint="eastAsia"/>
                <w:kern w:val="0"/>
                <w:sz w:val="22"/>
                <w:szCs w:val="22"/>
                <w:lang w:bidi="ar"/>
              </w:rPr>
              <w:t>永新梨花山服务区服务区广场</w:t>
            </w:r>
          </w:p>
        </w:tc>
        <w:tc>
          <w:tcPr>
            <w:tcW w:w="2116" w:type="dxa"/>
            <w:tcBorders>
              <w:top w:val="single" w:sz="4" w:space="0" w:color="000000"/>
              <w:left w:val="single" w:sz="4" w:space="0" w:color="000000"/>
              <w:bottom w:val="single" w:sz="4" w:space="0" w:color="000000"/>
              <w:right w:val="single" w:sz="4" w:space="0" w:color="000000"/>
            </w:tcBorders>
            <w:vAlign w:val="bottom"/>
          </w:tcPr>
          <w:p w14:paraId="7BBAAA73"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71,790.00</w:t>
            </w:r>
          </w:p>
        </w:tc>
        <w:tc>
          <w:tcPr>
            <w:tcW w:w="2767" w:type="dxa"/>
            <w:tcBorders>
              <w:top w:val="single" w:sz="4" w:space="0" w:color="000000"/>
              <w:left w:val="single" w:sz="4" w:space="0" w:color="000000"/>
              <w:bottom w:val="single" w:sz="4" w:space="0" w:color="000000"/>
              <w:right w:val="single" w:sz="4" w:space="0" w:color="000000"/>
            </w:tcBorders>
            <w:vAlign w:val="center"/>
          </w:tcPr>
          <w:p w14:paraId="4329F164" w14:textId="77777777" w:rsidR="00D672FC" w:rsidRPr="00F45216" w:rsidRDefault="00E91043">
            <w:pPr>
              <w:widowControl/>
              <w:jc w:val="left"/>
              <w:textAlignment w:val="center"/>
              <w:rPr>
                <w:rFonts w:ascii="宋体" w:hAnsi="宋体" w:cs="宋体"/>
                <w:sz w:val="22"/>
                <w:szCs w:val="22"/>
              </w:rPr>
            </w:pPr>
            <w:r w:rsidRPr="00F45216">
              <w:rPr>
                <w:rFonts w:ascii="宋体" w:hAnsi="宋体" w:cs="宋体" w:hint="eastAsia"/>
                <w:kern w:val="0"/>
                <w:sz w:val="22"/>
                <w:szCs w:val="22"/>
                <w:lang w:bidi="ar"/>
              </w:rPr>
              <w:t>场区净面积（未含加油站）</w:t>
            </w:r>
          </w:p>
        </w:tc>
      </w:tr>
      <w:tr w:rsidR="00F45216" w:rsidRPr="00F45216" w14:paraId="5377EEB7"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1961A831"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bottom"/>
          </w:tcPr>
          <w:p w14:paraId="527E1154" w14:textId="77777777" w:rsidR="00D672FC" w:rsidRPr="00F45216" w:rsidRDefault="00E91043">
            <w:pPr>
              <w:widowControl/>
              <w:jc w:val="right"/>
              <w:textAlignment w:val="bottom"/>
              <w:rPr>
                <w:rFonts w:ascii="宋体" w:hAnsi="宋体" w:cs="宋体"/>
                <w:sz w:val="22"/>
                <w:szCs w:val="22"/>
              </w:rPr>
            </w:pPr>
            <w:r w:rsidRPr="00F45216">
              <w:rPr>
                <w:rFonts w:ascii="宋体" w:hAnsi="宋体" w:cs="宋体" w:hint="eastAsia"/>
                <w:kern w:val="0"/>
                <w:sz w:val="22"/>
                <w:szCs w:val="22"/>
                <w:lang w:bidi="ar"/>
              </w:rPr>
              <w:t>永新梨花山收费广场（含收费棚投影）2处</w:t>
            </w:r>
          </w:p>
        </w:tc>
        <w:tc>
          <w:tcPr>
            <w:tcW w:w="2116" w:type="dxa"/>
            <w:tcBorders>
              <w:top w:val="single" w:sz="4" w:space="0" w:color="000000"/>
              <w:left w:val="single" w:sz="4" w:space="0" w:color="000000"/>
              <w:bottom w:val="single" w:sz="4" w:space="0" w:color="000000"/>
              <w:right w:val="single" w:sz="4" w:space="0" w:color="000000"/>
            </w:tcBorders>
            <w:vAlign w:val="bottom"/>
          </w:tcPr>
          <w:p w14:paraId="496B9FD4"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2,016.00</w:t>
            </w:r>
          </w:p>
        </w:tc>
        <w:tc>
          <w:tcPr>
            <w:tcW w:w="2767" w:type="dxa"/>
            <w:tcBorders>
              <w:top w:val="single" w:sz="4" w:space="0" w:color="000000"/>
              <w:left w:val="single" w:sz="4" w:space="0" w:color="000000"/>
              <w:bottom w:val="single" w:sz="4" w:space="0" w:color="000000"/>
              <w:right w:val="single" w:sz="4" w:space="0" w:color="000000"/>
            </w:tcBorders>
            <w:vAlign w:val="center"/>
          </w:tcPr>
          <w:p w14:paraId="40DF5977" w14:textId="77777777" w:rsidR="00D672FC" w:rsidRPr="00F45216" w:rsidRDefault="00E91043">
            <w:pPr>
              <w:widowControl/>
              <w:jc w:val="left"/>
              <w:textAlignment w:val="center"/>
              <w:rPr>
                <w:rFonts w:ascii="宋体" w:hAnsi="宋体" w:cs="宋体"/>
                <w:sz w:val="22"/>
                <w:szCs w:val="22"/>
              </w:rPr>
            </w:pPr>
            <w:r w:rsidRPr="00F45216">
              <w:rPr>
                <w:rFonts w:ascii="宋体" w:hAnsi="宋体" w:cs="宋体" w:hint="eastAsia"/>
                <w:kern w:val="0"/>
                <w:sz w:val="22"/>
                <w:szCs w:val="22"/>
                <w:lang w:bidi="ar"/>
              </w:rPr>
              <w:t>占地面积</w:t>
            </w:r>
          </w:p>
        </w:tc>
      </w:tr>
      <w:tr w:rsidR="00F45216" w:rsidRPr="00F45216" w14:paraId="02D87556" w14:textId="77777777">
        <w:trPr>
          <w:trHeight w:val="286"/>
        </w:trPr>
        <w:tc>
          <w:tcPr>
            <w:tcW w:w="13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B0DBD12" w14:textId="77777777" w:rsidR="00D672FC" w:rsidRPr="00F45216" w:rsidRDefault="00E91043">
            <w:pPr>
              <w:widowControl/>
              <w:jc w:val="center"/>
              <w:textAlignment w:val="center"/>
              <w:rPr>
                <w:rFonts w:ascii="宋体" w:hAnsi="宋体" w:cs="宋体"/>
                <w:sz w:val="22"/>
                <w:szCs w:val="22"/>
              </w:rPr>
            </w:pPr>
            <w:r w:rsidRPr="00F45216">
              <w:rPr>
                <w:rFonts w:ascii="宋体" w:hAnsi="宋体" w:cs="宋体" w:hint="eastAsia"/>
                <w:kern w:val="0"/>
                <w:sz w:val="22"/>
                <w:szCs w:val="22"/>
                <w:lang w:bidi="ar"/>
              </w:rPr>
              <w:t>6</w:t>
            </w:r>
          </w:p>
        </w:tc>
        <w:tc>
          <w:tcPr>
            <w:tcW w:w="3409"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191B262C"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北渡收费站</w:t>
            </w:r>
          </w:p>
        </w:tc>
        <w:tc>
          <w:tcPr>
            <w:tcW w:w="2116"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4194162A"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9,744.93</w:t>
            </w:r>
          </w:p>
        </w:tc>
        <w:tc>
          <w:tcPr>
            <w:tcW w:w="276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9231B3A" w14:textId="77777777" w:rsidR="00D672FC" w:rsidRPr="00F45216" w:rsidRDefault="00D672FC">
            <w:pPr>
              <w:rPr>
                <w:rFonts w:ascii="宋体" w:hAnsi="宋体" w:cs="宋体"/>
                <w:sz w:val="22"/>
                <w:szCs w:val="22"/>
              </w:rPr>
            </w:pPr>
          </w:p>
        </w:tc>
      </w:tr>
      <w:tr w:rsidR="00F45216" w:rsidRPr="00F45216" w14:paraId="67B0F1E7"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451A21FC"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bottom"/>
          </w:tcPr>
          <w:p w14:paraId="16968DCE" w14:textId="77777777" w:rsidR="00D672FC" w:rsidRPr="00F45216" w:rsidRDefault="00E91043">
            <w:pPr>
              <w:widowControl/>
              <w:jc w:val="right"/>
              <w:textAlignment w:val="bottom"/>
              <w:rPr>
                <w:rFonts w:ascii="宋体" w:hAnsi="宋体" w:cs="宋体"/>
                <w:sz w:val="22"/>
                <w:szCs w:val="22"/>
              </w:rPr>
            </w:pPr>
            <w:r w:rsidRPr="00F45216">
              <w:rPr>
                <w:rFonts w:ascii="宋体" w:hAnsi="宋体" w:cs="宋体" w:hint="eastAsia"/>
                <w:kern w:val="0"/>
                <w:sz w:val="22"/>
                <w:szCs w:val="22"/>
                <w:lang w:bidi="ar"/>
              </w:rPr>
              <w:t>北渡收费站办公楼1栋</w:t>
            </w:r>
          </w:p>
        </w:tc>
        <w:tc>
          <w:tcPr>
            <w:tcW w:w="2116" w:type="dxa"/>
            <w:tcBorders>
              <w:top w:val="single" w:sz="4" w:space="0" w:color="000000"/>
              <w:left w:val="single" w:sz="4" w:space="0" w:color="000000"/>
              <w:bottom w:val="single" w:sz="4" w:space="0" w:color="000000"/>
              <w:right w:val="single" w:sz="4" w:space="0" w:color="000000"/>
            </w:tcBorders>
            <w:vAlign w:val="bottom"/>
          </w:tcPr>
          <w:p w14:paraId="28CAC65E"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544.00</w:t>
            </w:r>
          </w:p>
        </w:tc>
        <w:tc>
          <w:tcPr>
            <w:tcW w:w="2767" w:type="dxa"/>
            <w:tcBorders>
              <w:top w:val="single" w:sz="4" w:space="0" w:color="000000"/>
              <w:left w:val="single" w:sz="4" w:space="0" w:color="000000"/>
              <w:bottom w:val="single" w:sz="4" w:space="0" w:color="000000"/>
              <w:right w:val="single" w:sz="4" w:space="0" w:color="000000"/>
            </w:tcBorders>
            <w:vAlign w:val="center"/>
          </w:tcPr>
          <w:p w14:paraId="0628D646" w14:textId="77777777" w:rsidR="00D672FC" w:rsidRPr="00F45216" w:rsidRDefault="00D672FC">
            <w:pPr>
              <w:rPr>
                <w:rFonts w:ascii="宋体" w:hAnsi="宋体" w:cs="宋体"/>
                <w:sz w:val="22"/>
                <w:szCs w:val="22"/>
              </w:rPr>
            </w:pPr>
          </w:p>
        </w:tc>
      </w:tr>
      <w:tr w:rsidR="00F45216" w:rsidRPr="00F45216" w14:paraId="6545F60B"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0A3D06C9"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bottom"/>
          </w:tcPr>
          <w:p w14:paraId="6239F4A8" w14:textId="77777777" w:rsidR="00D672FC" w:rsidRPr="00F45216" w:rsidRDefault="00E91043">
            <w:pPr>
              <w:widowControl/>
              <w:jc w:val="right"/>
              <w:textAlignment w:val="bottom"/>
              <w:rPr>
                <w:rFonts w:ascii="宋体" w:hAnsi="宋体" w:cs="宋体"/>
                <w:sz w:val="22"/>
                <w:szCs w:val="22"/>
              </w:rPr>
            </w:pPr>
            <w:r w:rsidRPr="00F45216">
              <w:rPr>
                <w:rFonts w:ascii="宋体" w:hAnsi="宋体" w:cs="宋体" w:hint="eastAsia"/>
                <w:kern w:val="0"/>
                <w:sz w:val="22"/>
                <w:szCs w:val="22"/>
                <w:lang w:bidi="ar"/>
              </w:rPr>
              <w:t>北渡配电房1座</w:t>
            </w:r>
          </w:p>
        </w:tc>
        <w:tc>
          <w:tcPr>
            <w:tcW w:w="2116" w:type="dxa"/>
            <w:tcBorders>
              <w:top w:val="single" w:sz="4" w:space="0" w:color="000000"/>
              <w:left w:val="single" w:sz="4" w:space="0" w:color="000000"/>
              <w:bottom w:val="single" w:sz="4" w:space="0" w:color="000000"/>
              <w:right w:val="single" w:sz="4" w:space="0" w:color="000000"/>
            </w:tcBorders>
            <w:vAlign w:val="bottom"/>
          </w:tcPr>
          <w:p w14:paraId="646BAE3D"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102.00</w:t>
            </w:r>
          </w:p>
        </w:tc>
        <w:tc>
          <w:tcPr>
            <w:tcW w:w="2767" w:type="dxa"/>
            <w:tcBorders>
              <w:top w:val="single" w:sz="4" w:space="0" w:color="000000"/>
              <w:left w:val="single" w:sz="4" w:space="0" w:color="000000"/>
              <w:bottom w:val="single" w:sz="4" w:space="0" w:color="000000"/>
              <w:right w:val="single" w:sz="4" w:space="0" w:color="000000"/>
            </w:tcBorders>
            <w:vAlign w:val="center"/>
          </w:tcPr>
          <w:p w14:paraId="120858DE" w14:textId="77777777" w:rsidR="00D672FC" w:rsidRPr="00F45216" w:rsidRDefault="00D672FC">
            <w:pPr>
              <w:rPr>
                <w:rFonts w:ascii="宋体" w:hAnsi="宋体" w:cs="宋体"/>
                <w:sz w:val="22"/>
                <w:szCs w:val="22"/>
              </w:rPr>
            </w:pPr>
          </w:p>
        </w:tc>
      </w:tr>
      <w:tr w:rsidR="00F45216" w:rsidRPr="00F45216" w14:paraId="28C1683D"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47FCE314"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bottom"/>
          </w:tcPr>
          <w:p w14:paraId="4BA0635C" w14:textId="77777777" w:rsidR="00D672FC" w:rsidRPr="00F45216" w:rsidRDefault="00E91043">
            <w:pPr>
              <w:widowControl/>
              <w:jc w:val="right"/>
              <w:textAlignment w:val="bottom"/>
              <w:rPr>
                <w:rFonts w:ascii="宋体" w:hAnsi="宋体" w:cs="宋体"/>
                <w:sz w:val="22"/>
                <w:szCs w:val="22"/>
              </w:rPr>
            </w:pPr>
            <w:r w:rsidRPr="00F45216">
              <w:rPr>
                <w:rFonts w:ascii="宋体" w:hAnsi="宋体" w:cs="宋体" w:hint="eastAsia"/>
                <w:kern w:val="0"/>
                <w:sz w:val="22"/>
                <w:szCs w:val="22"/>
                <w:lang w:bidi="ar"/>
              </w:rPr>
              <w:t>北渡水泵房1座</w:t>
            </w:r>
          </w:p>
        </w:tc>
        <w:tc>
          <w:tcPr>
            <w:tcW w:w="2116" w:type="dxa"/>
            <w:tcBorders>
              <w:top w:val="single" w:sz="4" w:space="0" w:color="000000"/>
              <w:left w:val="single" w:sz="4" w:space="0" w:color="000000"/>
              <w:bottom w:val="single" w:sz="4" w:space="0" w:color="000000"/>
              <w:right w:val="single" w:sz="4" w:space="0" w:color="000000"/>
            </w:tcBorders>
            <w:vAlign w:val="bottom"/>
          </w:tcPr>
          <w:p w14:paraId="6310AC3E"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41.00</w:t>
            </w:r>
          </w:p>
        </w:tc>
        <w:tc>
          <w:tcPr>
            <w:tcW w:w="2767" w:type="dxa"/>
            <w:tcBorders>
              <w:top w:val="single" w:sz="4" w:space="0" w:color="000000"/>
              <w:left w:val="single" w:sz="4" w:space="0" w:color="000000"/>
              <w:bottom w:val="single" w:sz="4" w:space="0" w:color="000000"/>
              <w:right w:val="single" w:sz="4" w:space="0" w:color="000000"/>
            </w:tcBorders>
            <w:vAlign w:val="center"/>
          </w:tcPr>
          <w:p w14:paraId="11ACAEFA" w14:textId="77777777" w:rsidR="00D672FC" w:rsidRPr="00F45216" w:rsidRDefault="00D672FC">
            <w:pPr>
              <w:rPr>
                <w:rFonts w:ascii="宋体" w:hAnsi="宋体" w:cs="宋体"/>
                <w:sz w:val="22"/>
                <w:szCs w:val="22"/>
              </w:rPr>
            </w:pPr>
          </w:p>
        </w:tc>
      </w:tr>
      <w:tr w:rsidR="00F45216" w:rsidRPr="00F45216" w14:paraId="55199F72"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1EC8C793"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bottom"/>
          </w:tcPr>
          <w:p w14:paraId="179D1CF5" w14:textId="77777777" w:rsidR="00D672FC" w:rsidRPr="00F45216" w:rsidRDefault="00E91043">
            <w:pPr>
              <w:widowControl/>
              <w:jc w:val="right"/>
              <w:textAlignment w:val="bottom"/>
              <w:rPr>
                <w:rFonts w:ascii="宋体" w:hAnsi="宋体" w:cs="宋体"/>
                <w:sz w:val="22"/>
                <w:szCs w:val="22"/>
              </w:rPr>
            </w:pPr>
            <w:r w:rsidRPr="00F45216">
              <w:rPr>
                <w:rFonts w:ascii="宋体" w:hAnsi="宋体" w:cs="宋体" w:hint="eastAsia"/>
                <w:kern w:val="0"/>
                <w:sz w:val="22"/>
                <w:szCs w:val="22"/>
                <w:lang w:bidi="ar"/>
              </w:rPr>
              <w:t>北渡收费站院子1处</w:t>
            </w:r>
          </w:p>
        </w:tc>
        <w:tc>
          <w:tcPr>
            <w:tcW w:w="2116" w:type="dxa"/>
            <w:tcBorders>
              <w:top w:val="single" w:sz="4" w:space="0" w:color="000000"/>
              <w:left w:val="single" w:sz="4" w:space="0" w:color="000000"/>
              <w:bottom w:val="single" w:sz="4" w:space="0" w:color="000000"/>
              <w:right w:val="single" w:sz="4" w:space="0" w:color="000000"/>
            </w:tcBorders>
            <w:vAlign w:val="bottom"/>
          </w:tcPr>
          <w:p w14:paraId="016CB295"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5,317.93</w:t>
            </w:r>
          </w:p>
        </w:tc>
        <w:tc>
          <w:tcPr>
            <w:tcW w:w="2767" w:type="dxa"/>
            <w:tcBorders>
              <w:top w:val="single" w:sz="4" w:space="0" w:color="000000"/>
              <w:left w:val="single" w:sz="4" w:space="0" w:color="000000"/>
              <w:bottom w:val="single" w:sz="4" w:space="0" w:color="000000"/>
              <w:right w:val="single" w:sz="4" w:space="0" w:color="000000"/>
            </w:tcBorders>
            <w:vAlign w:val="center"/>
          </w:tcPr>
          <w:p w14:paraId="420BADDC" w14:textId="77777777" w:rsidR="00D672FC" w:rsidRPr="00F45216" w:rsidRDefault="00E91043">
            <w:pPr>
              <w:widowControl/>
              <w:jc w:val="left"/>
              <w:textAlignment w:val="center"/>
              <w:rPr>
                <w:rFonts w:ascii="宋体" w:hAnsi="宋体" w:cs="宋体"/>
                <w:sz w:val="22"/>
                <w:szCs w:val="22"/>
              </w:rPr>
            </w:pPr>
            <w:r w:rsidRPr="00F45216">
              <w:rPr>
                <w:rFonts w:ascii="宋体" w:hAnsi="宋体" w:cs="宋体" w:hint="eastAsia"/>
                <w:kern w:val="0"/>
                <w:sz w:val="22"/>
                <w:szCs w:val="22"/>
                <w:lang w:bidi="ar"/>
              </w:rPr>
              <w:t>场区净面积</w:t>
            </w:r>
          </w:p>
        </w:tc>
      </w:tr>
      <w:tr w:rsidR="00F45216" w:rsidRPr="00F45216" w14:paraId="54DF801D"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5306CB81"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bottom"/>
          </w:tcPr>
          <w:p w14:paraId="46B9EDB4" w14:textId="77777777" w:rsidR="00D672FC" w:rsidRPr="00F45216" w:rsidRDefault="00E91043">
            <w:pPr>
              <w:widowControl/>
              <w:jc w:val="right"/>
              <w:textAlignment w:val="bottom"/>
              <w:rPr>
                <w:rFonts w:ascii="宋体" w:hAnsi="宋体" w:cs="宋体"/>
                <w:sz w:val="22"/>
                <w:szCs w:val="22"/>
              </w:rPr>
            </w:pPr>
            <w:r w:rsidRPr="00F45216">
              <w:rPr>
                <w:rFonts w:ascii="宋体" w:hAnsi="宋体" w:cs="宋体" w:hint="eastAsia"/>
                <w:kern w:val="0"/>
                <w:sz w:val="22"/>
                <w:szCs w:val="22"/>
                <w:lang w:bidi="ar"/>
              </w:rPr>
              <w:t>北渡收费广场（含收费棚投影）1处</w:t>
            </w:r>
          </w:p>
        </w:tc>
        <w:tc>
          <w:tcPr>
            <w:tcW w:w="2116" w:type="dxa"/>
            <w:tcBorders>
              <w:top w:val="single" w:sz="4" w:space="0" w:color="000000"/>
              <w:left w:val="single" w:sz="4" w:space="0" w:color="000000"/>
              <w:bottom w:val="single" w:sz="4" w:space="0" w:color="000000"/>
              <w:right w:val="single" w:sz="4" w:space="0" w:color="000000"/>
            </w:tcBorders>
            <w:vAlign w:val="bottom"/>
          </w:tcPr>
          <w:p w14:paraId="65E0E40F"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3,740.00</w:t>
            </w:r>
          </w:p>
        </w:tc>
        <w:tc>
          <w:tcPr>
            <w:tcW w:w="2767" w:type="dxa"/>
            <w:tcBorders>
              <w:top w:val="single" w:sz="4" w:space="0" w:color="000000"/>
              <w:left w:val="single" w:sz="4" w:space="0" w:color="000000"/>
              <w:bottom w:val="single" w:sz="4" w:space="0" w:color="000000"/>
              <w:right w:val="single" w:sz="4" w:space="0" w:color="000000"/>
            </w:tcBorders>
            <w:vAlign w:val="center"/>
          </w:tcPr>
          <w:p w14:paraId="7F9A1333" w14:textId="77777777" w:rsidR="00D672FC" w:rsidRPr="00F45216" w:rsidRDefault="00E91043">
            <w:pPr>
              <w:widowControl/>
              <w:jc w:val="left"/>
              <w:textAlignment w:val="center"/>
              <w:rPr>
                <w:rFonts w:ascii="宋体" w:hAnsi="宋体" w:cs="宋体"/>
                <w:sz w:val="22"/>
                <w:szCs w:val="22"/>
              </w:rPr>
            </w:pPr>
            <w:r w:rsidRPr="00F45216">
              <w:rPr>
                <w:rFonts w:ascii="宋体" w:hAnsi="宋体" w:cs="宋体" w:hint="eastAsia"/>
                <w:kern w:val="0"/>
                <w:sz w:val="22"/>
                <w:szCs w:val="22"/>
                <w:lang w:bidi="ar"/>
              </w:rPr>
              <w:t>占地面积</w:t>
            </w:r>
          </w:p>
        </w:tc>
      </w:tr>
      <w:tr w:rsidR="00F45216" w:rsidRPr="00F45216" w14:paraId="391D22A1" w14:textId="77777777">
        <w:trPr>
          <w:trHeight w:val="286"/>
        </w:trPr>
        <w:tc>
          <w:tcPr>
            <w:tcW w:w="13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D42CAA7" w14:textId="77777777" w:rsidR="00D672FC" w:rsidRPr="00F45216" w:rsidRDefault="00E91043">
            <w:pPr>
              <w:widowControl/>
              <w:jc w:val="center"/>
              <w:textAlignment w:val="center"/>
              <w:rPr>
                <w:rFonts w:ascii="宋体" w:hAnsi="宋体" w:cs="宋体"/>
                <w:sz w:val="22"/>
                <w:szCs w:val="22"/>
              </w:rPr>
            </w:pPr>
            <w:r w:rsidRPr="00F45216">
              <w:rPr>
                <w:rFonts w:ascii="宋体" w:hAnsi="宋体" w:cs="宋体" w:hint="eastAsia"/>
                <w:kern w:val="0"/>
                <w:sz w:val="22"/>
                <w:szCs w:val="22"/>
                <w:lang w:bidi="ar"/>
              </w:rPr>
              <w:t>7</w:t>
            </w:r>
          </w:p>
        </w:tc>
        <w:tc>
          <w:tcPr>
            <w:tcW w:w="3409"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266534A6"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綦江管理中心</w:t>
            </w:r>
          </w:p>
        </w:tc>
        <w:tc>
          <w:tcPr>
            <w:tcW w:w="2116"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13A17ED4" w14:textId="77777777" w:rsidR="00D672FC" w:rsidRPr="00F45216" w:rsidRDefault="00E91043">
            <w:pPr>
              <w:widowControl/>
              <w:jc w:val="left"/>
              <w:textAlignment w:val="bottom"/>
              <w:rPr>
                <w:rFonts w:ascii="宋体" w:hAnsi="宋体" w:cs="宋体"/>
                <w:sz w:val="22"/>
                <w:szCs w:val="22"/>
              </w:rPr>
            </w:pPr>
            <w:r w:rsidRPr="00F45216">
              <w:rPr>
                <w:rFonts w:ascii="宋体" w:hAnsi="宋体" w:cs="宋体" w:hint="eastAsia"/>
                <w:kern w:val="0"/>
                <w:sz w:val="22"/>
                <w:szCs w:val="22"/>
                <w:lang w:bidi="ar"/>
              </w:rPr>
              <w:t>21,226.70</w:t>
            </w:r>
          </w:p>
        </w:tc>
        <w:tc>
          <w:tcPr>
            <w:tcW w:w="276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58B392C" w14:textId="77777777" w:rsidR="00D672FC" w:rsidRPr="00F45216" w:rsidRDefault="00D672FC">
            <w:pPr>
              <w:rPr>
                <w:rFonts w:ascii="宋体" w:hAnsi="宋体" w:cs="宋体"/>
                <w:sz w:val="22"/>
                <w:szCs w:val="22"/>
              </w:rPr>
            </w:pPr>
          </w:p>
        </w:tc>
      </w:tr>
      <w:tr w:rsidR="00F45216" w:rsidRPr="00F45216" w14:paraId="45E73795"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2DC64591"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center"/>
          </w:tcPr>
          <w:p w14:paraId="2A67A5AB" w14:textId="77777777" w:rsidR="00D672FC" w:rsidRPr="00F45216" w:rsidRDefault="00E91043">
            <w:pPr>
              <w:widowControl/>
              <w:jc w:val="right"/>
              <w:textAlignment w:val="center"/>
              <w:rPr>
                <w:rFonts w:ascii="宋体" w:hAnsi="宋体" w:cs="宋体"/>
                <w:sz w:val="22"/>
                <w:szCs w:val="22"/>
              </w:rPr>
            </w:pPr>
            <w:r w:rsidRPr="00F45216">
              <w:rPr>
                <w:rFonts w:ascii="宋体" w:hAnsi="宋体" w:cs="宋体" w:hint="eastAsia"/>
                <w:kern w:val="0"/>
                <w:sz w:val="22"/>
                <w:szCs w:val="22"/>
                <w:lang w:bidi="ar"/>
              </w:rPr>
              <w:t>綦江管理中心办公楼</w:t>
            </w:r>
          </w:p>
        </w:tc>
        <w:tc>
          <w:tcPr>
            <w:tcW w:w="2116" w:type="dxa"/>
            <w:tcBorders>
              <w:top w:val="single" w:sz="4" w:space="0" w:color="000000"/>
              <w:left w:val="single" w:sz="4" w:space="0" w:color="000000"/>
              <w:bottom w:val="single" w:sz="4" w:space="0" w:color="000000"/>
              <w:right w:val="single" w:sz="4" w:space="0" w:color="000000"/>
            </w:tcBorders>
            <w:vAlign w:val="center"/>
          </w:tcPr>
          <w:p w14:paraId="654B4A5D" w14:textId="77777777" w:rsidR="00D672FC" w:rsidRPr="00F45216" w:rsidRDefault="00E91043">
            <w:pPr>
              <w:widowControl/>
              <w:jc w:val="left"/>
              <w:textAlignment w:val="center"/>
              <w:rPr>
                <w:rFonts w:ascii="宋体" w:hAnsi="宋体" w:cs="宋体"/>
                <w:sz w:val="22"/>
                <w:szCs w:val="22"/>
              </w:rPr>
            </w:pPr>
            <w:r w:rsidRPr="00F45216">
              <w:rPr>
                <w:rFonts w:ascii="宋体" w:hAnsi="宋体" w:cs="宋体" w:hint="eastAsia"/>
                <w:kern w:val="0"/>
                <w:sz w:val="22"/>
                <w:szCs w:val="22"/>
                <w:lang w:bidi="ar"/>
              </w:rPr>
              <w:t>6,178.70</w:t>
            </w:r>
          </w:p>
        </w:tc>
        <w:tc>
          <w:tcPr>
            <w:tcW w:w="2767" w:type="dxa"/>
            <w:tcBorders>
              <w:top w:val="single" w:sz="4" w:space="0" w:color="000000"/>
              <w:left w:val="single" w:sz="4" w:space="0" w:color="000000"/>
              <w:bottom w:val="single" w:sz="4" w:space="0" w:color="000000"/>
              <w:right w:val="single" w:sz="4" w:space="0" w:color="000000"/>
            </w:tcBorders>
            <w:vAlign w:val="center"/>
          </w:tcPr>
          <w:p w14:paraId="1470C94C" w14:textId="77777777" w:rsidR="00D672FC" w:rsidRPr="00F45216" w:rsidRDefault="00D672FC">
            <w:pPr>
              <w:rPr>
                <w:rFonts w:ascii="宋体" w:hAnsi="宋体" w:cs="宋体"/>
                <w:sz w:val="22"/>
                <w:szCs w:val="22"/>
              </w:rPr>
            </w:pPr>
          </w:p>
        </w:tc>
      </w:tr>
      <w:tr w:rsidR="00F45216" w:rsidRPr="00F45216" w14:paraId="447F0809"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524C3A33"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center"/>
          </w:tcPr>
          <w:p w14:paraId="5161A605" w14:textId="77777777" w:rsidR="00D672FC" w:rsidRPr="00F45216" w:rsidRDefault="00E91043">
            <w:pPr>
              <w:widowControl/>
              <w:jc w:val="right"/>
              <w:textAlignment w:val="center"/>
              <w:rPr>
                <w:rFonts w:ascii="宋体" w:hAnsi="宋体" w:cs="宋体"/>
                <w:sz w:val="22"/>
                <w:szCs w:val="22"/>
              </w:rPr>
            </w:pPr>
            <w:r w:rsidRPr="00F45216">
              <w:rPr>
                <w:rFonts w:ascii="宋体" w:hAnsi="宋体" w:cs="宋体" w:hint="eastAsia"/>
                <w:kern w:val="0"/>
                <w:sz w:val="22"/>
                <w:szCs w:val="22"/>
                <w:lang w:bidi="ar"/>
              </w:rPr>
              <w:t>綦江管理中心配电房1座</w:t>
            </w:r>
          </w:p>
        </w:tc>
        <w:tc>
          <w:tcPr>
            <w:tcW w:w="2116" w:type="dxa"/>
            <w:tcBorders>
              <w:top w:val="single" w:sz="4" w:space="0" w:color="000000"/>
              <w:left w:val="single" w:sz="4" w:space="0" w:color="000000"/>
              <w:bottom w:val="single" w:sz="4" w:space="0" w:color="000000"/>
              <w:right w:val="single" w:sz="4" w:space="0" w:color="000000"/>
            </w:tcBorders>
            <w:vAlign w:val="center"/>
          </w:tcPr>
          <w:p w14:paraId="2A2AF272" w14:textId="77777777" w:rsidR="00D672FC" w:rsidRPr="00F45216" w:rsidRDefault="00E91043">
            <w:pPr>
              <w:widowControl/>
              <w:jc w:val="left"/>
              <w:textAlignment w:val="center"/>
              <w:rPr>
                <w:rFonts w:ascii="宋体" w:hAnsi="宋体" w:cs="宋体"/>
                <w:sz w:val="22"/>
                <w:szCs w:val="22"/>
              </w:rPr>
            </w:pPr>
            <w:r w:rsidRPr="00F45216">
              <w:rPr>
                <w:rFonts w:ascii="宋体" w:hAnsi="宋体" w:cs="宋体" w:hint="eastAsia"/>
                <w:kern w:val="0"/>
                <w:sz w:val="22"/>
                <w:szCs w:val="22"/>
                <w:lang w:bidi="ar"/>
              </w:rPr>
              <w:t>102.00</w:t>
            </w:r>
          </w:p>
        </w:tc>
        <w:tc>
          <w:tcPr>
            <w:tcW w:w="2767" w:type="dxa"/>
            <w:tcBorders>
              <w:top w:val="single" w:sz="4" w:space="0" w:color="000000"/>
              <w:left w:val="single" w:sz="4" w:space="0" w:color="000000"/>
              <w:bottom w:val="single" w:sz="4" w:space="0" w:color="000000"/>
              <w:right w:val="single" w:sz="4" w:space="0" w:color="000000"/>
            </w:tcBorders>
            <w:vAlign w:val="center"/>
          </w:tcPr>
          <w:p w14:paraId="4CA3D714" w14:textId="77777777" w:rsidR="00D672FC" w:rsidRPr="00F45216" w:rsidRDefault="00D672FC">
            <w:pPr>
              <w:rPr>
                <w:rFonts w:ascii="宋体" w:hAnsi="宋体" w:cs="宋体"/>
                <w:sz w:val="22"/>
                <w:szCs w:val="22"/>
              </w:rPr>
            </w:pPr>
          </w:p>
        </w:tc>
      </w:tr>
      <w:tr w:rsidR="00F45216" w:rsidRPr="00F45216" w14:paraId="01C34B1E"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58641F14"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center"/>
          </w:tcPr>
          <w:p w14:paraId="14092BFE" w14:textId="77777777" w:rsidR="00D672FC" w:rsidRPr="00F45216" w:rsidRDefault="00E91043">
            <w:pPr>
              <w:widowControl/>
              <w:jc w:val="right"/>
              <w:textAlignment w:val="center"/>
              <w:rPr>
                <w:rFonts w:ascii="宋体" w:hAnsi="宋体" w:cs="宋体"/>
                <w:sz w:val="22"/>
                <w:szCs w:val="22"/>
              </w:rPr>
            </w:pPr>
            <w:r w:rsidRPr="00F45216">
              <w:rPr>
                <w:rFonts w:ascii="宋体" w:hAnsi="宋体" w:cs="宋体" w:hint="eastAsia"/>
                <w:kern w:val="0"/>
                <w:sz w:val="22"/>
                <w:szCs w:val="22"/>
                <w:lang w:bidi="ar"/>
              </w:rPr>
              <w:t>綦江管理中心水泵房1座</w:t>
            </w:r>
          </w:p>
        </w:tc>
        <w:tc>
          <w:tcPr>
            <w:tcW w:w="2116" w:type="dxa"/>
            <w:tcBorders>
              <w:top w:val="single" w:sz="4" w:space="0" w:color="000000"/>
              <w:left w:val="single" w:sz="4" w:space="0" w:color="000000"/>
              <w:bottom w:val="single" w:sz="4" w:space="0" w:color="000000"/>
              <w:right w:val="single" w:sz="4" w:space="0" w:color="000000"/>
            </w:tcBorders>
            <w:vAlign w:val="center"/>
          </w:tcPr>
          <w:p w14:paraId="3EE96E10" w14:textId="77777777" w:rsidR="00D672FC" w:rsidRPr="00F45216" w:rsidRDefault="00E91043">
            <w:pPr>
              <w:widowControl/>
              <w:jc w:val="left"/>
              <w:textAlignment w:val="center"/>
              <w:rPr>
                <w:rFonts w:ascii="宋体" w:hAnsi="宋体" w:cs="宋体"/>
                <w:sz w:val="22"/>
                <w:szCs w:val="22"/>
              </w:rPr>
            </w:pPr>
            <w:r w:rsidRPr="00F45216">
              <w:rPr>
                <w:rFonts w:ascii="宋体" w:hAnsi="宋体" w:cs="宋体" w:hint="eastAsia"/>
                <w:kern w:val="0"/>
                <w:sz w:val="22"/>
                <w:szCs w:val="22"/>
                <w:lang w:bidi="ar"/>
              </w:rPr>
              <w:t>41.00</w:t>
            </w:r>
          </w:p>
        </w:tc>
        <w:tc>
          <w:tcPr>
            <w:tcW w:w="2767" w:type="dxa"/>
            <w:tcBorders>
              <w:top w:val="single" w:sz="4" w:space="0" w:color="000000"/>
              <w:left w:val="single" w:sz="4" w:space="0" w:color="000000"/>
              <w:bottom w:val="single" w:sz="4" w:space="0" w:color="000000"/>
              <w:right w:val="single" w:sz="4" w:space="0" w:color="000000"/>
            </w:tcBorders>
            <w:vAlign w:val="center"/>
          </w:tcPr>
          <w:p w14:paraId="1C303DE5" w14:textId="77777777" w:rsidR="00D672FC" w:rsidRPr="00F45216" w:rsidRDefault="00D672FC">
            <w:pPr>
              <w:rPr>
                <w:rFonts w:ascii="宋体" w:hAnsi="宋体" w:cs="宋体"/>
                <w:sz w:val="22"/>
                <w:szCs w:val="22"/>
              </w:rPr>
            </w:pPr>
          </w:p>
        </w:tc>
      </w:tr>
      <w:tr w:rsidR="00F45216" w:rsidRPr="00F45216" w14:paraId="2D3E82FB"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3C2577F8"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center"/>
          </w:tcPr>
          <w:p w14:paraId="0478362C" w14:textId="77777777" w:rsidR="00D672FC" w:rsidRPr="00F45216" w:rsidRDefault="00E91043">
            <w:pPr>
              <w:widowControl/>
              <w:jc w:val="right"/>
              <w:textAlignment w:val="center"/>
              <w:rPr>
                <w:rFonts w:ascii="宋体" w:hAnsi="宋体" w:cs="宋体"/>
                <w:sz w:val="22"/>
                <w:szCs w:val="22"/>
              </w:rPr>
            </w:pPr>
            <w:r w:rsidRPr="00F45216">
              <w:rPr>
                <w:rFonts w:ascii="宋体" w:hAnsi="宋体" w:cs="宋体" w:hint="eastAsia"/>
                <w:kern w:val="0"/>
                <w:sz w:val="22"/>
                <w:szCs w:val="22"/>
                <w:lang w:bidi="ar"/>
              </w:rPr>
              <w:t>綦江管理中心消防水泵房1座</w:t>
            </w:r>
          </w:p>
        </w:tc>
        <w:tc>
          <w:tcPr>
            <w:tcW w:w="2116" w:type="dxa"/>
            <w:tcBorders>
              <w:top w:val="single" w:sz="4" w:space="0" w:color="000000"/>
              <w:left w:val="single" w:sz="4" w:space="0" w:color="000000"/>
              <w:bottom w:val="single" w:sz="4" w:space="0" w:color="000000"/>
              <w:right w:val="single" w:sz="4" w:space="0" w:color="000000"/>
            </w:tcBorders>
            <w:vAlign w:val="center"/>
          </w:tcPr>
          <w:p w14:paraId="12C2EEA2" w14:textId="77777777" w:rsidR="00D672FC" w:rsidRPr="00F45216" w:rsidRDefault="00E91043">
            <w:pPr>
              <w:widowControl/>
              <w:jc w:val="left"/>
              <w:textAlignment w:val="center"/>
              <w:rPr>
                <w:rFonts w:ascii="宋体" w:hAnsi="宋体" w:cs="宋体"/>
                <w:sz w:val="22"/>
                <w:szCs w:val="22"/>
              </w:rPr>
            </w:pPr>
            <w:r w:rsidRPr="00F45216">
              <w:rPr>
                <w:rFonts w:ascii="宋体" w:hAnsi="宋体" w:cs="宋体" w:hint="eastAsia"/>
                <w:kern w:val="0"/>
                <w:sz w:val="22"/>
                <w:szCs w:val="22"/>
                <w:lang w:bidi="ar"/>
              </w:rPr>
              <w:t>58.00</w:t>
            </w:r>
          </w:p>
        </w:tc>
        <w:tc>
          <w:tcPr>
            <w:tcW w:w="2767" w:type="dxa"/>
            <w:tcBorders>
              <w:top w:val="single" w:sz="4" w:space="0" w:color="000000"/>
              <w:left w:val="single" w:sz="4" w:space="0" w:color="000000"/>
              <w:bottom w:val="single" w:sz="4" w:space="0" w:color="000000"/>
              <w:right w:val="single" w:sz="4" w:space="0" w:color="000000"/>
            </w:tcBorders>
            <w:vAlign w:val="center"/>
          </w:tcPr>
          <w:p w14:paraId="5B497C9D" w14:textId="77777777" w:rsidR="00D672FC" w:rsidRPr="00F45216" w:rsidRDefault="00D672FC">
            <w:pPr>
              <w:rPr>
                <w:rFonts w:ascii="宋体" w:hAnsi="宋体" w:cs="宋体"/>
                <w:sz w:val="22"/>
                <w:szCs w:val="22"/>
              </w:rPr>
            </w:pPr>
          </w:p>
        </w:tc>
      </w:tr>
      <w:tr w:rsidR="00F45216" w:rsidRPr="00F45216" w14:paraId="663259C7"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523398E5"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center"/>
          </w:tcPr>
          <w:p w14:paraId="207D6E7F" w14:textId="77777777" w:rsidR="00D672FC" w:rsidRPr="00F45216" w:rsidRDefault="00E91043">
            <w:pPr>
              <w:widowControl/>
              <w:jc w:val="right"/>
              <w:textAlignment w:val="center"/>
              <w:rPr>
                <w:rFonts w:ascii="宋体" w:hAnsi="宋体" w:cs="宋体"/>
                <w:sz w:val="22"/>
                <w:szCs w:val="22"/>
              </w:rPr>
            </w:pPr>
            <w:r w:rsidRPr="00F45216">
              <w:rPr>
                <w:rFonts w:ascii="宋体" w:hAnsi="宋体" w:cs="宋体" w:hint="eastAsia"/>
                <w:kern w:val="0"/>
                <w:sz w:val="22"/>
                <w:szCs w:val="22"/>
                <w:lang w:bidi="ar"/>
              </w:rPr>
              <w:t>綦江管理中心院子1处</w:t>
            </w:r>
          </w:p>
        </w:tc>
        <w:tc>
          <w:tcPr>
            <w:tcW w:w="2116" w:type="dxa"/>
            <w:tcBorders>
              <w:top w:val="single" w:sz="4" w:space="0" w:color="000000"/>
              <w:left w:val="single" w:sz="4" w:space="0" w:color="000000"/>
              <w:bottom w:val="single" w:sz="4" w:space="0" w:color="000000"/>
              <w:right w:val="single" w:sz="4" w:space="0" w:color="000000"/>
            </w:tcBorders>
            <w:vAlign w:val="center"/>
          </w:tcPr>
          <w:p w14:paraId="0704C7CC" w14:textId="77777777" w:rsidR="00D672FC" w:rsidRPr="00F45216" w:rsidRDefault="00E91043">
            <w:pPr>
              <w:widowControl/>
              <w:jc w:val="left"/>
              <w:textAlignment w:val="center"/>
              <w:rPr>
                <w:rFonts w:ascii="宋体" w:hAnsi="宋体" w:cs="宋体"/>
                <w:sz w:val="22"/>
                <w:szCs w:val="22"/>
              </w:rPr>
            </w:pPr>
            <w:r w:rsidRPr="00F45216">
              <w:rPr>
                <w:rFonts w:ascii="宋体" w:hAnsi="宋体" w:cs="宋体" w:hint="eastAsia"/>
                <w:kern w:val="0"/>
                <w:sz w:val="22"/>
                <w:szCs w:val="22"/>
                <w:lang w:bidi="ar"/>
              </w:rPr>
              <w:t>8,797.00</w:t>
            </w:r>
          </w:p>
        </w:tc>
        <w:tc>
          <w:tcPr>
            <w:tcW w:w="2767" w:type="dxa"/>
            <w:tcBorders>
              <w:top w:val="single" w:sz="4" w:space="0" w:color="000000"/>
              <w:left w:val="single" w:sz="4" w:space="0" w:color="000000"/>
              <w:bottom w:val="single" w:sz="4" w:space="0" w:color="000000"/>
              <w:right w:val="single" w:sz="4" w:space="0" w:color="000000"/>
            </w:tcBorders>
            <w:vAlign w:val="center"/>
          </w:tcPr>
          <w:p w14:paraId="5D717F6D" w14:textId="77777777" w:rsidR="00D672FC" w:rsidRPr="00F45216" w:rsidRDefault="00E91043">
            <w:pPr>
              <w:widowControl/>
              <w:jc w:val="left"/>
              <w:textAlignment w:val="center"/>
              <w:rPr>
                <w:rFonts w:ascii="宋体" w:hAnsi="宋体" w:cs="宋体"/>
                <w:sz w:val="22"/>
                <w:szCs w:val="22"/>
              </w:rPr>
            </w:pPr>
            <w:r w:rsidRPr="00F45216">
              <w:rPr>
                <w:rFonts w:ascii="宋体" w:hAnsi="宋体" w:cs="宋体" w:hint="eastAsia"/>
                <w:kern w:val="0"/>
                <w:sz w:val="22"/>
                <w:szCs w:val="22"/>
                <w:lang w:bidi="ar"/>
              </w:rPr>
              <w:t>场区净面积</w:t>
            </w:r>
          </w:p>
        </w:tc>
      </w:tr>
      <w:tr w:rsidR="00F45216" w:rsidRPr="00F45216" w14:paraId="1DC22387" w14:textId="77777777">
        <w:trPr>
          <w:trHeight w:val="286"/>
        </w:trPr>
        <w:tc>
          <w:tcPr>
            <w:tcW w:w="1374" w:type="dxa"/>
            <w:tcBorders>
              <w:top w:val="single" w:sz="4" w:space="0" w:color="000000"/>
              <w:left w:val="single" w:sz="4" w:space="0" w:color="000000"/>
              <w:bottom w:val="single" w:sz="4" w:space="0" w:color="000000"/>
              <w:right w:val="single" w:sz="4" w:space="0" w:color="000000"/>
            </w:tcBorders>
            <w:vAlign w:val="center"/>
          </w:tcPr>
          <w:p w14:paraId="34AB17B0" w14:textId="77777777" w:rsidR="00D672FC" w:rsidRPr="00F45216" w:rsidRDefault="00D672FC">
            <w:pPr>
              <w:jc w:val="center"/>
              <w:rPr>
                <w:rFonts w:ascii="宋体" w:hAnsi="宋体" w:cs="宋体"/>
                <w:sz w:val="22"/>
                <w:szCs w:val="22"/>
              </w:rPr>
            </w:pPr>
          </w:p>
        </w:tc>
        <w:tc>
          <w:tcPr>
            <w:tcW w:w="3409" w:type="dxa"/>
            <w:tcBorders>
              <w:top w:val="single" w:sz="4" w:space="0" w:color="000000"/>
              <w:left w:val="single" w:sz="4" w:space="0" w:color="000000"/>
              <w:bottom w:val="single" w:sz="4" w:space="0" w:color="000000"/>
              <w:right w:val="single" w:sz="4" w:space="0" w:color="000000"/>
            </w:tcBorders>
            <w:vAlign w:val="bottom"/>
          </w:tcPr>
          <w:p w14:paraId="22B88019" w14:textId="77777777" w:rsidR="00D672FC" w:rsidRPr="00F45216" w:rsidRDefault="00E91043">
            <w:pPr>
              <w:widowControl/>
              <w:jc w:val="right"/>
              <w:textAlignment w:val="bottom"/>
              <w:rPr>
                <w:rFonts w:ascii="宋体" w:hAnsi="宋体" w:cs="宋体"/>
                <w:sz w:val="22"/>
                <w:szCs w:val="22"/>
              </w:rPr>
            </w:pPr>
            <w:r w:rsidRPr="00F45216">
              <w:rPr>
                <w:rFonts w:ascii="宋体" w:hAnsi="宋体" w:cs="宋体" w:hint="eastAsia"/>
                <w:kern w:val="0"/>
                <w:sz w:val="22"/>
                <w:szCs w:val="22"/>
                <w:lang w:bidi="ar"/>
              </w:rPr>
              <w:t>綦江南收费广场（含收费棚投影）1处</w:t>
            </w:r>
          </w:p>
        </w:tc>
        <w:tc>
          <w:tcPr>
            <w:tcW w:w="2116" w:type="dxa"/>
            <w:tcBorders>
              <w:top w:val="single" w:sz="4" w:space="0" w:color="000000"/>
              <w:left w:val="single" w:sz="4" w:space="0" w:color="000000"/>
              <w:bottom w:val="single" w:sz="4" w:space="0" w:color="000000"/>
              <w:right w:val="single" w:sz="4" w:space="0" w:color="000000"/>
            </w:tcBorders>
            <w:vAlign w:val="center"/>
          </w:tcPr>
          <w:p w14:paraId="1B170BA9" w14:textId="77777777" w:rsidR="00D672FC" w:rsidRPr="00F45216" w:rsidRDefault="00E91043">
            <w:pPr>
              <w:widowControl/>
              <w:jc w:val="left"/>
              <w:textAlignment w:val="center"/>
              <w:rPr>
                <w:rFonts w:ascii="宋体" w:hAnsi="宋体" w:cs="宋体"/>
                <w:sz w:val="22"/>
                <w:szCs w:val="22"/>
              </w:rPr>
            </w:pPr>
            <w:r w:rsidRPr="00F45216">
              <w:rPr>
                <w:rFonts w:ascii="宋体" w:hAnsi="宋体" w:cs="宋体" w:hint="eastAsia"/>
                <w:kern w:val="0"/>
                <w:sz w:val="22"/>
                <w:szCs w:val="22"/>
                <w:lang w:bidi="ar"/>
              </w:rPr>
              <w:t>6,050.00</w:t>
            </w:r>
          </w:p>
        </w:tc>
        <w:tc>
          <w:tcPr>
            <w:tcW w:w="2767" w:type="dxa"/>
            <w:tcBorders>
              <w:top w:val="single" w:sz="4" w:space="0" w:color="000000"/>
              <w:left w:val="single" w:sz="4" w:space="0" w:color="000000"/>
              <w:bottom w:val="single" w:sz="4" w:space="0" w:color="000000"/>
              <w:right w:val="single" w:sz="4" w:space="0" w:color="000000"/>
            </w:tcBorders>
            <w:vAlign w:val="center"/>
          </w:tcPr>
          <w:p w14:paraId="5E271E4C" w14:textId="77777777" w:rsidR="00D672FC" w:rsidRPr="00F45216" w:rsidRDefault="00E91043">
            <w:pPr>
              <w:widowControl/>
              <w:jc w:val="left"/>
              <w:textAlignment w:val="center"/>
              <w:rPr>
                <w:rFonts w:ascii="宋体" w:hAnsi="宋体" w:cs="宋体"/>
                <w:sz w:val="22"/>
                <w:szCs w:val="22"/>
              </w:rPr>
            </w:pPr>
            <w:r w:rsidRPr="00F45216">
              <w:rPr>
                <w:rFonts w:ascii="宋体" w:hAnsi="宋体" w:cs="宋体" w:hint="eastAsia"/>
                <w:kern w:val="0"/>
                <w:sz w:val="22"/>
                <w:szCs w:val="22"/>
                <w:lang w:bidi="ar"/>
              </w:rPr>
              <w:t>占地面积</w:t>
            </w:r>
          </w:p>
        </w:tc>
      </w:tr>
      <w:tr w:rsidR="00F45216" w:rsidRPr="00F45216" w14:paraId="7E975BF3" w14:textId="77777777">
        <w:trPr>
          <w:trHeight w:val="286"/>
        </w:trPr>
        <w:tc>
          <w:tcPr>
            <w:tcW w:w="4783" w:type="dxa"/>
            <w:gridSpan w:val="2"/>
            <w:tcBorders>
              <w:top w:val="single" w:sz="4" w:space="0" w:color="000000"/>
              <w:left w:val="single" w:sz="4" w:space="0" w:color="000000"/>
              <w:bottom w:val="single" w:sz="4" w:space="0" w:color="000000"/>
              <w:right w:val="single" w:sz="4" w:space="0" w:color="000000"/>
            </w:tcBorders>
            <w:shd w:val="clear" w:color="auto" w:fill="FFC000"/>
            <w:vAlign w:val="center"/>
          </w:tcPr>
          <w:p w14:paraId="3BD9A452" w14:textId="77777777" w:rsidR="00D672FC" w:rsidRPr="00F45216" w:rsidRDefault="00D672FC">
            <w:pPr>
              <w:widowControl/>
              <w:jc w:val="center"/>
              <w:textAlignment w:val="center"/>
              <w:rPr>
                <w:rFonts w:ascii="宋体" w:hAnsi="宋体" w:cs="宋体"/>
                <w:kern w:val="0"/>
                <w:sz w:val="22"/>
                <w:szCs w:val="22"/>
                <w:lang w:bidi="ar"/>
              </w:rPr>
            </w:pPr>
          </w:p>
        </w:tc>
        <w:tc>
          <w:tcPr>
            <w:tcW w:w="211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781B30F" w14:textId="77777777" w:rsidR="00D672FC" w:rsidRPr="00F45216" w:rsidRDefault="00D672FC">
            <w:pPr>
              <w:widowControl/>
              <w:jc w:val="left"/>
              <w:textAlignment w:val="center"/>
              <w:rPr>
                <w:rFonts w:ascii="宋体" w:hAnsi="宋体" w:cs="宋体"/>
                <w:kern w:val="0"/>
                <w:sz w:val="22"/>
                <w:szCs w:val="22"/>
                <w:lang w:bidi="ar"/>
              </w:rPr>
            </w:pPr>
          </w:p>
        </w:tc>
        <w:tc>
          <w:tcPr>
            <w:tcW w:w="276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5BF150D" w14:textId="77777777" w:rsidR="00D672FC" w:rsidRPr="00F45216" w:rsidRDefault="00D672FC">
            <w:pPr>
              <w:rPr>
                <w:rFonts w:ascii="宋体" w:hAnsi="宋体" w:cs="宋体"/>
                <w:sz w:val="22"/>
                <w:szCs w:val="22"/>
              </w:rPr>
            </w:pPr>
          </w:p>
        </w:tc>
      </w:tr>
      <w:tr w:rsidR="00F45216" w:rsidRPr="00F45216" w14:paraId="39AA6770" w14:textId="77777777">
        <w:trPr>
          <w:trHeight w:val="286"/>
        </w:trPr>
        <w:tc>
          <w:tcPr>
            <w:tcW w:w="4783" w:type="dxa"/>
            <w:gridSpan w:val="2"/>
            <w:tcBorders>
              <w:top w:val="single" w:sz="4" w:space="0" w:color="000000"/>
              <w:left w:val="single" w:sz="4" w:space="0" w:color="000000"/>
              <w:bottom w:val="single" w:sz="4" w:space="0" w:color="000000"/>
              <w:right w:val="single" w:sz="4" w:space="0" w:color="000000"/>
            </w:tcBorders>
            <w:shd w:val="clear" w:color="auto" w:fill="FFC000"/>
            <w:vAlign w:val="center"/>
          </w:tcPr>
          <w:p w14:paraId="0FAF7D61" w14:textId="77777777" w:rsidR="00D672FC" w:rsidRPr="00F45216" w:rsidRDefault="00D672FC">
            <w:pPr>
              <w:widowControl/>
              <w:jc w:val="center"/>
              <w:textAlignment w:val="center"/>
              <w:rPr>
                <w:rFonts w:ascii="宋体" w:hAnsi="宋体" w:cs="宋体"/>
                <w:kern w:val="0"/>
                <w:sz w:val="22"/>
                <w:szCs w:val="22"/>
                <w:lang w:bidi="ar"/>
              </w:rPr>
            </w:pPr>
          </w:p>
        </w:tc>
        <w:tc>
          <w:tcPr>
            <w:tcW w:w="211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A69AEB4" w14:textId="77777777" w:rsidR="00D672FC" w:rsidRPr="00F45216" w:rsidRDefault="00D672FC">
            <w:pPr>
              <w:widowControl/>
              <w:jc w:val="left"/>
              <w:textAlignment w:val="center"/>
              <w:rPr>
                <w:rFonts w:ascii="宋体" w:hAnsi="宋体" w:cs="宋体"/>
                <w:kern w:val="0"/>
                <w:sz w:val="22"/>
                <w:szCs w:val="22"/>
                <w:lang w:bidi="ar"/>
              </w:rPr>
            </w:pPr>
          </w:p>
        </w:tc>
        <w:tc>
          <w:tcPr>
            <w:tcW w:w="276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3601FA3" w14:textId="77777777" w:rsidR="00D672FC" w:rsidRPr="00F45216" w:rsidRDefault="00D672FC">
            <w:pPr>
              <w:rPr>
                <w:rFonts w:ascii="宋体" w:hAnsi="宋体" w:cs="宋体"/>
                <w:sz w:val="22"/>
                <w:szCs w:val="22"/>
              </w:rPr>
            </w:pPr>
          </w:p>
        </w:tc>
      </w:tr>
      <w:tr w:rsidR="00F45216" w:rsidRPr="00F45216" w14:paraId="7495F9A6" w14:textId="77777777">
        <w:trPr>
          <w:trHeight w:val="286"/>
        </w:trPr>
        <w:tc>
          <w:tcPr>
            <w:tcW w:w="4783" w:type="dxa"/>
            <w:gridSpan w:val="2"/>
            <w:tcBorders>
              <w:top w:val="single" w:sz="4" w:space="0" w:color="000000"/>
              <w:left w:val="single" w:sz="4" w:space="0" w:color="000000"/>
              <w:bottom w:val="single" w:sz="4" w:space="0" w:color="000000"/>
              <w:right w:val="single" w:sz="4" w:space="0" w:color="000000"/>
            </w:tcBorders>
            <w:shd w:val="clear" w:color="auto" w:fill="FFC000"/>
            <w:vAlign w:val="center"/>
          </w:tcPr>
          <w:p w14:paraId="594F0881" w14:textId="77777777" w:rsidR="00D672FC" w:rsidRPr="00F45216" w:rsidRDefault="00E91043">
            <w:pPr>
              <w:widowControl/>
              <w:jc w:val="center"/>
              <w:textAlignment w:val="center"/>
              <w:rPr>
                <w:rFonts w:ascii="宋体" w:hAnsi="宋体" w:cs="宋体"/>
                <w:sz w:val="22"/>
                <w:szCs w:val="22"/>
              </w:rPr>
            </w:pPr>
            <w:r w:rsidRPr="00F45216">
              <w:rPr>
                <w:rFonts w:ascii="宋体" w:hAnsi="宋体" w:cs="宋体" w:hint="eastAsia"/>
                <w:kern w:val="0"/>
                <w:sz w:val="22"/>
                <w:szCs w:val="22"/>
                <w:lang w:bidi="ar"/>
              </w:rPr>
              <w:t>合计</w:t>
            </w:r>
          </w:p>
        </w:tc>
        <w:tc>
          <w:tcPr>
            <w:tcW w:w="211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8062E61" w14:textId="77777777" w:rsidR="00D672FC" w:rsidRPr="00F45216" w:rsidRDefault="00E91043">
            <w:pPr>
              <w:widowControl/>
              <w:jc w:val="left"/>
              <w:textAlignment w:val="center"/>
              <w:rPr>
                <w:rFonts w:ascii="宋体" w:hAnsi="宋体" w:cs="宋体"/>
                <w:sz w:val="22"/>
                <w:szCs w:val="22"/>
              </w:rPr>
            </w:pPr>
            <w:r w:rsidRPr="00F45216">
              <w:rPr>
                <w:rFonts w:ascii="宋体" w:hAnsi="宋体" w:cs="宋体" w:hint="eastAsia"/>
                <w:kern w:val="0"/>
                <w:sz w:val="22"/>
                <w:szCs w:val="22"/>
                <w:lang w:bidi="ar"/>
              </w:rPr>
              <w:t>189,764.96</w:t>
            </w:r>
          </w:p>
        </w:tc>
        <w:tc>
          <w:tcPr>
            <w:tcW w:w="276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02E2032" w14:textId="77777777" w:rsidR="00D672FC" w:rsidRPr="00F45216" w:rsidRDefault="00D672FC">
            <w:pPr>
              <w:rPr>
                <w:rFonts w:ascii="宋体" w:hAnsi="宋体" w:cs="宋体"/>
                <w:sz w:val="22"/>
                <w:szCs w:val="22"/>
              </w:rPr>
            </w:pPr>
          </w:p>
        </w:tc>
      </w:tr>
    </w:tbl>
    <w:p w14:paraId="38974D31" w14:textId="77777777" w:rsidR="00D672FC" w:rsidRPr="00F45216" w:rsidRDefault="00D672FC">
      <w:pPr>
        <w:widowControl/>
        <w:jc w:val="left"/>
      </w:pPr>
    </w:p>
    <w:p w14:paraId="1F791C42" w14:textId="77777777" w:rsidR="00D672FC" w:rsidRPr="00F45216" w:rsidRDefault="00E91043">
      <w:pPr>
        <w:autoSpaceDE w:val="0"/>
        <w:autoSpaceDN w:val="0"/>
        <w:adjustRightInd w:val="0"/>
        <w:snapToGrid w:val="0"/>
        <w:spacing w:line="200" w:lineRule="exact"/>
        <w:jc w:val="left"/>
        <w:rPr>
          <w:rFonts w:ascii="宋体" w:hAnsi="宋体"/>
          <w:snapToGrid w:val="0"/>
          <w:kern w:val="0"/>
          <w:sz w:val="20"/>
          <w:szCs w:val="20"/>
        </w:rPr>
      </w:pPr>
      <w:r w:rsidRPr="00F45216">
        <w:rPr>
          <w:rFonts w:ascii="宋体" w:hAnsi="宋体"/>
          <w:snapToGrid w:val="0"/>
          <w:kern w:val="0"/>
          <w:sz w:val="20"/>
          <w:szCs w:val="20"/>
        </w:rPr>
        <w:br w:type="page"/>
      </w:r>
    </w:p>
    <w:p w14:paraId="043DC016" w14:textId="77777777" w:rsidR="00D672FC" w:rsidRPr="00F45216" w:rsidRDefault="00D672FC">
      <w:pPr>
        <w:autoSpaceDE w:val="0"/>
        <w:autoSpaceDN w:val="0"/>
        <w:adjustRightInd w:val="0"/>
        <w:snapToGrid w:val="0"/>
        <w:spacing w:line="200" w:lineRule="exact"/>
        <w:jc w:val="left"/>
        <w:rPr>
          <w:rFonts w:ascii="宋体" w:hAnsi="宋体"/>
          <w:snapToGrid w:val="0"/>
          <w:kern w:val="0"/>
          <w:sz w:val="20"/>
          <w:szCs w:val="20"/>
        </w:rPr>
      </w:pPr>
    </w:p>
    <w:p w14:paraId="4FFEB0A2" w14:textId="77777777" w:rsidR="00D672FC" w:rsidRPr="00F45216" w:rsidRDefault="00E91043">
      <w:pPr>
        <w:pStyle w:val="1"/>
        <w:spacing w:line="360" w:lineRule="auto"/>
        <w:jc w:val="center"/>
        <w:rPr>
          <w:rFonts w:ascii="宋体" w:hAnsi="宋体"/>
          <w:bCs w:val="0"/>
          <w:snapToGrid w:val="0"/>
          <w:kern w:val="0"/>
        </w:rPr>
      </w:pPr>
      <w:bookmarkStart w:id="114" w:name="_Toc430530432"/>
      <w:bookmarkStart w:id="115" w:name="_Toc287607744"/>
      <w:bookmarkStart w:id="116" w:name="_Toc224103315"/>
      <w:bookmarkStart w:id="117" w:name="_Toc127439042"/>
      <w:bookmarkStart w:id="118" w:name="_Toc9628"/>
      <w:bookmarkStart w:id="119" w:name="_Toc287620683"/>
      <w:r w:rsidRPr="00F45216">
        <w:rPr>
          <w:rFonts w:ascii="宋体" w:hAnsi="宋体"/>
          <w:snapToGrid w:val="0"/>
          <w:kern w:val="0"/>
        </w:rPr>
        <w:t>第二章  投标人须知</w:t>
      </w:r>
      <w:bookmarkStart w:id="120" w:name="_Toc287607745"/>
      <w:bookmarkStart w:id="121" w:name="_Toc277082551"/>
      <w:bookmarkStart w:id="122" w:name="_Toc430530433"/>
      <w:bookmarkStart w:id="123" w:name="_Toc224103316"/>
      <w:bookmarkStart w:id="124" w:name="_Toc287620684"/>
      <w:bookmarkEnd w:id="114"/>
      <w:bookmarkEnd w:id="115"/>
      <w:bookmarkEnd w:id="116"/>
      <w:bookmarkEnd w:id="117"/>
      <w:bookmarkEnd w:id="118"/>
      <w:bookmarkEnd w:id="119"/>
    </w:p>
    <w:p w14:paraId="78CB09DE" w14:textId="77777777" w:rsidR="00D672FC" w:rsidRPr="00F45216" w:rsidRDefault="00E91043">
      <w:pPr>
        <w:pStyle w:val="2"/>
        <w:spacing w:before="100" w:after="100" w:line="360" w:lineRule="auto"/>
        <w:rPr>
          <w:rFonts w:ascii="宋体" w:hAnsi="宋体"/>
        </w:rPr>
      </w:pPr>
      <w:bookmarkStart w:id="125" w:name="_Toc18876"/>
      <w:bookmarkStart w:id="126" w:name="_Toc509218708"/>
      <w:bookmarkStart w:id="127" w:name="_Toc127439043"/>
      <w:r w:rsidRPr="00F45216">
        <w:rPr>
          <w:rFonts w:ascii="宋体" w:hAnsi="宋体" w:hint="eastAsia"/>
        </w:rPr>
        <w:t>投标人须知前附表</w:t>
      </w:r>
      <w:bookmarkEnd w:id="120"/>
      <w:bookmarkEnd w:id="121"/>
      <w:bookmarkEnd w:id="122"/>
      <w:bookmarkEnd w:id="123"/>
      <w:bookmarkEnd w:id="124"/>
      <w:bookmarkEnd w:id="125"/>
      <w:bookmarkEnd w:id="126"/>
      <w:bookmarkEnd w:id="127"/>
    </w:p>
    <w:p w14:paraId="204693BE" w14:textId="77777777" w:rsidR="00D672FC" w:rsidRPr="00F45216" w:rsidRDefault="00E91043">
      <w:pPr>
        <w:spacing w:line="360" w:lineRule="auto"/>
        <w:ind w:firstLineChars="200" w:firstLine="420"/>
        <w:rPr>
          <w:rFonts w:ascii="宋体" w:hAnsi="宋体"/>
          <w:szCs w:val="21"/>
        </w:rPr>
      </w:pPr>
      <w:r w:rsidRPr="00F45216">
        <w:rPr>
          <w:rFonts w:ascii="宋体" w:hAnsi="宋体"/>
          <w:szCs w:val="21"/>
        </w:rPr>
        <w:t>正文内容不允许修改。若投标人须知前附表与正文不一致的地方，以投标人须知前附表为准。</w:t>
      </w:r>
    </w:p>
    <w:tbl>
      <w:tblPr>
        <w:tblW w:w="946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44"/>
        <w:gridCol w:w="6490"/>
      </w:tblGrid>
      <w:tr w:rsidR="00F45216" w:rsidRPr="00F45216" w14:paraId="61DCEC95" w14:textId="77777777">
        <w:trPr>
          <w:tblHeader/>
          <w:jc w:val="center"/>
        </w:trPr>
        <w:tc>
          <w:tcPr>
            <w:tcW w:w="1335" w:type="dxa"/>
            <w:vAlign w:val="center"/>
          </w:tcPr>
          <w:p w14:paraId="4E9EB0DF" w14:textId="77777777" w:rsidR="00D672FC" w:rsidRPr="00F45216" w:rsidRDefault="00E91043">
            <w:pPr>
              <w:snapToGrid w:val="0"/>
              <w:spacing w:line="400" w:lineRule="exact"/>
              <w:jc w:val="center"/>
              <w:rPr>
                <w:rFonts w:ascii="宋体" w:hAnsi="宋体"/>
                <w:b/>
                <w:kern w:val="0"/>
                <w:szCs w:val="21"/>
              </w:rPr>
            </w:pPr>
            <w:r w:rsidRPr="00F45216">
              <w:rPr>
                <w:rFonts w:ascii="宋体" w:hAnsi="宋体"/>
                <w:b/>
                <w:kern w:val="0"/>
                <w:szCs w:val="21"/>
              </w:rPr>
              <w:t>条 款 号</w:t>
            </w:r>
          </w:p>
        </w:tc>
        <w:tc>
          <w:tcPr>
            <w:tcW w:w="1644" w:type="dxa"/>
            <w:vAlign w:val="center"/>
          </w:tcPr>
          <w:p w14:paraId="38F4347A" w14:textId="77777777" w:rsidR="00D672FC" w:rsidRPr="00F45216" w:rsidRDefault="00E91043">
            <w:pPr>
              <w:snapToGrid w:val="0"/>
              <w:spacing w:line="400" w:lineRule="exact"/>
              <w:jc w:val="center"/>
              <w:rPr>
                <w:rFonts w:ascii="宋体" w:hAnsi="宋体"/>
                <w:b/>
                <w:kern w:val="0"/>
                <w:szCs w:val="21"/>
              </w:rPr>
            </w:pPr>
            <w:r w:rsidRPr="00F45216">
              <w:rPr>
                <w:rFonts w:ascii="宋体" w:hAnsi="宋体"/>
                <w:b/>
                <w:kern w:val="0"/>
                <w:szCs w:val="21"/>
              </w:rPr>
              <w:t>条款名称</w:t>
            </w:r>
          </w:p>
        </w:tc>
        <w:tc>
          <w:tcPr>
            <w:tcW w:w="6490" w:type="dxa"/>
            <w:vAlign w:val="center"/>
          </w:tcPr>
          <w:p w14:paraId="0B8E0184" w14:textId="77777777" w:rsidR="00D672FC" w:rsidRPr="00F45216" w:rsidRDefault="00E91043">
            <w:pPr>
              <w:snapToGrid w:val="0"/>
              <w:spacing w:line="400" w:lineRule="exact"/>
              <w:jc w:val="center"/>
              <w:rPr>
                <w:rFonts w:ascii="宋体" w:hAnsi="宋体"/>
                <w:b/>
                <w:kern w:val="0"/>
                <w:szCs w:val="21"/>
              </w:rPr>
            </w:pPr>
            <w:r w:rsidRPr="00F45216">
              <w:rPr>
                <w:rFonts w:ascii="宋体" w:hAnsi="宋体"/>
                <w:b/>
                <w:kern w:val="0"/>
                <w:szCs w:val="21"/>
              </w:rPr>
              <w:t>编  列  内  容</w:t>
            </w:r>
          </w:p>
        </w:tc>
      </w:tr>
      <w:tr w:rsidR="00F45216" w:rsidRPr="00F45216" w14:paraId="4995235A" w14:textId="77777777">
        <w:trPr>
          <w:jc w:val="center"/>
        </w:trPr>
        <w:tc>
          <w:tcPr>
            <w:tcW w:w="1335" w:type="dxa"/>
            <w:vAlign w:val="center"/>
          </w:tcPr>
          <w:p w14:paraId="736D02D7"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1.1.2</w:t>
            </w:r>
          </w:p>
        </w:tc>
        <w:tc>
          <w:tcPr>
            <w:tcW w:w="1644" w:type="dxa"/>
            <w:vAlign w:val="center"/>
          </w:tcPr>
          <w:p w14:paraId="3812F5D5"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招标人</w:t>
            </w:r>
          </w:p>
        </w:tc>
        <w:tc>
          <w:tcPr>
            <w:tcW w:w="6490" w:type="dxa"/>
            <w:vAlign w:val="center"/>
          </w:tcPr>
          <w:p w14:paraId="4A6DAC71" w14:textId="77777777" w:rsidR="00D672FC" w:rsidRPr="00F45216" w:rsidRDefault="00E91043">
            <w:pPr>
              <w:snapToGrid w:val="0"/>
              <w:spacing w:line="400" w:lineRule="exact"/>
              <w:rPr>
                <w:rFonts w:ascii="宋体" w:hAnsi="宋体"/>
                <w:kern w:val="0"/>
                <w:szCs w:val="21"/>
              </w:rPr>
            </w:pPr>
            <w:r w:rsidRPr="00F45216">
              <w:rPr>
                <w:rFonts w:ascii="宋体" w:hAnsi="宋体" w:hint="eastAsia"/>
                <w:kern w:val="0"/>
                <w:szCs w:val="21"/>
              </w:rPr>
              <w:t>招标人：</w:t>
            </w:r>
            <w:bookmarkStart w:id="128" w:name="_Hlk126844101"/>
            <w:r w:rsidRPr="00F45216">
              <w:rPr>
                <w:rFonts w:hint="eastAsia"/>
              </w:rPr>
              <w:t>重庆江綦高速公路有限公司</w:t>
            </w:r>
            <w:bookmarkEnd w:id="128"/>
          </w:p>
          <w:p w14:paraId="6C7D5080" w14:textId="77777777" w:rsidR="00D672FC" w:rsidRPr="00F45216" w:rsidRDefault="00E91043">
            <w:pPr>
              <w:snapToGrid w:val="0"/>
              <w:spacing w:line="400" w:lineRule="exact"/>
              <w:rPr>
                <w:rFonts w:ascii="方正仿宋_GBK" w:eastAsia="方正仿宋_GBK" w:hAnsi="方正仿宋_GBK" w:cs="方正仿宋_GBK"/>
                <w:sz w:val="24"/>
              </w:rPr>
            </w:pPr>
            <w:r w:rsidRPr="00F45216">
              <w:rPr>
                <w:rFonts w:ascii="宋体" w:hAnsi="宋体" w:hint="eastAsia"/>
                <w:kern w:val="0"/>
                <w:szCs w:val="21"/>
              </w:rPr>
              <w:t>地址：</w:t>
            </w:r>
            <w:r w:rsidRPr="00F45216">
              <w:rPr>
                <w:rFonts w:hint="eastAsia"/>
              </w:rPr>
              <w:t>重庆市巴南区渝湘高速</w:t>
            </w:r>
            <w:r w:rsidRPr="00F45216">
              <w:rPr>
                <w:rFonts w:hint="eastAsia"/>
              </w:rPr>
              <w:t>G65</w:t>
            </w:r>
            <w:r w:rsidRPr="00F45216">
              <w:rPr>
                <w:rFonts w:hint="eastAsia"/>
              </w:rPr>
              <w:t>巴南收费站旁</w:t>
            </w:r>
          </w:p>
          <w:p w14:paraId="1E863C75" w14:textId="77777777" w:rsidR="00D672FC" w:rsidRPr="00F45216" w:rsidRDefault="00E91043">
            <w:pPr>
              <w:snapToGrid w:val="0"/>
              <w:spacing w:line="400" w:lineRule="exact"/>
            </w:pPr>
            <w:r w:rsidRPr="00F45216">
              <w:rPr>
                <w:rFonts w:hint="eastAsia"/>
              </w:rPr>
              <w:t>联系人：</w:t>
            </w:r>
            <w:r w:rsidRPr="00F45216">
              <w:rPr>
                <w:rFonts w:hint="eastAsia"/>
              </w:rPr>
              <w:t xml:space="preserve"> </w:t>
            </w:r>
            <w:r w:rsidRPr="00F45216">
              <w:rPr>
                <w:rFonts w:hint="eastAsia"/>
              </w:rPr>
              <w:t>田老师</w:t>
            </w:r>
          </w:p>
          <w:p w14:paraId="1ECA1505" w14:textId="77777777" w:rsidR="00D672FC" w:rsidRPr="00F45216" w:rsidRDefault="00E91043">
            <w:pPr>
              <w:snapToGrid w:val="0"/>
              <w:spacing w:line="400" w:lineRule="exact"/>
              <w:rPr>
                <w:rFonts w:ascii="宋体" w:hAnsi="宋体"/>
                <w:kern w:val="0"/>
                <w:szCs w:val="21"/>
              </w:rPr>
            </w:pPr>
            <w:r w:rsidRPr="00F45216">
              <w:rPr>
                <w:rFonts w:hint="eastAsia"/>
              </w:rPr>
              <w:t>电话：</w:t>
            </w:r>
            <w:r w:rsidRPr="00F45216">
              <w:rPr>
                <w:rFonts w:hint="eastAsia"/>
              </w:rPr>
              <w:t>023-66429616</w:t>
            </w:r>
          </w:p>
        </w:tc>
      </w:tr>
      <w:tr w:rsidR="00F45216" w:rsidRPr="00F45216" w14:paraId="097E70D9" w14:textId="77777777">
        <w:trPr>
          <w:jc w:val="center"/>
        </w:trPr>
        <w:tc>
          <w:tcPr>
            <w:tcW w:w="1335" w:type="dxa"/>
            <w:vAlign w:val="center"/>
          </w:tcPr>
          <w:p w14:paraId="797A18EC"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1.1.3</w:t>
            </w:r>
          </w:p>
        </w:tc>
        <w:tc>
          <w:tcPr>
            <w:tcW w:w="1644" w:type="dxa"/>
            <w:vAlign w:val="center"/>
          </w:tcPr>
          <w:p w14:paraId="5C1AFEC8"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招标代理机构</w:t>
            </w:r>
          </w:p>
        </w:tc>
        <w:tc>
          <w:tcPr>
            <w:tcW w:w="6490" w:type="dxa"/>
            <w:vAlign w:val="center"/>
          </w:tcPr>
          <w:p w14:paraId="12AD31F9" w14:textId="77777777" w:rsidR="00D672FC" w:rsidRPr="00F45216" w:rsidRDefault="00E91043">
            <w:pPr>
              <w:snapToGrid w:val="0"/>
              <w:spacing w:line="400" w:lineRule="exact"/>
            </w:pPr>
            <w:r w:rsidRPr="00F45216">
              <w:rPr>
                <w:rFonts w:hint="eastAsia"/>
              </w:rPr>
              <w:t>招标代理机构：重庆市投资咨询有限公司</w:t>
            </w:r>
          </w:p>
          <w:p w14:paraId="1962E5D7" w14:textId="77777777" w:rsidR="00D672FC" w:rsidRPr="00F45216" w:rsidRDefault="00E91043">
            <w:pPr>
              <w:snapToGrid w:val="0"/>
              <w:spacing w:line="400" w:lineRule="exact"/>
            </w:pPr>
            <w:r w:rsidRPr="00F45216">
              <w:rPr>
                <w:rFonts w:hint="eastAsia"/>
              </w:rPr>
              <w:t>地址：重庆市江北区五简路</w:t>
            </w:r>
            <w:r w:rsidRPr="00F45216">
              <w:rPr>
                <w:rFonts w:hint="eastAsia"/>
              </w:rPr>
              <w:t>2</w:t>
            </w:r>
            <w:r w:rsidRPr="00F45216">
              <w:rPr>
                <w:rFonts w:hint="eastAsia"/>
              </w:rPr>
              <w:t>号重咨大厦</w:t>
            </w:r>
            <w:r w:rsidRPr="00F45216">
              <w:rPr>
                <w:rFonts w:hint="eastAsia"/>
              </w:rPr>
              <w:t>1</w:t>
            </w:r>
            <w:r w:rsidRPr="00F45216">
              <w:t>702</w:t>
            </w:r>
          </w:p>
          <w:p w14:paraId="02182E6B" w14:textId="77777777" w:rsidR="00D672FC" w:rsidRPr="00F45216" w:rsidRDefault="00E91043">
            <w:pPr>
              <w:snapToGrid w:val="0"/>
              <w:spacing w:line="400" w:lineRule="exact"/>
            </w:pPr>
            <w:r w:rsidRPr="00F45216">
              <w:rPr>
                <w:rFonts w:hint="eastAsia"/>
              </w:rPr>
              <w:t>联系人：任女士</w:t>
            </w:r>
          </w:p>
          <w:p w14:paraId="74B97305" w14:textId="77777777" w:rsidR="00D672FC" w:rsidRPr="00F45216" w:rsidRDefault="00E91043">
            <w:pPr>
              <w:snapToGrid w:val="0"/>
              <w:spacing w:line="400" w:lineRule="exact"/>
            </w:pPr>
            <w:r w:rsidRPr="00F45216">
              <w:rPr>
                <w:rFonts w:hint="eastAsia"/>
              </w:rPr>
              <w:t>电话：</w:t>
            </w:r>
            <w:r w:rsidRPr="00F45216">
              <w:t>023-63875872</w:t>
            </w:r>
          </w:p>
        </w:tc>
      </w:tr>
      <w:tr w:rsidR="00F45216" w:rsidRPr="00F45216" w14:paraId="6E9EB5CE" w14:textId="77777777">
        <w:trPr>
          <w:jc w:val="center"/>
        </w:trPr>
        <w:tc>
          <w:tcPr>
            <w:tcW w:w="1335" w:type="dxa"/>
            <w:vAlign w:val="center"/>
          </w:tcPr>
          <w:p w14:paraId="52BBD9C5"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1.1.4</w:t>
            </w:r>
          </w:p>
        </w:tc>
        <w:tc>
          <w:tcPr>
            <w:tcW w:w="1644" w:type="dxa"/>
            <w:vAlign w:val="center"/>
          </w:tcPr>
          <w:p w14:paraId="0B9E4977" w14:textId="77777777" w:rsidR="00D672FC" w:rsidRPr="00F45216" w:rsidRDefault="00E91043">
            <w:pPr>
              <w:snapToGrid w:val="0"/>
              <w:spacing w:line="400" w:lineRule="exact"/>
              <w:jc w:val="center"/>
              <w:rPr>
                <w:rFonts w:ascii="宋体" w:hAnsi="宋体"/>
                <w:kern w:val="0"/>
                <w:szCs w:val="21"/>
              </w:rPr>
            </w:pPr>
            <w:r w:rsidRPr="00F45216">
              <w:rPr>
                <w:rFonts w:ascii="宋体" w:hAnsi="宋体" w:hint="eastAsia"/>
                <w:kern w:val="0"/>
                <w:szCs w:val="21"/>
              </w:rPr>
              <w:t>招标</w:t>
            </w:r>
            <w:r w:rsidRPr="00F45216">
              <w:rPr>
                <w:rFonts w:ascii="宋体" w:hAnsi="宋体"/>
                <w:kern w:val="0"/>
                <w:szCs w:val="21"/>
              </w:rPr>
              <w:t>项目名称</w:t>
            </w:r>
          </w:p>
        </w:tc>
        <w:tc>
          <w:tcPr>
            <w:tcW w:w="6490" w:type="dxa"/>
            <w:vAlign w:val="center"/>
          </w:tcPr>
          <w:p w14:paraId="5275071D" w14:textId="77777777" w:rsidR="00D672FC" w:rsidRPr="00F45216" w:rsidRDefault="00E91043">
            <w:pPr>
              <w:snapToGrid w:val="0"/>
              <w:spacing w:line="400" w:lineRule="exact"/>
              <w:ind w:firstLineChars="200" w:firstLine="420"/>
              <w:rPr>
                <w:rFonts w:ascii="宋体" w:hAnsi="宋体" w:cs="宋体"/>
                <w:szCs w:val="21"/>
                <w:u w:val="single"/>
              </w:rPr>
            </w:pPr>
            <w:r w:rsidRPr="00F45216">
              <w:rPr>
                <w:rFonts w:ascii="宋体" w:hAnsi="宋体" w:cs="宋体" w:hint="eastAsia"/>
                <w:szCs w:val="21"/>
                <w:u w:val="single"/>
              </w:rPr>
              <w:t>重庆江綦高速公路有限公司2023-2026年物业外包服务项目</w:t>
            </w:r>
          </w:p>
        </w:tc>
      </w:tr>
      <w:tr w:rsidR="00F45216" w:rsidRPr="00F45216" w14:paraId="7AEFFBB1" w14:textId="77777777">
        <w:trPr>
          <w:jc w:val="center"/>
        </w:trPr>
        <w:tc>
          <w:tcPr>
            <w:tcW w:w="1335" w:type="dxa"/>
            <w:vAlign w:val="center"/>
          </w:tcPr>
          <w:p w14:paraId="59B18A9C"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1.1.5</w:t>
            </w:r>
          </w:p>
        </w:tc>
        <w:tc>
          <w:tcPr>
            <w:tcW w:w="1644" w:type="dxa"/>
            <w:vAlign w:val="center"/>
          </w:tcPr>
          <w:p w14:paraId="0B1F565F" w14:textId="77777777" w:rsidR="00D672FC" w:rsidRPr="00F45216" w:rsidRDefault="00E91043">
            <w:pPr>
              <w:snapToGrid w:val="0"/>
              <w:spacing w:line="400" w:lineRule="exact"/>
              <w:jc w:val="center"/>
              <w:rPr>
                <w:rFonts w:ascii="宋体" w:hAnsi="宋体"/>
                <w:kern w:val="0"/>
                <w:szCs w:val="21"/>
              </w:rPr>
            </w:pPr>
            <w:r w:rsidRPr="00F45216">
              <w:rPr>
                <w:rFonts w:ascii="宋体" w:hAnsi="宋体" w:hint="eastAsia"/>
                <w:kern w:val="0"/>
                <w:szCs w:val="21"/>
              </w:rPr>
              <w:t>服务</w:t>
            </w:r>
            <w:r w:rsidRPr="00F45216">
              <w:rPr>
                <w:rFonts w:ascii="宋体" w:hAnsi="宋体"/>
                <w:kern w:val="0"/>
                <w:szCs w:val="21"/>
              </w:rPr>
              <w:t>地点</w:t>
            </w:r>
          </w:p>
        </w:tc>
        <w:tc>
          <w:tcPr>
            <w:tcW w:w="6490" w:type="dxa"/>
            <w:vAlign w:val="center"/>
          </w:tcPr>
          <w:p w14:paraId="4C4129DE" w14:textId="77777777" w:rsidR="00D672FC" w:rsidRPr="00F45216" w:rsidRDefault="00E91043">
            <w:pPr>
              <w:snapToGrid w:val="0"/>
              <w:spacing w:line="400" w:lineRule="exact"/>
              <w:ind w:firstLineChars="200" w:firstLine="420"/>
              <w:rPr>
                <w:rFonts w:ascii="宋体" w:hAnsi="宋体" w:cs="宋体"/>
                <w:szCs w:val="21"/>
                <w:u w:val="single"/>
              </w:rPr>
            </w:pPr>
            <w:r w:rsidRPr="00F45216">
              <w:rPr>
                <w:rFonts w:ascii="宋体" w:hAnsi="宋体" w:cs="宋体" w:hint="eastAsia"/>
                <w:szCs w:val="21"/>
                <w:u w:val="single"/>
              </w:rPr>
              <w:t>详见招标公告</w:t>
            </w:r>
          </w:p>
        </w:tc>
      </w:tr>
      <w:tr w:rsidR="00F45216" w:rsidRPr="00F45216" w14:paraId="2103C828" w14:textId="77777777">
        <w:trPr>
          <w:trHeight w:val="90"/>
          <w:jc w:val="center"/>
        </w:trPr>
        <w:tc>
          <w:tcPr>
            <w:tcW w:w="1335" w:type="dxa"/>
            <w:vAlign w:val="center"/>
          </w:tcPr>
          <w:p w14:paraId="6397B188"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1.2.1</w:t>
            </w:r>
          </w:p>
        </w:tc>
        <w:tc>
          <w:tcPr>
            <w:tcW w:w="1644" w:type="dxa"/>
            <w:vAlign w:val="center"/>
          </w:tcPr>
          <w:p w14:paraId="4D828E8A"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资金来源</w:t>
            </w:r>
            <w:r w:rsidRPr="00F45216">
              <w:rPr>
                <w:rFonts w:ascii="宋体" w:hAnsi="宋体" w:hint="eastAsia"/>
                <w:kern w:val="0"/>
                <w:szCs w:val="21"/>
              </w:rPr>
              <w:t>及比例</w:t>
            </w:r>
          </w:p>
        </w:tc>
        <w:tc>
          <w:tcPr>
            <w:tcW w:w="6490" w:type="dxa"/>
            <w:vAlign w:val="center"/>
          </w:tcPr>
          <w:p w14:paraId="24A31FB2" w14:textId="77777777" w:rsidR="00D672FC" w:rsidRPr="00F45216" w:rsidRDefault="00E91043">
            <w:pPr>
              <w:tabs>
                <w:tab w:val="left" w:pos="3840"/>
                <w:tab w:val="left" w:pos="5300"/>
              </w:tabs>
              <w:autoSpaceDE w:val="0"/>
              <w:autoSpaceDN w:val="0"/>
              <w:adjustRightInd w:val="0"/>
              <w:snapToGrid w:val="0"/>
              <w:spacing w:line="460" w:lineRule="exact"/>
              <w:ind w:firstLineChars="200" w:firstLine="420"/>
              <w:rPr>
                <w:rFonts w:ascii="宋体" w:hAnsi="宋体"/>
                <w:snapToGrid w:val="0"/>
                <w:kern w:val="0"/>
                <w:szCs w:val="21"/>
              </w:rPr>
            </w:pPr>
            <w:r w:rsidRPr="00F45216">
              <w:rPr>
                <w:rFonts w:ascii="宋体" w:hAnsi="宋体" w:hint="eastAsia"/>
                <w:snapToGrid w:val="0"/>
                <w:kern w:val="0"/>
                <w:szCs w:val="21"/>
              </w:rPr>
              <w:t xml:space="preserve"> 自筹1</w:t>
            </w:r>
            <w:r w:rsidRPr="00F45216">
              <w:rPr>
                <w:rFonts w:ascii="宋体" w:hAnsi="宋体"/>
                <w:snapToGrid w:val="0"/>
                <w:kern w:val="0"/>
                <w:szCs w:val="21"/>
              </w:rPr>
              <w:t>00%</w:t>
            </w:r>
            <w:r w:rsidRPr="00F45216">
              <w:rPr>
                <w:rFonts w:ascii="宋体" w:hAnsi="宋体" w:hint="eastAsia"/>
                <w:snapToGrid w:val="0"/>
                <w:kern w:val="0"/>
                <w:szCs w:val="21"/>
              </w:rPr>
              <w:t xml:space="preserve">   </w:t>
            </w:r>
          </w:p>
        </w:tc>
      </w:tr>
      <w:tr w:rsidR="00F45216" w:rsidRPr="00F45216" w14:paraId="2BCF9360" w14:textId="77777777">
        <w:trPr>
          <w:jc w:val="center"/>
        </w:trPr>
        <w:tc>
          <w:tcPr>
            <w:tcW w:w="1335" w:type="dxa"/>
            <w:vAlign w:val="center"/>
          </w:tcPr>
          <w:p w14:paraId="29226DDD"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1.2.2</w:t>
            </w:r>
          </w:p>
        </w:tc>
        <w:tc>
          <w:tcPr>
            <w:tcW w:w="1644" w:type="dxa"/>
            <w:vAlign w:val="center"/>
          </w:tcPr>
          <w:p w14:paraId="28DD8E21"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资金落实情况</w:t>
            </w:r>
          </w:p>
        </w:tc>
        <w:tc>
          <w:tcPr>
            <w:tcW w:w="6490" w:type="dxa"/>
            <w:vAlign w:val="center"/>
          </w:tcPr>
          <w:p w14:paraId="56A24F78" w14:textId="77777777" w:rsidR="00D672FC" w:rsidRPr="00F45216" w:rsidRDefault="00E91043">
            <w:pPr>
              <w:snapToGrid w:val="0"/>
              <w:spacing w:line="400" w:lineRule="exact"/>
              <w:ind w:firstLineChars="200" w:firstLine="420"/>
              <w:jc w:val="left"/>
              <w:rPr>
                <w:rFonts w:ascii="宋体" w:hAnsi="宋体"/>
                <w:szCs w:val="21"/>
                <w:u w:val="single"/>
              </w:rPr>
            </w:pPr>
            <w:r w:rsidRPr="00F45216">
              <w:rPr>
                <w:rFonts w:ascii="宋体" w:hAnsi="宋体" w:hint="eastAsia"/>
                <w:szCs w:val="21"/>
                <w:u w:val="single"/>
              </w:rPr>
              <w:t>已落实</w:t>
            </w:r>
          </w:p>
        </w:tc>
      </w:tr>
      <w:tr w:rsidR="00F45216" w:rsidRPr="00F45216" w14:paraId="59C22E31" w14:textId="77777777">
        <w:trPr>
          <w:jc w:val="center"/>
        </w:trPr>
        <w:tc>
          <w:tcPr>
            <w:tcW w:w="1335" w:type="dxa"/>
            <w:vAlign w:val="center"/>
          </w:tcPr>
          <w:p w14:paraId="5555891D" w14:textId="77777777" w:rsidR="00D672FC" w:rsidRPr="00F45216" w:rsidRDefault="00E91043">
            <w:pPr>
              <w:snapToGrid w:val="0"/>
              <w:spacing w:line="400" w:lineRule="exact"/>
              <w:jc w:val="center"/>
              <w:rPr>
                <w:rFonts w:ascii="宋体" w:hAnsi="宋体"/>
                <w:kern w:val="0"/>
                <w:szCs w:val="21"/>
              </w:rPr>
            </w:pPr>
            <w:r w:rsidRPr="00F45216">
              <w:rPr>
                <w:rFonts w:ascii="宋体" w:hAnsi="宋体" w:hint="eastAsia"/>
                <w:kern w:val="0"/>
                <w:szCs w:val="21"/>
              </w:rPr>
              <w:t>1.3.1</w:t>
            </w:r>
          </w:p>
        </w:tc>
        <w:tc>
          <w:tcPr>
            <w:tcW w:w="1644" w:type="dxa"/>
            <w:vAlign w:val="center"/>
          </w:tcPr>
          <w:p w14:paraId="4D7A0310"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招标范围</w:t>
            </w:r>
          </w:p>
        </w:tc>
        <w:tc>
          <w:tcPr>
            <w:tcW w:w="6490" w:type="dxa"/>
            <w:vAlign w:val="center"/>
          </w:tcPr>
          <w:p w14:paraId="5CD45B5F" w14:textId="77777777" w:rsidR="00D672FC" w:rsidRPr="00F45216" w:rsidRDefault="00E91043">
            <w:pPr>
              <w:snapToGrid w:val="0"/>
              <w:spacing w:line="400" w:lineRule="exact"/>
              <w:ind w:firstLineChars="200" w:firstLine="420"/>
              <w:rPr>
                <w:rFonts w:ascii="宋体" w:hAnsi="宋体"/>
                <w:i/>
                <w:szCs w:val="21"/>
              </w:rPr>
            </w:pPr>
            <w:r w:rsidRPr="00F45216">
              <w:rPr>
                <w:rFonts w:ascii="宋体" w:hAnsi="宋体" w:hint="eastAsia"/>
                <w:szCs w:val="21"/>
                <w:u w:val="single"/>
              </w:rPr>
              <w:t>详见招标公告</w:t>
            </w:r>
          </w:p>
        </w:tc>
      </w:tr>
      <w:tr w:rsidR="00F45216" w:rsidRPr="00F45216" w14:paraId="5B3F48B7" w14:textId="77777777">
        <w:trPr>
          <w:jc w:val="center"/>
        </w:trPr>
        <w:tc>
          <w:tcPr>
            <w:tcW w:w="1335" w:type="dxa"/>
            <w:vAlign w:val="center"/>
          </w:tcPr>
          <w:p w14:paraId="0972F01C"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1.3.2</w:t>
            </w:r>
          </w:p>
        </w:tc>
        <w:tc>
          <w:tcPr>
            <w:tcW w:w="1644" w:type="dxa"/>
            <w:vAlign w:val="center"/>
          </w:tcPr>
          <w:p w14:paraId="197221A4" w14:textId="77777777" w:rsidR="00D672FC" w:rsidRPr="00F45216" w:rsidRDefault="00E91043">
            <w:pPr>
              <w:snapToGrid w:val="0"/>
              <w:spacing w:line="400" w:lineRule="exact"/>
              <w:jc w:val="center"/>
              <w:rPr>
                <w:rFonts w:ascii="宋体" w:hAnsi="宋体"/>
                <w:kern w:val="0"/>
                <w:szCs w:val="21"/>
              </w:rPr>
            </w:pPr>
            <w:r w:rsidRPr="00F45216">
              <w:rPr>
                <w:szCs w:val="21"/>
              </w:rPr>
              <w:t>服务期</w:t>
            </w:r>
            <w:r w:rsidRPr="00F45216">
              <w:rPr>
                <w:rFonts w:hint="eastAsia"/>
                <w:szCs w:val="21"/>
              </w:rPr>
              <w:t>限</w:t>
            </w:r>
          </w:p>
        </w:tc>
        <w:tc>
          <w:tcPr>
            <w:tcW w:w="6490" w:type="dxa"/>
            <w:vAlign w:val="center"/>
          </w:tcPr>
          <w:p w14:paraId="4A813E49" w14:textId="77777777" w:rsidR="00D672FC" w:rsidRPr="00F45216" w:rsidRDefault="00E91043">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F45216">
              <w:rPr>
                <w:rFonts w:ascii="宋体" w:hAnsi="宋体" w:hint="eastAsia"/>
                <w:szCs w:val="21"/>
                <w:u w:val="single"/>
              </w:rPr>
              <w:t>详见招标公告</w:t>
            </w:r>
            <w:r w:rsidRPr="00F45216">
              <w:rPr>
                <w:rFonts w:ascii="宋体" w:hAnsi="宋体" w:cs="宋体" w:hint="eastAsia"/>
                <w:kern w:val="0"/>
                <w:szCs w:val="21"/>
              </w:rPr>
              <w:t>。</w:t>
            </w:r>
          </w:p>
        </w:tc>
      </w:tr>
      <w:tr w:rsidR="00F45216" w:rsidRPr="00F45216" w14:paraId="4DC41E2B" w14:textId="77777777">
        <w:trPr>
          <w:jc w:val="center"/>
        </w:trPr>
        <w:tc>
          <w:tcPr>
            <w:tcW w:w="1335" w:type="dxa"/>
            <w:vAlign w:val="center"/>
          </w:tcPr>
          <w:p w14:paraId="25D57849"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1.3.3</w:t>
            </w:r>
          </w:p>
        </w:tc>
        <w:tc>
          <w:tcPr>
            <w:tcW w:w="1644" w:type="dxa"/>
            <w:vAlign w:val="center"/>
          </w:tcPr>
          <w:p w14:paraId="09746044"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质量</w:t>
            </w:r>
            <w:r w:rsidRPr="00F45216">
              <w:rPr>
                <w:rFonts w:ascii="宋体" w:hAnsi="宋体" w:hint="eastAsia"/>
                <w:kern w:val="0"/>
                <w:szCs w:val="21"/>
              </w:rPr>
              <w:t>标准</w:t>
            </w:r>
          </w:p>
        </w:tc>
        <w:tc>
          <w:tcPr>
            <w:tcW w:w="6490" w:type="dxa"/>
            <w:vAlign w:val="center"/>
          </w:tcPr>
          <w:p w14:paraId="509DB8B7" w14:textId="77777777" w:rsidR="00D672FC" w:rsidRPr="00F45216" w:rsidRDefault="00E91043">
            <w:pPr>
              <w:snapToGrid w:val="0"/>
              <w:spacing w:line="400" w:lineRule="exact"/>
              <w:ind w:firstLineChars="200" w:firstLine="420"/>
              <w:rPr>
                <w:rFonts w:ascii="宋体" w:hAnsi="宋体"/>
                <w:szCs w:val="21"/>
              </w:rPr>
            </w:pPr>
            <w:r w:rsidRPr="00F45216">
              <w:rPr>
                <w:rFonts w:hAnsi="宋体" w:cs="宋体" w:hint="eastAsia"/>
                <w:szCs w:val="21"/>
              </w:rPr>
              <w:t>符</w:t>
            </w:r>
            <w:r w:rsidRPr="00F45216">
              <w:rPr>
                <w:rFonts w:hAnsi="宋体" w:hint="eastAsia"/>
                <w:szCs w:val="21"/>
              </w:rPr>
              <w:t>合国家和重庆市物业管理的有关规定和招标人管理要求，包括但不限于</w:t>
            </w:r>
            <w:r w:rsidRPr="00F45216">
              <w:rPr>
                <w:rFonts w:hAnsi="宋体"/>
                <w:szCs w:val="21"/>
              </w:rPr>
              <w:t>《</w:t>
            </w:r>
            <w:r w:rsidRPr="00F45216">
              <w:rPr>
                <w:rFonts w:hAnsi="宋体" w:hint="eastAsia"/>
                <w:szCs w:val="21"/>
              </w:rPr>
              <w:t>重庆高速公路服务区管理标准（试行版）</w:t>
            </w:r>
            <w:r w:rsidRPr="00F45216">
              <w:rPr>
                <w:rFonts w:hAnsi="宋体"/>
                <w:szCs w:val="21"/>
              </w:rPr>
              <w:t>》</w:t>
            </w:r>
            <w:r w:rsidRPr="00F45216">
              <w:rPr>
                <w:rFonts w:hAnsi="宋体" w:hint="eastAsia"/>
                <w:szCs w:val="21"/>
              </w:rPr>
              <w:t>《重庆市高速公路服务区工作规范》。</w:t>
            </w:r>
          </w:p>
        </w:tc>
      </w:tr>
      <w:tr w:rsidR="00F45216" w:rsidRPr="00F45216" w14:paraId="275E5181" w14:textId="77777777">
        <w:trPr>
          <w:trHeight w:val="3189"/>
          <w:jc w:val="center"/>
        </w:trPr>
        <w:tc>
          <w:tcPr>
            <w:tcW w:w="1335" w:type="dxa"/>
            <w:vAlign w:val="center"/>
          </w:tcPr>
          <w:p w14:paraId="77C641B7" w14:textId="77777777" w:rsidR="00D672FC" w:rsidRPr="00F45216" w:rsidRDefault="00D672FC">
            <w:pPr>
              <w:snapToGrid w:val="0"/>
              <w:spacing w:line="400" w:lineRule="exact"/>
              <w:jc w:val="center"/>
              <w:rPr>
                <w:rFonts w:ascii="宋体" w:hAnsi="宋体"/>
                <w:kern w:val="0"/>
                <w:szCs w:val="21"/>
              </w:rPr>
            </w:pPr>
          </w:p>
          <w:p w14:paraId="0BD4117B" w14:textId="77777777" w:rsidR="00D672FC" w:rsidRPr="00F45216" w:rsidRDefault="00D672FC">
            <w:pPr>
              <w:snapToGrid w:val="0"/>
              <w:spacing w:line="400" w:lineRule="exact"/>
              <w:jc w:val="center"/>
              <w:rPr>
                <w:rFonts w:ascii="宋体" w:hAnsi="宋体"/>
                <w:kern w:val="0"/>
                <w:szCs w:val="21"/>
              </w:rPr>
            </w:pPr>
          </w:p>
          <w:p w14:paraId="61AF42DF" w14:textId="77777777" w:rsidR="00D672FC" w:rsidRPr="00F45216" w:rsidRDefault="00D672FC">
            <w:pPr>
              <w:snapToGrid w:val="0"/>
              <w:spacing w:line="400" w:lineRule="exact"/>
              <w:jc w:val="center"/>
              <w:rPr>
                <w:rFonts w:ascii="宋体" w:hAnsi="宋体"/>
                <w:kern w:val="0"/>
                <w:szCs w:val="21"/>
              </w:rPr>
            </w:pPr>
          </w:p>
          <w:p w14:paraId="1BA53EC7" w14:textId="77777777" w:rsidR="00D672FC" w:rsidRPr="00F45216" w:rsidRDefault="00D672FC">
            <w:pPr>
              <w:snapToGrid w:val="0"/>
              <w:spacing w:line="400" w:lineRule="exact"/>
              <w:jc w:val="center"/>
              <w:rPr>
                <w:rFonts w:ascii="宋体" w:hAnsi="宋体"/>
                <w:kern w:val="0"/>
                <w:szCs w:val="21"/>
              </w:rPr>
            </w:pPr>
          </w:p>
          <w:p w14:paraId="2D6622FF" w14:textId="77777777" w:rsidR="00D672FC" w:rsidRPr="00F45216" w:rsidRDefault="00D672FC">
            <w:pPr>
              <w:snapToGrid w:val="0"/>
              <w:spacing w:line="400" w:lineRule="exact"/>
              <w:jc w:val="center"/>
              <w:rPr>
                <w:rFonts w:ascii="宋体" w:hAnsi="宋体"/>
                <w:kern w:val="0"/>
                <w:szCs w:val="21"/>
              </w:rPr>
            </w:pPr>
          </w:p>
          <w:p w14:paraId="42596E26" w14:textId="77777777" w:rsidR="00D672FC" w:rsidRPr="00F45216" w:rsidRDefault="00D672FC">
            <w:pPr>
              <w:snapToGrid w:val="0"/>
              <w:spacing w:line="400" w:lineRule="exact"/>
              <w:jc w:val="center"/>
              <w:rPr>
                <w:rFonts w:ascii="宋体" w:hAnsi="宋体"/>
                <w:kern w:val="0"/>
                <w:szCs w:val="21"/>
              </w:rPr>
            </w:pPr>
          </w:p>
          <w:p w14:paraId="7BE375A7" w14:textId="77777777" w:rsidR="00D672FC" w:rsidRPr="00F45216" w:rsidRDefault="00D672FC">
            <w:pPr>
              <w:snapToGrid w:val="0"/>
              <w:spacing w:line="400" w:lineRule="exact"/>
              <w:jc w:val="center"/>
              <w:rPr>
                <w:rFonts w:ascii="宋体" w:hAnsi="宋体"/>
                <w:kern w:val="0"/>
                <w:szCs w:val="21"/>
              </w:rPr>
            </w:pPr>
          </w:p>
          <w:p w14:paraId="60257D4E" w14:textId="77777777" w:rsidR="00D672FC" w:rsidRPr="00F45216" w:rsidRDefault="00D672FC">
            <w:pPr>
              <w:snapToGrid w:val="0"/>
              <w:spacing w:line="400" w:lineRule="exact"/>
              <w:jc w:val="center"/>
              <w:rPr>
                <w:rFonts w:ascii="宋体" w:hAnsi="宋体"/>
                <w:kern w:val="0"/>
                <w:szCs w:val="21"/>
              </w:rPr>
            </w:pPr>
          </w:p>
          <w:p w14:paraId="1944FA12" w14:textId="77777777" w:rsidR="00D672FC" w:rsidRPr="00F45216" w:rsidRDefault="00D672FC">
            <w:pPr>
              <w:snapToGrid w:val="0"/>
              <w:spacing w:line="400" w:lineRule="exact"/>
              <w:jc w:val="center"/>
              <w:rPr>
                <w:rFonts w:ascii="宋体" w:hAnsi="宋体"/>
                <w:kern w:val="0"/>
                <w:szCs w:val="21"/>
              </w:rPr>
            </w:pPr>
          </w:p>
          <w:p w14:paraId="063A4B20" w14:textId="77777777" w:rsidR="00D672FC" w:rsidRPr="00F45216" w:rsidRDefault="00D672FC">
            <w:pPr>
              <w:snapToGrid w:val="0"/>
              <w:spacing w:line="400" w:lineRule="exact"/>
              <w:jc w:val="center"/>
              <w:rPr>
                <w:rFonts w:ascii="宋体" w:hAnsi="宋体"/>
                <w:kern w:val="0"/>
                <w:szCs w:val="21"/>
              </w:rPr>
            </w:pPr>
          </w:p>
          <w:p w14:paraId="0560C227" w14:textId="77777777" w:rsidR="00D672FC" w:rsidRPr="00F45216" w:rsidRDefault="00D672FC">
            <w:pPr>
              <w:snapToGrid w:val="0"/>
              <w:spacing w:line="400" w:lineRule="exact"/>
              <w:jc w:val="center"/>
              <w:rPr>
                <w:rFonts w:ascii="宋体" w:hAnsi="宋体"/>
                <w:kern w:val="0"/>
                <w:szCs w:val="21"/>
              </w:rPr>
            </w:pPr>
          </w:p>
          <w:p w14:paraId="6C04F622" w14:textId="77777777" w:rsidR="00D672FC" w:rsidRPr="00F45216" w:rsidRDefault="00D672FC">
            <w:pPr>
              <w:snapToGrid w:val="0"/>
              <w:spacing w:line="400" w:lineRule="exact"/>
              <w:jc w:val="center"/>
              <w:rPr>
                <w:rFonts w:ascii="宋体" w:hAnsi="宋体"/>
                <w:kern w:val="0"/>
                <w:szCs w:val="21"/>
              </w:rPr>
            </w:pPr>
          </w:p>
          <w:p w14:paraId="15635763" w14:textId="77777777" w:rsidR="00D672FC" w:rsidRPr="00F45216" w:rsidRDefault="00D672FC">
            <w:pPr>
              <w:snapToGrid w:val="0"/>
              <w:spacing w:line="400" w:lineRule="exact"/>
              <w:jc w:val="center"/>
              <w:rPr>
                <w:rFonts w:ascii="宋体" w:hAnsi="宋体"/>
                <w:kern w:val="0"/>
                <w:szCs w:val="21"/>
              </w:rPr>
            </w:pPr>
          </w:p>
          <w:p w14:paraId="1F1C2D22" w14:textId="77777777" w:rsidR="00D672FC" w:rsidRPr="00F45216" w:rsidRDefault="00D672FC">
            <w:pPr>
              <w:snapToGrid w:val="0"/>
              <w:spacing w:line="400" w:lineRule="exact"/>
              <w:jc w:val="center"/>
              <w:rPr>
                <w:rFonts w:ascii="宋体" w:hAnsi="宋体"/>
                <w:kern w:val="0"/>
                <w:szCs w:val="21"/>
              </w:rPr>
            </w:pPr>
          </w:p>
          <w:p w14:paraId="16FC45B9" w14:textId="77777777" w:rsidR="00D672FC" w:rsidRPr="00F45216" w:rsidRDefault="00D672FC">
            <w:pPr>
              <w:snapToGrid w:val="0"/>
              <w:spacing w:line="400" w:lineRule="exact"/>
              <w:jc w:val="center"/>
              <w:rPr>
                <w:rFonts w:ascii="宋体" w:hAnsi="宋体"/>
                <w:kern w:val="0"/>
                <w:szCs w:val="21"/>
              </w:rPr>
            </w:pPr>
          </w:p>
          <w:p w14:paraId="670B91E9" w14:textId="77777777" w:rsidR="00D672FC" w:rsidRPr="00F45216" w:rsidRDefault="00E91043">
            <w:pPr>
              <w:snapToGrid w:val="0"/>
              <w:spacing w:line="400" w:lineRule="exact"/>
              <w:jc w:val="center"/>
              <w:rPr>
                <w:rFonts w:ascii="宋体" w:hAnsi="宋体"/>
                <w:kern w:val="0"/>
                <w:szCs w:val="21"/>
              </w:rPr>
            </w:pPr>
            <w:r w:rsidRPr="00F45216">
              <w:rPr>
                <w:rFonts w:ascii="宋体" w:hAnsi="宋体" w:hint="eastAsia"/>
                <w:kern w:val="0"/>
                <w:szCs w:val="21"/>
              </w:rPr>
              <w:t>1</w:t>
            </w:r>
            <w:r w:rsidRPr="00F45216">
              <w:rPr>
                <w:rFonts w:ascii="宋体" w:hAnsi="宋体"/>
                <w:kern w:val="0"/>
                <w:szCs w:val="21"/>
              </w:rPr>
              <w:t>.4.1</w:t>
            </w:r>
          </w:p>
          <w:p w14:paraId="41E99154" w14:textId="77777777" w:rsidR="00D672FC" w:rsidRPr="00F45216" w:rsidRDefault="00D672FC">
            <w:pPr>
              <w:snapToGrid w:val="0"/>
              <w:spacing w:line="400" w:lineRule="exact"/>
              <w:jc w:val="center"/>
              <w:rPr>
                <w:rFonts w:ascii="宋体" w:hAnsi="宋体"/>
                <w:kern w:val="0"/>
                <w:szCs w:val="21"/>
              </w:rPr>
            </w:pPr>
          </w:p>
          <w:p w14:paraId="38791CC2" w14:textId="77777777" w:rsidR="00D672FC" w:rsidRPr="00F45216" w:rsidRDefault="00D672FC">
            <w:pPr>
              <w:snapToGrid w:val="0"/>
              <w:spacing w:line="400" w:lineRule="exact"/>
              <w:jc w:val="center"/>
              <w:rPr>
                <w:rFonts w:ascii="宋体" w:hAnsi="宋体"/>
                <w:kern w:val="0"/>
                <w:szCs w:val="21"/>
              </w:rPr>
            </w:pPr>
          </w:p>
          <w:p w14:paraId="1950FEC5" w14:textId="77777777" w:rsidR="00D672FC" w:rsidRPr="00F45216" w:rsidRDefault="00D672FC">
            <w:pPr>
              <w:snapToGrid w:val="0"/>
              <w:spacing w:line="400" w:lineRule="exact"/>
              <w:jc w:val="center"/>
              <w:rPr>
                <w:rFonts w:ascii="宋体" w:hAnsi="宋体"/>
                <w:kern w:val="0"/>
                <w:szCs w:val="21"/>
              </w:rPr>
            </w:pPr>
          </w:p>
          <w:p w14:paraId="534A7932" w14:textId="77777777" w:rsidR="00D672FC" w:rsidRPr="00F45216" w:rsidRDefault="00D672FC">
            <w:pPr>
              <w:snapToGrid w:val="0"/>
              <w:spacing w:line="400" w:lineRule="exact"/>
              <w:jc w:val="center"/>
              <w:rPr>
                <w:rFonts w:ascii="宋体" w:hAnsi="宋体"/>
                <w:kern w:val="0"/>
                <w:szCs w:val="21"/>
              </w:rPr>
            </w:pPr>
          </w:p>
          <w:p w14:paraId="6B1864C1" w14:textId="77777777" w:rsidR="00D672FC" w:rsidRPr="00F45216" w:rsidRDefault="00D672FC">
            <w:pPr>
              <w:snapToGrid w:val="0"/>
              <w:spacing w:line="400" w:lineRule="exact"/>
              <w:jc w:val="center"/>
              <w:rPr>
                <w:rFonts w:ascii="宋体" w:hAnsi="宋体"/>
                <w:kern w:val="0"/>
                <w:szCs w:val="21"/>
              </w:rPr>
            </w:pPr>
          </w:p>
          <w:p w14:paraId="21DE280A" w14:textId="77777777" w:rsidR="00D672FC" w:rsidRPr="00F45216" w:rsidRDefault="00D672FC">
            <w:pPr>
              <w:snapToGrid w:val="0"/>
              <w:spacing w:line="400" w:lineRule="exact"/>
              <w:jc w:val="center"/>
              <w:rPr>
                <w:rFonts w:ascii="宋体" w:hAnsi="宋体"/>
                <w:kern w:val="0"/>
                <w:szCs w:val="21"/>
              </w:rPr>
            </w:pPr>
          </w:p>
          <w:p w14:paraId="62B2DF13" w14:textId="77777777" w:rsidR="00D672FC" w:rsidRPr="00F45216" w:rsidRDefault="00D672FC">
            <w:pPr>
              <w:snapToGrid w:val="0"/>
              <w:spacing w:line="400" w:lineRule="exact"/>
              <w:jc w:val="center"/>
              <w:rPr>
                <w:rFonts w:ascii="宋体" w:hAnsi="宋体"/>
                <w:kern w:val="0"/>
                <w:szCs w:val="21"/>
              </w:rPr>
            </w:pPr>
          </w:p>
          <w:p w14:paraId="0324B4C5" w14:textId="77777777" w:rsidR="00D672FC" w:rsidRPr="00F45216" w:rsidRDefault="00D672FC">
            <w:pPr>
              <w:snapToGrid w:val="0"/>
              <w:spacing w:line="400" w:lineRule="exact"/>
              <w:jc w:val="center"/>
              <w:rPr>
                <w:rFonts w:ascii="宋体" w:hAnsi="宋体"/>
                <w:kern w:val="0"/>
                <w:szCs w:val="21"/>
              </w:rPr>
            </w:pPr>
          </w:p>
          <w:p w14:paraId="3237AD61" w14:textId="77777777" w:rsidR="00D672FC" w:rsidRPr="00F45216" w:rsidRDefault="00D672FC">
            <w:pPr>
              <w:snapToGrid w:val="0"/>
              <w:spacing w:line="400" w:lineRule="exact"/>
              <w:jc w:val="center"/>
              <w:rPr>
                <w:rFonts w:ascii="宋体" w:hAnsi="宋体"/>
                <w:kern w:val="0"/>
                <w:szCs w:val="21"/>
              </w:rPr>
            </w:pPr>
          </w:p>
          <w:p w14:paraId="1D03247B" w14:textId="77777777" w:rsidR="00D672FC" w:rsidRPr="00F45216" w:rsidRDefault="00D672FC">
            <w:pPr>
              <w:snapToGrid w:val="0"/>
              <w:spacing w:line="400" w:lineRule="exact"/>
              <w:jc w:val="center"/>
              <w:rPr>
                <w:rFonts w:ascii="宋体" w:hAnsi="宋体"/>
                <w:kern w:val="0"/>
                <w:szCs w:val="21"/>
              </w:rPr>
            </w:pPr>
          </w:p>
          <w:p w14:paraId="1C9B3CAE" w14:textId="77777777" w:rsidR="00D672FC" w:rsidRPr="00F45216" w:rsidRDefault="00D672FC">
            <w:pPr>
              <w:snapToGrid w:val="0"/>
              <w:spacing w:line="400" w:lineRule="exact"/>
              <w:jc w:val="center"/>
              <w:rPr>
                <w:rFonts w:ascii="宋体" w:hAnsi="宋体"/>
                <w:kern w:val="0"/>
                <w:szCs w:val="21"/>
              </w:rPr>
            </w:pPr>
          </w:p>
          <w:p w14:paraId="0A73A952" w14:textId="77777777" w:rsidR="00D672FC" w:rsidRPr="00F45216" w:rsidRDefault="00D672FC">
            <w:pPr>
              <w:snapToGrid w:val="0"/>
              <w:spacing w:line="400" w:lineRule="exact"/>
              <w:jc w:val="center"/>
              <w:rPr>
                <w:rFonts w:ascii="宋体" w:hAnsi="宋体"/>
                <w:kern w:val="0"/>
                <w:szCs w:val="21"/>
              </w:rPr>
            </w:pPr>
          </w:p>
          <w:p w14:paraId="1233548E" w14:textId="77777777" w:rsidR="00D672FC" w:rsidRPr="00F45216" w:rsidRDefault="00D672FC">
            <w:pPr>
              <w:snapToGrid w:val="0"/>
              <w:spacing w:line="400" w:lineRule="exact"/>
              <w:jc w:val="center"/>
              <w:rPr>
                <w:rFonts w:ascii="宋体" w:hAnsi="宋体"/>
                <w:kern w:val="0"/>
                <w:szCs w:val="21"/>
              </w:rPr>
            </w:pPr>
          </w:p>
          <w:p w14:paraId="563F940A" w14:textId="77777777" w:rsidR="00D672FC" w:rsidRPr="00F45216" w:rsidRDefault="00D672FC">
            <w:pPr>
              <w:snapToGrid w:val="0"/>
              <w:spacing w:line="400" w:lineRule="exact"/>
              <w:jc w:val="center"/>
              <w:rPr>
                <w:rFonts w:ascii="宋体" w:hAnsi="宋体"/>
                <w:kern w:val="0"/>
                <w:szCs w:val="21"/>
              </w:rPr>
            </w:pPr>
          </w:p>
          <w:p w14:paraId="601F3645" w14:textId="77777777" w:rsidR="00D672FC" w:rsidRPr="00F45216" w:rsidRDefault="00D672FC">
            <w:pPr>
              <w:snapToGrid w:val="0"/>
              <w:spacing w:line="400" w:lineRule="exact"/>
              <w:jc w:val="center"/>
              <w:rPr>
                <w:rFonts w:ascii="宋体" w:hAnsi="宋体"/>
                <w:kern w:val="0"/>
                <w:szCs w:val="21"/>
              </w:rPr>
            </w:pPr>
          </w:p>
          <w:p w14:paraId="2871F1D3" w14:textId="77777777" w:rsidR="00D672FC" w:rsidRPr="00F45216" w:rsidRDefault="00D672FC">
            <w:pPr>
              <w:snapToGrid w:val="0"/>
              <w:spacing w:line="400" w:lineRule="exact"/>
              <w:jc w:val="center"/>
              <w:rPr>
                <w:rFonts w:ascii="宋体" w:hAnsi="宋体"/>
                <w:kern w:val="0"/>
                <w:szCs w:val="21"/>
              </w:rPr>
            </w:pPr>
          </w:p>
          <w:p w14:paraId="3656EFB0" w14:textId="77777777" w:rsidR="00D672FC" w:rsidRPr="00F45216" w:rsidRDefault="00D672FC">
            <w:pPr>
              <w:snapToGrid w:val="0"/>
              <w:spacing w:line="400" w:lineRule="exact"/>
              <w:jc w:val="center"/>
              <w:rPr>
                <w:rFonts w:ascii="宋体" w:hAnsi="宋体"/>
                <w:kern w:val="0"/>
                <w:szCs w:val="21"/>
              </w:rPr>
            </w:pPr>
          </w:p>
          <w:p w14:paraId="40360A14" w14:textId="77777777" w:rsidR="00D672FC" w:rsidRPr="00F45216" w:rsidRDefault="00D672FC">
            <w:pPr>
              <w:snapToGrid w:val="0"/>
              <w:spacing w:line="400" w:lineRule="exact"/>
              <w:jc w:val="center"/>
              <w:rPr>
                <w:rFonts w:ascii="宋体" w:hAnsi="宋体"/>
                <w:kern w:val="0"/>
                <w:szCs w:val="21"/>
              </w:rPr>
            </w:pPr>
          </w:p>
          <w:p w14:paraId="742D849E" w14:textId="77777777" w:rsidR="00D672FC" w:rsidRPr="00F45216" w:rsidRDefault="00D672FC">
            <w:pPr>
              <w:snapToGrid w:val="0"/>
              <w:spacing w:line="400" w:lineRule="exact"/>
              <w:jc w:val="center"/>
              <w:rPr>
                <w:rFonts w:ascii="宋体" w:hAnsi="宋体"/>
                <w:kern w:val="0"/>
                <w:szCs w:val="21"/>
              </w:rPr>
            </w:pPr>
          </w:p>
          <w:p w14:paraId="11459C0F" w14:textId="77777777" w:rsidR="00D672FC" w:rsidRPr="00F45216" w:rsidRDefault="00D672FC">
            <w:pPr>
              <w:snapToGrid w:val="0"/>
              <w:spacing w:line="400" w:lineRule="exact"/>
              <w:jc w:val="center"/>
              <w:rPr>
                <w:rFonts w:ascii="宋体" w:hAnsi="宋体"/>
                <w:kern w:val="0"/>
                <w:szCs w:val="21"/>
              </w:rPr>
            </w:pPr>
          </w:p>
          <w:p w14:paraId="3680AC43" w14:textId="77777777" w:rsidR="00D672FC" w:rsidRPr="00F45216" w:rsidRDefault="00D672FC">
            <w:pPr>
              <w:snapToGrid w:val="0"/>
              <w:spacing w:line="400" w:lineRule="exact"/>
              <w:jc w:val="center"/>
              <w:rPr>
                <w:rFonts w:ascii="宋体" w:hAnsi="宋体"/>
                <w:kern w:val="0"/>
                <w:szCs w:val="21"/>
              </w:rPr>
            </w:pPr>
          </w:p>
          <w:p w14:paraId="015D64C1" w14:textId="77777777" w:rsidR="00D672FC" w:rsidRPr="00F45216" w:rsidRDefault="00D672FC">
            <w:pPr>
              <w:snapToGrid w:val="0"/>
              <w:spacing w:line="400" w:lineRule="exact"/>
              <w:jc w:val="center"/>
              <w:rPr>
                <w:rFonts w:ascii="宋体" w:hAnsi="宋体"/>
                <w:kern w:val="0"/>
                <w:szCs w:val="21"/>
              </w:rPr>
            </w:pPr>
          </w:p>
          <w:p w14:paraId="76EEEE7E" w14:textId="77777777" w:rsidR="00D672FC" w:rsidRPr="00F45216" w:rsidRDefault="00D672FC">
            <w:pPr>
              <w:snapToGrid w:val="0"/>
              <w:spacing w:line="400" w:lineRule="exact"/>
              <w:jc w:val="center"/>
              <w:rPr>
                <w:rFonts w:ascii="宋体" w:hAnsi="宋体"/>
                <w:kern w:val="0"/>
                <w:szCs w:val="21"/>
              </w:rPr>
            </w:pPr>
          </w:p>
          <w:p w14:paraId="47404253" w14:textId="77777777" w:rsidR="00D672FC" w:rsidRPr="00F45216" w:rsidRDefault="00D672FC">
            <w:pPr>
              <w:snapToGrid w:val="0"/>
              <w:spacing w:line="400" w:lineRule="exact"/>
              <w:jc w:val="center"/>
              <w:rPr>
                <w:rFonts w:ascii="宋体" w:hAnsi="宋体"/>
                <w:kern w:val="0"/>
                <w:szCs w:val="21"/>
              </w:rPr>
            </w:pPr>
          </w:p>
          <w:p w14:paraId="073D3469" w14:textId="77777777" w:rsidR="00D672FC" w:rsidRPr="00F45216" w:rsidRDefault="00D672FC">
            <w:pPr>
              <w:snapToGrid w:val="0"/>
              <w:spacing w:line="400" w:lineRule="exact"/>
              <w:jc w:val="center"/>
              <w:rPr>
                <w:rFonts w:ascii="宋体" w:hAnsi="宋体"/>
                <w:kern w:val="0"/>
                <w:szCs w:val="21"/>
              </w:rPr>
            </w:pPr>
          </w:p>
          <w:p w14:paraId="521053D8" w14:textId="77777777" w:rsidR="00D672FC" w:rsidRPr="00F45216" w:rsidRDefault="00D672FC">
            <w:pPr>
              <w:snapToGrid w:val="0"/>
              <w:spacing w:line="400" w:lineRule="exact"/>
              <w:jc w:val="center"/>
              <w:rPr>
                <w:rFonts w:ascii="宋体" w:hAnsi="宋体"/>
                <w:kern w:val="0"/>
                <w:szCs w:val="21"/>
              </w:rPr>
            </w:pPr>
          </w:p>
          <w:p w14:paraId="576D6C0B" w14:textId="77777777" w:rsidR="00D672FC" w:rsidRPr="00F45216" w:rsidRDefault="00D672FC">
            <w:pPr>
              <w:snapToGrid w:val="0"/>
              <w:spacing w:line="400" w:lineRule="exact"/>
              <w:jc w:val="center"/>
              <w:rPr>
                <w:rFonts w:ascii="宋体" w:hAnsi="宋体"/>
                <w:kern w:val="0"/>
                <w:szCs w:val="21"/>
              </w:rPr>
            </w:pPr>
          </w:p>
          <w:p w14:paraId="1BD6D563" w14:textId="77777777" w:rsidR="00D672FC" w:rsidRPr="00F45216" w:rsidRDefault="00D672FC">
            <w:pPr>
              <w:snapToGrid w:val="0"/>
              <w:spacing w:line="400" w:lineRule="exact"/>
              <w:jc w:val="center"/>
              <w:rPr>
                <w:rFonts w:ascii="宋体" w:hAnsi="宋体"/>
                <w:kern w:val="0"/>
                <w:szCs w:val="21"/>
              </w:rPr>
            </w:pPr>
          </w:p>
          <w:p w14:paraId="1BC50651" w14:textId="77777777" w:rsidR="00D672FC" w:rsidRPr="00F45216" w:rsidRDefault="00D672FC">
            <w:pPr>
              <w:snapToGrid w:val="0"/>
              <w:spacing w:line="400" w:lineRule="exact"/>
              <w:jc w:val="center"/>
              <w:rPr>
                <w:rFonts w:ascii="宋体" w:hAnsi="宋体"/>
                <w:kern w:val="0"/>
                <w:szCs w:val="21"/>
              </w:rPr>
            </w:pPr>
          </w:p>
          <w:p w14:paraId="7090129C" w14:textId="77777777" w:rsidR="00D672FC" w:rsidRPr="00F45216" w:rsidRDefault="00D672FC">
            <w:pPr>
              <w:snapToGrid w:val="0"/>
              <w:spacing w:line="400" w:lineRule="exact"/>
              <w:jc w:val="center"/>
              <w:rPr>
                <w:rFonts w:ascii="宋体" w:hAnsi="宋体"/>
                <w:kern w:val="0"/>
                <w:szCs w:val="21"/>
              </w:rPr>
            </w:pPr>
          </w:p>
          <w:p w14:paraId="6226EBEC" w14:textId="77777777" w:rsidR="00D672FC" w:rsidRPr="00F45216" w:rsidRDefault="00D672FC">
            <w:pPr>
              <w:snapToGrid w:val="0"/>
              <w:spacing w:line="400" w:lineRule="exact"/>
              <w:jc w:val="center"/>
              <w:rPr>
                <w:rFonts w:ascii="宋体" w:hAnsi="宋体"/>
                <w:kern w:val="0"/>
                <w:szCs w:val="21"/>
              </w:rPr>
            </w:pPr>
          </w:p>
          <w:p w14:paraId="0A35A351" w14:textId="77777777" w:rsidR="00D672FC" w:rsidRPr="00F45216" w:rsidRDefault="00D672FC">
            <w:pPr>
              <w:snapToGrid w:val="0"/>
              <w:spacing w:line="400" w:lineRule="exact"/>
              <w:jc w:val="center"/>
              <w:rPr>
                <w:rFonts w:ascii="宋体" w:hAnsi="宋体"/>
                <w:kern w:val="0"/>
                <w:szCs w:val="21"/>
              </w:rPr>
            </w:pPr>
          </w:p>
          <w:p w14:paraId="46C70117" w14:textId="77777777" w:rsidR="00D672FC" w:rsidRPr="00F45216" w:rsidRDefault="00D672FC">
            <w:pPr>
              <w:snapToGrid w:val="0"/>
              <w:spacing w:line="400" w:lineRule="exact"/>
              <w:jc w:val="center"/>
              <w:rPr>
                <w:rFonts w:ascii="宋体" w:hAnsi="宋体"/>
                <w:kern w:val="0"/>
                <w:szCs w:val="21"/>
              </w:rPr>
            </w:pPr>
          </w:p>
          <w:p w14:paraId="5B819EB4" w14:textId="77777777" w:rsidR="00D672FC" w:rsidRPr="00F45216" w:rsidRDefault="00D672FC">
            <w:pPr>
              <w:snapToGrid w:val="0"/>
              <w:spacing w:line="400" w:lineRule="exact"/>
              <w:jc w:val="center"/>
              <w:rPr>
                <w:rFonts w:ascii="宋体" w:hAnsi="宋体"/>
                <w:kern w:val="0"/>
                <w:szCs w:val="21"/>
              </w:rPr>
            </w:pPr>
          </w:p>
          <w:p w14:paraId="16B246F2" w14:textId="77777777" w:rsidR="00D672FC" w:rsidRPr="00F45216" w:rsidRDefault="00E91043">
            <w:pPr>
              <w:snapToGrid w:val="0"/>
              <w:spacing w:line="400" w:lineRule="exact"/>
              <w:jc w:val="center"/>
              <w:rPr>
                <w:rFonts w:ascii="宋体" w:hAnsi="宋体"/>
                <w:kern w:val="0"/>
                <w:szCs w:val="21"/>
              </w:rPr>
            </w:pPr>
            <w:r w:rsidRPr="00F45216">
              <w:rPr>
                <w:rFonts w:ascii="宋体" w:hAnsi="宋体" w:hint="eastAsia"/>
                <w:kern w:val="0"/>
                <w:szCs w:val="21"/>
              </w:rPr>
              <w:t>1</w:t>
            </w:r>
            <w:r w:rsidRPr="00F45216">
              <w:rPr>
                <w:rFonts w:ascii="宋体" w:hAnsi="宋体"/>
                <w:kern w:val="0"/>
                <w:szCs w:val="21"/>
              </w:rPr>
              <w:t>.4.1</w:t>
            </w:r>
          </w:p>
          <w:p w14:paraId="50586670" w14:textId="77777777" w:rsidR="00D672FC" w:rsidRPr="00F45216" w:rsidRDefault="00D672FC">
            <w:pPr>
              <w:snapToGrid w:val="0"/>
              <w:spacing w:line="400" w:lineRule="exact"/>
              <w:jc w:val="center"/>
              <w:rPr>
                <w:rFonts w:ascii="宋体" w:hAnsi="宋体"/>
                <w:kern w:val="0"/>
                <w:szCs w:val="21"/>
              </w:rPr>
            </w:pPr>
          </w:p>
          <w:p w14:paraId="6A5EBD30" w14:textId="77777777" w:rsidR="00D672FC" w:rsidRPr="00F45216" w:rsidRDefault="00D672FC">
            <w:pPr>
              <w:snapToGrid w:val="0"/>
              <w:spacing w:line="400" w:lineRule="exact"/>
              <w:jc w:val="center"/>
              <w:rPr>
                <w:rFonts w:ascii="宋体" w:hAnsi="宋体"/>
                <w:kern w:val="0"/>
                <w:szCs w:val="21"/>
              </w:rPr>
            </w:pPr>
          </w:p>
          <w:p w14:paraId="4F8CC6DC" w14:textId="77777777" w:rsidR="00D672FC" w:rsidRPr="00F45216" w:rsidRDefault="00D672FC">
            <w:pPr>
              <w:snapToGrid w:val="0"/>
              <w:spacing w:line="400" w:lineRule="exact"/>
              <w:jc w:val="center"/>
              <w:rPr>
                <w:rFonts w:ascii="宋体" w:hAnsi="宋体"/>
                <w:kern w:val="0"/>
                <w:szCs w:val="21"/>
              </w:rPr>
            </w:pPr>
          </w:p>
          <w:p w14:paraId="66B5B964" w14:textId="77777777" w:rsidR="00D672FC" w:rsidRPr="00F45216" w:rsidRDefault="00D672FC">
            <w:pPr>
              <w:snapToGrid w:val="0"/>
              <w:spacing w:line="400" w:lineRule="exact"/>
              <w:jc w:val="center"/>
              <w:rPr>
                <w:rFonts w:ascii="宋体" w:hAnsi="宋体"/>
                <w:kern w:val="0"/>
                <w:szCs w:val="21"/>
              </w:rPr>
            </w:pPr>
          </w:p>
          <w:p w14:paraId="64961881" w14:textId="77777777" w:rsidR="00D672FC" w:rsidRPr="00F45216" w:rsidRDefault="00D672FC">
            <w:pPr>
              <w:snapToGrid w:val="0"/>
              <w:spacing w:line="400" w:lineRule="exact"/>
              <w:jc w:val="center"/>
              <w:rPr>
                <w:rFonts w:ascii="宋体" w:hAnsi="宋体"/>
                <w:kern w:val="0"/>
                <w:szCs w:val="21"/>
              </w:rPr>
            </w:pPr>
          </w:p>
          <w:p w14:paraId="6D36EB45" w14:textId="77777777" w:rsidR="00D672FC" w:rsidRPr="00F45216" w:rsidRDefault="00D672FC">
            <w:pPr>
              <w:snapToGrid w:val="0"/>
              <w:spacing w:line="400" w:lineRule="exact"/>
              <w:jc w:val="center"/>
              <w:rPr>
                <w:rFonts w:ascii="宋体" w:hAnsi="宋体"/>
                <w:kern w:val="0"/>
                <w:szCs w:val="21"/>
              </w:rPr>
            </w:pPr>
          </w:p>
          <w:p w14:paraId="6EECB12C" w14:textId="77777777" w:rsidR="00D672FC" w:rsidRPr="00F45216" w:rsidRDefault="00D672FC">
            <w:pPr>
              <w:snapToGrid w:val="0"/>
              <w:spacing w:line="400" w:lineRule="exact"/>
              <w:jc w:val="center"/>
              <w:rPr>
                <w:rFonts w:ascii="宋体" w:hAnsi="宋体"/>
                <w:kern w:val="0"/>
                <w:szCs w:val="21"/>
              </w:rPr>
            </w:pPr>
          </w:p>
          <w:p w14:paraId="0955CF9C" w14:textId="77777777" w:rsidR="00D672FC" w:rsidRPr="00F45216" w:rsidRDefault="00D672FC">
            <w:pPr>
              <w:snapToGrid w:val="0"/>
              <w:spacing w:line="400" w:lineRule="exact"/>
              <w:jc w:val="center"/>
              <w:rPr>
                <w:rFonts w:ascii="宋体" w:hAnsi="宋体"/>
                <w:kern w:val="0"/>
                <w:szCs w:val="21"/>
              </w:rPr>
            </w:pPr>
          </w:p>
          <w:p w14:paraId="3C0A596E" w14:textId="77777777" w:rsidR="00D672FC" w:rsidRPr="00F45216" w:rsidRDefault="00D672FC">
            <w:pPr>
              <w:snapToGrid w:val="0"/>
              <w:spacing w:line="400" w:lineRule="exact"/>
              <w:jc w:val="center"/>
              <w:rPr>
                <w:rFonts w:ascii="宋体" w:hAnsi="宋体"/>
                <w:kern w:val="0"/>
                <w:szCs w:val="21"/>
              </w:rPr>
            </w:pPr>
          </w:p>
          <w:p w14:paraId="7415AEEB" w14:textId="77777777" w:rsidR="00D672FC" w:rsidRPr="00F45216" w:rsidRDefault="00D672FC">
            <w:pPr>
              <w:snapToGrid w:val="0"/>
              <w:spacing w:line="400" w:lineRule="exact"/>
              <w:jc w:val="center"/>
              <w:rPr>
                <w:rFonts w:ascii="宋体" w:hAnsi="宋体"/>
                <w:kern w:val="0"/>
                <w:szCs w:val="21"/>
              </w:rPr>
            </w:pPr>
          </w:p>
          <w:p w14:paraId="7EE46507" w14:textId="77777777" w:rsidR="00D672FC" w:rsidRPr="00F45216" w:rsidRDefault="00D672FC">
            <w:pPr>
              <w:snapToGrid w:val="0"/>
              <w:spacing w:line="400" w:lineRule="exact"/>
              <w:jc w:val="center"/>
              <w:rPr>
                <w:rFonts w:ascii="宋体" w:hAnsi="宋体"/>
                <w:kern w:val="0"/>
                <w:szCs w:val="21"/>
              </w:rPr>
            </w:pPr>
          </w:p>
          <w:p w14:paraId="1B04C0E5" w14:textId="77777777" w:rsidR="00D672FC" w:rsidRPr="00F45216" w:rsidRDefault="00D672FC">
            <w:pPr>
              <w:snapToGrid w:val="0"/>
              <w:spacing w:line="400" w:lineRule="exact"/>
              <w:jc w:val="center"/>
              <w:rPr>
                <w:rFonts w:ascii="宋体" w:hAnsi="宋体"/>
                <w:kern w:val="0"/>
                <w:szCs w:val="21"/>
              </w:rPr>
            </w:pPr>
          </w:p>
          <w:p w14:paraId="2068D4B4" w14:textId="77777777" w:rsidR="00D672FC" w:rsidRPr="00F45216" w:rsidRDefault="00D672FC">
            <w:pPr>
              <w:snapToGrid w:val="0"/>
              <w:spacing w:line="400" w:lineRule="exact"/>
              <w:jc w:val="center"/>
              <w:rPr>
                <w:rFonts w:ascii="宋体" w:hAnsi="宋体"/>
                <w:kern w:val="0"/>
                <w:szCs w:val="21"/>
              </w:rPr>
            </w:pPr>
          </w:p>
          <w:p w14:paraId="70B4CA1D" w14:textId="77777777" w:rsidR="00D672FC" w:rsidRPr="00F45216" w:rsidRDefault="00D672FC">
            <w:pPr>
              <w:snapToGrid w:val="0"/>
              <w:spacing w:line="400" w:lineRule="exact"/>
              <w:jc w:val="center"/>
              <w:rPr>
                <w:rFonts w:ascii="宋体" w:hAnsi="宋体"/>
                <w:kern w:val="0"/>
                <w:szCs w:val="21"/>
              </w:rPr>
            </w:pPr>
          </w:p>
          <w:p w14:paraId="62BABABC" w14:textId="77777777" w:rsidR="00D672FC" w:rsidRPr="00F45216" w:rsidRDefault="00D672FC">
            <w:pPr>
              <w:snapToGrid w:val="0"/>
              <w:spacing w:line="400" w:lineRule="exact"/>
              <w:jc w:val="center"/>
              <w:rPr>
                <w:rFonts w:ascii="宋体" w:hAnsi="宋体"/>
                <w:kern w:val="0"/>
                <w:szCs w:val="21"/>
              </w:rPr>
            </w:pPr>
          </w:p>
          <w:p w14:paraId="309AB668" w14:textId="77777777" w:rsidR="00D672FC" w:rsidRPr="00F45216" w:rsidRDefault="00D672FC">
            <w:pPr>
              <w:snapToGrid w:val="0"/>
              <w:spacing w:line="400" w:lineRule="exact"/>
              <w:jc w:val="center"/>
              <w:rPr>
                <w:rFonts w:ascii="宋体" w:hAnsi="宋体"/>
                <w:kern w:val="0"/>
                <w:szCs w:val="21"/>
              </w:rPr>
            </w:pPr>
          </w:p>
          <w:p w14:paraId="3A549424" w14:textId="77777777" w:rsidR="00D672FC" w:rsidRPr="00F45216" w:rsidRDefault="00D672FC">
            <w:pPr>
              <w:snapToGrid w:val="0"/>
              <w:spacing w:line="400" w:lineRule="exact"/>
              <w:jc w:val="center"/>
              <w:rPr>
                <w:rFonts w:ascii="宋体" w:hAnsi="宋体"/>
                <w:kern w:val="0"/>
                <w:szCs w:val="21"/>
              </w:rPr>
            </w:pPr>
          </w:p>
          <w:p w14:paraId="59C3F32E" w14:textId="77777777" w:rsidR="00D672FC" w:rsidRPr="00F45216" w:rsidRDefault="00D672FC">
            <w:pPr>
              <w:snapToGrid w:val="0"/>
              <w:spacing w:line="400" w:lineRule="exact"/>
              <w:jc w:val="center"/>
              <w:rPr>
                <w:rFonts w:ascii="宋体" w:hAnsi="宋体"/>
                <w:kern w:val="0"/>
                <w:szCs w:val="21"/>
              </w:rPr>
            </w:pPr>
          </w:p>
          <w:p w14:paraId="4D551E33" w14:textId="77777777" w:rsidR="00D672FC" w:rsidRPr="00F45216" w:rsidRDefault="00D672FC">
            <w:pPr>
              <w:snapToGrid w:val="0"/>
              <w:spacing w:line="400" w:lineRule="exact"/>
              <w:jc w:val="center"/>
              <w:rPr>
                <w:rFonts w:ascii="宋体" w:hAnsi="宋体"/>
                <w:kern w:val="0"/>
                <w:szCs w:val="21"/>
              </w:rPr>
            </w:pPr>
          </w:p>
          <w:p w14:paraId="55747958" w14:textId="77777777" w:rsidR="00D672FC" w:rsidRPr="00F45216" w:rsidRDefault="00D672FC">
            <w:pPr>
              <w:snapToGrid w:val="0"/>
              <w:spacing w:line="400" w:lineRule="exact"/>
              <w:jc w:val="center"/>
              <w:rPr>
                <w:rFonts w:ascii="宋体" w:hAnsi="宋体"/>
                <w:kern w:val="0"/>
                <w:szCs w:val="21"/>
              </w:rPr>
            </w:pPr>
          </w:p>
          <w:p w14:paraId="7060179B" w14:textId="77777777" w:rsidR="00D672FC" w:rsidRPr="00F45216" w:rsidRDefault="00D672FC">
            <w:pPr>
              <w:snapToGrid w:val="0"/>
              <w:spacing w:line="400" w:lineRule="exact"/>
              <w:jc w:val="center"/>
              <w:rPr>
                <w:rFonts w:ascii="宋体" w:hAnsi="宋体"/>
                <w:kern w:val="0"/>
                <w:szCs w:val="21"/>
              </w:rPr>
            </w:pPr>
          </w:p>
          <w:p w14:paraId="31769211" w14:textId="77777777" w:rsidR="00D672FC" w:rsidRPr="00F45216" w:rsidRDefault="00D672FC">
            <w:pPr>
              <w:snapToGrid w:val="0"/>
              <w:spacing w:line="400" w:lineRule="exact"/>
              <w:jc w:val="center"/>
              <w:rPr>
                <w:rFonts w:ascii="宋体" w:hAnsi="宋体"/>
                <w:kern w:val="0"/>
                <w:szCs w:val="21"/>
              </w:rPr>
            </w:pPr>
          </w:p>
          <w:p w14:paraId="2CCE5A49" w14:textId="77777777" w:rsidR="00D672FC" w:rsidRPr="00F45216" w:rsidRDefault="00E91043">
            <w:pPr>
              <w:snapToGrid w:val="0"/>
              <w:spacing w:line="400" w:lineRule="exact"/>
              <w:jc w:val="center"/>
              <w:rPr>
                <w:rFonts w:ascii="宋体" w:hAnsi="宋体"/>
                <w:kern w:val="0"/>
                <w:szCs w:val="21"/>
              </w:rPr>
            </w:pPr>
            <w:r w:rsidRPr="00F45216">
              <w:rPr>
                <w:rFonts w:ascii="宋体" w:hAnsi="宋体" w:hint="eastAsia"/>
                <w:kern w:val="0"/>
                <w:szCs w:val="21"/>
              </w:rPr>
              <w:t>1</w:t>
            </w:r>
            <w:r w:rsidRPr="00F45216">
              <w:rPr>
                <w:rFonts w:ascii="宋体" w:hAnsi="宋体"/>
                <w:kern w:val="0"/>
                <w:szCs w:val="21"/>
              </w:rPr>
              <w:t>.4.1</w:t>
            </w:r>
          </w:p>
          <w:p w14:paraId="036A80A2" w14:textId="77777777" w:rsidR="00D672FC" w:rsidRPr="00F45216" w:rsidRDefault="00D672FC">
            <w:pPr>
              <w:snapToGrid w:val="0"/>
              <w:spacing w:line="400" w:lineRule="exact"/>
              <w:jc w:val="center"/>
              <w:rPr>
                <w:rFonts w:ascii="宋体" w:hAnsi="宋体"/>
                <w:kern w:val="0"/>
                <w:szCs w:val="21"/>
              </w:rPr>
            </w:pPr>
          </w:p>
          <w:p w14:paraId="27D57FB9" w14:textId="77777777" w:rsidR="00D672FC" w:rsidRPr="00F45216" w:rsidRDefault="00D672FC">
            <w:pPr>
              <w:snapToGrid w:val="0"/>
              <w:spacing w:line="400" w:lineRule="exact"/>
              <w:jc w:val="center"/>
              <w:rPr>
                <w:rFonts w:ascii="宋体" w:hAnsi="宋体"/>
                <w:kern w:val="0"/>
                <w:szCs w:val="21"/>
              </w:rPr>
            </w:pPr>
          </w:p>
        </w:tc>
        <w:tc>
          <w:tcPr>
            <w:tcW w:w="1644" w:type="dxa"/>
            <w:vAlign w:val="center"/>
          </w:tcPr>
          <w:p w14:paraId="4491B0E0" w14:textId="77777777" w:rsidR="00D672FC" w:rsidRPr="00F45216" w:rsidRDefault="00D672FC">
            <w:pPr>
              <w:snapToGrid w:val="0"/>
              <w:spacing w:line="400" w:lineRule="exact"/>
              <w:jc w:val="center"/>
              <w:rPr>
                <w:rFonts w:ascii="宋体" w:hAnsi="宋体"/>
                <w:kern w:val="0"/>
                <w:szCs w:val="21"/>
              </w:rPr>
            </w:pPr>
          </w:p>
          <w:p w14:paraId="243B64F5" w14:textId="77777777" w:rsidR="00D672FC" w:rsidRPr="00F45216" w:rsidRDefault="00D672FC">
            <w:pPr>
              <w:snapToGrid w:val="0"/>
              <w:spacing w:line="400" w:lineRule="exact"/>
              <w:jc w:val="center"/>
              <w:rPr>
                <w:rFonts w:ascii="宋体" w:hAnsi="宋体"/>
                <w:kern w:val="0"/>
                <w:szCs w:val="21"/>
              </w:rPr>
            </w:pPr>
          </w:p>
          <w:p w14:paraId="159CCDD8" w14:textId="77777777" w:rsidR="00D672FC" w:rsidRPr="00F45216" w:rsidRDefault="00D672FC">
            <w:pPr>
              <w:snapToGrid w:val="0"/>
              <w:spacing w:line="400" w:lineRule="exact"/>
              <w:jc w:val="center"/>
              <w:rPr>
                <w:rFonts w:ascii="宋体" w:hAnsi="宋体"/>
                <w:kern w:val="0"/>
                <w:szCs w:val="21"/>
              </w:rPr>
            </w:pPr>
          </w:p>
          <w:p w14:paraId="3B918BD8" w14:textId="77777777" w:rsidR="00D672FC" w:rsidRPr="00F45216" w:rsidRDefault="00D672FC">
            <w:pPr>
              <w:snapToGrid w:val="0"/>
              <w:spacing w:line="400" w:lineRule="exact"/>
              <w:jc w:val="center"/>
              <w:rPr>
                <w:rFonts w:ascii="宋体" w:hAnsi="宋体"/>
                <w:kern w:val="0"/>
                <w:szCs w:val="21"/>
              </w:rPr>
            </w:pPr>
          </w:p>
          <w:p w14:paraId="59AEB608" w14:textId="77777777" w:rsidR="00D672FC" w:rsidRPr="00F45216" w:rsidRDefault="00D672FC">
            <w:pPr>
              <w:snapToGrid w:val="0"/>
              <w:spacing w:line="400" w:lineRule="exact"/>
              <w:jc w:val="center"/>
              <w:rPr>
                <w:rFonts w:ascii="宋体" w:hAnsi="宋体"/>
                <w:kern w:val="0"/>
                <w:szCs w:val="21"/>
              </w:rPr>
            </w:pPr>
          </w:p>
          <w:p w14:paraId="1E8A4592" w14:textId="77777777" w:rsidR="00D672FC" w:rsidRPr="00F45216" w:rsidRDefault="00D672FC">
            <w:pPr>
              <w:snapToGrid w:val="0"/>
              <w:spacing w:line="400" w:lineRule="exact"/>
              <w:jc w:val="center"/>
              <w:rPr>
                <w:rFonts w:ascii="宋体" w:hAnsi="宋体"/>
                <w:kern w:val="0"/>
                <w:szCs w:val="21"/>
              </w:rPr>
            </w:pPr>
          </w:p>
          <w:p w14:paraId="399BC4C3" w14:textId="77777777" w:rsidR="00D672FC" w:rsidRPr="00F45216" w:rsidRDefault="00D672FC">
            <w:pPr>
              <w:snapToGrid w:val="0"/>
              <w:spacing w:line="400" w:lineRule="exact"/>
              <w:jc w:val="center"/>
              <w:rPr>
                <w:rFonts w:ascii="宋体" w:hAnsi="宋体"/>
                <w:kern w:val="0"/>
                <w:szCs w:val="21"/>
              </w:rPr>
            </w:pPr>
          </w:p>
          <w:p w14:paraId="27D834B3" w14:textId="77777777" w:rsidR="00D672FC" w:rsidRPr="00F45216" w:rsidRDefault="00D672FC">
            <w:pPr>
              <w:snapToGrid w:val="0"/>
              <w:spacing w:line="400" w:lineRule="exact"/>
              <w:jc w:val="center"/>
              <w:rPr>
                <w:rFonts w:ascii="宋体" w:hAnsi="宋体"/>
                <w:kern w:val="0"/>
                <w:szCs w:val="21"/>
              </w:rPr>
            </w:pPr>
          </w:p>
          <w:p w14:paraId="2C6A71EC" w14:textId="77777777" w:rsidR="00D672FC" w:rsidRPr="00F45216" w:rsidRDefault="00D672FC">
            <w:pPr>
              <w:snapToGrid w:val="0"/>
              <w:spacing w:line="400" w:lineRule="exact"/>
              <w:jc w:val="center"/>
              <w:rPr>
                <w:rFonts w:ascii="宋体" w:hAnsi="宋体"/>
                <w:kern w:val="0"/>
                <w:szCs w:val="21"/>
              </w:rPr>
            </w:pPr>
          </w:p>
          <w:p w14:paraId="0AA13BBC" w14:textId="77777777" w:rsidR="00D672FC" w:rsidRPr="00F45216" w:rsidRDefault="00D672FC">
            <w:pPr>
              <w:snapToGrid w:val="0"/>
              <w:spacing w:line="400" w:lineRule="exact"/>
              <w:jc w:val="center"/>
              <w:rPr>
                <w:rFonts w:ascii="宋体" w:hAnsi="宋体"/>
                <w:kern w:val="0"/>
                <w:szCs w:val="21"/>
              </w:rPr>
            </w:pPr>
          </w:p>
          <w:p w14:paraId="667D5C55" w14:textId="77777777" w:rsidR="00D672FC" w:rsidRPr="00F45216" w:rsidRDefault="00D672FC">
            <w:pPr>
              <w:snapToGrid w:val="0"/>
              <w:spacing w:line="400" w:lineRule="exact"/>
              <w:jc w:val="center"/>
              <w:rPr>
                <w:rFonts w:ascii="宋体" w:hAnsi="宋体"/>
                <w:kern w:val="0"/>
                <w:szCs w:val="21"/>
              </w:rPr>
            </w:pPr>
          </w:p>
          <w:p w14:paraId="724C1C31" w14:textId="77777777" w:rsidR="00D672FC" w:rsidRPr="00F45216" w:rsidRDefault="00D672FC">
            <w:pPr>
              <w:snapToGrid w:val="0"/>
              <w:spacing w:line="400" w:lineRule="exact"/>
              <w:jc w:val="center"/>
              <w:rPr>
                <w:rFonts w:ascii="宋体" w:hAnsi="宋体"/>
                <w:kern w:val="0"/>
                <w:szCs w:val="21"/>
              </w:rPr>
            </w:pPr>
          </w:p>
          <w:p w14:paraId="6CE2728B" w14:textId="77777777" w:rsidR="00D672FC" w:rsidRPr="00F45216" w:rsidRDefault="00D672FC">
            <w:pPr>
              <w:snapToGrid w:val="0"/>
              <w:spacing w:line="400" w:lineRule="exact"/>
              <w:jc w:val="center"/>
              <w:rPr>
                <w:rFonts w:ascii="宋体" w:hAnsi="宋体"/>
                <w:kern w:val="0"/>
                <w:szCs w:val="21"/>
              </w:rPr>
            </w:pPr>
          </w:p>
          <w:p w14:paraId="46512A51" w14:textId="77777777" w:rsidR="00D672FC" w:rsidRPr="00F45216" w:rsidRDefault="00D672FC">
            <w:pPr>
              <w:snapToGrid w:val="0"/>
              <w:spacing w:line="400" w:lineRule="exact"/>
              <w:jc w:val="center"/>
              <w:rPr>
                <w:rFonts w:ascii="宋体" w:hAnsi="宋体"/>
                <w:kern w:val="0"/>
                <w:szCs w:val="21"/>
              </w:rPr>
            </w:pPr>
          </w:p>
          <w:p w14:paraId="32D14DF4"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投标人资质条件、能力和信誉</w:t>
            </w:r>
          </w:p>
          <w:p w14:paraId="22A84C07" w14:textId="77777777" w:rsidR="00D672FC" w:rsidRPr="00F45216" w:rsidRDefault="00D672FC">
            <w:pPr>
              <w:snapToGrid w:val="0"/>
              <w:spacing w:line="400" w:lineRule="exact"/>
              <w:jc w:val="center"/>
              <w:rPr>
                <w:rFonts w:ascii="宋体" w:hAnsi="宋体"/>
                <w:kern w:val="0"/>
                <w:szCs w:val="21"/>
              </w:rPr>
            </w:pPr>
          </w:p>
          <w:p w14:paraId="2D797FD6" w14:textId="77777777" w:rsidR="00D672FC" w:rsidRPr="00F45216" w:rsidRDefault="00D672FC">
            <w:pPr>
              <w:snapToGrid w:val="0"/>
              <w:spacing w:line="400" w:lineRule="exact"/>
              <w:jc w:val="center"/>
              <w:rPr>
                <w:rFonts w:ascii="宋体" w:hAnsi="宋体"/>
                <w:kern w:val="0"/>
                <w:szCs w:val="21"/>
              </w:rPr>
            </w:pPr>
          </w:p>
          <w:p w14:paraId="2929FFAC" w14:textId="77777777" w:rsidR="00D672FC" w:rsidRPr="00F45216" w:rsidRDefault="00D672FC">
            <w:pPr>
              <w:snapToGrid w:val="0"/>
              <w:spacing w:line="400" w:lineRule="exact"/>
              <w:jc w:val="center"/>
              <w:rPr>
                <w:rFonts w:ascii="宋体" w:hAnsi="宋体"/>
                <w:kern w:val="0"/>
                <w:szCs w:val="21"/>
              </w:rPr>
            </w:pPr>
          </w:p>
          <w:p w14:paraId="4B423589" w14:textId="77777777" w:rsidR="00D672FC" w:rsidRPr="00F45216" w:rsidRDefault="00D672FC">
            <w:pPr>
              <w:snapToGrid w:val="0"/>
              <w:spacing w:line="400" w:lineRule="exact"/>
              <w:jc w:val="center"/>
              <w:rPr>
                <w:rFonts w:ascii="宋体" w:hAnsi="宋体"/>
                <w:kern w:val="0"/>
                <w:szCs w:val="21"/>
              </w:rPr>
            </w:pPr>
          </w:p>
          <w:p w14:paraId="460CB09F" w14:textId="77777777" w:rsidR="00D672FC" w:rsidRPr="00F45216" w:rsidRDefault="00D672FC">
            <w:pPr>
              <w:snapToGrid w:val="0"/>
              <w:spacing w:line="400" w:lineRule="exact"/>
              <w:jc w:val="center"/>
              <w:rPr>
                <w:rFonts w:ascii="宋体" w:hAnsi="宋体"/>
                <w:kern w:val="0"/>
                <w:szCs w:val="21"/>
              </w:rPr>
            </w:pPr>
          </w:p>
          <w:p w14:paraId="6FE09428" w14:textId="77777777" w:rsidR="00D672FC" w:rsidRPr="00F45216" w:rsidRDefault="00D672FC">
            <w:pPr>
              <w:snapToGrid w:val="0"/>
              <w:spacing w:line="400" w:lineRule="exact"/>
              <w:jc w:val="center"/>
              <w:rPr>
                <w:rFonts w:ascii="宋体" w:hAnsi="宋体"/>
                <w:kern w:val="0"/>
                <w:szCs w:val="21"/>
              </w:rPr>
            </w:pPr>
          </w:p>
          <w:p w14:paraId="15A0BEEA" w14:textId="77777777" w:rsidR="00D672FC" w:rsidRPr="00F45216" w:rsidRDefault="00D672FC">
            <w:pPr>
              <w:snapToGrid w:val="0"/>
              <w:spacing w:line="400" w:lineRule="exact"/>
              <w:jc w:val="center"/>
              <w:rPr>
                <w:rFonts w:ascii="宋体" w:hAnsi="宋体"/>
                <w:kern w:val="0"/>
                <w:szCs w:val="21"/>
              </w:rPr>
            </w:pPr>
          </w:p>
          <w:p w14:paraId="52C8DE90" w14:textId="77777777" w:rsidR="00D672FC" w:rsidRPr="00F45216" w:rsidRDefault="00D672FC">
            <w:pPr>
              <w:snapToGrid w:val="0"/>
              <w:spacing w:line="400" w:lineRule="exact"/>
              <w:jc w:val="center"/>
              <w:rPr>
                <w:rFonts w:ascii="宋体" w:hAnsi="宋体"/>
                <w:kern w:val="0"/>
                <w:szCs w:val="21"/>
              </w:rPr>
            </w:pPr>
          </w:p>
          <w:p w14:paraId="7F0F260E" w14:textId="77777777" w:rsidR="00D672FC" w:rsidRPr="00F45216" w:rsidRDefault="00D672FC">
            <w:pPr>
              <w:snapToGrid w:val="0"/>
              <w:spacing w:line="400" w:lineRule="exact"/>
              <w:jc w:val="center"/>
              <w:rPr>
                <w:rFonts w:ascii="宋体" w:hAnsi="宋体"/>
                <w:kern w:val="0"/>
                <w:szCs w:val="21"/>
              </w:rPr>
            </w:pPr>
          </w:p>
          <w:p w14:paraId="0333EEEF" w14:textId="77777777" w:rsidR="00D672FC" w:rsidRPr="00F45216" w:rsidRDefault="00D672FC">
            <w:pPr>
              <w:snapToGrid w:val="0"/>
              <w:spacing w:line="400" w:lineRule="exact"/>
              <w:jc w:val="center"/>
              <w:rPr>
                <w:rFonts w:ascii="宋体" w:hAnsi="宋体"/>
                <w:kern w:val="0"/>
                <w:szCs w:val="21"/>
              </w:rPr>
            </w:pPr>
          </w:p>
          <w:p w14:paraId="7A62066F" w14:textId="77777777" w:rsidR="00D672FC" w:rsidRPr="00F45216" w:rsidRDefault="00D672FC">
            <w:pPr>
              <w:snapToGrid w:val="0"/>
              <w:spacing w:line="400" w:lineRule="exact"/>
              <w:jc w:val="center"/>
              <w:rPr>
                <w:rFonts w:ascii="宋体" w:hAnsi="宋体"/>
                <w:kern w:val="0"/>
                <w:szCs w:val="21"/>
              </w:rPr>
            </w:pPr>
          </w:p>
          <w:p w14:paraId="1D9DD8B3" w14:textId="77777777" w:rsidR="00D672FC" w:rsidRPr="00F45216" w:rsidRDefault="00D672FC">
            <w:pPr>
              <w:snapToGrid w:val="0"/>
              <w:spacing w:line="400" w:lineRule="exact"/>
              <w:jc w:val="center"/>
              <w:rPr>
                <w:rFonts w:ascii="宋体" w:hAnsi="宋体"/>
                <w:kern w:val="0"/>
                <w:szCs w:val="21"/>
              </w:rPr>
            </w:pPr>
          </w:p>
          <w:p w14:paraId="4B8F05B2" w14:textId="77777777" w:rsidR="00D672FC" w:rsidRPr="00F45216" w:rsidRDefault="00D672FC">
            <w:pPr>
              <w:snapToGrid w:val="0"/>
              <w:spacing w:line="400" w:lineRule="exact"/>
              <w:jc w:val="center"/>
              <w:rPr>
                <w:rFonts w:ascii="宋体" w:hAnsi="宋体"/>
                <w:kern w:val="0"/>
                <w:szCs w:val="21"/>
              </w:rPr>
            </w:pPr>
          </w:p>
          <w:p w14:paraId="48DA601F" w14:textId="77777777" w:rsidR="00D672FC" w:rsidRPr="00F45216" w:rsidRDefault="00D672FC">
            <w:pPr>
              <w:snapToGrid w:val="0"/>
              <w:spacing w:line="400" w:lineRule="exact"/>
              <w:jc w:val="center"/>
              <w:rPr>
                <w:rFonts w:ascii="宋体" w:hAnsi="宋体"/>
                <w:kern w:val="0"/>
                <w:szCs w:val="21"/>
              </w:rPr>
            </w:pPr>
          </w:p>
          <w:p w14:paraId="7CA652A9" w14:textId="77777777" w:rsidR="00D672FC" w:rsidRPr="00F45216" w:rsidRDefault="00D672FC">
            <w:pPr>
              <w:snapToGrid w:val="0"/>
              <w:spacing w:line="400" w:lineRule="exact"/>
              <w:jc w:val="center"/>
              <w:rPr>
                <w:rFonts w:ascii="宋体" w:hAnsi="宋体"/>
                <w:kern w:val="0"/>
                <w:szCs w:val="21"/>
              </w:rPr>
            </w:pPr>
          </w:p>
          <w:p w14:paraId="13BE0F97" w14:textId="77777777" w:rsidR="00D672FC" w:rsidRPr="00F45216" w:rsidRDefault="00D672FC">
            <w:pPr>
              <w:snapToGrid w:val="0"/>
              <w:spacing w:line="400" w:lineRule="exact"/>
              <w:jc w:val="center"/>
              <w:rPr>
                <w:rFonts w:ascii="宋体" w:hAnsi="宋体"/>
                <w:kern w:val="0"/>
                <w:szCs w:val="21"/>
              </w:rPr>
            </w:pPr>
          </w:p>
          <w:p w14:paraId="7D68C06F" w14:textId="77777777" w:rsidR="00D672FC" w:rsidRPr="00F45216" w:rsidRDefault="00D672FC">
            <w:pPr>
              <w:snapToGrid w:val="0"/>
              <w:spacing w:line="400" w:lineRule="exact"/>
              <w:jc w:val="center"/>
              <w:rPr>
                <w:rFonts w:ascii="宋体" w:hAnsi="宋体"/>
                <w:kern w:val="0"/>
                <w:szCs w:val="21"/>
              </w:rPr>
            </w:pPr>
          </w:p>
          <w:p w14:paraId="36AB6573" w14:textId="77777777" w:rsidR="00D672FC" w:rsidRPr="00F45216" w:rsidRDefault="00D672FC">
            <w:pPr>
              <w:snapToGrid w:val="0"/>
              <w:spacing w:line="400" w:lineRule="exact"/>
              <w:jc w:val="center"/>
              <w:rPr>
                <w:rFonts w:ascii="宋体" w:hAnsi="宋体"/>
                <w:kern w:val="0"/>
                <w:szCs w:val="21"/>
              </w:rPr>
            </w:pPr>
          </w:p>
          <w:p w14:paraId="685FC1D2" w14:textId="77777777" w:rsidR="00D672FC" w:rsidRPr="00F45216" w:rsidRDefault="00D672FC">
            <w:pPr>
              <w:snapToGrid w:val="0"/>
              <w:spacing w:line="400" w:lineRule="exact"/>
              <w:jc w:val="center"/>
              <w:rPr>
                <w:rFonts w:ascii="宋体" w:hAnsi="宋体"/>
                <w:kern w:val="0"/>
                <w:szCs w:val="21"/>
              </w:rPr>
            </w:pPr>
          </w:p>
          <w:p w14:paraId="3C9B7559" w14:textId="77777777" w:rsidR="00D672FC" w:rsidRPr="00F45216" w:rsidRDefault="00D672FC">
            <w:pPr>
              <w:snapToGrid w:val="0"/>
              <w:spacing w:line="400" w:lineRule="exact"/>
              <w:jc w:val="center"/>
              <w:rPr>
                <w:rFonts w:ascii="宋体" w:hAnsi="宋体"/>
                <w:kern w:val="0"/>
                <w:szCs w:val="21"/>
              </w:rPr>
            </w:pPr>
          </w:p>
          <w:p w14:paraId="32F1ABED" w14:textId="77777777" w:rsidR="00D672FC" w:rsidRPr="00F45216" w:rsidRDefault="00D672FC">
            <w:pPr>
              <w:snapToGrid w:val="0"/>
              <w:spacing w:line="400" w:lineRule="exact"/>
              <w:jc w:val="center"/>
              <w:rPr>
                <w:rFonts w:ascii="宋体" w:hAnsi="宋体"/>
                <w:kern w:val="0"/>
                <w:szCs w:val="21"/>
              </w:rPr>
            </w:pPr>
          </w:p>
          <w:p w14:paraId="7C5D7FB5" w14:textId="77777777" w:rsidR="00D672FC" w:rsidRPr="00F45216" w:rsidRDefault="00D672FC">
            <w:pPr>
              <w:snapToGrid w:val="0"/>
              <w:spacing w:line="400" w:lineRule="exact"/>
              <w:jc w:val="center"/>
              <w:rPr>
                <w:rFonts w:ascii="宋体" w:hAnsi="宋体"/>
                <w:kern w:val="0"/>
                <w:szCs w:val="21"/>
              </w:rPr>
            </w:pPr>
          </w:p>
          <w:p w14:paraId="29F93013" w14:textId="77777777" w:rsidR="00D672FC" w:rsidRPr="00F45216" w:rsidRDefault="00D672FC">
            <w:pPr>
              <w:snapToGrid w:val="0"/>
              <w:spacing w:line="400" w:lineRule="exact"/>
              <w:jc w:val="center"/>
              <w:rPr>
                <w:rFonts w:ascii="宋体" w:hAnsi="宋体"/>
                <w:kern w:val="0"/>
                <w:szCs w:val="21"/>
              </w:rPr>
            </w:pPr>
          </w:p>
          <w:p w14:paraId="57B62357" w14:textId="77777777" w:rsidR="00D672FC" w:rsidRPr="00F45216" w:rsidRDefault="00D672FC">
            <w:pPr>
              <w:snapToGrid w:val="0"/>
              <w:spacing w:line="400" w:lineRule="exact"/>
              <w:jc w:val="center"/>
              <w:rPr>
                <w:rFonts w:ascii="宋体" w:hAnsi="宋体"/>
                <w:kern w:val="0"/>
                <w:szCs w:val="21"/>
              </w:rPr>
            </w:pPr>
          </w:p>
          <w:p w14:paraId="0176A3AA" w14:textId="77777777" w:rsidR="00D672FC" w:rsidRPr="00F45216" w:rsidRDefault="00D672FC">
            <w:pPr>
              <w:snapToGrid w:val="0"/>
              <w:spacing w:line="400" w:lineRule="exact"/>
              <w:jc w:val="center"/>
              <w:rPr>
                <w:rFonts w:ascii="宋体" w:hAnsi="宋体"/>
                <w:kern w:val="0"/>
                <w:szCs w:val="21"/>
              </w:rPr>
            </w:pPr>
          </w:p>
          <w:p w14:paraId="3F71692E" w14:textId="77777777" w:rsidR="00D672FC" w:rsidRPr="00F45216" w:rsidRDefault="00D672FC">
            <w:pPr>
              <w:snapToGrid w:val="0"/>
              <w:spacing w:line="400" w:lineRule="exact"/>
              <w:jc w:val="center"/>
              <w:rPr>
                <w:rFonts w:ascii="宋体" w:hAnsi="宋体"/>
                <w:kern w:val="0"/>
                <w:szCs w:val="21"/>
              </w:rPr>
            </w:pPr>
          </w:p>
          <w:p w14:paraId="7CDCDAEE" w14:textId="77777777" w:rsidR="00D672FC" w:rsidRPr="00F45216" w:rsidRDefault="00D672FC">
            <w:pPr>
              <w:snapToGrid w:val="0"/>
              <w:spacing w:line="400" w:lineRule="exact"/>
              <w:jc w:val="center"/>
              <w:rPr>
                <w:rFonts w:ascii="宋体" w:hAnsi="宋体"/>
                <w:kern w:val="0"/>
                <w:szCs w:val="21"/>
              </w:rPr>
            </w:pPr>
          </w:p>
          <w:p w14:paraId="3FC7E43B" w14:textId="77777777" w:rsidR="00D672FC" w:rsidRPr="00F45216" w:rsidRDefault="00D672FC">
            <w:pPr>
              <w:snapToGrid w:val="0"/>
              <w:spacing w:line="400" w:lineRule="exact"/>
              <w:jc w:val="center"/>
              <w:rPr>
                <w:rFonts w:ascii="宋体" w:hAnsi="宋体"/>
                <w:kern w:val="0"/>
                <w:szCs w:val="21"/>
              </w:rPr>
            </w:pPr>
          </w:p>
          <w:p w14:paraId="728B8A5D" w14:textId="77777777" w:rsidR="00D672FC" w:rsidRPr="00F45216" w:rsidRDefault="00D672FC">
            <w:pPr>
              <w:snapToGrid w:val="0"/>
              <w:spacing w:line="400" w:lineRule="exact"/>
              <w:jc w:val="center"/>
              <w:rPr>
                <w:rFonts w:ascii="宋体" w:hAnsi="宋体"/>
                <w:kern w:val="0"/>
                <w:szCs w:val="21"/>
              </w:rPr>
            </w:pPr>
          </w:p>
          <w:p w14:paraId="6E48174E" w14:textId="77777777" w:rsidR="00D672FC" w:rsidRPr="00F45216" w:rsidRDefault="00D672FC">
            <w:pPr>
              <w:snapToGrid w:val="0"/>
              <w:spacing w:line="400" w:lineRule="exact"/>
              <w:jc w:val="center"/>
              <w:rPr>
                <w:rFonts w:ascii="宋体" w:hAnsi="宋体"/>
                <w:kern w:val="0"/>
                <w:szCs w:val="21"/>
              </w:rPr>
            </w:pPr>
          </w:p>
          <w:p w14:paraId="5EB2FF8C" w14:textId="77777777" w:rsidR="00D672FC" w:rsidRPr="00F45216" w:rsidRDefault="00D672FC">
            <w:pPr>
              <w:snapToGrid w:val="0"/>
              <w:spacing w:line="400" w:lineRule="exact"/>
              <w:jc w:val="center"/>
              <w:rPr>
                <w:rFonts w:ascii="宋体" w:hAnsi="宋体"/>
                <w:kern w:val="0"/>
                <w:szCs w:val="21"/>
              </w:rPr>
            </w:pPr>
          </w:p>
          <w:p w14:paraId="14029393" w14:textId="77777777" w:rsidR="00D672FC" w:rsidRPr="00F45216" w:rsidRDefault="00D672FC">
            <w:pPr>
              <w:snapToGrid w:val="0"/>
              <w:spacing w:line="400" w:lineRule="exact"/>
              <w:jc w:val="center"/>
              <w:rPr>
                <w:rFonts w:ascii="宋体" w:hAnsi="宋体"/>
                <w:kern w:val="0"/>
                <w:szCs w:val="21"/>
              </w:rPr>
            </w:pPr>
          </w:p>
          <w:p w14:paraId="41E42F97"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投标人资质条件、能力和信誉</w:t>
            </w:r>
          </w:p>
          <w:p w14:paraId="6A028EBE" w14:textId="77777777" w:rsidR="00D672FC" w:rsidRPr="00F45216" w:rsidRDefault="00D672FC">
            <w:pPr>
              <w:snapToGrid w:val="0"/>
              <w:spacing w:line="400" w:lineRule="exact"/>
              <w:jc w:val="center"/>
              <w:rPr>
                <w:rFonts w:ascii="宋体" w:hAnsi="宋体"/>
                <w:kern w:val="0"/>
                <w:szCs w:val="21"/>
              </w:rPr>
            </w:pPr>
          </w:p>
          <w:p w14:paraId="7F2AF586" w14:textId="77777777" w:rsidR="00D672FC" w:rsidRPr="00F45216" w:rsidRDefault="00D672FC">
            <w:pPr>
              <w:snapToGrid w:val="0"/>
              <w:spacing w:line="400" w:lineRule="exact"/>
              <w:jc w:val="center"/>
              <w:rPr>
                <w:rFonts w:ascii="宋体" w:hAnsi="宋体"/>
                <w:kern w:val="0"/>
                <w:szCs w:val="21"/>
              </w:rPr>
            </w:pPr>
          </w:p>
          <w:p w14:paraId="2E1A021A" w14:textId="77777777" w:rsidR="00D672FC" w:rsidRPr="00F45216" w:rsidRDefault="00D672FC">
            <w:pPr>
              <w:snapToGrid w:val="0"/>
              <w:spacing w:line="400" w:lineRule="exact"/>
              <w:jc w:val="center"/>
              <w:rPr>
                <w:rFonts w:ascii="宋体" w:hAnsi="宋体"/>
                <w:kern w:val="0"/>
                <w:szCs w:val="21"/>
              </w:rPr>
            </w:pPr>
          </w:p>
          <w:p w14:paraId="36CF72FE" w14:textId="77777777" w:rsidR="00D672FC" w:rsidRPr="00F45216" w:rsidRDefault="00D672FC">
            <w:pPr>
              <w:snapToGrid w:val="0"/>
              <w:spacing w:line="400" w:lineRule="exact"/>
              <w:jc w:val="center"/>
              <w:rPr>
                <w:rFonts w:ascii="宋体" w:hAnsi="宋体"/>
                <w:kern w:val="0"/>
                <w:szCs w:val="21"/>
              </w:rPr>
            </w:pPr>
          </w:p>
          <w:p w14:paraId="4F7B420E" w14:textId="77777777" w:rsidR="00D672FC" w:rsidRPr="00F45216" w:rsidRDefault="00D672FC">
            <w:pPr>
              <w:snapToGrid w:val="0"/>
              <w:spacing w:line="400" w:lineRule="exact"/>
              <w:jc w:val="center"/>
              <w:rPr>
                <w:rFonts w:ascii="宋体" w:hAnsi="宋体"/>
                <w:kern w:val="0"/>
                <w:szCs w:val="21"/>
              </w:rPr>
            </w:pPr>
          </w:p>
          <w:p w14:paraId="46A1ED60" w14:textId="77777777" w:rsidR="00D672FC" w:rsidRPr="00F45216" w:rsidRDefault="00D672FC">
            <w:pPr>
              <w:snapToGrid w:val="0"/>
              <w:spacing w:line="400" w:lineRule="exact"/>
              <w:jc w:val="center"/>
              <w:rPr>
                <w:rFonts w:ascii="宋体" w:hAnsi="宋体"/>
                <w:kern w:val="0"/>
                <w:szCs w:val="21"/>
              </w:rPr>
            </w:pPr>
          </w:p>
          <w:p w14:paraId="4D1C50FE" w14:textId="77777777" w:rsidR="00D672FC" w:rsidRPr="00F45216" w:rsidRDefault="00D672FC">
            <w:pPr>
              <w:snapToGrid w:val="0"/>
              <w:spacing w:line="400" w:lineRule="exact"/>
              <w:jc w:val="center"/>
              <w:rPr>
                <w:rFonts w:ascii="宋体" w:hAnsi="宋体"/>
                <w:kern w:val="0"/>
                <w:szCs w:val="21"/>
              </w:rPr>
            </w:pPr>
          </w:p>
          <w:p w14:paraId="525C074D" w14:textId="77777777" w:rsidR="00D672FC" w:rsidRPr="00F45216" w:rsidRDefault="00D672FC">
            <w:pPr>
              <w:snapToGrid w:val="0"/>
              <w:spacing w:line="400" w:lineRule="exact"/>
              <w:jc w:val="center"/>
              <w:rPr>
                <w:rFonts w:ascii="宋体" w:hAnsi="宋体"/>
                <w:kern w:val="0"/>
                <w:szCs w:val="21"/>
              </w:rPr>
            </w:pPr>
          </w:p>
          <w:p w14:paraId="2F90E572" w14:textId="77777777" w:rsidR="00D672FC" w:rsidRPr="00F45216" w:rsidRDefault="00D672FC">
            <w:pPr>
              <w:snapToGrid w:val="0"/>
              <w:spacing w:line="400" w:lineRule="exact"/>
              <w:jc w:val="center"/>
              <w:rPr>
                <w:rFonts w:ascii="宋体" w:hAnsi="宋体"/>
                <w:kern w:val="0"/>
                <w:szCs w:val="21"/>
              </w:rPr>
            </w:pPr>
          </w:p>
          <w:p w14:paraId="64BF2366" w14:textId="77777777" w:rsidR="00D672FC" w:rsidRPr="00F45216" w:rsidRDefault="00D672FC">
            <w:pPr>
              <w:snapToGrid w:val="0"/>
              <w:spacing w:line="400" w:lineRule="exact"/>
              <w:jc w:val="center"/>
              <w:rPr>
                <w:rFonts w:ascii="宋体" w:hAnsi="宋体"/>
                <w:kern w:val="0"/>
                <w:szCs w:val="21"/>
              </w:rPr>
            </w:pPr>
          </w:p>
          <w:p w14:paraId="13BDE9DB" w14:textId="77777777" w:rsidR="00D672FC" w:rsidRPr="00F45216" w:rsidRDefault="00D672FC">
            <w:pPr>
              <w:snapToGrid w:val="0"/>
              <w:spacing w:line="400" w:lineRule="exact"/>
              <w:jc w:val="center"/>
              <w:rPr>
                <w:rFonts w:ascii="宋体" w:hAnsi="宋体"/>
                <w:kern w:val="0"/>
                <w:szCs w:val="21"/>
              </w:rPr>
            </w:pPr>
          </w:p>
          <w:p w14:paraId="77C13C50" w14:textId="77777777" w:rsidR="00D672FC" w:rsidRPr="00F45216" w:rsidRDefault="00D672FC">
            <w:pPr>
              <w:snapToGrid w:val="0"/>
              <w:spacing w:line="400" w:lineRule="exact"/>
              <w:jc w:val="center"/>
              <w:rPr>
                <w:rFonts w:ascii="宋体" w:hAnsi="宋体"/>
                <w:kern w:val="0"/>
                <w:szCs w:val="21"/>
              </w:rPr>
            </w:pPr>
          </w:p>
          <w:p w14:paraId="4B33CD63" w14:textId="77777777" w:rsidR="00D672FC" w:rsidRPr="00F45216" w:rsidRDefault="00D672FC">
            <w:pPr>
              <w:snapToGrid w:val="0"/>
              <w:spacing w:line="400" w:lineRule="exact"/>
              <w:jc w:val="center"/>
              <w:rPr>
                <w:rFonts w:ascii="宋体" w:hAnsi="宋体"/>
                <w:kern w:val="0"/>
                <w:szCs w:val="21"/>
              </w:rPr>
            </w:pPr>
          </w:p>
          <w:p w14:paraId="1D5B206A" w14:textId="77777777" w:rsidR="00D672FC" w:rsidRPr="00F45216" w:rsidRDefault="00D672FC">
            <w:pPr>
              <w:snapToGrid w:val="0"/>
              <w:spacing w:line="400" w:lineRule="exact"/>
              <w:jc w:val="center"/>
              <w:rPr>
                <w:rFonts w:ascii="宋体" w:hAnsi="宋体"/>
                <w:kern w:val="0"/>
                <w:szCs w:val="21"/>
              </w:rPr>
            </w:pPr>
          </w:p>
          <w:p w14:paraId="4BF746FE" w14:textId="77777777" w:rsidR="00D672FC" w:rsidRPr="00F45216" w:rsidRDefault="00D672FC">
            <w:pPr>
              <w:snapToGrid w:val="0"/>
              <w:spacing w:line="400" w:lineRule="exact"/>
              <w:jc w:val="center"/>
              <w:rPr>
                <w:rFonts w:ascii="宋体" w:hAnsi="宋体"/>
                <w:kern w:val="0"/>
                <w:szCs w:val="21"/>
              </w:rPr>
            </w:pPr>
          </w:p>
          <w:p w14:paraId="686B58DC" w14:textId="77777777" w:rsidR="00D672FC" w:rsidRPr="00F45216" w:rsidRDefault="00D672FC">
            <w:pPr>
              <w:snapToGrid w:val="0"/>
              <w:spacing w:line="400" w:lineRule="exact"/>
              <w:jc w:val="center"/>
              <w:rPr>
                <w:rFonts w:ascii="宋体" w:hAnsi="宋体"/>
                <w:kern w:val="0"/>
                <w:szCs w:val="21"/>
              </w:rPr>
            </w:pPr>
          </w:p>
          <w:p w14:paraId="793CE0E9" w14:textId="77777777" w:rsidR="00D672FC" w:rsidRPr="00F45216" w:rsidRDefault="00D672FC">
            <w:pPr>
              <w:snapToGrid w:val="0"/>
              <w:spacing w:line="400" w:lineRule="exact"/>
              <w:jc w:val="center"/>
              <w:rPr>
                <w:rFonts w:ascii="宋体" w:hAnsi="宋体"/>
                <w:kern w:val="0"/>
                <w:szCs w:val="21"/>
              </w:rPr>
            </w:pPr>
          </w:p>
          <w:p w14:paraId="2F8D478D" w14:textId="77777777" w:rsidR="00D672FC" w:rsidRPr="00F45216" w:rsidRDefault="00D672FC">
            <w:pPr>
              <w:snapToGrid w:val="0"/>
              <w:spacing w:line="400" w:lineRule="exact"/>
              <w:jc w:val="center"/>
              <w:rPr>
                <w:rFonts w:ascii="宋体" w:hAnsi="宋体"/>
                <w:kern w:val="0"/>
                <w:szCs w:val="21"/>
              </w:rPr>
            </w:pPr>
          </w:p>
          <w:p w14:paraId="59FEBE45" w14:textId="77777777" w:rsidR="00D672FC" w:rsidRPr="00F45216" w:rsidRDefault="00D672FC">
            <w:pPr>
              <w:snapToGrid w:val="0"/>
              <w:spacing w:line="400" w:lineRule="exact"/>
              <w:jc w:val="center"/>
              <w:rPr>
                <w:rFonts w:ascii="宋体" w:hAnsi="宋体"/>
                <w:kern w:val="0"/>
                <w:szCs w:val="21"/>
              </w:rPr>
            </w:pPr>
          </w:p>
          <w:p w14:paraId="1CD632F0" w14:textId="77777777" w:rsidR="00D672FC" w:rsidRPr="00F45216" w:rsidRDefault="00D672FC">
            <w:pPr>
              <w:snapToGrid w:val="0"/>
              <w:spacing w:line="400" w:lineRule="exact"/>
              <w:jc w:val="center"/>
              <w:rPr>
                <w:rFonts w:ascii="宋体" w:hAnsi="宋体"/>
                <w:kern w:val="0"/>
                <w:szCs w:val="21"/>
              </w:rPr>
            </w:pPr>
          </w:p>
          <w:p w14:paraId="606CDACE" w14:textId="77777777" w:rsidR="00D672FC" w:rsidRPr="00F45216" w:rsidRDefault="00D672FC">
            <w:pPr>
              <w:snapToGrid w:val="0"/>
              <w:spacing w:line="400" w:lineRule="exact"/>
              <w:jc w:val="center"/>
              <w:rPr>
                <w:rFonts w:ascii="宋体" w:hAnsi="宋体"/>
                <w:kern w:val="0"/>
                <w:szCs w:val="21"/>
              </w:rPr>
            </w:pPr>
          </w:p>
          <w:p w14:paraId="4B1304D3" w14:textId="77777777" w:rsidR="00D672FC" w:rsidRPr="00F45216" w:rsidRDefault="00D672FC">
            <w:pPr>
              <w:snapToGrid w:val="0"/>
              <w:spacing w:line="400" w:lineRule="exact"/>
              <w:jc w:val="center"/>
              <w:rPr>
                <w:rFonts w:ascii="宋体" w:hAnsi="宋体"/>
                <w:kern w:val="0"/>
                <w:szCs w:val="21"/>
              </w:rPr>
            </w:pPr>
          </w:p>
          <w:p w14:paraId="33ACF363"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投标人资质条件、能力和信誉</w:t>
            </w:r>
          </w:p>
          <w:p w14:paraId="0D01E38D" w14:textId="77777777" w:rsidR="00D672FC" w:rsidRPr="00F45216" w:rsidRDefault="00D672FC">
            <w:pPr>
              <w:snapToGrid w:val="0"/>
              <w:spacing w:line="400" w:lineRule="exact"/>
              <w:jc w:val="center"/>
              <w:rPr>
                <w:rFonts w:ascii="宋体" w:hAnsi="宋体"/>
                <w:kern w:val="0"/>
                <w:szCs w:val="21"/>
              </w:rPr>
            </w:pPr>
          </w:p>
          <w:p w14:paraId="1C834FBF" w14:textId="77777777" w:rsidR="00D672FC" w:rsidRPr="00F45216" w:rsidRDefault="00D672FC">
            <w:pPr>
              <w:snapToGrid w:val="0"/>
              <w:spacing w:line="400" w:lineRule="exact"/>
              <w:jc w:val="center"/>
              <w:rPr>
                <w:rFonts w:ascii="宋体" w:hAnsi="宋体"/>
                <w:kern w:val="0"/>
                <w:szCs w:val="21"/>
              </w:rPr>
            </w:pPr>
          </w:p>
        </w:tc>
        <w:tc>
          <w:tcPr>
            <w:tcW w:w="6490" w:type="dxa"/>
            <w:vAlign w:val="center"/>
          </w:tcPr>
          <w:p w14:paraId="74971CB6" w14:textId="77777777" w:rsidR="00D672FC" w:rsidRPr="00F45216" w:rsidRDefault="00E91043">
            <w:pPr>
              <w:autoSpaceDE w:val="0"/>
              <w:autoSpaceDN w:val="0"/>
              <w:adjustRightInd w:val="0"/>
              <w:snapToGrid w:val="0"/>
              <w:spacing w:line="400" w:lineRule="exact"/>
              <w:ind w:firstLineChars="200" w:firstLine="420"/>
              <w:rPr>
                <w:rFonts w:ascii="宋体" w:hAnsi="宋体"/>
                <w:szCs w:val="21"/>
              </w:rPr>
            </w:pPr>
            <w:bookmarkStart w:id="129" w:name="OLE_LINK1"/>
            <w:r w:rsidRPr="00F45216">
              <w:rPr>
                <w:rFonts w:ascii="宋体" w:hAnsi="宋体"/>
                <w:szCs w:val="21"/>
              </w:rPr>
              <w:lastRenderedPageBreak/>
              <w:t>本</w:t>
            </w:r>
            <w:r w:rsidRPr="00F45216">
              <w:rPr>
                <w:rFonts w:ascii="宋体" w:hAnsi="宋体" w:hint="eastAsia"/>
                <w:szCs w:val="21"/>
              </w:rPr>
              <w:t>项目</w:t>
            </w:r>
            <w:r w:rsidRPr="00F45216">
              <w:rPr>
                <w:rFonts w:ascii="宋体" w:hAnsi="宋体"/>
                <w:szCs w:val="21"/>
              </w:rPr>
              <w:t>招标实行资格后审，投标人应</w:t>
            </w:r>
            <w:bookmarkStart w:id="130" w:name="一是"/>
            <w:bookmarkEnd w:id="130"/>
            <w:r w:rsidRPr="00F45216">
              <w:rPr>
                <w:rFonts w:ascii="宋体" w:hAnsi="宋体"/>
                <w:szCs w:val="21"/>
              </w:rPr>
              <w:t>具备以下资格条件：</w:t>
            </w:r>
          </w:p>
          <w:bookmarkEnd w:id="129"/>
          <w:p w14:paraId="64357983" w14:textId="77777777" w:rsidR="00D672FC" w:rsidRPr="00F45216" w:rsidRDefault="00E91043">
            <w:pPr>
              <w:spacing w:line="400" w:lineRule="exact"/>
              <w:ind w:firstLineChars="200" w:firstLine="420"/>
              <w:rPr>
                <w:rFonts w:ascii="宋体" w:hAnsi="宋体"/>
                <w:szCs w:val="21"/>
              </w:rPr>
            </w:pPr>
            <w:r w:rsidRPr="00F45216">
              <w:rPr>
                <w:rFonts w:ascii="宋体" w:hAnsi="宋体"/>
                <w:szCs w:val="21"/>
              </w:rPr>
              <w:t>1.资质</w:t>
            </w:r>
            <w:r w:rsidRPr="00F45216">
              <w:rPr>
                <w:rFonts w:ascii="宋体" w:hAnsi="宋体" w:hint="eastAsia"/>
                <w:szCs w:val="21"/>
              </w:rPr>
              <w:t>要求及</w:t>
            </w:r>
            <w:r w:rsidRPr="00F45216">
              <w:rPr>
                <w:rFonts w:ascii="宋体" w:hAnsi="宋体"/>
                <w:szCs w:val="21"/>
              </w:rPr>
              <w:t>营业执照</w:t>
            </w:r>
          </w:p>
          <w:p w14:paraId="7283791E" w14:textId="77777777"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具有独立的法人资格、具备有效的营业执照；</w:t>
            </w:r>
          </w:p>
          <w:p w14:paraId="38CA6EA2" w14:textId="5AC4E2A7" w:rsidR="00D672FC" w:rsidRPr="00F45216" w:rsidRDefault="00E91043">
            <w:pPr>
              <w:widowControl/>
              <w:spacing w:line="400" w:lineRule="exact"/>
              <w:ind w:firstLineChars="200" w:firstLine="420"/>
              <w:jc w:val="left"/>
              <w:rPr>
                <w:rFonts w:ascii="宋体" w:hAnsi="宋体"/>
                <w:szCs w:val="21"/>
              </w:rPr>
            </w:pPr>
            <w:r w:rsidRPr="00F45216">
              <w:rPr>
                <w:rFonts w:ascii="宋体" w:hAnsi="宋体" w:hint="eastAsia"/>
                <w:szCs w:val="21"/>
              </w:rPr>
              <w:t>投标人</w:t>
            </w:r>
            <w:r w:rsidRPr="00F45216">
              <w:rPr>
                <w:rFonts w:ascii="宋体" w:hAnsi="宋体"/>
                <w:szCs w:val="21"/>
              </w:rPr>
              <w:t>须提供有效的营业执照。</w:t>
            </w:r>
          </w:p>
          <w:p w14:paraId="490304B5" w14:textId="77777777" w:rsidR="00D672FC" w:rsidRPr="00F45216" w:rsidRDefault="00E91043">
            <w:pPr>
              <w:autoSpaceDE w:val="0"/>
              <w:autoSpaceDN w:val="0"/>
              <w:adjustRightInd w:val="0"/>
              <w:snapToGrid w:val="0"/>
              <w:spacing w:line="400" w:lineRule="exact"/>
              <w:ind w:firstLineChars="200" w:firstLine="420"/>
              <w:rPr>
                <w:rFonts w:ascii="宋体" w:hAnsi="宋体"/>
                <w:szCs w:val="21"/>
              </w:rPr>
            </w:pPr>
            <w:r w:rsidRPr="00F45216">
              <w:rPr>
                <w:rFonts w:ascii="宋体" w:hAnsi="宋体" w:hint="eastAsia"/>
                <w:szCs w:val="21"/>
              </w:rPr>
              <w:t>注：不得将投标人营业执照记载的经营范围作为评审因素。</w:t>
            </w:r>
          </w:p>
          <w:p w14:paraId="13D87504" w14:textId="77777777" w:rsidR="00D672FC" w:rsidRPr="00F45216" w:rsidRDefault="00E91043">
            <w:pPr>
              <w:spacing w:line="400" w:lineRule="exact"/>
              <w:ind w:firstLineChars="200" w:firstLine="420"/>
              <w:rPr>
                <w:rFonts w:ascii="宋体" w:hAnsi="宋体"/>
                <w:szCs w:val="21"/>
              </w:rPr>
            </w:pPr>
            <w:r w:rsidRPr="00F45216">
              <w:rPr>
                <w:rFonts w:ascii="宋体" w:hAnsi="宋体"/>
                <w:szCs w:val="21"/>
              </w:rPr>
              <w:t>2.财务要求</w:t>
            </w:r>
            <w:r w:rsidRPr="00F45216">
              <w:rPr>
                <w:rFonts w:ascii="宋体" w:hAnsi="宋体" w:hint="eastAsia"/>
                <w:szCs w:val="21"/>
              </w:rPr>
              <w:t>：</w:t>
            </w:r>
          </w:p>
          <w:p w14:paraId="720DC516" w14:textId="77777777" w:rsidR="00D672FC" w:rsidRPr="00F45216" w:rsidRDefault="00E91043">
            <w:pPr>
              <w:spacing w:line="400" w:lineRule="exact"/>
              <w:ind w:firstLineChars="200" w:firstLine="420"/>
              <w:rPr>
                <w:rFonts w:ascii="宋体" w:hAnsi="宋体"/>
                <w:szCs w:val="21"/>
              </w:rPr>
            </w:pPr>
            <w:r w:rsidRPr="00F45216">
              <w:rPr>
                <w:rFonts w:ascii="宋体" w:hAnsi="宋体"/>
                <w:szCs w:val="21"/>
              </w:rPr>
              <w:t>20</w:t>
            </w:r>
            <w:r w:rsidRPr="00F45216">
              <w:rPr>
                <w:rFonts w:ascii="宋体" w:hAnsi="宋体" w:hint="eastAsia"/>
                <w:szCs w:val="21"/>
              </w:rPr>
              <w:t>20、</w:t>
            </w:r>
            <w:r w:rsidRPr="00F45216">
              <w:rPr>
                <w:rFonts w:ascii="宋体" w:hAnsi="宋体"/>
                <w:szCs w:val="21"/>
              </w:rPr>
              <w:t>202</w:t>
            </w:r>
            <w:r w:rsidRPr="00F45216">
              <w:rPr>
                <w:rFonts w:ascii="宋体" w:hAnsi="宋体" w:hint="eastAsia"/>
                <w:szCs w:val="21"/>
              </w:rPr>
              <w:t>1、2022年度财务状况无亏损</w:t>
            </w:r>
          </w:p>
          <w:p w14:paraId="154EC465" w14:textId="77777777" w:rsidR="00D672FC" w:rsidRPr="00F45216" w:rsidRDefault="00E91043">
            <w:pPr>
              <w:snapToGrid w:val="0"/>
              <w:spacing w:line="400" w:lineRule="exact"/>
              <w:ind w:firstLineChars="200" w:firstLine="420"/>
              <w:rPr>
                <w:rFonts w:ascii="宋体" w:hAnsi="宋体"/>
                <w:szCs w:val="21"/>
              </w:rPr>
            </w:pPr>
            <w:r w:rsidRPr="00F45216">
              <w:rPr>
                <w:rFonts w:ascii="宋体" w:hAnsi="宋体" w:hint="eastAsia"/>
                <w:szCs w:val="21"/>
              </w:rPr>
              <w:t>投标人须在投标文件资格审查部分提供经会计师事务所或审计</w:t>
            </w:r>
            <w:r w:rsidRPr="00F45216">
              <w:rPr>
                <w:rFonts w:ascii="宋体" w:hAnsi="宋体" w:hint="eastAsia"/>
                <w:szCs w:val="21"/>
              </w:rPr>
              <w:lastRenderedPageBreak/>
              <w:t>机构出具的合法有效的财务审计报告及财务报表，财务报表须至少包括现金流量表、资产负债表、利润表。</w:t>
            </w:r>
          </w:p>
          <w:p w14:paraId="09D123A5" w14:textId="77777777" w:rsidR="00D672FC" w:rsidRPr="00F45216" w:rsidRDefault="00E91043">
            <w:pPr>
              <w:spacing w:line="400" w:lineRule="exact"/>
              <w:ind w:firstLineChars="200" w:firstLine="420"/>
              <w:rPr>
                <w:rFonts w:ascii="宋体" w:hAnsi="宋体"/>
                <w:szCs w:val="21"/>
              </w:rPr>
            </w:pPr>
            <w:r w:rsidRPr="00F45216">
              <w:rPr>
                <w:rFonts w:ascii="宋体" w:hAnsi="宋体"/>
                <w:szCs w:val="21"/>
              </w:rPr>
              <w:t>3.业绩要求</w:t>
            </w:r>
          </w:p>
          <w:p w14:paraId="37513953" w14:textId="77777777" w:rsidR="00D672FC" w:rsidRPr="00F45216" w:rsidRDefault="00E91043">
            <w:pPr>
              <w:autoSpaceDE w:val="0"/>
              <w:autoSpaceDN w:val="0"/>
              <w:adjustRightInd w:val="0"/>
              <w:snapToGrid w:val="0"/>
              <w:spacing w:line="400" w:lineRule="exact"/>
              <w:ind w:firstLineChars="200" w:firstLine="420"/>
              <w:rPr>
                <w:rFonts w:ascii="宋体" w:hAnsi="宋体"/>
                <w:szCs w:val="21"/>
              </w:rPr>
            </w:pPr>
            <w:r w:rsidRPr="00F45216">
              <w:rPr>
                <w:rFonts w:ascii="宋体" w:hAnsi="宋体" w:hint="eastAsia"/>
                <w:szCs w:val="21"/>
              </w:rPr>
              <w:t>2020年1月1日至投标截止日（以合同签订时间为准）具有一个合同金额</w:t>
            </w:r>
            <w:r w:rsidRPr="00F45216">
              <w:rPr>
                <w:rFonts w:ascii="宋体" w:hAnsi="宋体"/>
                <w:szCs w:val="21"/>
              </w:rPr>
              <w:t>4</w:t>
            </w:r>
            <w:r w:rsidRPr="00F45216">
              <w:rPr>
                <w:rFonts w:ascii="宋体" w:hAnsi="宋体" w:hint="eastAsia"/>
                <w:szCs w:val="21"/>
              </w:rPr>
              <w:t>95万元及以上的物业项目服务的业绩。</w:t>
            </w:r>
          </w:p>
          <w:p w14:paraId="4210EA76" w14:textId="77777777" w:rsidR="00D672FC" w:rsidRPr="00F45216" w:rsidRDefault="00E91043">
            <w:pPr>
              <w:autoSpaceDE w:val="0"/>
              <w:autoSpaceDN w:val="0"/>
              <w:adjustRightInd w:val="0"/>
              <w:snapToGrid w:val="0"/>
              <w:spacing w:line="400" w:lineRule="exact"/>
              <w:ind w:firstLineChars="200" w:firstLine="420"/>
              <w:rPr>
                <w:rFonts w:ascii="宋体" w:hAnsi="宋体"/>
                <w:szCs w:val="21"/>
              </w:rPr>
            </w:pPr>
            <w:r w:rsidRPr="00F45216">
              <w:rPr>
                <w:rFonts w:ascii="宋体" w:hAnsi="宋体" w:hint="eastAsia"/>
                <w:szCs w:val="21"/>
              </w:rPr>
              <w:t>投标人须提供合同协议书（合同签章齐全，须清晰反映该业绩要求中的内容，若合同协议书中无法体现的，须提供业主出具的证明材料或补充合同，并加盖业主单位鲜公章）。</w:t>
            </w:r>
          </w:p>
          <w:p w14:paraId="1DFF8B62" w14:textId="77777777" w:rsidR="00D672FC" w:rsidRPr="00F45216" w:rsidRDefault="00E91043">
            <w:pPr>
              <w:spacing w:line="400" w:lineRule="exact"/>
              <w:ind w:firstLineChars="200" w:firstLine="420"/>
              <w:rPr>
                <w:rFonts w:ascii="宋体" w:hAnsi="宋体"/>
                <w:szCs w:val="21"/>
              </w:rPr>
            </w:pPr>
            <w:r w:rsidRPr="00F45216">
              <w:rPr>
                <w:rFonts w:ascii="宋体" w:hAnsi="宋体"/>
                <w:szCs w:val="21"/>
              </w:rPr>
              <w:t>4.投标截止日投标资格情况</w:t>
            </w:r>
          </w:p>
          <w:p w14:paraId="6F92F242" w14:textId="4E3805E5" w:rsidR="00D672FC" w:rsidRPr="00F45216" w:rsidRDefault="00E91043">
            <w:pPr>
              <w:snapToGrid w:val="0"/>
              <w:spacing w:line="400" w:lineRule="exact"/>
              <w:ind w:firstLineChars="200" w:firstLine="420"/>
              <w:rPr>
                <w:rFonts w:ascii="宋体" w:hAnsi="宋体"/>
                <w:szCs w:val="21"/>
              </w:rPr>
            </w:pPr>
            <w:r w:rsidRPr="00F45216">
              <w:rPr>
                <w:rFonts w:ascii="宋体" w:hAnsi="宋体" w:hint="eastAsia"/>
                <w:szCs w:val="21"/>
              </w:rPr>
              <w:t>投标人自行承诺（格式见第</w:t>
            </w:r>
            <w:r w:rsidR="00B27AB0" w:rsidRPr="00F45216">
              <w:rPr>
                <w:rFonts w:ascii="宋体" w:hAnsi="宋体" w:hint="eastAsia"/>
                <w:szCs w:val="21"/>
              </w:rPr>
              <w:t>五</w:t>
            </w:r>
            <w:r w:rsidRPr="00F45216">
              <w:rPr>
                <w:rFonts w:ascii="宋体" w:hAnsi="宋体" w:hint="eastAsia"/>
                <w:szCs w:val="21"/>
              </w:rPr>
              <w:t>章投标文件格式）不得存在下列情形之一：</w:t>
            </w:r>
          </w:p>
          <w:p w14:paraId="7364CF00" w14:textId="77777777" w:rsidR="00D672FC" w:rsidRPr="00F45216" w:rsidRDefault="00E91043">
            <w:pPr>
              <w:snapToGrid w:val="0"/>
              <w:spacing w:line="400" w:lineRule="exact"/>
              <w:ind w:firstLineChars="200" w:firstLine="420"/>
              <w:rPr>
                <w:rFonts w:ascii="宋体" w:hAnsi="宋体"/>
                <w:szCs w:val="21"/>
              </w:rPr>
            </w:pPr>
            <w:r w:rsidRPr="00F45216">
              <w:rPr>
                <w:rFonts w:ascii="宋体" w:hAnsi="宋体" w:hint="eastAsia"/>
                <w:szCs w:val="21"/>
              </w:rPr>
              <w:t>（1）被人民法院列入失信被执行人名单且在被执行期内；</w:t>
            </w:r>
          </w:p>
          <w:p w14:paraId="7D662B1B" w14:textId="77777777" w:rsidR="00D672FC" w:rsidRPr="00F45216" w:rsidRDefault="00E91043">
            <w:pPr>
              <w:snapToGrid w:val="0"/>
              <w:spacing w:line="400" w:lineRule="exact"/>
              <w:ind w:firstLineChars="200" w:firstLine="420"/>
              <w:rPr>
                <w:rFonts w:ascii="宋体" w:hAnsi="宋体"/>
                <w:szCs w:val="21"/>
              </w:rPr>
            </w:pPr>
            <w:r w:rsidRPr="00F45216">
              <w:rPr>
                <w:rFonts w:ascii="宋体" w:hAnsi="宋体" w:hint="eastAsia"/>
                <w:szCs w:val="21"/>
              </w:rPr>
              <w:t>（</w:t>
            </w:r>
            <w:r w:rsidRPr="00F45216">
              <w:rPr>
                <w:rFonts w:ascii="宋体" w:hAnsi="宋体"/>
                <w:szCs w:val="21"/>
              </w:rPr>
              <w:t>2</w:t>
            </w:r>
            <w:r w:rsidRPr="00F45216">
              <w:rPr>
                <w:rFonts w:ascii="宋体" w:hAnsi="宋体" w:hint="eastAsia"/>
                <w:szCs w:val="21"/>
              </w:rPr>
              <w:t>）被国家、重庆市（含市或任意区县）有关行政部门处以暂停投标资格行政处罚，且在处罚期限内；</w:t>
            </w:r>
          </w:p>
          <w:p w14:paraId="5390B19B" w14:textId="77777777" w:rsidR="00D672FC" w:rsidRPr="00F45216" w:rsidRDefault="00E91043">
            <w:pPr>
              <w:snapToGrid w:val="0"/>
              <w:spacing w:line="400" w:lineRule="exact"/>
              <w:ind w:firstLineChars="200" w:firstLine="420"/>
              <w:rPr>
                <w:rFonts w:ascii="宋体" w:hAnsi="宋体"/>
                <w:szCs w:val="21"/>
              </w:rPr>
            </w:pPr>
            <w:r w:rsidRPr="00F45216">
              <w:rPr>
                <w:rFonts w:ascii="宋体" w:hAnsi="宋体" w:hint="eastAsia"/>
                <w:szCs w:val="21"/>
              </w:rPr>
              <w:t>（</w:t>
            </w:r>
            <w:r w:rsidRPr="00F45216">
              <w:rPr>
                <w:rFonts w:ascii="宋体" w:hAnsi="宋体"/>
                <w:szCs w:val="21"/>
              </w:rPr>
              <w:t>3</w:t>
            </w:r>
            <w:r w:rsidRPr="00F45216">
              <w:rPr>
                <w:rFonts w:ascii="宋体" w:hAnsi="宋体" w:hint="eastAsia"/>
                <w:szCs w:val="21"/>
              </w:rPr>
              <w:t>）被重庆市市级有关行业主管部门暂停在渝承揽新业务且在暂停期内。</w:t>
            </w:r>
          </w:p>
          <w:p w14:paraId="70FA5874" w14:textId="399AD85E" w:rsidR="00D672FC" w:rsidRPr="00F45216" w:rsidRDefault="00A62203">
            <w:pPr>
              <w:spacing w:line="400" w:lineRule="exact"/>
              <w:ind w:firstLineChars="200" w:firstLine="420"/>
              <w:rPr>
                <w:rFonts w:ascii="宋体" w:hAnsi="宋体"/>
                <w:szCs w:val="21"/>
              </w:rPr>
            </w:pPr>
            <w:r w:rsidRPr="00F45216">
              <w:rPr>
                <w:rFonts w:ascii="宋体" w:hAnsi="宋体" w:hint="eastAsia"/>
                <w:szCs w:val="21"/>
              </w:rPr>
              <w:t>（</w:t>
            </w:r>
            <w:r w:rsidR="00E91043" w:rsidRPr="00F45216">
              <w:rPr>
                <w:rFonts w:ascii="宋体" w:hAnsi="宋体" w:hint="eastAsia"/>
                <w:szCs w:val="21"/>
              </w:rPr>
              <w:t>投标人须在投标文件资格审查部分提供承诺</w:t>
            </w:r>
            <w:r w:rsidRPr="00F45216">
              <w:rPr>
                <w:rFonts w:ascii="宋体" w:hAnsi="宋体" w:hint="eastAsia"/>
                <w:szCs w:val="21"/>
              </w:rPr>
              <w:t>，格式见第五章投标文件格式）</w:t>
            </w:r>
            <w:r w:rsidR="00E91043" w:rsidRPr="00F45216">
              <w:rPr>
                <w:rFonts w:ascii="宋体" w:hAnsi="宋体" w:hint="eastAsia"/>
                <w:szCs w:val="21"/>
              </w:rPr>
              <w:t>。</w:t>
            </w:r>
          </w:p>
          <w:p w14:paraId="4F204F7A" w14:textId="77777777" w:rsidR="00D672FC" w:rsidRPr="00F45216" w:rsidRDefault="00E91043">
            <w:pPr>
              <w:spacing w:line="400" w:lineRule="exact"/>
              <w:ind w:firstLineChars="200" w:firstLine="420"/>
              <w:rPr>
                <w:rFonts w:ascii="宋体" w:hAnsi="宋体"/>
                <w:szCs w:val="21"/>
              </w:rPr>
            </w:pPr>
            <w:r w:rsidRPr="00F45216">
              <w:rPr>
                <w:rFonts w:ascii="宋体" w:hAnsi="宋体"/>
                <w:szCs w:val="21"/>
              </w:rPr>
              <w:t>5.项目</w:t>
            </w:r>
            <w:r w:rsidRPr="00F45216">
              <w:rPr>
                <w:rFonts w:ascii="宋体" w:hAnsi="宋体" w:hint="eastAsia"/>
                <w:szCs w:val="21"/>
              </w:rPr>
              <w:t>负责人的</w:t>
            </w:r>
            <w:r w:rsidRPr="00F45216">
              <w:rPr>
                <w:rFonts w:ascii="宋体" w:hAnsi="宋体"/>
                <w:szCs w:val="21"/>
              </w:rPr>
              <w:t>资格要求</w:t>
            </w:r>
          </w:p>
          <w:p w14:paraId="2595E68B" w14:textId="77777777"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项目负责人：1 人。</w:t>
            </w:r>
          </w:p>
          <w:p w14:paraId="02BA3991" w14:textId="77777777" w:rsidR="00D672FC" w:rsidRPr="00F45216" w:rsidRDefault="00E91043">
            <w:pPr>
              <w:pStyle w:val="afffa"/>
              <w:numPr>
                <w:ilvl w:val="0"/>
                <w:numId w:val="2"/>
              </w:numPr>
              <w:snapToGrid w:val="0"/>
              <w:spacing w:line="400" w:lineRule="exact"/>
              <w:ind w:firstLineChars="0"/>
              <w:rPr>
                <w:rFonts w:ascii="宋体" w:hAnsi="宋体"/>
                <w:szCs w:val="21"/>
              </w:rPr>
            </w:pPr>
            <w:r w:rsidRPr="00F45216">
              <w:rPr>
                <w:rFonts w:ascii="宋体" w:hAnsi="宋体" w:hint="eastAsia"/>
                <w:szCs w:val="21"/>
              </w:rPr>
              <w:t>投标人拟派的</w:t>
            </w:r>
            <w:r w:rsidRPr="00F45216">
              <w:rPr>
                <w:rFonts w:ascii="宋体" w:hAnsi="宋体"/>
                <w:szCs w:val="21"/>
              </w:rPr>
              <w:t>项目</w:t>
            </w:r>
            <w:r w:rsidRPr="00F45216">
              <w:rPr>
                <w:rFonts w:ascii="宋体" w:hAnsi="宋体" w:hint="eastAsia"/>
                <w:szCs w:val="21"/>
              </w:rPr>
              <w:t>负责人</w:t>
            </w:r>
            <w:r w:rsidRPr="00F45216">
              <w:rPr>
                <w:rFonts w:ascii="宋体" w:hAnsi="宋体"/>
                <w:szCs w:val="21"/>
              </w:rPr>
              <w:t>必须</w:t>
            </w:r>
            <w:r w:rsidRPr="00F45216">
              <w:rPr>
                <w:rFonts w:ascii="宋体" w:hAnsi="宋体" w:hint="eastAsia"/>
                <w:szCs w:val="21"/>
              </w:rPr>
              <w:t>是本单位员工，本科及以上学历，具备三年以上物业综合管理经验。</w:t>
            </w:r>
          </w:p>
          <w:p w14:paraId="3D3F25B3" w14:textId="282EF082" w:rsidR="00D672FC" w:rsidRPr="00F45216" w:rsidRDefault="00E91043">
            <w:pPr>
              <w:pStyle w:val="afffa"/>
              <w:numPr>
                <w:ilvl w:val="0"/>
                <w:numId w:val="2"/>
              </w:numPr>
              <w:snapToGrid w:val="0"/>
              <w:spacing w:line="400" w:lineRule="exact"/>
              <w:ind w:firstLineChars="0"/>
              <w:rPr>
                <w:rFonts w:ascii="宋体" w:hAnsi="宋体"/>
                <w:szCs w:val="21"/>
              </w:rPr>
            </w:pPr>
            <w:r w:rsidRPr="00F45216">
              <w:rPr>
                <w:rFonts w:ascii="宋体" w:hAnsi="宋体" w:hint="eastAsia"/>
                <w:szCs w:val="21"/>
              </w:rPr>
              <w:t>投标文件中拟定的项目负责人须是实际派驻现场的人员（投标人须在投标文件资格审查部分</w:t>
            </w:r>
            <w:r w:rsidR="00B27AB0" w:rsidRPr="00F45216">
              <w:rPr>
                <w:rFonts w:ascii="宋体" w:hAnsi="宋体" w:hint="eastAsia"/>
                <w:szCs w:val="21"/>
              </w:rPr>
              <w:t>提供</w:t>
            </w:r>
            <w:r w:rsidRPr="00F45216">
              <w:rPr>
                <w:rFonts w:ascii="宋体" w:hAnsi="宋体" w:hint="eastAsia"/>
                <w:szCs w:val="21"/>
              </w:rPr>
              <w:t>承诺</w:t>
            </w:r>
            <w:r w:rsidR="00A62203" w:rsidRPr="00F45216">
              <w:rPr>
                <w:rFonts w:ascii="宋体" w:hAnsi="宋体" w:hint="eastAsia"/>
                <w:szCs w:val="21"/>
              </w:rPr>
              <w:t>，格式见第五章投标文件格式</w:t>
            </w:r>
            <w:r w:rsidRPr="00F45216">
              <w:rPr>
                <w:rFonts w:ascii="宋体" w:hAnsi="宋体" w:hint="eastAsia"/>
                <w:szCs w:val="21"/>
              </w:rPr>
              <w:t xml:space="preserve">） </w:t>
            </w:r>
            <w:r w:rsidRPr="00F45216">
              <w:rPr>
                <w:rFonts w:ascii="宋体" w:hAnsi="宋体"/>
                <w:szCs w:val="21"/>
              </w:rPr>
              <w:t xml:space="preserve">    </w:t>
            </w:r>
          </w:p>
          <w:p w14:paraId="3A961C72" w14:textId="77777777" w:rsidR="00D672FC" w:rsidRPr="00F45216" w:rsidRDefault="00E91043">
            <w:pPr>
              <w:pStyle w:val="a1"/>
              <w:spacing w:line="360" w:lineRule="auto"/>
              <w:ind w:firstLineChars="100" w:firstLine="210"/>
              <w:rPr>
                <w:rFonts w:ascii="宋体" w:hAnsi="宋体"/>
                <w:szCs w:val="21"/>
              </w:rPr>
            </w:pPr>
            <w:r w:rsidRPr="00F45216">
              <w:rPr>
                <w:rFonts w:ascii="宋体" w:hAnsi="宋体" w:hint="eastAsia"/>
                <w:szCs w:val="21"/>
              </w:rPr>
              <w:t>备注：（1）投标人</w:t>
            </w:r>
            <w:r w:rsidRPr="00F45216">
              <w:rPr>
                <w:rFonts w:ascii="宋体" w:hAnsi="宋体"/>
                <w:szCs w:val="21"/>
              </w:rPr>
              <w:t>须</w:t>
            </w:r>
            <w:r w:rsidRPr="00F45216">
              <w:rPr>
                <w:rFonts w:ascii="宋体" w:hAnsi="宋体" w:hint="eastAsia"/>
                <w:szCs w:val="21"/>
              </w:rPr>
              <w:t>提供上述人员身份证、学历证书、用工合同及投标人为其缴纳的养老保险证明。若用工合同不能体现以上相关内容的，还须提供业主的证明材料。</w:t>
            </w:r>
          </w:p>
          <w:p w14:paraId="2BCE18C8" w14:textId="77777777" w:rsidR="00D672FC" w:rsidRPr="00F45216" w:rsidRDefault="00E91043">
            <w:r w:rsidRPr="00F45216">
              <w:rPr>
                <w:rFonts w:hint="eastAsia"/>
              </w:rPr>
              <w:t xml:space="preserve"> </w:t>
            </w:r>
            <w:r w:rsidRPr="00F45216">
              <w:t xml:space="preserve">        </w:t>
            </w:r>
            <w:r w:rsidRPr="00F45216">
              <w:rPr>
                <w:rFonts w:hint="eastAsia"/>
              </w:rPr>
              <w:t>（</w:t>
            </w:r>
            <w:r w:rsidRPr="00F45216">
              <w:t>2</w:t>
            </w:r>
            <w:r w:rsidRPr="00F45216">
              <w:rPr>
                <w:rFonts w:hint="eastAsia"/>
              </w:rPr>
              <w:t>）</w:t>
            </w:r>
            <w:r w:rsidRPr="00F45216">
              <w:rPr>
                <w:rFonts w:hint="eastAsia"/>
                <w:bCs/>
              </w:rPr>
              <w:t>项目负责人需经业主认可和确认，未经业主同意，投标人不得随意更换项目负责人。</w:t>
            </w:r>
          </w:p>
          <w:p w14:paraId="1C99828E" w14:textId="77777777" w:rsidR="00D672FC" w:rsidRPr="00F45216" w:rsidRDefault="00E91043">
            <w:pPr>
              <w:spacing w:line="400" w:lineRule="exact"/>
              <w:ind w:firstLineChars="200" w:firstLine="420"/>
              <w:rPr>
                <w:rFonts w:ascii="宋体" w:hAnsi="宋体"/>
                <w:szCs w:val="21"/>
              </w:rPr>
            </w:pPr>
            <w:r w:rsidRPr="00F45216">
              <w:rPr>
                <w:rFonts w:ascii="宋体" w:hAnsi="宋体"/>
                <w:szCs w:val="21"/>
              </w:rPr>
              <w:t>6.其他</w:t>
            </w:r>
            <w:r w:rsidRPr="00F45216">
              <w:rPr>
                <w:rFonts w:ascii="宋体" w:hAnsi="宋体" w:hint="eastAsia"/>
                <w:szCs w:val="21"/>
              </w:rPr>
              <w:t>人员</w:t>
            </w:r>
            <w:r w:rsidRPr="00F45216">
              <w:rPr>
                <w:rFonts w:ascii="宋体" w:hAnsi="宋体"/>
                <w:szCs w:val="21"/>
              </w:rPr>
              <w:t>要求</w:t>
            </w:r>
          </w:p>
          <w:tbl>
            <w:tblPr>
              <w:tblW w:w="604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275"/>
              <w:gridCol w:w="851"/>
              <w:gridCol w:w="3260"/>
            </w:tblGrid>
            <w:tr w:rsidR="00F45216" w:rsidRPr="00F45216" w14:paraId="0030BC80" w14:textId="77777777">
              <w:trPr>
                <w:cantSplit/>
                <w:trHeight w:val="692"/>
              </w:trPr>
              <w:tc>
                <w:tcPr>
                  <w:tcW w:w="655" w:type="dxa"/>
                  <w:vAlign w:val="center"/>
                </w:tcPr>
                <w:p w14:paraId="48324984" w14:textId="77777777" w:rsidR="00D672FC" w:rsidRPr="00F45216" w:rsidRDefault="00E91043">
                  <w:pPr>
                    <w:spacing w:line="400" w:lineRule="exact"/>
                    <w:rPr>
                      <w:rFonts w:ascii="宋体" w:hAnsi="宋体"/>
                      <w:sz w:val="15"/>
                      <w:szCs w:val="15"/>
                    </w:rPr>
                  </w:pPr>
                  <w:r w:rsidRPr="00F45216">
                    <w:rPr>
                      <w:rFonts w:hint="eastAsia"/>
                      <w:b/>
                      <w:sz w:val="15"/>
                      <w:szCs w:val="15"/>
                    </w:rPr>
                    <w:t>序号</w:t>
                  </w:r>
                </w:p>
              </w:tc>
              <w:tc>
                <w:tcPr>
                  <w:tcW w:w="1275" w:type="dxa"/>
                  <w:vAlign w:val="center"/>
                </w:tcPr>
                <w:p w14:paraId="4C3B352E" w14:textId="77777777" w:rsidR="00D672FC" w:rsidRPr="00F45216" w:rsidRDefault="00E91043">
                  <w:pPr>
                    <w:spacing w:line="400" w:lineRule="exact"/>
                    <w:rPr>
                      <w:rFonts w:ascii="宋体" w:hAnsi="宋体"/>
                      <w:sz w:val="15"/>
                      <w:szCs w:val="15"/>
                    </w:rPr>
                  </w:pPr>
                  <w:r w:rsidRPr="00F45216">
                    <w:rPr>
                      <w:rFonts w:hint="eastAsia"/>
                      <w:b/>
                      <w:sz w:val="15"/>
                      <w:szCs w:val="15"/>
                    </w:rPr>
                    <w:t>人员</w:t>
                  </w:r>
                  <w:r w:rsidRPr="00F45216">
                    <w:rPr>
                      <w:b/>
                      <w:sz w:val="15"/>
                      <w:szCs w:val="15"/>
                    </w:rPr>
                    <w:t>名称</w:t>
                  </w:r>
                </w:p>
              </w:tc>
              <w:tc>
                <w:tcPr>
                  <w:tcW w:w="851" w:type="dxa"/>
                  <w:vAlign w:val="center"/>
                </w:tcPr>
                <w:p w14:paraId="1673F297" w14:textId="77777777" w:rsidR="00D672FC" w:rsidRPr="00F45216" w:rsidRDefault="00E91043">
                  <w:pPr>
                    <w:spacing w:line="400" w:lineRule="exact"/>
                    <w:ind w:firstLineChars="100" w:firstLine="151"/>
                    <w:rPr>
                      <w:rFonts w:ascii="宋体" w:hAnsi="宋体"/>
                      <w:sz w:val="15"/>
                      <w:szCs w:val="15"/>
                    </w:rPr>
                  </w:pPr>
                  <w:r w:rsidRPr="00F45216">
                    <w:rPr>
                      <w:rFonts w:hint="eastAsia"/>
                      <w:b/>
                      <w:sz w:val="15"/>
                      <w:szCs w:val="15"/>
                    </w:rPr>
                    <w:t>数量</w:t>
                  </w:r>
                </w:p>
              </w:tc>
              <w:tc>
                <w:tcPr>
                  <w:tcW w:w="3260" w:type="dxa"/>
                  <w:vAlign w:val="center"/>
                </w:tcPr>
                <w:p w14:paraId="792E4C44" w14:textId="77777777" w:rsidR="00D672FC" w:rsidRPr="00F45216" w:rsidRDefault="00E91043">
                  <w:pPr>
                    <w:spacing w:line="400" w:lineRule="exact"/>
                    <w:ind w:firstLineChars="300" w:firstLine="452"/>
                    <w:rPr>
                      <w:rFonts w:ascii="宋体" w:hAnsi="宋体"/>
                      <w:sz w:val="15"/>
                      <w:szCs w:val="15"/>
                    </w:rPr>
                  </w:pPr>
                  <w:r w:rsidRPr="00F45216">
                    <w:rPr>
                      <w:rFonts w:hint="eastAsia"/>
                      <w:b/>
                      <w:sz w:val="15"/>
                      <w:szCs w:val="15"/>
                    </w:rPr>
                    <w:t>具体要求</w:t>
                  </w:r>
                </w:p>
              </w:tc>
            </w:tr>
            <w:tr w:rsidR="00F45216" w:rsidRPr="00F45216" w14:paraId="54083648" w14:textId="77777777">
              <w:trPr>
                <w:trHeight w:val="90"/>
              </w:trPr>
              <w:tc>
                <w:tcPr>
                  <w:tcW w:w="655" w:type="dxa"/>
                  <w:vAlign w:val="center"/>
                </w:tcPr>
                <w:p w14:paraId="68BC2E46" w14:textId="77777777" w:rsidR="00D672FC" w:rsidRPr="00F45216" w:rsidRDefault="00E91043">
                  <w:pPr>
                    <w:spacing w:line="400" w:lineRule="exact"/>
                    <w:jc w:val="center"/>
                    <w:rPr>
                      <w:rFonts w:ascii="宋体" w:hAnsi="宋体"/>
                      <w:sz w:val="15"/>
                      <w:szCs w:val="15"/>
                    </w:rPr>
                  </w:pPr>
                  <w:r w:rsidRPr="00F45216">
                    <w:rPr>
                      <w:rFonts w:hint="eastAsia"/>
                      <w:sz w:val="15"/>
                      <w:szCs w:val="15"/>
                    </w:rPr>
                    <w:t>1</w:t>
                  </w:r>
                </w:p>
              </w:tc>
              <w:tc>
                <w:tcPr>
                  <w:tcW w:w="1275" w:type="dxa"/>
                  <w:vAlign w:val="center"/>
                </w:tcPr>
                <w:p w14:paraId="164820FB" w14:textId="77777777" w:rsidR="00D672FC" w:rsidRPr="00F45216" w:rsidRDefault="00E91043">
                  <w:pPr>
                    <w:spacing w:line="400" w:lineRule="exact"/>
                    <w:rPr>
                      <w:rFonts w:ascii="宋体" w:hAnsi="宋体"/>
                      <w:b/>
                      <w:bCs/>
                      <w:sz w:val="15"/>
                      <w:szCs w:val="15"/>
                    </w:rPr>
                  </w:pPr>
                  <w:r w:rsidRPr="00F45216">
                    <w:rPr>
                      <w:rFonts w:hint="eastAsia"/>
                      <w:b/>
                      <w:bCs/>
                      <w:sz w:val="15"/>
                      <w:szCs w:val="15"/>
                    </w:rPr>
                    <w:t>前台人员</w:t>
                  </w:r>
                </w:p>
              </w:tc>
              <w:tc>
                <w:tcPr>
                  <w:tcW w:w="851" w:type="dxa"/>
                  <w:vAlign w:val="center"/>
                </w:tcPr>
                <w:p w14:paraId="6825EE1C" w14:textId="77777777" w:rsidR="00D672FC" w:rsidRPr="00F45216" w:rsidRDefault="00E91043">
                  <w:pPr>
                    <w:spacing w:line="400" w:lineRule="exact"/>
                    <w:rPr>
                      <w:rFonts w:ascii="宋体" w:hAnsi="宋体"/>
                      <w:b/>
                      <w:bCs/>
                      <w:sz w:val="15"/>
                      <w:szCs w:val="15"/>
                    </w:rPr>
                  </w:pPr>
                  <w:r w:rsidRPr="00F45216">
                    <w:rPr>
                      <w:rFonts w:hint="eastAsia"/>
                      <w:b/>
                      <w:bCs/>
                      <w:sz w:val="15"/>
                      <w:szCs w:val="15"/>
                    </w:rPr>
                    <w:t>1</w:t>
                  </w:r>
                  <w:r w:rsidRPr="00F45216">
                    <w:rPr>
                      <w:rFonts w:hint="eastAsia"/>
                      <w:b/>
                      <w:bCs/>
                      <w:sz w:val="15"/>
                      <w:szCs w:val="15"/>
                    </w:rPr>
                    <w:t>人</w:t>
                  </w:r>
                </w:p>
              </w:tc>
              <w:tc>
                <w:tcPr>
                  <w:tcW w:w="3260" w:type="dxa"/>
                  <w:vAlign w:val="center"/>
                </w:tcPr>
                <w:p w14:paraId="122C9977" w14:textId="77777777" w:rsidR="00D672FC" w:rsidRPr="00F45216" w:rsidRDefault="00E91043">
                  <w:pPr>
                    <w:pStyle w:val="a1"/>
                    <w:rPr>
                      <w:sz w:val="15"/>
                      <w:szCs w:val="15"/>
                    </w:rPr>
                  </w:pPr>
                  <w:r w:rsidRPr="00F45216">
                    <w:rPr>
                      <w:rFonts w:hint="eastAsia"/>
                      <w:sz w:val="15"/>
                      <w:szCs w:val="15"/>
                    </w:rPr>
                    <w:t>女性，大专及以上学历，年龄</w:t>
                  </w:r>
                  <w:r w:rsidRPr="00F45216">
                    <w:rPr>
                      <w:rFonts w:hint="eastAsia"/>
                      <w:sz w:val="15"/>
                      <w:szCs w:val="15"/>
                    </w:rPr>
                    <w:t>20-35</w:t>
                  </w:r>
                  <w:r w:rsidRPr="00F45216">
                    <w:rPr>
                      <w:rFonts w:hint="eastAsia"/>
                      <w:sz w:val="15"/>
                      <w:szCs w:val="15"/>
                    </w:rPr>
                    <w:t>周岁，熟悉会务接待和办公软件操作。</w:t>
                  </w:r>
                </w:p>
              </w:tc>
            </w:tr>
          </w:tbl>
          <w:p w14:paraId="5A175001" w14:textId="77777777" w:rsidR="00D672FC" w:rsidRPr="00F45216" w:rsidRDefault="00D672FC">
            <w:pPr>
              <w:spacing w:line="400" w:lineRule="exact"/>
              <w:rPr>
                <w:rFonts w:ascii="宋体" w:hAnsi="宋体"/>
                <w:szCs w:val="21"/>
              </w:rPr>
            </w:pPr>
          </w:p>
          <w:tbl>
            <w:tblPr>
              <w:tblStyle w:val="aff7"/>
              <w:tblW w:w="0" w:type="auto"/>
              <w:jc w:val="center"/>
              <w:tblLayout w:type="fixed"/>
              <w:tblLook w:val="04A0" w:firstRow="1" w:lastRow="0" w:firstColumn="1" w:lastColumn="0" w:noHBand="0" w:noVBand="1"/>
            </w:tblPr>
            <w:tblGrid>
              <w:gridCol w:w="600"/>
              <w:gridCol w:w="1134"/>
              <w:gridCol w:w="992"/>
              <w:gridCol w:w="3533"/>
            </w:tblGrid>
            <w:tr w:rsidR="00F45216" w:rsidRPr="00F45216" w14:paraId="54DD49FD" w14:textId="77777777">
              <w:trPr>
                <w:trHeight w:val="687"/>
                <w:jc w:val="center"/>
              </w:trPr>
              <w:tc>
                <w:tcPr>
                  <w:tcW w:w="600" w:type="dxa"/>
                </w:tcPr>
                <w:p w14:paraId="4B652D20" w14:textId="77777777" w:rsidR="00D672FC" w:rsidRPr="00F45216" w:rsidRDefault="00D672FC">
                  <w:pPr>
                    <w:spacing w:line="400" w:lineRule="exact"/>
                    <w:jc w:val="center"/>
                    <w:rPr>
                      <w:rFonts w:ascii="宋体" w:hAnsi="宋体"/>
                      <w:sz w:val="15"/>
                      <w:szCs w:val="15"/>
                    </w:rPr>
                  </w:pPr>
                </w:p>
                <w:p w14:paraId="0380FAA6" w14:textId="77777777" w:rsidR="00D672FC" w:rsidRPr="00F45216" w:rsidRDefault="00E91043">
                  <w:pPr>
                    <w:spacing w:line="400" w:lineRule="exact"/>
                    <w:ind w:firstLineChars="100" w:firstLine="150"/>
                    <w:rPr>
                      <w:rFonts w:ascii="宋体" w:hAnsi="宋体"/>
                      <w:sz w:val="15"/>
                      <w:szCs w:val="15"/>
                    </w:rPr>
                  </w:pPr>
                  <w:r w:rsidRPr="00F45216">
                    <w:rPr>
                      <w:rFonts w:ascii="宋体" w:hAnsi="宋体" w:hint="eastAsia"/>
                      <w:sz w:val="15"/>
                      <w:szCs w:val="15"/>
                    </w:rPr>
                    <w:t>2</w:t>
                  </w:r>
                </w:p>
              </w:tc>
              <w:tc>
                <w:tcPr>
                  <w:tcW w:w="1134" w:type="dxa"/>
                  <w:vAlign w:val="center"/>
                </w:tcPr>
                <w:p w14:paraId="061C5380" w14:textId="77777777" w:rsidR="00D672FC" w:rsidRPr="00F45216" w:rsidRDefault="00E91043">
                  <w:pPr>
                    <w:spacing w:line="400" w:lineRule="exact"/>
                    <w:rPr>
                      <w:rFonts w:ascii="宋体" w:hAnsi="宋体"/>
                      <w:b/>
                      <w:bCs/>
                      <w:sz w:val="15"/>
                      <w:szCs w:val="15"/>
                    </w:rPr>
                  </w:pPr>
                  <w:r w:rsidRPr="00F45216">
                    <w:rPr>
                      <w:rFonts w:hint="eastAsia"/>
                      <w:b/>
                      <w:bCs/>
                      <w:sz w:val="15"/>
                      <w:szCs w:val="15"/>
                    </w:rPr>
                    <w:t>维修及维护人员</w:t>
                  </w:r>
                </w:p>
              </w:tc>
              <w:tc>
                <w:tcPr>
                  <w:tcW w:w="992" w:type="dxa"/>
                  <w:vAlign w:val="center"/>
                </w:tcPr>
                <w:p w14:paraId="07BC1AE3" w14:textId="77777777" w:rsidR="00D672FC" w:rsidRPr="00F45216" w:rsidRDefault="00E91043">
                  <w:pPr>
                    <w:spacing w:line="400" w:lineRule="exact"/>
                    <w:ind w:firstLineChars="200" w:firstLine="301"/>
                    <w:rPr>
                      <w:rFonts w:ascii="宋体" w:hAnsi="宋体"/>
                      <w:b/>
                      <w:bCs/>
                      <w:sz w:val="15"/>
                      <w:szCs w:val="15"/>
                    </w:rPr>
                  </w:pPr>
                  <w:r w:rsidRPr="00F45216">
                    <w:rPr>
                      <w:rFonts w:hint="eastAsia"/>
                      <w:b/>
                      <w:bCs/>
                      <w:sz w:val="15"/>
                      <w:szCs w:val="15"/>
                    </w:rPr>
                    <w:t>1</w:t>
                  </w:r>
                  <w:r w:rsidRPr="00F45216">
                    <w:rPr>
                      <w:rFonts w:hint="eastAsia"/>
                      <w:b/>
                      <w:bCs/>
                      <w:sz w:val="15"/>
                      <w:szCs w:val="15"/>
                    </w:rPr>
                    <w:t>人</w:t>
                  </w:r>
                </w:p>
              </w:tc>
              <w:tc>
                <w:tcPr>
                  <w:tcW w:w="3533" w:type="dxa"/>
                  <w:vAlign w:val="center"/>
                </w:tcPr>
                <w:p w14:paraId="56603195" w14:textId="77777777" w:rsidR="00D672FC" w:rsidRPr="00F45216" w:rsidRDefault="00E91043">
                  <w:pPr>
                    <w:jc w:val="left"/>
                    <w:rPr>
                      <w:sz w:val="15"/>
                      <w:szCs w:val="15"/>
                    </w:rPr>
                  </w:pPr>
                  <w:r w:rsidRPr="00F45216">
                    <w:rPr>
                      <w:rFonts w:hint="eastAsia"/>
                      <w:sz w:val="15"/>
                      <w:szCs w:val="15"/>
                    </w:rPr>
                    <w:t>男性，初中及以上文化，年龄</w:t>
                  </w:r>
                  <w:r w:rsidRPr="00F45216">
                    <w:rPr>
                      <w:rFonts w:hint="eastAsia"/>
                      <w:sz w:val="15"/>
                      <w:szCs w:val="15"/>
                    </w:rPr>
                    <w:t>20-55</w:t>
                  </w:r>
                  <w:r w:rsidRPr="00F45216">
                    <w:rPr>
                      <w:rFonts w:hint="eastAsia"/>
                      <w:sz w:val="15"/>
                      <w:szCs w:val="15"/>
                    </w:rPr>
                    <w:t>周岁，并有相关的从业工作经验，身体健康。</w:t>
                  </w:r>
                </w:p>
                <w:p w14:paraId="435B0708" w14:textId="77777777" w:rsidR="00D672FC" w:rsidRPr="00F45216" w:rsidRDefault="00E91043">
                  <w:pPr>
                    <w:jc w:val="left"/>
                    <w:rPr>
                      <w:sz w:val="15"/>
                      <w:szCs w:val="15"/>
                    </w:rPr>
                  </w:pPr>
                  <w:r w:rsidRPr="00F45216">
                    <w:rPr>
                      <w:rFonts w:hint="eastAsia"/>
                      <w:b/>
                      <w:sz w:val="15"/>
                      <w:szCs w:val="15"/>
                    </w:rPr>
                    <w:t>具备以下其中两种专业证件即可</w:t>
                  </w:r>
                  <w:r w:rsidRPr="00F45216">
                    <w:rPr>
                      <w:rFonts w:hint="eastAsia"/>
                      <w:sz w:val="15"/>
                      <w:szCs w:val="15"/>
                    </w:rPr>
                    <w:t>：</w:t>
                  </w:r>
                </w:p>
                <w:p w14:paraId="162998F2" w14:textId="77777777" w:rsidR="00D672FC" w:rsidRPr="00F45216" w:rsidRDefault="00E91043">
                  <w:pPr>
                    <w:jc w:val="left"/>
                    <w:rPr>
                      <w:rFonts w:ascii="宋体" w:hAnsi="宋体"/>
                      <w:sz w:val="15"/>
                      <w:szCs w:val="15"/>
                    </w:rPr>
                  </w:pPr>
                  <w:r w:rsidRPr="00F45216">
                    <w:rPr>
                      <w:rFonts w:hint="eastAsia"/>
                      <w:sz w:val="15"/>
                      <w:szCs w:val="15"/>
                    </w:rPr>
                    <w:t>低压电工证、高级电工证、焊接与热切割证、高级维修等级证。</w:t>
                  </w:r>
                  <w:r w:rsidRPr="00F45216">
                    <w:rPr>
                      <w:rFonts w:hint="eastAsia"/>
                      <w:sz w:val="15"/>
                      <w:szCs w:val="15"/>
                    </w:rPr>
                    <w:t xml:space="preserve"> </w:t>
                  </w:r>
                </w:p>
              </w:tc>
            </w:tr>
            <w:tr w:rsidR="00F45216" w:rsidRPr="00F45216" w14:paraId="5CB7EC3D" w14:textId="77777777">
              <w:trPr>
                <w:trHeight w:val="402"/>
                <w:jc w:val="center"/>
              </w:trPr>
              <w:tc>
                <w:tcPr>
                  <w:tcW w:w="600" w:type="dxa"/>
                  <w:vAlign w:val="center"/>
                </w:tcPr>
                <w:p w14:paraId="486C5317" w14:textId="77777777" w:rsidR="00D672FC" w:rsidRPr="00F45216" w:rsidRDefault="00E91043">
                  <w:pPr>
                    <w:spacing w:line="400" w:lineRule="exact"/>
                    <w:ind w:firstLineChars="100" w:firstLine="150"/>
                    <w:rPr>
                      <w:rFonts w:ascii="宋体" w:hAnsi="宋体"/>
                      <w:sz w:val="15"/>
                      <w:szCs w:val="15"/>
                    </w:rPr>
                  </w:pPr>
                  <w:r w:rsidRPr="00F45216">
                    <w:rPr>
                      <w:rFonts w:ascii="宋体" w:hAnsi="宋体" w:hint="eastAsia"/>
                      <w:sz w:val="15"/>
                      <w:szCs w:val="15"/>
                    </w:rPr>
                    <w:t>3</w:t>
                  </w:r>
                </w:p>
              </w:tc>
              <w:tc>
                <w:tcPr>
                  <w:tcW w:w="1134" w:type="dxa"/>
                  <w:vAlign w:val="center"/>
                </w:tcPr>
                <w:p w14:paraId="7EBC6D92" w14:textId="77777777" w:rsidR="00D672FC" w:rsidRPr="00F45216" w:rsidRDefault="00E91043">
                  <w:pPr>
                    <w:spacing w:line="400" w:lineRule="exact"/>
                    <w:rPr>
                      <w:rFonts w:ascii="宋体" w:hAnsi="宋体"/>
                      <w:sz w:val="15"/>
                      <w:szCs w:val="15"/>
                    </w:rPr>
                  </w:pPr>
                  <w:r w:rsidRPr="00F45216">
                    <w:rPr>
                      <w:rFonts w:hint="eastAsia"/>
                      <w:b/>
                      <w:sz w:val="15"/>
                      <w:szCs w:val="15"/>
                    </w:rPr>
                    <w:t>保洁人员</w:t>
                  </w:r>
                </w:p>
              </w:tc>
              <w:tc>
                <w:tcPr>
                  <w:tcW w:w="992" w:type="dxa"/>
                  <w:vAlign w:val="center"/>
                </w:tcPr>
                <w:p w14:paraId="1DC4808A" w14:textId="77777777" w:rsidR="00D672FC" w:rsidRPr="00F45216" w:rsidRDefault="00E91043">
                  <w:pPr>
                    <w:spacing w:line="400" w:lineRule="exact"/>
                    <w:ind w:firstLineChars="200" w:firstLine="301"/>
                    <w:rPr>
                      <w:rFonts w:ascii="宋体" w:hAnsi="宋体"/>
                      <w:sz w:val="15"/>
                      <w:szCs w:val="15"/>
                    </w:rPr>
                  </w:pPr>
                  <w:r w:rsidRPr="00F45216">
                    <w:rPr>
                      <w:b/>
                      <w:sz w:val="15"/>
                      <w:szCs w:val="15"/>
                    </w:rPr>
                    <w:t>21</w:t>
                  </w:r>
                  <w:r w:rsidRPr="00F45216">
                    <w:rPr>
                      <w:b/>
                      <w:sz w:val="15"/>
                      <w:szCs w:val="15"/>
                    </w:rPr>
                    <w:t>人</w:t>
                  </w:r>
                </w:p>
              </w:tc>
              <w:tc>
                <w:tcPr>
                  <w:tcW w:w="3533" w:type="dxa"/>
                  <w:vAlign w:val="center"/>
                </w:tcPr>
                <w:p w14:paraId="1683E369" w14:textId="77777777" w:rsidR="00D672FC" w:rsidRPr="00F45216" w:rsidRDefault="00E91043">
                  <w:pPr>
                    <w:spacing w:line="400" w:lineRule="exact"/>
                    <w:rPr>
                      <w:rFonts w:ascii="宋体" w:hAnsi="宋体"/>
                      <w:sz w:val="15"/>
                      <w:szCs w:val="15"/>
                    </w:rPr>
                  </w:pPr>
                  <w:r w:rsidRPr="00F45216">
                    <w:rPr>
                      <w:rFonts w:hint="eastAsia"/>
                      <w:b/>
                      <w:sz w:val="15"/>
                      <w:szCs w:val="15"/>
                    </w:rPr>
                    <w:t>具备相关工作经验，年龄</w:t>
                  </w:r>
                  <w:r w:rsidRPr="00F45216">
                    <w:rPr>
                      <w:rFonts w:hint="eastAsia"/>
                      <w:b/>
                      <w:sz w:val="15"/>
                      <w:szCs w:val="15"/>
                    </w:rPr>
                    <w:t>55</w:t>
                  </w:r>
                  <w:r w:rsidRPr="00F45216">
                    <w:rPr>
                      <w:rFonts w:hint="eastAsia"/>
                      <w:b/>
                      <w:sz w:val="15"/>
                      <w:szCs w:val="15"/>
                    </w:rPr>
                    <w:t>岁以内；</w:t>
                  </w:r>
                </w:p>
              </w:tc>
            </w:tr>
            <w:tr w:rsidR="00F45216" w:rsidRPr="00F45216" w14:paraId="38D9095C" w14:textId="77777777">
              <w:trPr>
                <w:trHeight w:val="710"/>
                <w:jc w:val="center"/>
              </w:trPr>
              <w:tc>
                <w:tcPr>
                  <w:tcW w:w="600" w:type="dxa"/>
                </w:tcPr>
                <w:p w14:paraId="16EEC9BD" w14:textId="77777777" w:rsidR="00D672FC" w:rsidRPr="00F45216" w:rsidRDefault="00D672FC">
                  <w:pPr>
                    <w:spacing w:line="400" w:lineRule="exact"/>
                    <w:ind w:firstLineChars="100" w:firstLine="150"/>
                    <w:rPr>
                      <w:rFonts w:ascii="宋体" w:hAnsi="宋体"/>
                      <w:sz w:val="15"/>
                      <w:szCs w:val="15"/>
                    </w:rPr>
                  </w:pPr>
                </w:p>
                <w:p w14:paraId="61BE0883" w14:textId="77777777" w:rsidR="00D672FC" w:rsidRPr="00F45216" w:rsidRDefault="00E91043">
                  <w:pPr>
                    <w:pStyle w:val="a1"/>
                    <w:ind w:firstLineChars="100" w:firstLine="150"/>
                  </w:pPr>
                  <w:r w:rsidRPr="00F45216">
                    <w:rPr>
                      <w:rFonts w:ascii="宋体" w:hAnsi="宋体"/>
                      <w:sz w:val="15"/>
                      <w:szCs w:val="15"/>
                    </w:rPr>
                    <w:t>4</w:t>
                  </w:r>
                </w:p>
              </w:tc>
              <w:tc>
                <w:tcPr>
                  <w:tcW w:w="1134" w:type="dxa"/>
                  <w:vAlign w:val="center"/>
                </w:tcPr>
                <w:p w14:paraId="525973EA" w14:textId="77777777" w:rsidR="00D672FC" w:rsidRPr="00F45216" w:rsidRDefault="00E91043">
                  <w:pPr>
                    <w:spacing w:line="400" w:lineRule="exact"/>
                    <w:rPr>
                      <w:rFonts w:ascii="宋体" w:hAnsi="宋体"/>
                      <w:sz w:val="15"/>
                      <w:szCs w:val="15"/>
                    </w:rPr>
                  </w:pPr>
                  <w:r w:rsidRPr="00F45216">
                    <w:rPr>
                      <w:rFonts w:hint="eastAsia"/>
                      <w:b/>
                      <w:sz w:val="15"/>
                      <w:szCs w:val="15"/>
                    </w:rPr>
                    <w:t>保安人员</w:t>
                  </w:r>
                </w:p>
              </w:tc>
              <w:tc>
                <w:tcPr>
                  <w:tcW w:w="992" w:type="dxa"/>
                  <w:vAlign w:val="center"/>
                </w:tcPr>
                <w:p w14:paraId="4CC0A82E" w14:textId="77777777" w:rsidR="00D672FC" w:rsidRPr="00F45216" w:rsidRDefault="00E91043">
                  <w:pPr>
                    <w:spacing w:line="400" w:lineRule="exact"/>
                    <w:ind w:firstLineChars="200" w:firstLine="301"/>
                    <w:rPr>
                      <w:rFonts w:ascii="宋体" w:hAnsi="宋体"/>
                      <w:sz w:val="15"/>
                      <w:szCs w:val="15"/>
                    </w:rPr>
                  </w:pPr>
                  <w:r w:rsidRPr="00F45216">
                    <w:rPr>
                      <w:b/>
                      <w:sz w:val="15"/>
                      <w:szCs w:val="15"/>
                    </w:rPr>
                    <w:t>26</w:t>
                  </w:r>
                  <w:r w:rsidRPr="00F45216">
                    <w:rPr>
                      <w:b/>
                      <w:sz w:val="15"/>
                      <w:szCs w:val="15"/>
                    </w:rPr>
                    <w:t>人</w:t>
                  </w:r>
                </w:p>
              </w:tc>
              <w:tc>
                <w:tcPr>
                  <w:tcW w:w="3533" w:type="dxa"/>
                  <w:vAlign w:val="center"/>
                </w:tcPr>
                <w:p w14:paraId="1600D431" w14:textId="77777777" w:rsidR="00D672FC" w:rsidRPr="00F45216" w:rsidRDefault="00E91043">
                  <w:pPr>
                    <w:spacing w:line="400" w:lineRule="exact"/>
                    <w:rPr>
                      <w:rFonts w:ascii="宋体" w:hAnsi="宋体"/>
                      <w:sz w:val="15"/>
                      <w:szCs w:val="15"/>
                    </w:rPr>
                  </w:pPr>
                  <w:r w:rsidRPr="00F45216">
                    <w:rPr>
                      <w:rFonts w:hint="eastAsia"/>
                      <w:sz w:val="15"/>
                      <w:szCs w:val="15"/>
                    </w:rPr>
                    <w:t>年龄</w:t>
                  </w:r>
                  <w:r w:rsidRPr="00F45216">
                    <w:rPr>
                      <w:rFonts w:hint="eastAsia"/>
                      <w:sz w:val="15"/>
                      <w:szCs w:val="15"/>
                    </w:rPr>
                    <w:t>55</w:t>
                  </w:r>
                  <w:r w:rsidRPr="00F45216">
                    <w:rPr>
                      <w:rFonts w:hint="eastAsia"/>
                      <w:sz w:val="15"/>
                      <w:szCs w:val="15"/>
                    </w:rPr>
                    <w:t>岁以内，具备相关工作经验，高中及以上文化，男性人数不低于</w:t>
                  </w:r>
                  <w:r w:rsidRPr="00F45216">
                    <w:rPr>
                      <w:rFonts w:hint="eastAsia"/>
                      <w:sz w:val="15"/>
                      <w:szCs w:val="15"/>
                    </w:rPr>
                    <w:t>80%</w:t>
                  </w:r>
                  <w:r w:rsidRPr="00F45216">
                    <w:rPr>
                      <w:rFonts w:hint="eastAsia"/>
                      <w:sz w:val="15"/>
                      <w:szCs w:val="15"/>
                    </w:rPr>
                    <w:t>；</w:t>
                  </w:r>
                </w:p>
              </w:tc>
            </w:tr>
            <w:tr w:rsidR="00F45216" w:rsidRPr="00F45216" w14:paraId="6D52401E" w14:textId="77777777">
              <w:trPr>
                <w:jc w:val="center"/>
              </w:trPr>
              <w:tc>
                <w:tcPr>
                  <w:tcW w:w="1734" w:type="dxa"/>
                  <w:gridSpan w:val="2"/>
                </w:tcPr>
                <w:p w14:paraId="7948D2AE" w14:textId="77777777" w:rsidR="00D672FC" w:rsidRPr="00F45216" w:rsidRDefault="00E91043">
                  <w:pPr>
                    <w:spacing w:line="400" w:lineRule="exact"/>
                    <w:ind w:firstLineChars="400" w:firstLine="602"/>
                    <w:rPr>
                      <w:b/>
                      <w:sz w:val="15"/>
                      <w:szCs w:val="15"/>
                    </w:rPr>
                  </w:pPr>
                  <w:r w:rsidRPr="00F45216">
                    <w:rPr>
                      <w:rFonts w:hint="eastAsia"/>
                      <w:b/>
                      <w:sz w:val="15"/>
                      <w:szCs w:val="15"/>
                    </w:rPr>
                    <w:t>总计</w:t>
                  </w:r>
                </w:p>
              </w:tc>
              <w:tc>
                <w:tcPr>
                  <w:tcW w:w="4525" w:type="dxa"/>
                  <w:gridSpan w:val="2"/>
                  <w:vAlign w:val="center"/>
                </w:tcPr>
                <w:p w14:paraId="79C74941" w14:textId="77777777" w:rsidR="00D672FC" w:rsidRPr="00F45216" w:rsidRDefault="00E91043">
                  <w:pPr>
                    <w:spacing w:line="400" w:lineRule="exact"/>
                    <w:ind w:firstLineChars="200" w:firstLine="301"/>
                    <w:rPr>
                      <w:b/>
                      <w:sz w:val="15"/>
                      <w:szCs w:val="15"/>
                    </w:rPr>
                  </w:pPr>
                  <w:r w:rsidRPr="00F45216">
                    <w:rPr>
                      <w:rFonts w:hint="eastAsia"/>
                      <w:b/>
                      <w:sz w:val="15"/>
                      <w:szCs w:val="15"/>
                    </w:rPr>
                    <w:t>4</w:t>
                  </w:r>
                  <w:r w:rsidRPr="00F45216">
                    <w:rPr>
                      <w:b/>
                      <w:sz w:val="15"/>
                      <w:szCs w:val="15"/>
                    </w:rPr>
                    <w:t xml:space="preserve">9 </w:t>
                  </w:r>
                  <w:r w:rsidRPr="00F45216">
                    <w:rPr>
                      <w:rFonts w:hint="eastAsia"/>
                      <w:b/>
                      <w:sz w:val="15"/>
                      <w:szCs w:val="15"/>
                    </w:rPr>
                    <w:t>人</w:t>
                  </w:r>
                </w:p>
              </w:tc>
            </w:tr>
          </w:tbl>
          <w:p w14:paraId="0772A255" w14:textId="77777777" w:rsidR="00D672FC" w:rsidRPr="00F45216" w:rsidRDefault="00E91043">
            <w:pPr>
              <w:spacing w:line="400" w:lineRule="exact"/>
              <w:ind w:firstLineChars="100" w:firstLine="210"/>
              <w:rPr>
                <w:rFonts w:ascii="宋体" w:hAnsi="宋体"/>
                <w:szCs w:val="21"/>
              </w:rPr>
            </w:pPr>
            <w:r w:rsidRPr="00F45216">
              <w:rPr>
                <w:rFonts w:ascii="宋体" w:hAnsi="宋体" w:hint="eastAsia"/>
                <w:szCs w:val="21"/>
              </w:rPr>
              <w:t>注：（1）</w:t>
            </w:r>
            <w:r w:rsidRPr="00F45216">
              <w:rPr>
                <w:rFonts w:hint="eastAsia"/>
                <w:bCs/>
              </w:rPr>
              <w:t>前台</w:t>
            </w:r>
            <w:r w:rsidRPr="00F45216">
              <w:rPr>
                <w:bCs/>
              </w:rPr>
              <w:t>人员需提供</w:t>
            </w:r>
            <w:r w:rsidRPr="00F45216">
              <w:rPr>
                <w:rFonts w:hint="eastAsia"/>
                <w:bCs/>
              </w:rPr>
              <w:t>有效</w:t>
            </w:r>
            <w:r w:rsidRPr="00F45216">
              <w:rPr>
                <w:bCs/>
              </w:rPr>
              <w:t>的身份证复印件</w:t>
            </w:r>
            <w:r w:rsidRPr="00F45216">
              <w:rPr>
                <w:rFonts w:hint="eastAsia"/>
                <w:bCs/>
              </w:rPr>
              <w:t>、</w:t>
            </w:r>
            <w:r w:rsidRPr="00F45216">
              <w:rPr>
                <w:bCs/>
              </w:rPr>
              <w:t>学历证明复印件</w:t>
            </w:r>
            <w:r w:rsidRPr="00F45216">
              <w:rPr>
                <w:rFonts w:hint="eastAsia"/>
                <w:bCs/>
              </w:rPr>
              <w:t>与投标单位的用工合同</w:t>
            </w:r>
            <w:r w:rsidRPr="00F45216">
              <w:rPr>
                <w:bCs/>
              </w:rPr>
              <w:t>复印件</w:t>
            </w:r>
            <w:r w:rsidRPr="00F45216">
              <w:rPr>
                <w:rFonts w:hint="eastAsia"/>
                <w:bCs/>
              </w:rPr>
              <w:t>（</w:t>
            </w:r>
            <w:r w:rsidRPr="00F45216">
              <w:rPr>
                <w:bCs/>
              </w:rPr>
              <w:t>注：</w:t>
            </w:r>
            <w:r w:rsidRPr="00F45216">
              <w:rPr>
                <w:rFonts w:hint="eastAsia"/>
                <w:bCs/>
              </w:rPr>
              <w:t>工作内容必须为前台人员或行政人员</w:t>
            </w:r>
            <w:r w:rsidR="00D76F25" w:rsidRPr="00F45216">
              <w:rPr>
                <w:rFonts w:hint="eastAsia"/>
                <w:bCs/>
              </w:rPr>
              <w:t>，若合同内容无法体现上述要求的，须提供业主的证明材料并加盖业主鲜公章）</w:t>
            </w:r>
          </w:p>
          <w:p w14:paraId="53CA4BDA" w14:textId="77777777"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w:t>
            </w:r>
            <w:r w:rsidRPr="00F45216">
              <w:rPr>
                <w:rFonts w:ascii="宋体" w:hAnsi="宋体"/>
                <w:szCs w:val="21"/>
              </w:rPr>
              <w:t>2</w:t>
            </w:r>
            <w:r w:rsidRPr="00F45216">
              <w:rPr>
                <w:rFonts w:ascii="宋体" w:hAnsi="宋体" w:hint="eastAsia"/>
                <w:szCs w:val="21"/>
              </w:rPr>
              <w:t>）</w:t>
            </w:r>
            <w:r w:rsidRPr="00F45216">
              <w:rPr>
                <w:rFonts w:hint="eastAsia"/>
              </w:rPr>
              <w:t>维修及维护人员</w:t>
            </w:r>
            <w:r w:rsidRPr="00F45216">
              <w:rPr>
                <w:bCs/>
              </w:rPr>
              <w:t>需提供</w:t>
            </w:r>
            <w:r w:rsidRPr="00F45216">
              <w:rPr>
                <w:rFonts w:hint="eastAsia"/>
                <w:bCs/>
              </w:rPr>
              <w:t>有效</w:t>
            </w:r>
            <w:r w:rsidRPr="00F45216">
              <w:rPr>
                <w:bCs/>
              </w:rPr>
              <w:t>的身份证复印件</w:t>
            </w:r>
            <w:r w:rsidRPr="00F45216">
              <w:rPr>
                <w:rFonts w:hint="eastAsia"/>
                <w:bCs/>
              </w:rPr>
              <w:t>、有</w:t>
            </w:r>
            <w:r w:rsidRPr="00F45216">
              <w:rPr>
                <w:bCs/>
              </w:rPr>
              <w:t>效的证件复印件</w:t>
            </w:r>
            <w:r w:rsidRPr="00F45216">
              <w:rPr>
                <w:rFonts w:hint="eastAsia"/>
                <w:bCs/>
              </w:rPr>
              <w:t>及投标单位的用工合同复印件。</w:t>
            </w:r>
          </w:p>
          <w:p w14:paraId="12CCD426" w14:textId="1988F975"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（3）保洁、保安人员</w:t>
            </w:r>
            <w:r w:rsidRPr="00F45216">
              <w:rPr>
                <w:rFonts w:ascii="宋体" w:hAnsi="宋体"/>
                <w:szCs w:val="21"/>
              </w:rPr>
              <w:t>无需提供</w:t>
            </w:r>
            <w:r w:rsidRPr="00F45216">
              <w:rPr>
                <w:rFonts w:ascii="宋体" w:hAnsi="宋体" w:hint="eastAsia"/>
                <w:szCs w:val="21"/>
              </w:rPr>
              <w:t>证</w:t>
            </w:r>
            <w:r w:rsidRPr="00F45216">
              <w:rPr>
                <w:rFonts w:ascii="宋体" w:hAnsi="宋体"/>
                <w:szCs w:val="21"/>
              </w:rPr>
              <w:t>明材料</w:t>
            </w:r>
            <w:r w:rsidRPr="00F45216">
              <w:rPr>
                <w:rFonts w:hint="eastAsia"/>
                <w:b/>
                <w:bCs/>
              </w:rPr>
              <w:t>，</w:t>
            </w:r>
            <w:r w:rsidRPr="00F45216">
              <w:rPr>
                <w:rFonts w:ascii="宋体" w:hAnsi="宋体" w:hint="eastAsia"/>
                <w:szCs w:val="21"/>
              </w:rPr>
              <w:t>须在投标文件资格审查部分提供承诺即可</w:t>
            </w:r>
            <w:r w:rsidR="006447F1" w:rsidRPr="00F45216">
              <w:rPr>
                <w:rFonts w:ascii="宋体" w:hAnsi="宋体" w:hint="eastAsia"/>
                <w:szCs w:val="21"/>
              </w:rPr>
              <w:t>（格式见第五章投标文件格式）</w:t>
            </w:r>
            <w:r w:rsidRPr="00F45216">
              <w:rPr>
                <w:rFonts w:ascii="宋体" w:hAnsi="宋体" w:hint="eastAsia"/>
                <w:szCs w:val="21"/>
              </w:rPr>
              <w:t>，具体人员由招标人和中标人在合同谈判阶段确定。</w:t>
            </w:r>
          </w:p>
          <w:p w14:paraId="56F36323" w14:textId="77777777" w:rsidR="00D672FC" w:rsidRPr="00F45216" w:rsidRDefault="00E91043">
            <w:pPr>
              <w:ind w:firstLineChars="200" w:firstLine="420"/>
            </w:pPr>
            <w:r w:rsidRPr="00F45216">
              <w:rPr>
                <w:rFonts w:hint="eastAsia"/>
              </w:rPr>
              <w:t>（</w:t>
            </w:r>
            <w:r w:rsidRPr="00F45216">
              <w:t>4</w:t>
            </w:r>
            <w:r w:rsidRPr="00F45216">
              <w:rPr>
                <w:rFonts w:hint="eastAsia"/>
              </w:rPr>
              <w:t>）以上人员数量为上限人数，实际需求由甲方根据实际工作需要确定；</w:t>
            </w:r>
          </w:p>
          <w:p w14:paraId="522F0B6F" w14:textId="2BCD83A5" w:rsidR="00D672FC" w:rsidRPr="00F45216" w:rsidRDefault="00E91043">
            <w:pPr>
              <w:pStyle w:val="a1"/>
              <w:rPr>
                <w:rFonts w:ascii="宋体" w:hAnsi="宋体"/>
                <w:szCs w:val="21"/>
              </w:rPr>
            </w:pPr>
            <w:r w:rsidRPr="00F45216">
              <w:rPr>
                <w:rFonts w:hint="eastAsia"/>
              </w:rPr>
              <w:t xml:space="preserve"> </w:t>
            </w:r>
            <w:r w:rsidRPr="00F45216">
              <w:t xml:space="preserve">  </w:t>
            </w:r>
            <w:r w:rsidRPr="00F45216">
              <w:rPr>
                <w:rFonts w:hint="eastAsia"/>
              </w:rPr>
              <w:t>（</w:t>
            </w:r>
            <w:r w:rsidRPr="00F45216">
              <w:t>5</w:t>
            </w:r>
            <w:r w:rsidRPr="00F45216">
              <w:rPr>
                <w:rFonts w:hint="eastAsia"/>
              </w:rPr>
              <w:t>）前台人员、维修及维护人员须是投标文件拟定的人员且是实际派驻现场人员（</w:t>
            </w:r>
            <w:r w:rsidRPr="00F45216">
              <w:rPr>
                <w:rFonts w:ascii="宋体" w:hAnsi="宋体" w:hint="eastAsia"/>
                <w:szCs w:val="21"/>
              </w:rPr>
              <w:t>投标人须在投标文件资格审查部分提供承诺</w:t>
            </w:r>
            <w:r w:rsidR="00A62203" w:rsidRPr="00F45216">
              <w:rPr>
                <w:rFonts w:ascii="宋体" w:hAnsi="宋体" w:hint="eastAsia"/>
                <w:szCs w:val="21"/>
              </w:rPr>
              <w:t>，格式见第五章投标文件格式</w:t>
            </w:r>
            <w:r w:rsidRPr="00F45216">
              <w:rPr>
                <w:rFonts w:ascii="宋体" w:hAnsi="宋体" w:hint="eastAsia"/>
                <w:szCs w:val="21"/>
              </w:rPr>
              <w:t>）。</w:t>
            </w:r>
          </w:p>
          <w:p w14:paraId="71D6735E" w14:textId="77777777" w:rsidR="00D76F25" w:rsidRPr="00F45216" w:rsidRDefault="00E91043" w:rsidP="00D76F25">
            <w:pPr>
              <w:pStyle w:val="a1"/>
              <w:rPr>
                <w:rFonts w:ascii="宋体" w:hAnsi="宋体"/>
                <w:szCs w:val="21"/>
              </w:rPr>
            </w:pPr>
            <w:r w:rsidRPr="00F45216">
              <w:rPr>
                <w:rFonts w:ascii="宋体" w:hAnsi="宋体" w:hint="eastAsia"/>
                <w:szCs w:val="21"/>
              </w:rPr>
              <w:t xml:space="preserve">   </w:t>
            </w:r>
          </w:p>
          <w:p w14:paraId="4B14D961" w14:textId="77777777" w:rsidR="00D672FC" w:rsidRPr="00F45216" w:rsidRDefault="00E91043">
            <w:pPr>
              <w:pStyle w:val="a1"/>
              <w:rPr>
                <w:rFonts w:ascii="宋体" w:hAnsi="宋体"/>
                <w:szCs w:val="21"/>
              </w:rPr>
            </w:pPr>
            <w:r w:rsidRPr="00F45216">
              <w:rPr>
                <w:rFonts w:ascii="宋体" w:hAnsi="宋体" w:hint="eastAsia"/>
                <w:szCs w:val="21"/>
              </w:rPr>
              <w:t>7、工具设备要求</w:t>
            </w:r>
          </w:p>
          <w:p w14:paraId="79E43E5E" w14:textId="77777777" w:rsidR="00D672FC" w:rsidRPr="00F45216" w:rsidRDefault="00E91043">
            <w:pPr>
              <w:snapToGrid w:val="0"/>
              <w:spacing w:line="400" w:lineRule="exact"/>
              <w:ind w:firstLineChars="200" w:firstLine="420"/>
              <w:rPr>
                <w:rFonts w:ascii="宋体" w:hAnsi="宋体"/>
                <w:szCs w:val="21"/>
              </w:rPr>
            </w:pPr>
            <w:r w:rsidRPr="00F45216">
              <w:rPr>
                <w:rFonts w:ascii="宋体" w:hAnsi="宋体" w:hint="eastAsia"/>
                <w:szCs w:val="21"/>
              </w:rPr>
              <w:t>投标人须承诺投入本项目的工具设备满足项目实际需求，以保证项目顺利实施。</w:t>
            </w:r>
          </w:p>
          <w:p w14:paraId="44399E13" w14:textId="0640114F" w:rsidR="00D672FC" w:rsidRPr="00F45216" w:rsidRDefault="00E91043">
            <w:pPr>
              <w:snapToGrid w:val="0"/>
              <w:spacing w:line="400" w:lineRule="exact"/>
              <w:ind w:firstLineChars="200" w:firstLine="420"/>
              <w:rPr>
                <w:rFonts w:ascii="宋体" w:hAnsi="宋体"/>
                <w:szCs w:val="21"/>
              </w:rPr>
            </w:pPr>
            <w:r w:rsidRPr="00F45216">
              <w:rPr>
                <w:rFonts w:ascii="宋体" w:hAnsi="宋体" w:hint="eastAsia"/>
                <w:szCs w:val="21"/>
              </w:rPr>
              <w:t>投标人须在投标文件资格审查部分提供承诺（</w:t>
            </w:r>
            <w:r w:rsidR="00A62203" w:rsidRPr="00F45216">
              <w:rPr>
                <w:rFonts w:ascii="宋体" w:hAnsi="宋体" w:hint="eastAsia"/>
                <w:szCs w:val="21"/>
              </w:rPr>
              <w:t>格式</w:t>
            </w:r>
            <w:r w:rsidRPr="00F45216">
              <w:rPr>
                <w:rFonts w:ascii="宋体" w:hAnsi="宋体" w:hint="eastAsia"/>
                <w:szCs w:val="21"/>
              </w:rPr>
              <w:t>见第</w:t>
            </w:r>
            <w:r w:rsidR="00E8788D" w:rsidRPr="00F45216">
              <w:rPr>
                <w:rFonts w:ascii="宋体" w:hAnsi="宋体" w:hint="eastAsia"/>
                <w:szCs w:val="21"/>
              </w:rPr>
              <w:t>五</w:t>
            </w:r>
            <w:r w:rsidRPr="00F45216">
              <w:rPr>
                <w:rFonts w:ascii="宋体" w:hAnsi="宋体" w:hint="eastAsia"/>
                <w:szCs w:val="21"/>
              </w:rPr>
              <w:t>章投标文</w:t>
            </w:r>
            <w:r w:rsidR="00E8788D" w:rsidRPr="00F45216">
              <w:rPr>
                <w:rFonts w:ascii="宋体" w:hAnsi="宋体" w:hint="eastAsia"/>
                <w:szCs w:val="21"/>
              </w:rPr>
              <w:t>件</w:t>
            </w:r>
            <w:r w:rsidRPr="00F45216">
              <w:rPr>
                <w:rFonts w:ascii="宋体" w:hAnsi="宋体" w:hint="eastAsia"/>
                <w:szCs w:val="21"/>
              </w:rPr>
              <w:t>格式）。</w:t>
            </w:r>
          </w:p>
          <w:p w14:paraId="7172178A" w14:textId="77777777"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8、委托代理人：</w:t>
            </w:r>
          </w:p>
          <w:p w14:paraId="40FE04C4" w14:textId="77777777"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委托代理人必须为投标人本单位人员。</w:t>
            </w:r>
          </w:p>
          <w:p w14:paraId="6C09A1F3" w14:textId="77777777"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投标人须在投标文件资格审查部分提供投标人为该委托代理人缴纳的养老保险证明。否则，将由评标委员会作否决投标处理。</w:t>
            </w:r>
          </w:p>
          <w:p w14:paraId="4896E3CF" w14:textId="77777777"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特别说明：</w:t>
            </w:r>
          </w:p>
          <w:p w14:paraId="5FAE51D7" w14:textId="77777777"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w:t>
            </w:r>
            <w:r w:rsidRPr="00F45216">
              <w:rPr>
                <w:rFonts w:ascii="宋体" w:hAnsi="宋体"/>
                <w:szCs w:val="21"/>
              </w:rPr>
              <w:t>1）</w:t>
            </w:r>
            <w:r w:rsidRPr="00F45216">
              <w:rPr>
                <w:rFonts w:ascii="宋体" w:hAnsi="宋体" w:hint="eastAsia"/>
                <w:szCs w:val="21"/>
              </w:rPr>
              <w:t>上述要求须提交的相关证明材料均为扫描件（原件或复印件的扫描件均可），扫描件须清晰可辨，有一条不满足，则投标文件由评标委员会作否决投标处理。</w:t>
            </w:r>
          </w:p>
          <w:p w14:paraId="3D86968C" w14:textId="77777777"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lastRenderedPageBreak/>
              <w:t>（2）投标人须自行承诺其提供的上述相关证明材料真实有效，不存在弄虚作假情形（格式见第五章投标文件格式）。招标人在合同签订前均有权对投标人提供的资料进行核实，若发现弄虚作假，按相关规定取消其中标资格，并按相关法律法规报招标投标监督部门，其投标保证金不予退还，投标人承担因此造成的相关责任并赔偿相应损失。</w:t>
            </w:r>
          </w:p>
          <w:p w14:paraId="6F4A52D8" w14:textId="77777777"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（3）</w:t>
            </w:r>
            <w:r w:rsidRPr="00F45216">
              <w:rPr>
                <w:rFonts w:ascii="宋体" w:hAnsi="宋体"/>
                <w:szCs w:val="21"/>
              </w:rPr>
              <w:t>本招标文件中所要求的人员</w:t>
            </w:r>
            <w:r w:rsidRPr="00F45216">
              <w:rPr>
                <w:rFonts w:ascii="宋体" w:hAnsi="宋体" w:hint="eastAsia"/>
                <w:szCs w:val="21"/>
              </w:rPr>
              <w:t>养老保险</w:t>
            </w:r>
            <w:r w:rsidRPr="00F45216">
              <w:rPr>
                <w:rFonts w:ascii="宋体" w:hAnsi="宋体"/>
                <w:szCs w:val="21"/>
              </w:rPr>
              <w:t>证明要求如下：</w:t>
            </w:r>
          </w:p>
          <w:p w14:paraId="11592E72" w14:textId="77777777"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①企业提供养老保险证明，事业单位提供养老保险证明或行政主管部门在编证明。</w:t>
            </w:r>
          </w:p>
          <w:p w14:paraId="25577633" w14:textId="329200EB"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②项目负责人</w:t>
            </w:r>
            <w:r w:rsidR="00B27AB0" w:rsidRPr="00F45216">
              <w:rPr>
                <w:rFonts w:ascii="宋体" w:hAnsi="宋体" w:hint="eastAsia"/>
                <w:szCs w:val="21"/>
              </w:rPr>
              <w:t>、</w:t>
            </w:r>
            <w:r w:rsidRPr="00F45216">
              <w:rPr>
                <w:rFonts w:ascii="宋体" w:hAnsi="宋体" w:hint="eastAsia"/>
                <w:szCs w:val="21"/>
              </w:rPr>
              <w:t xml:space="preserve">委托代理人的连续养老保险证明期限须包含 </w:t>
            </w:r>
            <w:r w:rsidRPr="00F45216">
              <w:rPr>
                <w:rFonts w:ascii="宋体" w:hAnsi="宋体"/>
                <w:szCs w:val="21"/>
                <w:u w:val="single"/>
              </w:rPr>
              <w:t xml:space="preserve"> 2023</w:t>
            </w:r>
            <w:r w:rsidRPr="00F45216">
              <w:rPr>
                <w:rFonts w:ascii="宋体" w:hAnsi="宋体"/>
                <w:szCs w:val="21"/>
              </w:rPr>
              <w:t xml:space="preserve">  年</w:t>
            </w:r>
            <w:r w:rsidRPr="00F45216">
              <w:rPr>
                <w:rFonts w:ascii="宋体" w:hAnsi="宋体"/>
                <w:szCs w:val="21"/>
                <w:u w:val="single"/>
              </w:rPr>
              <w:t xml:space="preserve"> 1</w:t>
            </w:r>
            <w:r w:rsidRPr="00F45216">
              <w:rPr>
                <w:rFonts w:ascii="宋体" w:hAnsi="宋体"/>
                <w:szCs w:val="21"/>
              </w:rPr>
              <w:t xml:space="preserve"> </w:t>
            </w:r>
            <w:r w:rsidRPr="00F45216">
              <w:rPr>
                <w:rFonts w:ascii="宋体" w:hAnsi="宋体" w:hint="eastAsia"/>
                <w:szCs w:val="21"/>
              </w:rPr>
              <w:t>月至</w:t>
            </w:r>
            <w:r w:rsidRPr="00F45216">
              <w:rPr>
                <w:rFonts w:ascii="宋体" w:hAnsi="宋体"/>
                <w:szCs w:val="21"/>
              </w:rPr>
              <w:t xml:space="preserve"> </w:t>
            </w:r>
            <w:r w:rsidRPr="00F45216">
              <w:rPr>
                <w:rFonts w:ascii="宋体" w:hAnsi="宋体"/>
                <w:szCs w:val="21"/>
                <w:u w:val="single"/>
              </w:rPr>
              <w:t xml:space="preserve"> 2023</w:t>
            </w:r>
            <w:r w:rsidRPr="00F45216">
              <w:rPr>
                <w:rFonts w:ascii="宋体" w:hAnsi="宋体"/>
                <w:szCs w:val="21"/>
              </w:rPr>
              <w:t xml:space="preserve">  年 </w:t>
            </w:r>
            <w:r w:rsidRPr="00F45216">
              <w:rPr>
                <w:rFonts w:ascii="宋体" w:hAnsi="宋体"/>
                <w:szCs w:val="21"/>
                <w:u w:val="single"/>
              </w:rPr>
              <w:t>6</w:t>
            </w:r>
            <w:r w:rsidRPr="00F45216">
              <w:rPr>
                <w:rFonts w:ascii="宋体" w:hAnsi="宋体" w:hint="eastAsia"/>
                <w:szCs w:val="21"/>
              </w:rPr>
              <w:t xml:space="preserve">月。提供的养老保险参保证明须体现上述人员的姓名、身份证号（或社保号）、单位名称、本单位参保时间（或起始参保时间），并带有社保部门公章或社保部门的有效电子印章。 </w:t>
            </w:r>
            <w:r w:rsidRPr="00F45216">
              <w:rPr>
                <w:rFonts w:ascii="宋体" w:hAnsi="宋体"/>
                <w:szCs w:val="21"/>
              </w:rPr>
              <w:t xml:space="preserve">  </w:t>
            </w:r>
          </w:p>
        </w:tc>
      </w:tr>
      <w:tr w:rsidR="00F45216" w:rsidRPr="00F45216" w14:paraId="3F849ABF" w14:textId="77777777">
        <w:trPr>
          <w:jc w:val="center"/>
        </w:trPr>
        <w:tc>
          <w:tcPr>
            <w:tcW w:w="1335" w:type="dxa"/>
            <w:vAlign w:val="center"/>
          </w:tcPr>
          <w:p w14:paraId="68698692"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lastRenderedPageBreak/>
              <w:t>1.4.2</w:t>
            </w:r>
          </w:p>
        </w:tc>
        <w:tc>
          <w:tcPr>
            <w:tcW w:w="1644" w:type="dxa"/>
            <w:vAlign w:val="center"/>
          </w:tcPr>
          <w:p w14:paraId="335C7E89"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是否接受联合体投标</w:t>
            </w:r>
          </w:p>
        </w:tc>
        <w:tc>
          <w:tcPr>
            <w:tcW w:w="6490" w:type="dxa"/>
            <w:vAlign w:val="center"/>
          </w:tcPr>
          <w:p w14:paraId="7E6F0C08" w14:textId="77777777" w:rsidR="00D672FC" w:rsidRPr="00F45216" w:rsidRDefault="00E91043">
            <w:pPr>
              <w:snapToGrid w:val="0"/>
              <w:spacing w:line="400" w:lineRule="exact"/>
              <w:ind w:firstLineChars="200" w:firstLine="420"/>
              <w:rPr>
                <w:rFonts w:ascii="宋体" w:hAnsi="宋体"/>
                <w:kern w:val="0"/>
                <w:szCs w:val="21"/>
              </w:rPr>
            </w:pPr>
            <w:r w:rsidRPr="00F45216">
              <w:rPr>
                <w:rFonts w:ascii="宋体" w:hAnsi="宋体" w:hint="eastAsia"/>
                <w:kern w:val="0"/>
                <w:szCs w:val="21"/>
              </w:rPr>
              <w:t>☑</w:t>
            </w:r>
            <w:r w:rsidRPr="00F45216">
              <w:rPr>
                <w:rFonts w:ascii="宋体" w:hAnsi="宋体"/>
                <w:kern w:val="0"/>
                <w:szCs w:val="21"/>
              </w:rPr>
              <w:t>不接受</w:t>
            </w:r>
          </w:p>
          <w:p w14:paraId="052D8CF1" w14:textId="77777777" w:rsidR="00D672FC" w:rsidRPr="00F45216" w:rsidRDefault="00E91043">
            <w:pPr>
              <w:snapToGrid w:val="0"/>
              <w:spacing w:afterLines="5" w:after="12" w:line="400" w:lineRule="exact"/>
              <w:ind w:firstLineChars="200" w:firstLine="420"/>
              <w:rPr>
                <w:rFonts w:ascii="宋体" w:hAnsi="宋体"/>
                <w:kern w:val="0"/>
                <w:szCs w:val="21"/>
              </w:rPr>
            </w:pPr>
            <w:r w:rsidRPr="00F45216">
              <w:rPr>
                <w:rFonts w:ascii="宋体" w:hAnsi="宋体" w:hint="eastAsia"/>
                <w:kern w:val="0"/>
                <w:szCs w:val="21"/>
              </w:rPr>
              <w:t>□</w:t>
            </w:r>
            <w:r w:rsidRPr="00F45216">
              <w:rPr>
                <w:rFonts w:ascii="宋体" w:hAnsi="宋体"/>
                <w:kern w:val="0"/>
                <w:szCs w:val="21"/>
              </w:rPr>
              <w:t>接受，应满足下列要求：</w:t>
            </w:r>
          </w:p>
        </w:tc>
      </w:tr>
      <w:tr w:rsidR="00F45216" w:rsidRPr="00F45216" w14:paraId="58561C60" w14:textId="77777777">
        <w:trPr>
          <w:jc w:val="center"/>
        </w:trPr>
        <w:tc>
          <w:tcPr>
            <w:tcW w:w="1335" w:type="dxa"/>
            <w:vAlign w:val="center"/>
          </w:tcPr>
          <w:p w14:paraId="5D3156C5"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1.4.3</w:t>
            </w:r>
          </w:p>
        </w:tc>
        <w:tc>
          <w:tcPr>
            <w:tcW w:w="1644" w:type="dxa"/>
            <w:vAlign w:val="center"/>
          </w:tcPr>
          <w:p w14:paraId="48DAA50C"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投标人不得存在的其他情形</w:t>
            </w:r>
          </w:p>
        </w:tc>
        <w:tc>
          <w:tcPr>
            <w:tcW w:w="6490" w:type="dxa"/>
            <w:vAlign w:val="center"/>
          </w:tcPr>
          <w:p w14:paraId="06FAA344" w14:textId="77777777" w:rsidR="00D672FC" w:rsidRPr="00F45216" w:rsidRDefault="00E91043">
            <w:pPr>
              <w:snapToGrid w:val="0"/>
              <w:spacing w:line="400" w:lineRule="exact"/>
              <w:ind w:firstLineChars="200" w:firstLine="420"/>
              <w:rPr>
                <w:rFonts w:ascii="宋体" w:hAnsi="宋体"/>
                <w:kern w:val="0"/>
                <w:szCs w:val="21"/>
              </w:rPr>
            </w:pPr>
            <w:r w:rsidRPr="00F45216">
              <w:rPr>
                <w:rFonts w:ascii="宋体" w:hAnsi="宋体" w:hint="eastAsia"/>
                <w:kern w:val="0"/>
                <w:szCs w:val="21"/>
              </w:rPr>
              <w:t>/</w:t>
            </w:r>
          </w:p>
        </w:tc>
      </w:tr>
      <w:tr w:rsidR="00F45216" w:rsidRPr="00F45216" w14:paraId="1A605708" w14:textId="77777777">
        <w:trPr>
          <w:jc w:val="center"/>
        </w:trPr>
        <w:tc>
          <w:tcPr>
            <w:tcW w:w="1335" w:type="dxa"/>
            <w:vAlign w:val="center"/>
          </w:tcPr>
          <w:p w14:paraId="7A8B834F"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1.11.1</w:t>
            </w:r>
          </w:p>
        </w:tc>
        <w:tc>
          <w:tcPr>
            <w:tcW w:w="1644" w:type="dxa"/>
            <w:vAlign w:val="center"/>
          </w:tcPr>
          <w:p w14:paraId="5539783E"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分包</w:t>
            </w:r>
            <w:r w:rsidRPr="00F45216">
              <w:rPr>
                <w:rFonts w:ascii="宋体" w:hAnsi="宋体" w:hint="eastAsia"/>
                <w:kern w:val="0"/>
                <w:szCs w:val="21"/>
              </w:rPr>
              <w:t>或转包</w:t>
            </w:r>
          </w:p>
        </w:tc>
        <w:tc>
          <w:tcPr>
            <w:tcW w:w="6490" w:type="dxa"/>
            <w:vAlign w:val="center"/>
          </w:tcPr>
          <w:p w14:paraId="18C6B6D2" w14:textId="77777777" w:rsidR="00D672FC" w:rsidRPr="00F45216" w:rsidRDefault="00E91043">
            <w:pPr>
              <w:snapToGrid w:val="0"/>
              <w:spacing w:line="400" w:lineRule="exact"/>
              <w:ind w:firstLineChars="200" w:firstLine="420"/>
              <w:rPr>
                <w:rFonts w:ascii="宋体" w:hAnsi="宋体"/>
                <w:kern w:val="0"/>
                <w:szCs w:val="21"/>
              </w:rPr>
            </w:pPr>
            <w:r w:rsidRPr="00F45216">
              <w:rPr>
                <w:rFonts w:ascii="宋体" w:hAnsi="宋体"/>
                <w:kern w:val="0"/>
                <w:szCs w:val="21"/>
              </w:rPr>
              <w:t>不允许</w:t>
            </w:r>
            <w:r w:rsidRPr="00F45216">
              <w:rPr>
                <w:rFonts w:ascii="宋体" w:hAnsi="宋体" w:hint="eastAsia"/>
                <w:kern w:val="0"/>
                <w:szCs w:val="21"/>
              </w:rPr>
              <w:t>分包或转包</w:t>
            </w:r>
          </w:p>
        </w:tc>
      </w:tr>
      <w:tr w:rsidR="00F45216" w:rsidRPr="00F45216" w14:paraId="512545AE" w14:textId="77777777">
        <w:trPr>
          <w:jc w:val="center"/>
        </w:trPr>
        <w:tc>
          <w:tcPr>
            <w:tcW w:w="1335" w:type="dxa"/>
            <w:vAlign w:val="center"/>
          </w:tcPr>
          <w:p w14:paraId="7CF77EFB"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1.12.3</w:t>
            </w:r>
          </w:p>
        </w:tc>
        <w:tc>
          <w:tcPr>
            <w:tcW w:w="1644" w:type="dxa"/>
            <w:vAlign w:val="center"/>
          </w:tcPr>
          <w:p w14:paraId="3DCF626A" w14:textId="77777777" w:rsidR="00D672FC" w:rsidRPr="00F45216" w:rsidRDefault="00E91043">
            <w:pPr>
              <w:snapToGrid w:val="0"/>
              <w:spacing w:line="400" w:lineRule="exact"/>
              <w:jc w:val="center"/>
              <w:rPr>
                <w:rFonts w:ascii="宋体" w:hAnsi="宋体"/>
                <w:kern w:val="0"/>
                <w:szCs w:val="21"/>
              </w:rPr>
            </w:pPr>
            <w:r w:rsidRPr="00F45216">
              <w:rPr>
                <w:rFonts w:ascii="宋体" w:hAnsi="宋体" w:hint="eastAsia"/>
                <w:kern w:val="0"/>
                <w:szCs w:val="21"/>
              </w:rPr>
              <w:t>偏差</w:t>
            </w:r>
          </w:p>
        </w:tc>
        <w:tc>
          <w:tcPr>
            <w:tcW w:w="6490" w:type="dxa"/>
            <w:vAlign w:val="center"/>
          </w:tcPr>
          <w:p w14:paraId="57FF4077" w14:textId="77777777" w:rsidR="00D672FC" w:rsidRPr="00F45216" w:rsidRDefault="00E91043">
            <w:pPr>
              <w:snapToGrid w:val="0"/>
              <w:spacing w:line="400" w:lineRule="exact"/>
              <w:ind w:firstLineChars="200" w:firstLine="420"/>
              <w:rPr>
                <w:rFonts w:ascii="宋体" w:hAnsi="宋体"/>
                <w:kern w:val="0"/>
                <w:szCs w:val="21"/>
              </w:rPr>
            </w:pPr>
            <w:r w:rsidRPr="00F45216">
              <w:rPr>
                <w:rFonts w:ascii="宋体" w:hAnsi="宋体" w:hint="eastAsia"/>
                <w:kern w:val="0"/>
                <w:szCs w:val="21"/>
              </w:rPr>
              <w:t>☑</w:t>
            </w:r>
            <w:r w:rsidRPr="00F45216">
              <w:rPr>
                <w:rFonts w:ascii="宋体" w:hAnsi="宋体"/>
                <w:kern w:val="0"/>
                <w:szCs w:val="21"/>
              </w:rPr>
              <w:t>不允许</w:t>
            </w:r>
          </w:p>
          <w:p w14:paraId="76590BC4" w14:textId="77777777" w:rsidR="00D672FC" w:rsidRPr="00F45216" w:rsidRDefault="00E91043">
            <w:pPr>
              <w:snapToGrid w:val="0"/>
              <w:spacing w:line="400" w:lineRule="exact"/>
              <w:ind w:firstLineChars="200" w:firstLine="420"/>
              <w:rPr>
                <w:rFonts w:ascii="宋体" w:hAnsi="宋体"/>
                <w:kern w:val="0"/>
                <w:szCs w:val="21"/>
              </w:rPr>
            </w:pPr>
            <w:r w:rsidRPr="00F45216">
              <w:rPr>
                <w:rFonts w:ascii="宋体" w:hAnsi="宋体"/>
                <w:kern w:val="0"/>
                <w:szCs w:val="21"/>
              </w:rPr>
              <w:t>□允许</w:t>
            </w:r>
            <w:r w:rsidRPr="00F45216">
              <w:rPr>
                <w:rFonts w:ascii="宋体" w:hAnsi="宋体" w:hint="eastAsia"/>
                <w:kern w:val="0"/>
                <w:szCs w:val="21"/>
                <w:u w:val="single"/>
              </w:rPr>
              <w:t xml:space="preserve">              </w:t>
            </w:r>
          </w:p>
        </w:tc>
      </w:tr>
      <w:tr w:rsidR="00F45216" w:rsidRPr="00F45216" w14:paraId="21C8EA1E" w14:textId="77777777">
        <w:trPr>
          <w:jc w:val="center"/>
        </w:trPr>
        <w:tc>
          <w:tcPr>
            <w:tcW w:w="1335" w:type="dxa"/>
            <w:vAlign w:val="center"/>
          </w:tcPr>
          <w:p w14:paraId="1DEEF835"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2.1</w:t>
            </w:r>
          </w:p>
        </w:tc>
        <w:tc>
          <w:tcPr>
            <w:tcW w:w="1644" w:type="dxa"/>
            <w:vAlign w:val="center"/>
          </w:tcPr>
          <w:p w14:paraId="73B4D47B" w14:textId="77777777" w:rsidR="00D672FC" w:rsidRPr="00F45216" w:rsidRDefault="00E91043">
            <w:pPr>
              <w:snapToGrid w:val="0"/>
              <w:spacing w:afterLines="5" w:after="12" w:line="400" w:lineRule="exact"/>
              <w:jc w:val="center"/>
              <w:rPr>
                <w:rFonts w:ascii="宋体" w:hAnsi="宋体"/>
                <w:kern w:val="0"/>
                <w:szCs w:val="21"/>
              </w:rPr>
            </w:pPr>
            <w:r w:rsidRPr="00F45216">
              <w:rPr>
                <w:rFonts w:ascii="宋体" w:hAnsi="宋体"/>
                <w:kern w:val="0"/>
                <w:szCs w:val="21"/>
              </w:rPr>
              <w:t>构成招标文件的其他材料</w:t>
            </w:r>
          </w:p>
        </w:tc>
        <w:tc>
          <w:tcPr>
            <w:tcW w:w="6490" w:type="dxa"/>
            <w:vAlign w:val="center"/>
          </w:tcPr>
          <w:p w14:paraId="7B485A9B" w14:textId="77777777" w:rsidR="00D672FC" w:rsidRPr="00F45216" w:rsidRDefault="00E91043">
            <w:pPr>
              <w:snapToGrid w:val="0"/>
              <w:spacing w:line="400" w:lineRule="exact"/>
              <w:ind w:firstLineChars="200" w:firstLine="420"/>
              <w:rPr>
                <w:rFonts w:ascii="宋体" w:hAnsi="宋体"/>
                <w:szCs w:val="21"/>
              </w:rPr>
            </w:pPr>
            <w:r w:rsidRPr="00F45216">
              <w:rPr>
                <w:rFonts w:ascii="宋体" w:hAnsi="宋体" w:cs="宋体" w:hint="eastAsia"/>
                <w:kern w:val="0"/>
                <w:szCs w:val="21"/>
              </w:rPr>
              <w:t>招标人发出的答疑、补遗书及其补充材料。</w:t>
            </w:r>
          </w:p>
        </w:tc>
      </w:tr>
      <w:tr w:rsidR="00F45216" w:rsidRPr="00F45216" w14:paraId="55977F1E" w14:textId="77777777">
        <w:trPr>
          <w:trHeight w:val="1470"/>
          <w:jc w:val="center"/>
        </w:trPr>
        <w:tc>
          <w:tcPr>
            <w:tcW w:w="1335" w:type="dxa"/>
            <w:vAlign w:val="center"/>
          </w:tcPr>
          <w:p w14:paraId="33CA337A" w14:textId="77777777" w:rsidR="00D672FC" w:rsidRPr="00F45216" w:rsidRDefault="00E91043">
            <w:pPr>
              <w:snapToGrid w:val="0"/>
              <w:spacing w:line="400" w:lineRule="exact"/>
              <w:jc w:val="center"/>
              <w:rPr>
                <w:rFonts w:ascii="宋体" w:hAnsi="宋体"/>
                <w:kern w:val="0"/>
                <w:szCs w:val="21"/>
              </w:rPr>
            </w:pPr>
            <w:r w:rsidRPr="00F45216">
              <w:rPr>
                <w:rFonts w:ascii="宋体" w:hAnsi="宋体" w:hint="eastAsia"/>
                <w:kern w:val="0"/>
                <w:szCs w:val="21"/>
              </w:rPr>
              <w:t>2</w:t>
            </w:r>
            <w:r w:rsidRPr="00F45216">
              <w:rPr>
                <w:rFonts w:ascii="宋体" w:hAnsi="宋体"/>
                <w:kern w:val="0"/>
                <w:szCs w:val="21"/>
              </w:rPr>
              <w:t>.</w:t>
            </w:r>
            <w:r w:rsidRPr="00F45216">
              <w:rPr>
                <w:rFonts w:ascii="宋体" w:hAnsi="宋体" w:hint="eastAsia"/>
                <w:kern w:val="0"/>
                <w:szCs w:val="21"/>
              </w:rPr>
              <w:t>2</w:t>
            </w:r>
            <w:r w:rsidRPr="00F45216">
              <w:rPr>
                <w:rFonts w:ascii="宋体" w:hAnsi="宋体"/>
                <w:kern w:val="0"/>
                <w:szCs w:val="21"/>
              </w:rPr>
              <w:t>.</w:t>
            </w:r>
            <w:r w:rsidRPr="00F45216">
              <w:rPr>
                <w:rFonts w:ascii="宋体" w:hAnsi="宋体" w:hint="eastAsia"/>
                <w:kern w:val="0"/>
                <w:szCs w:val="21"/>
              </w:rPr>
              <w:t>1</w:t>
            </w:r>
          </w:p>
        </w:tc>
        <w:tc>
          <w:tcPr>
            <w:tcW w:w="1644" w:type="dxa"/>
            <w:tcBorders>
              <w:bottom w:val="single" w:sz="4" w:space="0" w:color="auto"/>
            </w:tcBorders>
            <w:vAlign w:val="center"/>
          </w:tcPr>
          <w:p w14:paraId="6F259A19"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投标人要求澄清招标文件的</w:t>
            </w:r>
            <w:r w:rsidRPr="00F45216">
              <w:rPr>
                <w:rFonts w:ascii="宋体" w:hAnsi="宋体" w:hint="eastAsia"/>
                <w:kern w:val="0"/>
                <w:szCs w:val="21"/>
              </w:rPr>
              <w:t>形式和</w:t>
            </w:r>
            <w:r w:rsidRPr="00F45216">
              <w:rPr>
                <w:rFonts w:ascii="宋体" w:hAnsi="宋体"/>
                <w:kern w:val="0"/>
                <w:szCs w:val="21"/>
              </w:rPr>
              <w:t>截止时间</w:t>
            </w:r>
          </w:p>
        </w:tc>
        <w:tc>
          <w:tcPr>
            <w:tcW w:w="6490" w:type="dxa"/>
            <w:vAlign w:val="center"/>
          </w:tcPr>
          <w:p w14:paraId="10959590" w14:textId="77777777" w:rsidR="00D672FC" w:rsidRPr="00F45216" w:rsidRDefault="00E91043">
            <w:pPr>
              <w:snapToGrid w:val="0"/>
              <w:spacing w:line="400" w:lineRule="exact"/>
              <w:ind w:firstLineChars="200" w:firstLine="420"/>
              <w:rPr>
                <w:rFonts w:ascii="宋体" w:hAnsi="宋体"/>
                <w:kern w:val="0"/>
                <w:szCs w:val="21"/>
              </w:rPr>
            </w:pPr>
            <w:r w:rsidRPr="00F45216">
              <w:rPr>
                <w:rFonts w:ascii="宋体" w:hAnsi="宋体" w:hint="eastAsia"/>
                <w:kern w:val="0"/>
                <w:szCs w:val="21"/>
              </w:rPr>
              <w:t>投标人应仔细阅读招标文件及附件的所有内容，如有文字表述不清，图纸尺寸标注不明以及存在错、漏、缺、概念模糊和有可能出现歧义或理解上的偏差的内容等应在招标公告规定的时间前在本项目招标公告网页下方“我要提问”栏提交。</w:t>
            </w:r>
          </w:p>
        </w:tc>
      </w:tr>
      <w:tr w:rsidR="00F45216" w:rsidRPr="00F45216" w14:paraId="1194D593" w14:textId="77777777">
        <w:trPr>
          <w:trHeight w:val="1175"/>
          <w:jc w:val="center"/>
        </w:trPr>
        <w:tc>
          <w:tcPr>
            <w:tcW w:w="1335" w:type="dxa"/>
            <w:vAlign w:val="center"/>
          </w:tcPr>
          <w:p w14:paraId="2FF47884"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2.2.2</w:t>
            </w:r>
          </w:p>
        </w:tc>
        <w:tc>
          <w:tcPr>
            <w:tcW w:w="1644" w:type="dxa"/>
            <w:tcBorders>
              <w:top w:val="single" w:sz="4" w:space="0" w:color="auto"/>
            </w:tcBorders>
            <w:vAlign w:val="center"/>
          </w:tcPr>
          <w:p w14:paraId="50C038E4"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招标文件澄清发出的</w:t>
            </w:r>
            <w:r w:rsidRPr="00F45216">
              <w:rPr>
                <w:rFonts w:ascii="宋体" w:hAnsi="宋体" w:hint="eastAsia"/>
                <w:kern w:val="0"/>
                <w:szCs w:val="21"/>
              </w:rPr>
              <w:t>形式和</w:t>
            </w:r>
            <w:r w:rsidRPr="00F45216">
              <w:rPr>
                <w:rFonts w:ascii="宋体" w:hAnsi="宋体"/>
                <w:kern w:val="0"/>
                <w:szCs w:val="21"/>
              </w:rPr>
              <w:t>时间</w:t>
            </w:r>
          </w:p>
        </w:tc>
        <w:tc>
          <w:tcPr>
            <w:tcW w:w="6490" w:type="dxa"/>
            <w:vAlign w:val="center"/>
          </w:tcPr>
          <w:p w14:paraId="795373F7" w14:textId="77777777" w:rsidR="00D672FC" w:rsidRPr="00F45216" w:rsidRDefault="00E91043">
            <w:pPr>
              <w:snapToGrid w:val="0"/>
              <w:spacing w:line="400" w:lineRule="exact"/>
              <w:ind w:firstLineChars="200" w:firstLine="420"/>
              <w:rPr>
                <w:rFonts w:ascii="宋体" w:hAnsi="宋体"/>
                <w:snapToGrid w:val="0"/>
                <w:kern w:val="0"/>
                <w:szCs w:val="21"/>
              </w:rPr>
            </w:pPr>
            <w:r w:rsidRPr="00F45216">
              <w:rPr>
                <w:rFonts w:ascii="宋体" w:hAnsi="宋体" w:cs="宋体" w:hint="eastAsia"/>
                <w:kern w:val="0"/>
                <w:szCs w:val="21"/>
              </w:rPr>
              <w:t>招标人应在招标公告规定的时间前，在重庆市公共资源交易网（www.cqggzy.com）发布澄清。</w:t>
            </w:r>
          </w:p>
        </w:tc>
      </w:tr>
      <w:tr w:rsidR="00F45216" w:rsidRPr="00F45216" w14:paraId="4657EB6B" w14:textId="77777777">
        <w:trPr>
          <w:jc w:val="center"/>
        </w:trPr>
        <w:tc>
          <w:tcPr>
            <w:tcW w:w="1335" w:type="dxa"/>
            <w:vAlign w:val="center"/>
          </w:tcPr>
          <w:p w14:paraId="15D23236"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2.3.1</w:t>
            </w:r>
          </w:p>
        </w:tc>
        <w:tc>
          <w:tcPr>
            <w:tcW w:w="1644" w:type="dxa"/>
            <w:vAlign w:val="center"/>
          </w:tcPr>
          <w:p w14:paraId="3BDCF1DF" w14:textId="77777777" w:rsidR="00D672FC" w:rsidRPr="00F45216" w:rsidRDefault="00E91043">
            <w:pPr>
              <w:snapToGrid w:val="0"/>
              <w:spacing w:afterLines="5" w:after="12" w:line="400" w:lineRule="exact"/>
              <w:jc w:val="center"/>
              <w:rPr>
                <w:rFonts w:ascii="宋体" w:hAnsi="宋体"/>
                <w:kern w:val="0"/>
                <w:szCs w:val="21"/>
              </w:rPr>
            </w:pPr>
            <w:r w:rsidRPr="00F45216">
              <w:rPr>
                <w:rFonts w:ascii="宋体" w:hAnsi="宋体"/>
                <w:kern w:val="0"/>
                <w:szCs w:val="21"/>
              </w:rPr>
              <w:t>招标文件修改发出的形式</w:t>
            </w:r>
            <w:r w:rsidRPr="00F45216">
              <w:rPr>
                <w:rFonts w:ascii="宋体" w:hAnsi="宋体" w:hint="eastAsia"/>
                <w:kern w:val="0"/>
                <w:szCs w:val="21"/>
              </w:rPr>
              <w:t>和</w:t>
            </w:r>
            <w:r w:rsidRPr="00F45216">
              <w:rPr>
                <w:rFonts w:ascii="宋体" w:hAnsi="宋体"/>
                <w:kern w:val="0"/>
                <w:szCs w:val="21"/>
              </w:rPr>
              <w:t>时间</w:t>
            </w:r>
          </w:p>
        </w:tc>
        <w:tc>
          <w:tcPr>
            <w:tcW w:w="6490" w:type="dxa"/>
            <w:vAlign w:val="center"/>
          </w:tcPr>
          <w:p w14:paraId="2637D0F4" w14:textId="77777777" w:rsidR="00D672FC" w:rsidRPr="00F45216" w:rsidRDefault="00E91043">
            <w:pPr>
              <w:snapToGrid w:val="0"/>
              <w:spacing w:line="400" w:lineRule="exact"/>
              <w:ind w:firstLineChars="200" w:firstLine="420"/>
              <w:rPr>
                <w:rFonts w:ascii="宋体" w:hAnsi="宋体"/>
                <w:szCs w:val="21"/>
              </w:rPr>
            </w:pPr>
            <w:r w:rsidRPr="00F45216">
              <w:rPr>
                <w:rFonts w:ascii="宋体" w:hAnsi="宋体" w:cs="宋体" w:hint="eastAsia"/>
                <w:kern w:val="0"/>
                <w:szCs w:val="21"/>
              </w:rPr>
              <w:t>招标人应在招标公告规定的时间前，在重庆市公共资源交易网（www.cqggzy.com）发布修改。</w:t>
            </w:r>
          </w:p>
        </w:tc>
      </w:tr>
      <w:tr w:rsidR="00F45216" w:rsidRPr="00F45216" w14:paraId="548630F2" w14:textId="77777777">
        <w:trPr>
          <w:jc w:val="center"/>
        </w:trPr>
        <w:tc>
          <w:tcPr>
            <w:tcW w:w="1335" w:type="dxa"/>
            <w:vAlign w:val="center"/>
          </w:tcPr>
          <w:p w14:paraId="35EF4C5A" w14:textId="77777777" w:rsidR="00D672FC" w:rsidRPr="00F45216" w:rsidRDefault="00E91043">
            <w:pPr>
              <w:autoSpaceDE w:val="0"/>
              <w:autoSpaceDN w:val="0"/>
              <w:spacing w:line="400" w:lineRule="exact"/>
              <w:jc w:val="center"/>
              <w:rPr>
                <w:rFonts w:ascii="宋体" w:hAnsi="宋体" w:cs="宋体"/>
                <w:kern w:val="0"/>
                <w:szCs w:val="21"/>
              </w:rPr>
            </w:pPr>
            <w:r w:rsidRPr="00F45216">
              <w:rPr>
                <w:rFonts w:ascii="宋体" w:hAnsi="宋体" w:cs="宋体"/>
                <w:kern w:val="0"/>
                <w:szCs w:val="21"/>
                <w:lang w:eastAsia="en-US"/>
              </w:rPr>
              <w:t>2.3.2</w:t>
            </w:r>
          </w:p>
        </w:tc>
        <w:tc>
          <w:tcPr>
            <w:tcW w:w="1644" w:type="dxa"/>
            <w:vAlign w:val="center"/>
          </w:tcPr>
          <w:p w14:paraId="3850E26D" w14:textId="77777777" w:rsidR="00D672FC" w:rsidRPr="00F45216" w:rsidRDefault="00E91043">
            <w:pPr>
              <w:autoSpaceDE w:val="0"/>
              <w:autoSpaceDN w:val="0"/>
              <w:spacing w:line="400" w:lineRule="exact"/>
              <w:jc w:val="center"/>
              <w:rPr>
                <w:rFonts w:ascii="宋体" w:hAnsi="宋体" w:cs="宋体"/>
                <w:kern w:val="0"/>
                <w:szCs w:val="21"/>
              </w:rPr>
            </w:pPr>
            <w:r w:rsidRPr="00F45216">
              <w:rPr>
                <w:rFonts w:ascii="宋体" w:hAnsi="宋体" w:cs="宋体"/>
                <w:kern w:val="0"/>
                <w:szCs w:val="21"/>
              </w:rPr>
              <w:t>投标人确认收</w:t>
            </w:r>
            <w:r w:rsidRPr="00F45216">
              <w:rPr>
                <w:rFonts w:ascii="宋体" w:hAnsi="宋体" w:cs="宋体"/>
                <w:kern w:val="0"/>
                <w:szCs w:val="21"/>
              </w:rPr>
              <w:lastRenderedPageBreak/>
              <w:t>到招标文件修改</w:t>
            </w:r>
          </w:p>
        </w:tc>
        <w:tc>
          <w:tcPr>
            <w:tcW w:w="6490" w:type="dxa"/>
            <w:vAlign w:val="center"/>
          </w:tcPr>
          <w:p w14:paraId="120B3F40" w14:textId="77777777" w:rsidR="00D672FC" w:rsidRPr="00F45216" w:rsidRDefault="00E91043">
            <w:pPr>
              <w:autoSpaceDE w:val="0"/>
              <w:autoSpaceDN w:val="0"/>
              <w:snapToGrid w:val="0"/>
              <w:spacing w:line="400" w:lineRule="exact"/>
              <w:ind w:firstLineChars="200" w:firstLine="420"/>
              <w:jc w:val="left"/>
              <w:rPr>
                <w:rFonts w:ascii="宋体" w:hAnsi="宋体" w:cs="宋体"/>
                <w:kern w:val="0"/>
                <w:szCs w:val="21"/>
              </w:rPr>
            </w:pPr>
            <w:r w:rsidRPr="00F45216">
              <w:rPr>
                <w:rFonts w:ascii="宋体" w:hAnsi="宋体" w:cs="宋体" w:hint="eastAsia"/>
                <w:kern w:val="0"/>
                <w:szCs w:val="21"/>
              </w:rPr>
              <w:lastRenderedPageBreak/>
              <w:t>不采用。无论投标人是否在指定位置下载招标文件修改文件，招</w:t>
            </w:r>
            <w:r w:rsidRPr="00F45216">
              <w:rPr>
                <w:rFonts w:ascii="宋体" w:hAnsi="宋体" w:cs="宋体" w:hint="eastAsia"/>
                <w:kern w:val="0"/>
                <w:szCs w:val="21"/>
              </w:rPr>
              <w:lastRenderedPageBreak/>
              <w:t>标人和招标机构均视为投标人已知晓招标文件全部澄清或修改内容，由此产生的一切后果均由投标人自己负责。</w:t>
            </w:r>
          </w:p>
        </w:tc>
      </w:tr>
      <w:tr w:rsidR="00F45216" w:rsidRPr="00F45216" w14:paraId="3F89A66B" w14:textId="77777777">
        <w:trPr>
          <w:jc w:val="center"/>
        </w:trPr>
        <w:tc>
          <w:tcPr>
            <w:tcW w:w="1335" w:type="dxa"/>
            <w:vAlign w:val="center"/>
          </w:tcPr>
          <w:p w14:paraId="3B10A4AF"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lastRenderedPageBreak/>
              <w:t>3.1.1</w:t>
            </w:r>
          </w:p>
        </w:tc>
        <w:tc>
          <w:tcPr>
            <w:tcW w:w="1644" w:type="dxa"/>
            <w:vAlign w:val="center"/>
          </w:tcPr>
          <w:p w14:paraId="088A8F37"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构成投标文件的其他</w:t>
            </w:r>
            <w:r w:rsidRPr="00F45216">
              <w:rPr>
                <w:rFonts w:ascii="宋体" w:hAnsi="宋体" w:hint="eastAsia"/>
                <w:kern w:val="0"/>
                <w:szCs w:val="21"/>
              </w:rPr>
              <w:t>资</w:t>
            </w:r>
            <w:r w:rsidRPr="00F45216">
              <w:rPr>
                <w:rFonts w:ascii="宋体" w:hAnsi="宋体"/>
                <w:kern w:val="0"/>
                <w:szCs w:val="21"/>
              </w:rPr>
              <w:t>料</w:t>
            </w:r>
          </w:p>
        </w:tc>
        <w:tc>
          <w:tcPr>
            <w:tcW w:w="6490" w:type="dxa"/>
            <w:vAlign w:val="center"/>
          </w:tcPr>
          <w:p w14:paraId="46A4E8F4" w14:textId="77777777" w:rsidR="00D672FC" w:rsidRPr="00F45216" w:rsidRDefault="00E91043">
            <w:pPr>
              <w:snapToGrid w:val="0"/>
              <w:spacing w:line="400" w:lineRule="exact"/>
              <w:ind w:firstLineChars="200" w:firstLine="420"/>
              <w:rPr>
                <w:rFonts w:ascii="宋体" w:hAnsi="宋体"/>
                <w:szCs w:val="21"/>
              </w:rPr>
            </w:pPr>
            <w:r w:rsidRPr="00F45216">
              <w:rPr>
                <w:rFonts w:ascii="宋体" w:hAnsi="宋体"/>
                <w:szCs w:val="21"/>
              </w:rPr>
              <w:t>投标人的书面澄清、说明和补正（但不得改变投标文件的实质性内容）</w:t>
            </w:r>
          </w:p>
        </w:tc>
      </w:tr>
      <w:tr w:rsidR="00F45216" w:rsidRPr="00F45216" w14:paraId="51327117" w14:textId="77777777">
        <w:trPr>
          <w:jc w:val="center"/>
        </w:trPr>
        <w:tc>
          <w:tcPr>
            <w:tcW w:w="1335" w:type="dxa"/>
            <w:vAlign w:val="center"/>
          </w:tcPr>
          <w:p w14:paraId="1EC21F2E" w14:textId="77777777" w:rsidR="00D672FC" w:rsidRPr="00F45216" w:rsidRDefault="00E91043">
            <w:pPr>
              <w:snapToGrid w:val="0"/>
              <w:spacing w:line="400" w:lineRule="exact"/>
              <w:jc w:val="center"/>
              <w:rPr>
                <w:rFonts w:ascii="宋体" w:hAnsi="宋体"/>
                <w:kern w:val="0"/>
                <w:szCs w:val="21"/>
              </w:rPr>
            </w:pPr>
            <w:r w:rsidRPr="00F45216">
              <w:rPr>
                <w:rFonts w:ascii="宋体" w:hAnsi="宋体" w:hint="eastAsia"/>
                <w:kern w:val="0"/>
                <w:szCs w:val="21"/>
              </w:rPr>
              <w:t>3</w:t>
            </w:r>
            <w:r w:rsidRPr="00F45216">
              <w:rPr>
                <w:rFonts w:ascii="宋体" w:hAnsi="宋体"/>
                <w:kern w:val="0"/>
                <w:szCs w:val="21"/>
              </w:rPr>
              <w:t>.2.1</w:t>
            </w:r>
          </w:p>
        </w:tc>
        <w:tc>
          <w:tcPr>
            <w:tcW w:w="1644" w:type="dxa"/>
            <w:vAlign w:val="center"/>
          </w:tcPr>
          <w:p w14:paraId="1832E60E"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增值税税金的计算方法</w:t>
            </w:r>
          </w:p>
        </w:tc>
        <w:tc>
          <w:tcPr>
            <w:tcW w:w="6490" w:type="dxa"/>
            <w:vAlign w:val="center"/>
          </w:tcPr>
          <w:p w14:paraId="73B05F5B" w14:textId="77777777" w:rsidR="00D672FC" w:rsidRPr="00F45216" w:rsidRDefault="00E91043">
            <w:pPr>
              <w:snapToGrid w:val="0"/>
              <w:spacing w:line="400" w:lineRule="exact"/>
              <w:ind w:firstLineChars="200" w:firstLine="420"/>
              <w:rPr>
                <w:rFonts w:ascii="宋体" w:hAnsi="宋体"/>
                <w:szCs w:val="21"/>
              </w:rPr>
            </w:pPr>
            <w:r w:rsidRPr="00F45216">
              <w:rPr>
                <w:rFonts w:ascii="宋体" w:hAnsi="宋体" w:hint="eastAsia"/>
                <w:kern w:val="0"/>
                <w:szCs w:val="21"/>
              </w:rPr>
              <w:t>☑</w:t>
            </w:r>
            <w:r w:rsidRPr="00F45216">
              <w:rPr>
                <w:rFonts w:ascii="宋体" w:hAnsi="宋体" w:hint="eastAsia"/>
                <w:szCs w:val="21"/>
              </w:rPr>
              <w:t>一般计税法</w:t>
            </w:r>
          </w:p>
          <w:p w14:paraId="50470FB5" w14:textId="77777777" w:rsidR="00D672FC" w:rsidRPr="00F45216" w:rsidRDefault="00E91043">
            <w:pPr>
              <w:snapToGrid w:val="0"/>
              <w:spacing w:line="400" w:lineRule="exact"/>
              <w:ind w:firstLineChars="200" w:firstLine="420"/>
              <w:rPr>
                <w:rFonts w:ascii="宋体" w:hAnsi="宋体"/>
                <w:szCs w:val="21"/>
              </w:rPr>
            </w:pPr>
            <w:r w:rsidRPr="00F45216">
              <w:rPr>
                <w:rFonts w:ascii="宋体" w:hAnsi="宋体" w:hint="eastAsia"/>
                <w:szCs w:val="21"/>
              </w:rPr>
              <w:t>□简易计税法</w:t>
            </w:r>
          </w:p>
        </w:tc>
      </w:tr>
      <w:tr w:rsidR="00F45216" w:rsidRPr="00F45216" w14:paraId="7011CC1B" w14:textId="77777777">
        <w:trPr>
          <w:jc w:val="center"/>
        </w:trPr>
        <w:tc>
          <w:tcPr>
            <w:tcW w:w="1335" w:type="dxa"/>
            <w:vAlign w:val="center"/>
          </w:tcPr>
          <w:p w14:paraId="17294D22" w14:textId="77777777" w:rsidR="00D672FC" w:rsidRPr="00F45216" w:rsidRDefault="00E91043">
            <w:pPr>
              <w:snapToGrid w:val="0"/>
              <w:spacing w:line="400" w:lineRule="exact"/>
              <w:jc w:val="center"/>
              <w:rPr>
                <w:rFonts w:ascii="宋体" w:hAnsi="宋体"/>
                <w:kern w:val="0"/>
                <w:szCs w:val="21"/>
              </w:rPr>
            </w:pPr>
            <w:r w:rsidRPr="00F45216">
              <w:rPr>
                <w:rFonts w:ascii="宋体" w:hAnsi="宋体" w:hint="eastAsia"/>
                <w:kern w:val="0"/>
                <w:szCs w:val="21"/>
              </w:rPr>
              <w:t>3</w:t>
            </w:r>
            <w:r w:rsidRPr="00F45216">
              <w:rPr>
                <w:rFonts w:ascii="宋体" w:hAnsi="宋体"/>
                <w:kern w:val="0"/>
                <w:szCs w:val="21"/>
              </w:rPr>
              <w:t>.2.3</w:t>
            </w:r>
          </w:p>
        </w:tc>
        <w:tc>
          <w:tcPr>
            <w:tcW w:w="1644" w:type="dxa"/>
            <w:vAlign w:val="center"/>
          </w:tcPr>
          <w:p w14:paraId="2680D9A9" w14:textId="77777777" w:rsidR="00D672FC" w:rsidRPr="00F45216" w:rsidRDefault="00E91043">
            <w:pPr>
              <w:snapToGrid w:val="0"/>
              <w:spacing w:line="400" w:lineRule="exact"/>
              <w:jc w:val="center"/>
              <w:rPr>
                <w:rFonts w:ascii="宋体" w:hAnsi="宋体"/>
                <w:kern w:val="0"/>
                <w:szCs w:val="21"/>
              </w:rPr>
            </w:pPr>
            <w:r w:rsidRPr="00F45216">
              <w:rPr>
                <w:rFonts w:ascii="宋体" w:hAnsi="宋体" w:hint="eastAsia"/>
                <w:kern w:val="0"/>
                <w:szCs w:val="21"/>
              </w:rPr>
              <w:t>报价方式</w:t>
            </w:r>
          </w:p>
        </w:tc>
        <w:tc>
          <w:tcPr>
            <w:tcW w:w="6490" w:type="dxa"/>
            <w:vAlign w:val="center"/>
          </w:tcPr>
          <w:p w14:paraId="382AE6BC" w14:textId="77777777" w:rsidR="00D672FC" w:rsidRPr="00F45216" w:rsidRDefault="00E91043">
            <w:pPr>
              <w:widowControl/>
              <w:spacing w:line="400" w:lineRule="exact"/>
              <w:ind w:firstLineChars="200" w:firstLine="420"/>
              <w:jc w:val="left"/>
              <w:rPr>
                <w:rFonts w:ascii="宋体" w:hAnsi="宋体" w:cs="宋体"/>
                <w:szCs w:val="21"/>
              </w:rPr>
            </w:pPr>
            <w:r w:rsidRPr="00F45216">
              <w:rPr>
                <w:rFonts w:ascii="MS Mincho" w:eastAsia="MS Mincho" w:hAnsi="MS Mincho" w:cs="MS Mincho" w:hint="eastAsia"/>
                <w:kern w:val="0"/>
                <w:szCs w:val="21"/>
              </w:rPr>
              <w:t>☑</w:t>
            </w:r>
            <w:r w:rsidRPr="00F45216">
              <w:rPr>
                <w:rFonts w:ascii="宋体" w:hAnsi="宋体" w:cs="宋体" w:hint="eastAsia"/>
                <w:kern w:val="0"/>
                <w:szCs w:val="21"/>
                <w:lang w:bidi="ar"/>
              </w:rPr>
              <w:t>单价</w:t>
            </w:r>
          </w:p>
          <w:p w14:paraId="60E298EE" w14:textId="77777777" w:rsidR="00D672FC" w:rsidRPr="00F45216" w:rsidRDefault="00E91043">
            <w:pPr>
              <w:snapToGrid w:val="0"/>
              <w:spacing w:line="400" w:lineRule="exact"/>
              <w:ind w:firstLineChars="200" w:firstLine="420"/>
            </w:pPr>
            <w:r w:rsidRPr="00F45216">
              <w:rPr>
                <w:rFonts w:ascii="MS Mincho" w:eastAsia="MS Mincho" w:hAnsi="MS Mincho" w:cs="MS Mincho" w:hint="eastAsia"/>
                <w:kern w:val="0"/>
                <w:szCs w:val="21"/>
              </w:rPr>
              <w:t>☑</w:t>
            </w:r>
            <w:r w:rsidRPr="00F45216">
              <w:rPr>
                <w:rFonts w:ascii="宋体" w:hAnsi="宋体" w:cs="宋体" w:hint="eastAsia"/>
                <w:kern w:val="0"/>
                <w:szCs w:val="21"/>
                <w:lang w:bidi="ar"/>
              </w:rPr>
              <w:t>总价</w:t>
            </w:r>
          </w:p>
        </w:tc>
      </w:tr>
      <w:tr w:rsidR="00F45216" w:rsidRPr="00F45216" w14:paraId="4B41B3A4" w14:textId="77777777">
        <w:trPr>
          <w:trHeight w:val="2770"/>
          <w:jc w:val="center"/>
        </w:trPr>
        <w:tc>
          <w:tcPr>
            <w:tcW w:w="1335" w:type="dxa"/>
            <w:vAlign w:val="center"/>
          </w:tcPr>
          <w:p w14:paraId="75D02C5B" w14:textId="77777777" w:rsidR="00D672FC" w:rsidRPr="00F45216" w:rsidRDefault="00E91043">
            <w:pPr>
              <w:snapToGrid w:val="0"/>
              <w:spacing w:line="400" w:lineRule="exact"/>
              <w:jc w:val="center"/>
              <w:rPr>
                <w:rFonts w:ascii="宋体" w:hAnsi="宋体"/>
                <w:kern w:val="0"/>
                <w:szCs w:val="21"/>
              </w:rPr>
            </w:pPr>
            <w:r w:rsidRPr="00F45216">
              <w:rPr>
                <w:rFonts w:ascii="宋体" w:hAnsi="宋体" w:hint="eastAsia"/>
                <w:kern w:val="0"/>
                <w:szCs w:val="21"/>
              </w:rPr>
              <w:t>3</w:t>
            </w:r>
            <w:r w:rsidRPr="00F45216">
              <w:rPr>
                <w:rFonts w:ascii="宋体" w:hAnsi="宋体"/>
                <w:kern w:val="0"/>
                <w:szCs w:val="21"/>
              </w:rPr>
              <w:t>.2.4</w:t>
            </w:r>
          </w:p>
        </w:tc>
        <w:tc>
          <w:tcPr>
            <w:tcW w:w="1644" w:type="dxa"/>
            <w:vAlign w:val="center"/>
          </w:tcPr>
          <w:p w14:paraId="4E428556" w14:textId="77777777" w:rsidR="00D672FC" w:rsidRPr="00F45216" w:rsidRDefault="00E91043">
            <w:pPr>
              <w:snapToGrid w:val="0"/>
              <w:spacing w:line="400" w:lineRule="exact"/>
              <w:jc w:val="center"/>
              <w:rPr>
                <w:rFonts w:ascii="宋体" w:hAnsi="宋体"/>
                <w:kern w:val="0"/>
                <w:szCs w:val="21"/>
              </w:rPr>
            </w:pPr>
            <w:r w:rsidRPr="00F45216">
              <w:rPr>
                <w:rFonts w:ascii="宋体" w:hAnsi="宋体" w:hint="eastAsia"/>
                <w:kern w:val="0"/>
                <w:szCs w:val="21"/>
              </w:rPr>
              <w:t>最高投标限价</w:t>
            </w:r>
          </w:p>
        </w:tc>
        <w:tc>
          <w:tcPr>
            <w:tcW w:w="6490" w:type="dxa"/>
            <w:vAlign w:val="center"/>
          </w:tcPr>
          <w:p w14:paraId="69020BD5" w14:textId="5857CC91" w:rsidR="00D672FC" w:rsidRPr="00F45216" w:rsidRDefault="00E91043">
            <w:pPr>
              <w:snapToGrid w:val="0"/>
              <w:spacing w:line="400" w:lineRule="exact"/>
              <w:ind w:firstLineChars="200" w:firstLine="420"/>
            </w:pPr>
            <w:r w:rsidRPr="00F45216">
              <w:rPr>
                <w:rFonts w:hint="eastAsia"/>
              </w:rPr>
              <w:sym w:font="Wingdings 2" w:char="0052"/>
            </w:r>
            <w:r w:rsidRPr="00F45216">
              <w:rPr>
                <w:rFonts w:hint="eastAsia"/>
              </w:rPr>
              <w:t>有，</w:t>
            </w:r>
            <w:r w:rsidRPr="00F45216">
              <w:rPr>
                <w:rFonts w:ascii="宋体" w:hAnsi="宋体" w:hint="eastAsia"/>
                <w:szCs w:val="21"/>
              </w:rPr>
              <w:t>本项目3年投标总限价为</w:t>
            </w:r>
            <w:r w:rsidRPr="00F45216">
              <w:rPr>
                <w:rFonts w:hint="eastAsia"/>
              </w:rPr>
              <w:t>：</w:t>
            </w:r>
            <w:r w:rsidRPr="00F45216">
              <w:rPr>
                <w:rFonts w:hint="eastAsia"/>
                <w:u w:val="single"/>
              </w:rPr>
              <w:t xml:space="preserve"> </w:t>
            </w:r>
            <w:r w:rsidR="003875B4" w:rsidRPr="00F45216">
              <w:rPr>
                <w:u w:val="single"/>
              </w:rPr>
              <w:t>6602400</w:t>
            </w:r>
            <w:r w:rsidR="003875B4" w:rsidRPr="00F45216">
              <w:rPr>
                <w:rFonts w:hint="eastAsia"/>
                <w:u w:val="single"/>
              </w:rPr>
              <w:t>.0</w:t>
            </w:r>
            <w:r w:rsidR="003875B4" w:rsidRPr="00F45216">
              <w:rPr>
                <w:u w:val="single"/>
              </w:rPr>
              <w:t>0</w:t>
            </w:r>
            <w:r w:rsidRPr="00F45216">
              <w:rPr>
                <w:rFonts w:hint="eastAsia"/>
              </w:rPr>
              <w:t>元（</w:t>
            </w:r>
            <w:r w:rsidRPr="00F45216">
              <w:rPr>
                <w:rFonts w:ascii="宋体" w:hAnsi="宋体" w:hint="eastAsia"/>
                <w:szCs w:val="21"/>
              </w:rPr>
              <w:t>上限人数为50人</w:t>
            </w:r>
            <w:r w:rsidR="000D7593" w:rsidRPr="00F45216">
              <w:rPr>
                <w:rFonts w:ascii="宋体" w:hAnsi="宋体" w:hint="eastAsia"/>
                <w:szCs w:val="21"/>
              </w:rPr>
              <w:t>，</w:t>
            </w:r>
            <w:r w:rsidRPr="00F45216">
              <w:rPr>
                <w:rFonts w:ascii="宋体" w:hAnsi="宋体" w:hint="eastAsia"/>
                <w:szCs w:val="21"/>
              </w:rPr>
              <w:t>人均限价为</w:t>
            </w:r>
            <w:r w:rsidRPr="00F45216">
              <w:rPr>
                <w:rFonts w:ascii="宋体" w:hAnsi="宋体" w:hint="eastAsia"/>
                <w:szCs w:val="21"/>
                <w:u w:val="single"/>
              </w:rPr>
              <w:t xml:space="preserve"> </w:t>
            </w:r>
            <w:bookmarkStart w:id="131" w:name="_Hlk140225693"/>
            <w:r w:rsidRPr="00F45216">
              <w:rPr>
                <w:rFonts w:ascii="宋体" w:hAnsi="宋体" w:hint="eastAsia"/>
                <w:szCs w:val="21"/>
                <w:u w:val="single"/>
              </w:rPr>
              <w:t>43452</w:t>
            </w:r>
            <w:r w:rsidR="003875B4" w:rsidRPr="00F45216">
              <w:rPr>
                <w:rFonts w:ascii="宋体" w:hAnsi="宋体"/>
                <w:szCs w:val="21"/>
                <w:u w:val="single"/>
              </w:rPr>
              <w:t>.00</w:t>
            </w:r>
            <w:r w:rsidRPr="00F45216">
              <w:rPr>
                <w:rFonts w:ascii="宋体" w:hAnsi="宋体" w:hint="eastAsia"/>
                <w:szCs w:val="21"/>
              </w:rPr>
              <w:t>元/年/人</w:t>
            </w:r>
            <w:bookmarkEnd w:id="131"/>
            <w:r w:rsidR="000D7593" w:rsidRPr="00F45216">
              <w:rPr>
                <w:rFonts w:ascii="宋体" w:hAnsi="宋体" w:hint="eastAsia"/>
                <w:szCs w:val="21"/>
              </w:rPr>
              <w:t>）</w:t>
            </w:r>
            <w:r w:rsidRPr="00F45216">
              <w:rPr>
                <w:rFonts w:ascii="宋体" w:hAnsi="宋体" w:hint="eastAsia"/>
                <w:szCs w:val="21"/>
              </w:rPr>
              <w:t>；</w:t>
            </w:r>
            <w:r w:rsidRPr="00F45216">
              <w:rPr>
                <w:rFonts w:ascii="宋体" w:hAnsi="宋体" w:cs="宋体" w:hint="eastAsia"/>
                <w:kern w:val="0"/>
                <w:szCs w:val="21"/>
              </w:rPr>
              <w:t>临时用工量约</w:t>
            </w:r>
            <w:r w:rsidRPr="00F45216">
              <w:rPr>
                <w:rFonts w:ascii="宋体" w:hAnsi="宋体" w:cs="宋体" w:hint="eastAsia"/>
                <w:kern w:val="0"/>
                <w:szCs w:val="21"/>
                <w:u w:val="single"/>
              </w:rPr>
              <w:t>450人，</w:t>
            </w:r>
            <w:r w:rsidRPr="00F45216">
              <w:rPr>
                <w:rFonts w:ascii="宋体" w:hAnsi="宋体" w:cs="宋体" w:hint="eastAsia"/>
                <w:kern w:val="0"/>
                <w:szCs w:val="21"/>
              </w:rPr>
              <w:t>最高限价为：</w:t>
            </w:r>
            <w:r w:rsidRPr="00F45216">
              <w:rPr>
                <w:rFonts w:ascii="宋体" w:hAnsi="宋体" w:cs="宋体" w:hint="eastAsia"/>
                <w:kern w:val="0"/>
                <w:szCs w:val="21"/>
                <w:u w:val="single"/>
              </w:rPr>
              <w:t xml:space="preserve">188 </w:t>
            </w:r>
            <w:r w:rsidRPr="00F45216">
              <w:rPr>
                <w:rFonts w:ascii="宋体" w:hAnsi="宋体" w:cs="宋体" w:hint="eastAsia"/>
                <w:kern w:val="0"/>
                <w:szCs w:val="21"/>
              </w:rPr>
              <w:t>元/人/</w:t>
            </w:r>
            <w:r w:rsidR="003875B4" w:rsidRPr="00F45216">
              <w:rPr>
                <w:rFonts w:ascii="宋体" w:hAnsi="宋体" w:cs="宋体" w:hint="eastAsia"/>
                <w:kern w:val="0"/>
                <w:szCs w:val="21"/>
              </w:rPr>
              <w:t>班次</w:t>
            </w:r>
            <w:r w:rsidRPr="00F45216">
              <w:rPr>
                <w:rFonts w:ascii="宋体" w:hAnsi="宋体" w:cs="宋体" w:hint="eastAsia"/>
                <w:kern w:val="0"/>
                <w:szCs w:val="21"/>
              </w:rPr>
              <w:t>（临时用工为招标服务期间暂定工程量，最终以项目业主实际用工量数量进行结算）。</w:t>
            </w:r>
          </w:p>
          <w:p w14:paraId="65342562" w14:textId="43A2B36D" w:rsidR="000D7593" w:rsidRPr="00F45216" w:rsidRDefault="00E91043">
            <w:pPr>
              <w:snapToGrid w:val="0"/>
              <w:spacing w:line="400" w:lineRule="exact"/>
              <w:ind w:firstLineChars="200" w:firstLine="420"/>
              <w:jc w:val="left"/>
              <w:rPr>
                <w:rFonts w:ascii="宋体" w:hAnsi="宋体" w:cs="宋体"/>
                <w:kern w:val="0"/>
                <w:szCs w:val="21"/>
              </w:rPr>
            </w:pPr>
            <w:r w:rsidRPr="00F45216">
              <w:rPr>
                <w:rFonts w:ascii="宋体" w:hAnsi="宋体" w:cs="宋体" w:hint="eastAsia"/>
                <w:kern w:val="0"/>
                <w:szCs w:val="21"/>
              </w:rPr>
              <w:t>备注：</w:t>
            </w:r>
            <w:r w:rsidR="000D7593" w:rsidRPr="00F45216">
              <w:rPr>
                <w:rFonts w:ascii="宋体" w:hAnsi="宋体" w:cs="宋体" w:hint="eastAsia"/>
                <w:kern w:val="0"/>
                <w:szCs w:val="21"/>
              </w:rPr>
              <w:t>1、</w:t>
            </w:r>
            <w:r w:rsidRPr="00F45216">
              <w:rPr>
                <w:rFonts w:ascii="宋体" w:hAnsi="宋体" w:cs="宋体" w:hint="eastAsia"/>
                <w:kern w:val="0"/>
                <w:szCs w:val="21"/>
              </w:rPr>
              <w:t>本次招标将设投标总限价</w:t>
            </w:r>
            <w:r w:rsidR="000D7593" w:rsidRPr="00F45216">
              <w:rPr>
                <w:rFonts w:ascii="宋体" w:hAnsi="宋体" w:cs="宋体" w:hint="eastAsia"/>
                <w:kern w:val="0"/>
                <w:szCs w:val="21"/>
              </w:rPr>
              <w:t>（总限价应为人均限价</w:t>
            </w:r>
            <w:r w:rsidR="000D7593" w:rsidRPr="00F45216">
              <w:rPr>
                <w:rFonts w:ascii="宋体" w:hAnsi="宋体" w:cs="宋体"/>
                <w:kern w:val="0"/>
                <w:szCs w:val="21"/>
              </w:rPr>
              <w:t>*50人*3年</w:t>
            </w:r>
            <w:r w:rsidR="000D7593" w:rsidRPr="00F45216">
              <w:rPr>
                <w:rFonts w:ascii="宋体" w:hAnsi="宋体" w:cs="宋体" w:hint="eastAsia"/>
                <w:kern w:val="0"/>
                <w:szCs w:val="21"/>
              </w:rPr>
              <w:t>）</w:t>
            </w:r>
            <w:r w:rsidRPr="00F45216">
              <w:rPr>
                <w:rFonts w:ascii="宋体" w:hAnsi="宋体" w:cs="宋体" w:hint="eastAsia"/>
                <w:kern w:val="0"/>
                <w:szCs w:val="21"/>
              </w:rPr>
              <w:t>、</w:t>
            </w:r>
            <w:r w:rsidRPr="00F45216">
              <w:rPr>
                <w:rFonts w:ascii="宋体" w:hAnsi="宋体" w:hint="eastAsia"/>
                <w:szCs w:val="21"/>
              </w:rPr>
              <w:t>上限人数、人均限价</w:t>
            </w:r>
            <w:r w:rsidRPr="00F45216">
              <w:rPr>
                <w:rFonts w:ascii="宋体" w:hAnsi="宋体" w:cs="宋体" w:hint="eastAsia"/>
                <w:kern w:val="0"/>
                <w:szCs w:val="21"/>
              </w:rPr>
              <w:t>和临时用工单价的最高限价，投标人的投标报价均不得超出相应投标最高限价，否则作否决投标处理。</w:t>
            </w:r>
          </w:p>
          <w:p w14:paraId="0E8CD12F" w14:textId="2754293F" w:rsidR="000D7593" w:rsidRPr="00F45216" w:rsidRDefault="000D7593" w:rsidP="007100BA">
            <w:pPr>
              <w:snapToGrid w:val="0"/>
              <w:spacing w:line="400" w:lineRule="exact"/>
              <w:ind w:firstLineChars="200" w:firstLine="420"/>
              <w:jc w:val="left"/>
            </w:pPr>
          </w:p>
        </w:tc>
      </w:tr>
      <w:tr w:rsidR="00F45216" w:rsidRPr="00F45216" w14:paraId="6E18421D" w14:textId="77777777">
        <w:trPr>
          <w:trHeight w:val="574"/>
          <w:jc w:val="center"/>
        </w:trPr>
        <w:tc>
          <w:tcPr>
            <w:tcW w:w="1335" w:type="dxa"/>
            <w:vAlign w:val="center"/>
          </w:tcPr>
          <w:p w14:paraId="329583EE" w14:textId="77777777" w:rsidR="00D672FC" w:rsidRPr="00F45216" w:rsidRDefault="00E91043">
            <w:pPr>
              <w:snapToGrid w:val="0"/>
              <w:spacing w:line="400" w:lineRule="exact"/>
              <w:jc w:val="center"/>
              <w:rPr>
                <w:rFonts w:ascii="宋体" w:hAnsi="宋体"/>
                <w:kern w:val="0"/>
                <w:szCs w:val="21"/>
              </w:rPr>
            </w:pPr>
            <w:r w:rsidRPr="00F45216">
              <w:rPr>
                <w:rFonts w:ascii="宋体" w:hAnsi="宋体" w:hint="eastAsia"/>
                <w:kern w:val="0"/>
                <w:szCs w:val="21"/>
              </w:rPr>
              <w:t>3.2</w:t>
            </w:r>
            <w:r w:rsidRPr="00F45216">
              <w:rPr>
                <w:rFonts w:ascii="宋体" w:hAnsi="宋体"/>
                <w:kern w:val="0"/>
                <w:szCs w:val="21"/>
              </w:rPr>
              <w:t>.5</w:t>
            </w:r>
          </w:p>
        </w:tc>
        <w:tc>
          <w:tcPr>
            <w:tcW w:w="1644" w:type="dxa"/>
            <w:vAlign w:val="center"/>
          </w:tcPr>
          <w:p w14:paraId="2CF303C6"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投标报价</w:t>
            </w:r>
            <w:r w:rsidRPr="00F45216">
              <w:rPr>
                <w:rFonts w:ascii="宋体" w:hAnsi="宋体" w:hint="eastAsia"/>
                <w:kern w:val="0"/>
                <w:szCs w:val="21"/>
              </w:rPr>
              <w:t>的其他要求</w:t>
            </w:r>
          </w:p>
        </w:tc>
        <w:tc>
          <w:tcPr>
            <w:tcW w:w="6490" w:type="dxa"/>
            <w:vAlign w:val="center"/>
          </w:tcPr>
          <w:p w14:paraId="01E49342" w14:textId="77777777" w:rsidR="00D672FC" w:rsidRPr="00F45216" w:rsidRDefault="00E91043">
            <w:pPr>
              <w:adjustRightInd w:val="0"/>
              <w:snapToGrid w:val="0"/>
              <w:spacing w:line="500" w:lineRule="atLeast"/>
              <w:ind w:firstLineChars="200" w:firstLine="420"/>
              <w:textAlignment w:val="baseline"/>
              <w:rPr>
                <w:rFonts w:ascii="宋体" w:hAnsi="宋体"/>
                <w:szCs w:val="21"/>
              </w:rPr>
            </w:pPr>
            <w:r w:rsidRPr="00F45216">
              <w:rPr>
                <w:rFonts w:ascii="宋体" w:hAnsi="宋体"/>
                <w:szCs w:val="21"/>
              </w:rPr>
              <w:t>1.本项目的服务内容、投标文件中规定的应由承包人提供的全部服务工作，投标人应根据其承担的服务工作进行报价。</w:t>
            </w:r>
          </w:p>
          <w:p w14:paraId="38F1F3AA" w14:textId="0EA10DA6" w:rsidR="00D672FC" w:rsidRPr="00F45216" w:rsidRDefault="00E91043">
            <w:pPr>
              <w:adjustRightInd w:val="0"/>
              <w:snapToGrid w:val="0"/>
              <w:spacing w:line="500" w:lineRule="atLeast"/>
              <w:ind w:firstLineChars="200" w:firstLine="420"/>
              <w:jc w:val="left"/>
              <w:rPr>
                <w:rFonts w:ascii="宋体" w:hAnsi="宋体"/>
                <w:szCs w:val="21"/>
              </w:rPr>
            </w:pPr>
            <w:r w:rsidRPr="00F45216">
              <w:rPr>
                <w:rFonts w:ascii="宋体" w:hAnsi="宋体"/>
                <w:szCs w:val="21"/>
              </w:rPr>
              <w:t>2.投标人在</w:t>
            </w:r>
            <w:r w:rsidRPr="00F45216">
              <w:rPr>
                <w:rFonts w:ascii="宋体" w:hAnsi="宋体" w:hint="eastAsia"/>
                <w:szCs w:val="21"/>
              </w:rPr>
              <w:t>报价表中所报的单价和总价为包干价，包含但不限于人工工资、临时用工费、保险、交通、餐饮、服装、培训、税金、利润、劳动工具</w:t>
            </w:r>
            <w:r w:rsidR="003875B4" w:rsidRPr="00F45216">
              <w:rPr>
                <w:rFonts w:ascii="宋体" w:hAnsi="宋体" w:hint="eastAsia"/>
                <w:szCs w:val="21"/>
              </w:rPr>
              <w:t>、办公费用</w:t>
            </w:r>
            <w:r w:rsidRPr="00F45216">
              <w:rPr>
                <w:rFonts w:ascii="宋体" w:hAnsi="宋体" w:hint="eastAsia"/>
                <w:szCs w:val="21"/>
              </w:rPr>
              <w:t>及清洁用品以及政策性文件规定、合同包含的所有风险和责任等所有相关因素在内的与完成本项目服务有关的所有费用。</w:t>
            </w:r>
          </w:p>
          <w:p w14:paraId="351D8C70" w14:textId="77777777" w:rsidR="00D672FC" w:rsidRPr="00F45216" w:rsidRDefault="00E91043">
            <w:pPr>
              <w:adjustRightInd w:val="0"/>
              <w:snapToGrid w:val="0"/>
              <w:spacing w:line="500" w:lineRule="atLeast"/>
              <w:ind w:firstLineChars="200" w:firstLine="420"/>
              <w:rPr>
                <w:rFonts w:ascii="宋体" w:hAnsi="宋体"/>
                <w:szCs w:val="21"/>
              </w:rPr>
            </w:pPr>
            <w:r w:rsidRPr="00F45216">
              <w:rPr>
                <w:rFonts w:ascii="宋体" w:hAnsi="宋体"/>
                <w:szCs w:val="21"/>
              </w:rPr>
              <w:t>3.除另有说明外，招标人不接受</w:t>
            </w:r>
            <w:r w:rsidRPr="00F45216">
              <w:rPr>
                <w:rFonts w:ascii="宋体" w:hAnsi="宋体" w:hint="eastAsia"/>
                <w:szCs w:val="21"/>
              </w:rPr>
              <w:t>选择性报价；如投标人作出选择性报价，其投标将被拒绝。</w:t>
            </w:r>
          </w:p>
          <w:p w14:paraId="49A180B3" w14:textId="77777777" w:rsidR="00D672FC" w:rsidRPr="00F45216" w:rsidRDefault="00E91043">
            <w:pPr>
              <w:adjustRightInd w:val="0"/>
              <w:snapToGrid w:val="0"/>
              <w:spacing w:line="500" w:lineRule="atLeast"/>
              <w:ind w:firstLineChars="200" w:firstLine="420"/>
              <w:rPr>
                <w:rFonts w:ascii="宋体" w:hAnsi="宋体"/>
                <w:szCs w:val="21"/>
              </w:rPr>
            </w:pPr>
            <w:r w:rsidRPr="00F45216">
              <w:rPr>
                <w:rFonts w:ascii="宋体" w:hAnsi="宋体"/>
                <w:szCs w:val="21"/>
              </w:rPr>
              <w:t>4.除非在合同条款中另有规定，投标人所报的各类费用的单价在合同实施期间不因价格变动而调整。</w:t>
            </w:r>
          </w:p>
          <w:p w14:paraId="53D32EF7" w14:textId="77777777" w:rsidR="00D672FC" w:rsidRPr="00F45216" w:rsidRDefault="00E91043">
            <w:pPr>
              <w:adjustRightInd w:val="0"/>
              <w:snapToGrid w:val="0"/>
              <w:spacing w:line="500" w:lineRule="atLeast"/>
              <w:ind w:firstLineChars="200" w:firstLine="420"/>
              <w:rPr>
                <w:rFonts w:ascii="宋体" w:hAnsi="宋体"/>
                <w:szCs w:val="21"/>
              </w:rPr>
            </w:pPr>
            <w:r w:rsidRPr="00F45216">
              <w:rPr>
                <w:rFonts w:ascii="宋体" w:hAnsi="宋体"/>
                <w:szCs w:val="21"/>
              </w:rPr>
              <w:t>5.投标人应按招标文件要求填报投标总价，否则，视为投标报价不完整，投标被否决。</w:t>
            </w:r>
          </w:p>
          <w:p w14:paraId="67BD8EB2" w14:textId="77777777" w:rsidR="00D672FC" w:rsidRPr="00F45216" w:rsidRDefault="00E91043">
            <w:pPr>
              <w:adjustRightInd w:val="0"/>
              <w:snapToGrid w:val="0"/>
              <w:spacing w:line="500" w:lineRule="atLeast"/>
              <w:ind w:firstLineChars="200" w:firstLine="420"/>
              <w:rPr>
                <w:rFonts w:ascii="宋体" w:hAnsi="宋体"/>
                <w:szCs w:val="21"/>
              </w:rPr>
            </w:pPr>
            <w:r w:rsidRPr="00F45216">
              <w:rPr>
                <w:rFonts w:ascii="宋体" w:hAnsi="宋体"/>
                <w:szCs w:val="21"/>
              </w:rPr>
              <w:t>6.</w:t>
            </w:r>
            <w:r w:rsidRPr="00F45216">
              <w:rPr>
                <w:rFonts w:ascii="宋体" w:hAnsi="宋体" w:hint="eastAsia"/>
                <w:szCs w:val="21"/>
              </w:rPr>
              <w:t xml:space="preserve"> </w:t>
            </w:r>
            <w:bookmarkStart w:id="132" w:name="_Hlk109673304"/>
            <w:r w:rsidRPr="00F45216">
              <w:rPr>
                <w:rFonts w:ascii="宋体" w:hAnsi="宋体" w:hint="eastAsia"/>
                <w:szCs w:val="21"/>
              </w:rPr>
              <w:t>投标人须严格按照重庆市2022年社会平均工资标准为本项目</w:t>
            </w:r>
            <w:r w:rsidRPr="00F45216">
              <w:rPr>
                <w:rFonts w:ascii="宋体" w:hAnsi="宋体" w:hint="eastAsia"/>
                <w:szCs w:val="21"/>
              </w:rPr>
              <w:lastRenderedPageBreak/>
              <w:t>全体员工缴纳各种社会保险（包括养老、医疗、工伤、失业保险等），此项费用需包含在投标报价内。</w:t>
            </w:r>
            <w:bookmarkEnd w:id="132"/>
          </w:p>
        </w:tc>
      </w:tr>
      <w:tr w:rsidR="00F45216" w:rsidRPr="00F45216" w14:paraId="1D81CE41" w14:textId="77777777">
        <w:trPr>
          <w:jc w:val="center"/>
        </w:trPr>
        <w:tc>
          <w:tcPr>
            <w:tcW w:w="1335" w:type="dxa"/>
            <w:vAlign w:val="center"/>
          </w:tcPr>
          <w:p w14:paraId="33AD519D"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lastRenderedPageBreak/>
              <w:t>3.3.1</w:t>
            </w:r>
          </w:p>
        </w:tc>
        <w:tc>
          <w:tcPr>
            <w:tcW w:w="1644" w:type="dxa"/>
            <w:vAlign w:val="center"/>
          </w:tcPr>
          <w:p w14:paraId="1B20D046"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投标有效期</w:t>
            </w:r>
          </w:p>
        </w:tc>
        <w:tc>
          <w:tcPr>
            <w:tcW w:w="6490" w:type="dxa"/>
            <w:vAlign w:val="center"/>
          </w:tcPr>
          <w:p w14:paraId="54E2D7E8" w14:textId="77777777" w:rsidR="00D672FC" w:rsidRPr="00F45216" w:rsidRDefault="00E91043">
            <w:pPr>
              <w:snapToGrid w:val="0"/>
              <w:spacing w:line="400" w:lineRule="exact"/>
              <w:ind w:firstLineChars="200" w:firstLine="420"/>
              <w:rPr>
                <w:rFonts w:ascii="宋体" w:hAnsi="宋体"/>
                <w:szCs w:val="21"/>
              </w:rPr>
            </w:pPr>
            <w:r w:rsidRPr="00F45216">
              <w:rPr>
                <w:rFonts w:ascii="宋体" w:hAnsi="宋体" w:cs="宋体" w:hint="eastAsia"/>
                <w:szCs w:val="21"/>
                <w:u w:val="single"/>
              </w:rPr>
              <w:t xml:space="preserve"> </w:t>
            </w:r>
            <w:r w:rsidRPr="00F45216">
              <w:rPr>
                <w:rFonts w:ascii="宋体" w:hAnsi="宋体" w:cs="宋体"/>
                <w:szCs w:val="21"/>
                <w:u w:val="single"/>
              </w:rPr>
              <w:t>90</w:t>
            </w:r>
            <w:r w:rsidRPr="00F45216">
              <w:rPr>
                <w:rFonts w:ascii="宋体" w:hAnsi="宋体" w:cs="宋体" w:hint="eastAsia"/>
                <w:szCs w:val="21"/>
                <w:u w:val="single"/>
              </w:rPr>
              <w:t xml:space="preserve"> 日历天</w:t>
            </w:r>
            <w:r w:rsidRPr="00F45216">
              <w:rPr>
                <w:rFonts w:ascii="宋体" w:hAnsi="宋体" w:cs="宋体" w:hint="eastAsia"/>
                <w:szCs w:val="21"/>
              </w:rPr>
              <w:t>（从提交投标文件截止日起计算）</w:t>
            </w:r>
          </w:p>
        </w:tc>
      </w:tr>
      <w:tr w:rsidR="00F45216" w:rsidRPr="00F45216" w14:paraId="246E7362" w14:textId="77777777" w:rsidTr="008E2D21">
        <w:trPr>
          <w:trHeight w:val="9632"/>
          <w:jc w:val="center"/>
        </w:trPr>
        <w:tc>
          <w:tcPr>
            <w:tcW w:w="1335" w:type="dxa"/>
            <w:vAlign w:val="center"/>
          </w:tcPr>
          <w:p w14:paraId="17D24777"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3.4.1</w:t>
            </w:r>
          </w:p>
        </w:tc>
        <w:tc>
          <w:tcPr>
            <w:tcW w:w="1644" w:type="dxa"/>
            <w:vAlign w:val="center"/>
          </w:tcPr>
          <w:p w14:paraId="790C6E61"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投标保证金</w:t>
            </w:r>
          </w:p>
        </w:tc>
        <w:tc>
          <w:tcPr>
            <w:tcW w:w="6490" w:type="dxa"/>
            <w:vAlign w:val="center"/>
          </w:tcPr>
          <w:p w14:paraId="6CF36A62" w14:textId="77777777" w:rsidR="00D672FC" w:rsidRPr="00F45216" w:rsidRDefault="00E91043">
            <w:pPr>
              <w:snapToGrid w:val="0"/>
              <w:spacing w:line="400" w:lineRule="exact"/>
              <w:rPr>
                <w:b/>
                <w:bCs/>
              </w:rPr>
            </w:pPr>
            <w:r w:rsidRPr="00F45216">
              <w:rPr>
                <w:b/>
                <w:bCs/>
              </w:rPr>
              <w:t>是否要求投标人递交投标保证金：</w:t>
            </w:r>
          </w:p>
          <w:p w14:paraId="51452836" w14:textId="77777777" w:rsidR="00D672FC" w:rsidRPr="00F45216" w:rsidRDefault="00E91043">
            <w:pPr>
              <w:snapToGrid w:val="0"/>
              <w:spacing w:line="400" w:lineRule="exact"/>
              <w:rPr>
                <w:b/>
                <w:bCs/>
              </w:rPr>
            </w:pPr>
            <w:r w:rsidRPr="00F45216">
              <w:rPr>
                <w:rFonts w:hint="eastAsia"/>
                <w:b/>
                <w:bCs/>
              </w:rPr>
              <w:t>□不</w:t>
            </w:r>
            <w:r w:rsidRPr="00F45216">
              <w:rPr>
                <w:b/>
                <w:bCs/>
              </w:rPr>
              <w:t>要求</w:t>
            </w:r>
          </w:p>
          <w:p w14:paraId="65248E22" w14:textId="77777777" w:rsidR="00D672FC" w:rsidRPr="00F45216" w:rsidRDefault="00E91043">
            <w:pPr>
              <w:snapToGrid w:val="0"/>
              <w:spacing w:line="400" w:lineRule="exact"/>
              <w:ind w:firstLineChars="200" w:firstLine="422"/>
              <w:rPr>
                <w:b/>
                <w:bCs/>
              </w:rPr>
            </w:pPr>
            <w:r w:rsidRPr="00F45216">
              <w:rPr>
                <w:rFonts w:hint="eastAsia"/>
                <w:b/>
                <w:bCs/>
              </w:rPr>
              <w:t>☑</w:t>
            </w:r>
            <w:r w:rsidRPr="00F45216">
              <w:rPr>
                <w:b/>
                <w:bCs/>
              </w:rPr>
              <w:t>要求</w:t>
            </w:r>
            <w:r w:rsidRPr="00F45216">
              <w:rPr>
                <w:rFonts w:hint="eastAsia"/>
                <w:b/>
                <w:bCs/>
              </w:rPr>
              <w:t>，投标人可选择以下三种交纳方式之一：</w:t>
            </w:r>
          </w:p>
          <w:p w14:paraId="466DAB7B" w14:textId="77777777" w:rsidR="00D672FC" w:rsidRPr="00F45216" w:rsidRDefault="00E91043">
            <w:pPr>
              <w:snapToGrid w:val="0"/>
              <w:spacing w:line="400" w:lineRule="exact"/>
              <w:ind w:firstLineChars="200" w:firstLine="422"/>
              <w:rPr>
                <w:b/>
                <w:bCs/>
              </w:rPr>
            </w:pPr>
            <w:r w:rsidRPr="00F45216">
              <w:rPr>
                <w:rFonts w:hint="eastAsia"/>
                <w:b/>
                <w:bCs/>
              </w:rPr>
              <w:t>方式一</w:t>
            </w:r>
          </w:p>
          <w:p w14:paraId="7858748F" w14:textId="77777777" w:rsidR="00D672FC" w:rsidRPr="00F45216" w:rsidRDefault="00E91043">
            <w:pPr>
              <w:snapToGrid w:val="0"/>
              <w:spacing w:line="400" w:lineRule="exact"/>
              <w:ind w:firstLineChars="200" w:firstLine="420"/>
            </w:pPr>
            <w:r w:rsidRPr="00F45216">
              <w:t>一、</w:t>
            </w:r>
            <w:r w:rsidRPr="00F45216">
              <w:rPr>
                <w:rFonts w:hint="eastAsia"/>
              </w:rPr>
              <w:t>以电子投标保函形式交纳投标保证金</w:t>
            </w:r>
          </w:p>
          <w:p w14:paraId="747C7AD9" w14:textId="77777777" w:rsidR="00D672FC" w:rsidRPr="00F45216" w:rsidRDefault="00E91043">
            <w:pPr>
              <w:snapToGrid w:val="0"/>
              <w:spacing w:line="400" w:lineRule="exact"/>
              <w:ind w:firstLineChars="200" w:firstLine="420"/>
            </w:pPr>
            <w:r w:rsidRPr="00F45216">
              <w:rPr>
                <w:rFonts w:hint="eastAsia"/>
              </w:rPr>
              <w:t xml:space="preserve">1. </w:t>
            </w:r>
            <w:r w:rsidRPr="00F45216">
              <w:rPr>
                <w:rFonts w:hint="eastAsia"/>
              </w:rPr>
              <w:t>电子投标保函交纳形式及要求：投标人在投标截止时间前通过重庆市公共资源交易金融服务平台电子投标保函系统向金融机构申请开具电子投标保函，电子投标保函应至少体现如下内容：①担保项目必须为本项目；②受益人必须为本项目招标人；③保函担保金额必须满足本项目要求；④保函生效时间必须在投标截止时间前，有效期限必须至少包含整个投标有效期；⑤保函须不可撤销且见索即付。</w:t>
            </w:r>
          </w:p>
          <w:p w14:paraId="6681BC0F" w14:textId="77777777" w:rsidR="00D672FC" w:rsidRPr="00F45216" w:rsidRDefault="00E91043">
            <w:pPr>
              <w:snapToGrid w:val="0"/>
              <w:spacing w:line="400" w:lineRule="exact"/>
              <w:ind w:firstLineChars="200" w:firstLine="420"/>
            </w:pPr>
            <w:r w:rsidRPr="00F45216">
              <w:rPr>
                <w:rFonts w:hint="eastAsia"/>
              </w:rPr>
              <w:t>若投标截止时间延期，则电子投标保函提交的截止时间和投标截止时间应当保持一致。</w:t>
            </w:r>
          </w:p>
          <w:p w14:paraId="1A187494" w14:textId="77777777" w:rsidR="00D672FC" w:rsidRPr="00F45216" w:rsidRDefault="00E91043">
            <w:pPr>
              <w:snapToGrid w:val="0"/>
              <w:spacing w:line="400" w:lineRule="exact"/>
              <w:ind w:firstLineChars="200" w:firstLine="420"/>
            </w:pPr>
            <w:r w:rsidRPr="00F45216">
              <w:rPr>
                <w:rFonts w:ascii="宋体" w:hAnsi="宋体" w:hint="eastAsia"/>
                <w:kern w:val="0"/>
                <w:szCs w:val="21"/>
              </w:rPr>
              <w:t>不满足上述要求的电子</w:t>
            </w:r>
            <w:r w:rsidRPr="00F45216">
              <w:rPr>
                <w:rFonts w:ascii="宋体" w:hAnsi="宋体"/>
                <w:kern w:val="0"/>
                <w:szCs w:val="21"/>
              </w:rPr>
              <w:t>投标保函无效。</w:t>
            </w:r>
          </w:p>
          <w:p w14:paraId="373CFF2C" w14:textId="0CA9B6A0" w:rsidR="00D672FC" w:rsidRPr="00F45216" w:rsidRDefault="00E91043">
            <w:pPr>
              <w:snapToGrid w:val="0"/>
              <w:spacing w:line="400" w:lineRule="exact"/>
              <w:ind w:firstLineChars="200" w:firstLine="420"/>
            </w:pPr>
            <w:r w:rsidRPr="00F45216">
              <w:t>2</w:t>
            </w:r>
            <w:r w:rsidRPr="00F45216">
              <w:rPr>
                <w:rFonts w:hint="eastAsia"/>
              </w:rPr>
              <w:t xml:space="preserve">. </w:t>
            </w:r>
            <w:r w:rsidRPr="00F45216">
              <w:rPr>
                <w:rFonts w:hint="eastAsia"/>
              </w:rPr>
              <w:t>以电子投标保函形式担保的</w:t>
            </w:r>
            <w:r w:rsidRPr="00F45216">
              <w:t>投标保证金的金额：</w:t>
            </w:r>
            <w:r w:rsidRPr="00F45216">
              <w:rPr>
                <w:u w:val="single"/>
              </w:rPr>
              <w:t xml:space="preserve">  </w:t>
            </w:r>
            <w:r w:rsidRPr="00F45216">
              <w:rPr>
                <w:rFonts w:hint="eastAsia"/>
                <w:u w:val="single"/>
              </w:rPr>
              <w:t xml:space="preserve"> </w:t>
            </w:r>
            <w:r w:rsidRPr="00F45216">
              <w:rPr>
                <w:u w:val="single"/>
              </w:rPr>
              <w:t>1</w:t>
            </w:r>
            <w:r w:rsidR="00045458" w:rsidRPr="00F45216">
              <w:rPr>
                <w:u w:val="single"/>
              </w:rPr>
              <w:t>3</w:t>
            </w:r>
            <w:r w:rsidR="00F106C5" w:rsidRPr="00F45216">
              <w:rPr>
                <w:u w:val="single"/>
              </w:rPr>
              <w:t>.2</w:t>
            </w:r>
            <w:r w:rsidRPr="00F45216">
              <w:rPr>
                <w:rFonts w:hint="eastAsia"/>
                <w:u w:val="single"/>
              </w:rPr>
              <w:t xml:space="preserve"> </w:t>
            </w:r>
            <w:r w:rsidRPr="00F45216">
              <w:t>万元整（人民币）</w:t>
            </w:r>
          </w:p>
          <w:p w14:paraId="3A1617AC" w14:textId="77777777" w:rsidR="00D672FC" w:rsidRPr="00F45216" w:rsidRDefault="00E91043">
            <w:pPr>
              <w:snapToGrid w:val="0"/>
              <w:spacing w:line="400" w:lineRule="exact"/>
              <w:ind w:firstLineChars="200" w:firstLine="420"/>
            </w:pPr>
            <w:r w:rsidRPr="00F45216">
              <w:rPr>
                <w:rFonts w:hint="eastAsia"/>
              </w:rPr>
              <w:t xml:space="preserve">3. </w:t>
            </w:r>
            <w:r w:rsidRPr="00F45216">
              <w:rPr>
                <w:rFonts w:hint="eastAsia"/>
              </w:rPr>
              <w:t>电子投标保函</w:t>
            </w:r>
          </w:p>
          <w:p w14:paraId="7C96EF68" w14:textId="77777777" w:rsidR="00D672FC" w:rsidRPr="00F45216" w:rsidRDefault="00E91043">
            <w:pPr>
              <w:snapToGrid w:val="0"/>
              <w:spacing w:line="400" w:lineRule="exact"/>
              <w:ind w:firstLineChars="200" w:firstLine="420"/>
            </w:pPr>
            <w:r w:rsidRPr="00F45216">
              <w:rPr>
                <w:rFonts w:hint="eastAsia"/>
              </w:rPr>
              <w:t>以</w:t>
            </w:r>
            <w:r w:rsidRPr="00F45216">
              <w:rPr>
                <w:rFonts w:hint="eastAsia"/>
                <w:u w:val="single"/>
              </w:rPr>
              <w:t>重庆市公共资源交易中心</w:t>
            </w:r>
            <w:r w:rsidRPr="00F45216">
              <w:rPr>
                <w:rFonts w:hint="eastAsia"/>
              </w:rPr>
              <w:t>开标现场展示的电子投标保函交纳情况为准。</w:t>
            </w:r>
          </w:p>
          <w:p w14:paraId="456B6563" w14:textId="77777777" w:rsidR="00D672FC" w:rsidRPr="00F45216" w:rsidRDefault="00E91043">
            <w:pPr>
              <w:snapToGrid w:val="0"/>
              <w:spacing w:line="400" w:lineRule="exact"/>
              <w:ind w:firstLineChars="200" w:firstLine="420"/>
            </w:pPr>
            <w:r w:rsidRPr="00F45216">
              <w:t>二、</w:t>
            </w:r>
            <w:r w:rsidRPr="00F45216">
              <w:rPr>
                <w:rFonts w:hint="eastAsia"/>
              </w:rPr>
              <w:t>电子</w:t>
            </w:r>
            <w:r w:rsidRPr="00F45216">
              <w:t>投标保函的</w:t>
            </w:r>
            <w:r w:rsidRPr="00F45216">
              <w:rPr>
                <w:rFonts w:hint="eastAsia"/>
              </w:rPr>
              <w:t>注销</w:t>
            </w:r>
          </w:p>
          <w:p w14:paraId="441D6380" w14:textId="77777777" w:rsidR="00D672FC" w:rsidRPr="00F45216" w:rsidRDefault="00E91043">
            <w:pPr>
              <w:snapToGrid w:val="0"/>
              <w:spacing w:line="400" w:lineRule="exact"/>
              <w:ind w:firstLineChars="200" w:firstLine="420"/>
            </w:pPr>
            <w:r w:rsidRPr="00F45216">
              <w:rPr>
                <w:rFonts w:hint="eastAsia"/>
              </w:rPr>
              <w:t>招标人应当在法定时间内确定中标人。招标人应当在中标通知书发出后</w:t>
            </w:r>
            <w:r w:rsidRPr="00F45216">
              <w:rPr>
                <w:rFonts w:hint="eastAsia"/>
              </w:rPr>
              <w:t>2</w:t>
            </w:r>
            <w:r w:rsidRPr="00F45216">
              <w:rPr>
                <w:rFonts w:hint="eastAsia"/>
              </w:rPr>
              <w:t>个工作日内将中标通知书和电子投标保函退还通知抄告</w:t>
            </w:r>
            <w:r w:rsidRPr="00F45216">
              <w:rPr>
                <w:rFonts w:hint="eastAsia"/>
                <w:u w:val="single"/>
              </w:rPr>
              <w:t>重庆市公共资源交易中心</w:t>
            </w:r>
            <w:r w:rsidRPr="00F45216">
              <w:rPr>
                <w:rFonts w:hint="eastAsia"/>
              </w:rPr>
              <w:t>，</w:t>
            </w:r>
            <w:r w:rsidRPr="00F45216">
              <w:rPr>
                <w:rFonts w:hint="eastAsia"/>
                <w:u w:val="single"/>
              </w:rPr>
              <w:t>重庆市公共资源交易中心</w:t>
            </w:r>
            <w:r w:rsidRPr="00F45216">
              <w:rPr>
                <w:rFonts w:hint="eastAsia"/>
              </w:rPr>
              <w:t>在收到电子投标保函退还通知后</w:t>
            </w:r>
            <w:r w:rsidRPr="00F45216">
              <w:rPr>
                <w:rFonts w:hint="eastAsia"/>
              </w:rPr>
              <w:t>2</w:t>
            </w:r>
            <w:r w:rsidRPr="00F45216">
              <w:rPr>
                <w:rFonts w:hint="eastAsia"/>
              </w:rPr>
              <w:t>个工作日内，将保函注销信息推送给重庆市公共资源交易金融服务平台，由保函出具机构注销除中标人和中标候选人以外的投标人电子投标保函。</w:t>
            </w:r>
          </w:p>
          <w:p w14:paraId="367F0BDA" w14:textId="77777777" w:rsidR="00D672FC" w:rsidRPr="00F45216" w:rsidRDefault="00E91043">
            <w:pPr>
              <w:spacing w:line="400" w:lineRule="exact"/>
              <w:ind w:firstLineChars="200" w:firstLine="420"/>
            </w:pPr>
            <w:r w:rsidRPr="00F45216">
              <w:rPr>
                <w:rFonts w:hint="eastAsia"/>
              </w:rPr>
              <w:t>招标人应当在法定时间内和中标人签订合同。招标人应当在合同生效后</w:t>
            </w:r>
            <w:r w:rsidRPr="00F45216">
              <w:rPr>
                <w:rFonts w:hint="eastAsia"/>
              </w:rPr>
              <w:t>2</w:t>
            </w:r>
            <w:r w:rsidRPr="00F45216">
              <w:rPr>
                <w:rFonts w:hint="eastAsia"/>
              </w:rPr>
              <w:t>个工作日内将签订的合同和电子投标保函退还通知抄告</w:t>
            </w:r>
            <w:r w:rsidRPr="00F45216">
              <w:rPr>
                <w:rFonts w:hint="eastAsia"/>
                <w:u w:val="single"/>
              </w:rPr>
              <w:t>重庆市公共资源交易中心</w:t>
            </w:r>
            <w:r w:rsidRPr="00F45216">
              <w:rPr>
                <w:rFonts w:hint="eastAsia"/>
              </w:rPr>
              <w:t>，</w:t>
            </w:r>
            <w:r w:rsidRPr="00F45216">
              <w:rPr>
                <w:rFonts w:hint="eastAsia"/>
                <w:u w:val="single"/>
              </w:rPr>
              <w:t>重庆市公共资源交易中心</w:t>
            </w:r>
            <w:r w:rsidRPr="00F45216">
              <w:rPr>
                <w:rFonts w:hint="eastAsia"/>
              </w:rPr>
              <w:t>在收到电子投标保函退还通知后</w:t>
            </w:r>
            <w:r w:rsidRPr="00F45216">
              <w:rPr>
                <w:rFonts w:hint="eastAsia"/>
              </w:rPr>
              <w:t>2</w:t>
            </w:r>
            <w:r w:rsidRPr="00F45216">
              <w:rPr>
                <w:rFonts w:hint="eastAsia"/>
              </w:rPr>
              <w:t>个工作日内，将保函注销信息推送给重庆市公共资源交</w:t>
            </w:r>
            <w:r w:rsidRPr="00F45216">
              <w:rPr>
                <w:rFonts w:hint="eastAsia"/>
              </w:rPr>
              <w:lastRenderedPageBreak/>
              <w:t>易金融服务平台，由保函出具机构注销中标人和中标候选人的电子投标保函。</w:t>
            </w:r>
          </w:p>
          <w:p w14:paraId="4E925399" w14:textId="77777777" w:rsidR="00EB7F68" w:rsidRPr="00F45216" w:rsidRDefault="00EB7F68">
            <w:pPr>
              <w:snapToGrid w:val="0"/>
              <w:spacing w:line="400" w:lineRule="exact"/>
              <w:ind w:firstLineChars="200" w:firstLine="422"/>
              <w:rPr>
                <w:b/>
                <w:bCs/>
              </w:rPr>
            </w:pPr>
          </w:p>
          <w:p w14:paraId="42F688AE" w14:textId="58F51E25" w:rsidR="00D672FC" w:rsidRPr="00F45216" w:rsidRDefault="00E91043">
            <w:pPr>
              <w:snapToGrid w:val="0"/>
              <w:spacing w:line="400" w:lineRule="exact"/>
              <w:ind w:firstLineChars="200" w:firstLine="422"/>
              <w:rPr>
                <w:b/>
                <w:bCs/>
              </w:rPr>
            </w:pPr>
            <w:r w:rsidRPr="00F45216">
              <w:rPr>
                <w:rFonts w:hint="eastAsia"/>
                <w:b/>
                <w:bCs/>
              </w:rPr>
              <w:t>方式二</w:t>
            </w:r>
          </w:p>
          <w:p w14:paraId="06E656ED" w14:textId="77777777" w:rsidR="00D672FC" w:rsidRPr="00F45216" w:rsidRDefault="00E91043">
            <w:pPr>
              <w:snapToGrid w:val="0"/>
              <w:spacing w:line="400" w:lineRule="exact"/>
              <w:ind w:firstLineChars="200" w:firstLine="420"/>
            </w:pPr>
            <w:r w:rsidRPr="00F45216">
              <w:rPr>
                <w:rFonts w:hint="eastAsia"/>
              </w:rPr>
              <w:t>一、以转账支票或电汇形式交纳投标保证金</w:t>
            </w:r>
          </w:p>
          <w:p w14:paraId="4DA18229" w14:textId="77777777" w:rsidR="00D672FC" w:rsidRPr="00F45216" w:rsidRDefault="00E91043">
            <w:pPr>
              <w:snapToGrid w:val="0"/>
              <w:spacing w:line="400" w:lineRule="exact"/>
              <w:ind w:firstLineChars="200" w:firstLine="420"/>
            </w:pPr>
            <w:r w:rsidRPr="00F45216">
              <w:rPr>
                <w:rFonts w:hint="eastAsia"/>
              </w:rPr>
              <w:t>1</w:t>
            </w:r>
            <w:r w:rsidRPr="00F45216">
              <w:rPr>
                <w:rFonts w:hint="eastAsia"/>
              </w:rPr>
              <w:t>、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sidRPr="00F45216">
              <w:rPr>
                <w:rFonts w:ascii="宋体" w:hAnsi="宋体" w:hint="eastAsia"/>
                <w:kern w:val="0"/>
                <w:szCs w:val="21"/>
              </w:rPr>
              <w:t>不满足上述要求的投标保证金</w:t>
            </w:r>
            <w:r w:rsidRPr="00F45216">
              <w:rPr>
                <w:rFonts w:ascii="宋体" w:hAnsi="宋体"/>
                <w:kern w:val="0"/>
                <w:szCs w:val="21"/>
              </w:rPr>
              <w:t>无效。</w:t>
            </w:r>
          </w:p>
          <w:p w14:paraId="480B4459" w14:textId="77777777" w:rsidR="00D672FC" w:rsidRPr="00F45216" w:rsidRDefault="00E91043">
            <w:pPr>
              <w:snapToGrid w:val="0"/>
              <w:spacing w:line="400" w:lineRule="exact"/>
              <w:ind w:firstLineChars="200" w:firstLine="420"/>
            </w:pPr>
            <w:r w:rsidRPr="00F45216">
              <w:rPr>
                <w:rFonts w:hint="eastAsia"/>
              </w:rPr>
              <w:t>投标人自行考虑汇入时间风险，如同城汇入、异地汇入、跨行汇入的时间要求。</w:t>
            </w:r>
          </w:p>
          <w:p w14:paraId="7349E1EC" w14:textId="716091FE" w:rsidR="00D672FC" w:rsidRPr="00F45216" w:rsidRDefault="00E91043">
            <w:pPr>
              <w:snapToGrid w:val="0"/>
              <w:spacing w:line="400" w:lineRule="exact"/>
              <w:ind w:firstLineChars="200" w:firstLine="420"/>
            </w:pPr>
            <w:r w:rsidRPr="00F45216">
              <w:rPr>
                <w:rFonts w:hint="eastAsia"/>
              </w:rPr>
              <w:t>2</w:t>
            </w:r>
            <w:r w:rsidRPr="00F45216">
              <w:rPr>
                <w:rFonts w:hint="eastAsia"/>
              </w:rPr>
              <w:t>、以转账支票或电汇形式提交投标保证金的金额：</w:t>
            </w:r>
            <w:r w:rsidRPr="00F45216">
              <w:rPr>
                <w:rFonts w:hint="eastAsia"/>
                <w:u w:val="single"/>
              </w:rPr>
              <w:t xml:space="preserve"> 1</w:t>
            </w:r>
            <w:r w:rsidR="00045458" w:rsidRPr="00F45216">
              <w:rPr>
                <w:u w:val="single"/>
              </w:rPr>
              <w:t>3</w:t>
            </w:r>
            <w:r w:rsidR="00F106C5" w:rsidRPr="00F45216">
              <w:rPr>
                <w:u w:val="single"/>
              </w:rPr>
              <w:t>.2</w:t>
            </w:r>
            <w:r w:rsidRPr="00F45216">
              <w:rPr>
                <w:rFonts w:hint="eastAsia"/>
                <w:u w:val="single"/>
              </w:rPr>
              <w:t xml:space="preserve"> </w:t>
            </w:r>
            <w:r w:rsidRPr="00F45216">
              <w:rPr>
                <w:rFonts w:hint="eastAsia"/>
              </w:rPr>
              <w:t>万元整（人民币）</w:t>
            </w:r>
          </w:p>
          <w:p w14:paraId="746D0188" w14:textId="77777777" w:rsidR="00D672FC" w:rsidRPr="00F45216" w:rsidRDefault="00E91043">
            <w:pPr>
              <w:snapToGrid w:val="0"/>
              <w:spacing w:line="400" w:lineRule="exact"/>
              <w:ind w:firstLineChars="200" w:firstLine="420"/>
            </w:pPr>
            <w:r w:rsidRPr="00F45216">
              <w:rPr>
                <w:rFonts w:hint="eastAsia"/>
              </w:rPr>
              <w:t>3</w:t>
            </w:r>
            <w:r w:rsidRPr="00F45216">
              <w:rPr>
                <w:rFonts w:hint="eastAsia"/>
              </w:rPr>
              <w:t>、投标保证金账户及账号（任选其一）：</w:t>
            </w:r>
          </w:p>
          <w:p w14:paraId="14E0C6B4" w14:textId="77777777" w:rsidR="00D672FC" w:rsidRPr="00F45216" w:rsidRDefault="00E91043">
            <w:pPr>
              <w:snapToGrid w:val="0"/>
              <w:spacing w:line="400" w:lineRule="exact"/>
              <w:ind w:firstLineChars="200" w:firstLine="420"/>
            </w:pPr>
            <w:r w:rsidRPr="00F45216">
              <w:rPr>
                <w:rFonts w:hint="eastAsia"/>
              </w:rPr>
              <w:t>详见</w:t>
            </w:r>
            <w:r w:rsidRPr="00F45216">
              <w:rPr>
                <w:rFonts w:hint="eastAsia"/>
                <w:u w:val="single"/>
              </w:rPr>
              <w:t>重庆市公共资源交易网（</w:t>
            </w:r>
            <w:r w:rsidRPr="00F45216">
              <w:rPr>
                <w:rFonts w:hint="eastAsia"/>
                <w:u w:val="single"/>
              </w:rPr>
              <w:t>www.cqggzy.com</w:t>
            </w:r>
            <w:r w:rsidRPr="00F45216">
              <w:rPr>
                <w:rFonts w:hint="eastAsia"/>
                <w:u w:val="single"/>
              </w:rPr>
              <w:t>）</w:t>
            </w:r>
            <w:r w:rsidRPr="00F45216">
              <w:rPr>
                <w:rFonts w:hint="eastAsia"/>
              </w:rPr>
              <w:t>对应本项目招标公告信息栏中的保证金信息。</w:t>
            </w:r>
          </w:p>
          <w:p w14:paraId="0E33AA74" w14:textId="77777777" w:rsidR="00D672FC" w:rsidRPr="00F45216" w:rsidRDefault="00E91043">
            <w:pPr>
              <w:snapToGrid w:val="0"/>
              <w:spacing w:line="400" w:lineRule="exact"/>
              <w:ind w:firstLineChars="200" w:firstLine="420"/>
            </w:pPr>
            <w:r w:rsidRPr="00F45216">
              <w:rPr>
                <w:rFonts w:hint="eastAsia"/>
              </w:rPr>
              <w:t>投标保证金以</w:t>
            </w:r>
            <w:r w:rsidRPr="00F45216">
              <w:rPr>
                <w:rFonts w:hint="eastAsia"/>
                <w:u w:val="single"/>
              </w:rPr>
              <w:t>重庆市公共资源交易中心</w:t>
            </w:r>
            <w:r w:rsidRPr="00F45216">
              <w:rPr>
                <w:rFonts w:hint="eastAsia"/>
              </w:rPr>
              <w:t>开标现场展示的保证金交纳情况为准。投标人须在投标文件资格审查部分</w:t>
            </w:r>
            <w:r w:rsidRPr="00F45216">
              <w:rPr>
                <w:rFonts w:ascii="宋体" w:hAnsi="宋体" w:hint="eastAsia"/>
                <w:kern w:val="0"/>
                <w:szCs w:val="21"/>
              </w:rPr>
              <w:t>“其他资料”中</w:t>
            </w:r>
            <w:r w:rsidRPr="00F45216">
              <w:rPr>
                <w:rFonts w:hint="eastAsia"/>
              </w:rPr>
              <w:t>提供企业基本账户开户证明文件。</w:t>
            </w:r>
          </w:p>
          <w:p w14:paraId="6F1EED6B" w14:textId="77777777" w:rsidR="00D672FC" w:rsidRPr="00F45216" w:rsidRDefault="00E91043">
            <w:pPr>
              <w:snapToGrid w:val="0"/>
              <w:spacing w:line="400" w:lineRule="exact"/>
              <w:ind w:firstLineChars="200" w:firstLine="420"/>
              <w:rPr>
                <w:u w:val="single"/>
              </w:rPr>
            </w:pPr>
            <w:r w:rsidRPr="00F45216">
              <w:rPr>
                <w:rFonts w:hint="eastAsia"/>
              </w:rPr>
              <w:t>4</w:t>
            </w:r>
            <w:r w:rsidRPr="00F45216">
              <w:rPr>
                <w:rFonts w:hint="eastAsia"/>
              </w:rPr>
              <w:t>、投标人必须在付款凭证备注栏中注明是“</w:t>
            </w:r>
            <w:r w:rsidRPr="00F45216">
              <w:rPr>
                <w:rFonts w:hint="eastAsia"/>
                <w:u w:val="single"/>
              </w:rPr>
              <w:t>重庆江綦高速公路有限公司</w:t>
            </w:r>
            <w:r w:rsidRPr="00F45216">
              <w:rPr>
                <w:rFonts w:hint="eastAsia"/>
                <w:u w:val="single"/>
              </w:rPr>
              <w:t>2023-2026</w:t>
            </w:r>
            <w:r w:rsidRPr="00F45216">
              <w:rPr>
                <w:rFonts w:hint="eastAsia"/>
                <w:u w:val="single"/>
              </w:rPr>
              <w:t>年物业外包服务项目</w:t>
            </w:r>
            <w:r w:rsidRPr="00F45216">
              <w:rPr>
                <w:rFonts w:hint="eastAsia"/>
              </w:rPr>
              <w:t>”。项目名称可简写成：</w:t>
            </w:r>
            <w:r w:rsidRPr="00F45216">
              <w:rPr>
                <w:rFonts w:hint="eastAsia"/>
                <w:u w:val="single"/>
              </w:rPr>
              <w:t xml:space="preserve"> </w:t>
            </w:r>
            <w:r w:rsidRPr="00F45216">
              <w:rPr>
                <w:rFonts w:hint="eastAsia"/>
                <w:u w:val="single"/>
              </w:rPr>
              <w:t>江綦物业外包服务项目</w:t>
            </w:r>
            <w:r w:rsidRPr="00F45216">
              <w:rPr>
                <w:rFonts w:hint="eastAsia"/>
                <w:u w:val="single"/>
              </w:rPr>
              <w:t xml:space="preserve">   </w:t>
            </w:r>
            <w:r w:rsidRPr="00F45216">
              <w:rPr>
                <w:rFonts w:hint="eastAsia"/>
              </w:rPr>
              <w:t>。</w:t>
            </w:r>
          </w:p>
          <w:p w14:paraId="10871471" w14:textId="77777777" w:rsidR="00D672FC" w:rsidRPr="00F45216" w:rsidRDefault="00E91043">
            <w:pPr>
              <w:snapToGrid w:val="0"/>
              <w:spacing w:line="400" w:lineRule="exact"/>
              <w:ind w:firstLineChars="200" w:firstLine="420"/>
            </w:pPr>
            <w:r w:rsidRPr="00F45216">
              <w:rPr>
                <w:rFonts w:hint="eastAsia"/>
              </w:rPr>
              <w:t>5</w:t>
            </w:r>
            <w:r w:rsidRPr="00F45216">
              <w:rPr>
                <w:rFonts w:hint="eastAsia"/>
              </w:rPr>
              <w:t>、投标保证金有效期与投标有效期一致。</w:t>
            </w:r>
          </w:p>
          <w:p w14:paraId="2927DC30" w14:textId="77777777" w:rsidR="00D672FC" w:rsidRPr="00F45216" w:rsidRDefault="00E91043">
            <w:pPr>
              <w:snapToGrid w:val="0"/>
              <w:spacing w:line="400" w:lineRule="exact"/>
              <w:ind w:firstLineChars="200" w:firstLine="420"/>
            </w:pPr>
            <w:r w:rsidRPr="00F45216">
              <w:rPr>
                <w:rFonts w:hint="eastAsia"/>
                <w:u w:val="single"/>
              </w:rPr>
              <w:t>6</w:t>
            </w:r>
            <w:r w:rsidRPr="00F45216">
              <w:rPr>
                <w:rFonts w:hint="eastAsia"/>
                <w:u w:val="single"/>
              </w:rPr>
              <w:t>、根据重庆市公共资源交易中心《关于开展公共资源交易市场主体信息登记工作的公告》的要求，投标人在开标前需在重庆市公共资源交易网（</w:t>
            </w:r>
            <w:r w:rsidRPr="00F45216">
              <w:rPr>
                <w:rFonts w:hint="eastAsia"/>
                <w:u w:val="single"/>
              </w:rPr>
              <w:t>www.cqggzy.com</w:t>
            </w:r>
            <w:r w:rsidRPr="00F45216">
              <w:rPr>
                <w:rFonts w:hint="eastAsia"/>
                <w:u w:val="single"/>
              </w:rPr>
              <w:t>）办理市场主体信息登记手续。因故未能提前办理市场主体信息登记或更新的，评标过程中由评标委员会根据投标人在投标文件中提供的企业基本账户开户证明文件核实其投标保证金是否由基本账户转入，未从基本账户转入的，由评标委员会作否决投标处理。</w:t>
            </w:r>
          </w:p>
          <w:p w14:paraId="7936EC8F" w14:textId="77777777" w:rsidR="00D672FC" w:rsidRPr="00F45216" w:rsidRDefault="00E91043">
            <w:pPr>
              <w:snapToGrid w:val="0"/>
              <w:spacing w:line="400" w:lineRule="exact"/>
              <w:ind w:firstLineChars="200" w:firstLine="420"/>
            </w:pPr>
            <w:r w:rsidRPr="00F45216">
              <w:rPr>
                <w:rFonts w:hint="eastAsia"/>
              </w:rPr>
              <w:t>二、投标保证金的退还</w:t>
            </w:r>
          </w:p>
          <w:p w14:paraId="4B1E22F5" w14:textId="77777777" w:rsidR="00D672FC" w:rsidRPr="00F45216" w:rsidRDefault="00E91043">
            <w:pPr>
              <w:snapToGrid w:val="0"/>
              <w:spacing w:line="400" w:lineRule="exact"/>
              <w:ind w:firstLineChars="200" w:firstLine="420"/>
            </w:pPr>
            <w:r w:rsidRPr="00F45216">
              <w:rPr>
                <w:rFonts w:hint="eastAsia"/>
              </w:rPr>
              <w:t>招标人应当在法定时间内确定中标人。招标人应当在中标通知书发出后</w:t>
            </w:r>
            <w:r w:rsidRPr="00F45216">
              <w:rPr>
                <w:rFonts w:hint="eastAsia"/>
              </w:rPr>
              <w:t>2</w:t>
            </w:r>
            <w:r w:rsidRPr="00F45216">
              <w:rPr>
                <w:rFonts w:hint="eastAsia"/>
              </w:rPr>
              <w:t>个工作日内将中标通知书和保证金退还通知抄告</w:t>
            </w:r>
            <w:r w:rsidRPr="00F45216">
              <w:rPr>
                <w:rFonts w:hint="eastAsia"/>
                <w:u w:val="single"/>
              </w:rPr>
              <w:t>重庆市公共</w:t>
            </w:r>
            <w:r w:rsidRPr="00F45216">
              <w:rPr>
                <w:rFonts w:hint="eastAsia"/>
                <w:u w:val="single"/>
              </w:rPr>
              <w:lastRenderedPageBreak/>
              <w:t>资源交易中心</w:t>
            </w:r>
            <w:r w:rsidRPr="00F45216">
              <w:rPr>
                <w:rFonts w:hint="eastAsia"/>
              </w:rPr>
              <w:t>，</w:t>
            </w:r>
            <w:r w:rsidRPr="00F45216">
              <w:rPr>
                <w:rFonts w:hint="eastAsia"/>
                <w:u w:val="single"/>
              </w:rPr>
              <w:t>重庆市公共资源交易中心</w:t>
            </w:r>
            <w:r w:rsidRPr="00F45216">
              <w:rPr>
                <w:rFonts w:hint="eastAsia"/>
              </w:rPr>
              <w:t>在收到保证金退还通知后</w:t>
            </w:r>
            <w:r w:rsidRPr="00F45216">
              <w:rPr>
                <w:rFonts w:hint="eastAsia"/>
              </w:rPr>
              <w:t>2</w:t>
            </w:r>
            <w:r w:rsidRPr="00F45216">
              <w:rPr>
                <w:rFonts w:hint="eastAsia"/>
              </w:rPr>
              <w:t>个工作日内，向除中标人和中标候选人以外的投标人，退还投标保证金及银行同期活期存款利息。</w:t>
            </w:r>
          </w:p>
          <w:p w14:paraId="5E2FF854" w14:textId="77777777" w:rsidR="00D672FC" w:rsidRPr="00F45216" w:rsidRDefault="00E91043">
            <w:pPr>
              <w:snapToGrid w:val="0"/>
              <w:spacing w:line="400" w:lineRule="exact"/>
              <w:ind w:firstLineChars="200" w:firstLine="420"/>
            </w:pPr>
            <w:r w:rsidRPr="00F45216">
              <w:rPr>
                <w:rFonts w:hint="eastAsia"/>
              </w:rPr>
              <w:t>招标人应当在法定时间内和中标人签订合同。招标人应当在合同生效后</w:t>
            </w:r>
            <w:r w:rsidRPr="00F45216">
              <w:rPr>
                <w:rFonts w:hint="eastAsia"/>
              </w:rPr>
              <w:t>2</w:t>
            </w:r>
            <w:r w:rsidRPr="00F45216">
              <w:rPr>
                <w:rFonts w:hint="eastAsia"/>
              </w:rPr>
              <w:t>个工作日内将签订的合同和保证金退还通知抄告</w:t>
            </w:r>
            <w:r w:rsidRPr="00F45216">
              <w:rPr>
                <w:rFonts w:hint="eastAsia"/>
                <w:u w:val="single"/>
              </w:rPr>
              <w:t>重庆市公共资源交易中心</w:t>
            </w:r>
            <w:r w:rsidRPr="00F45216">
              <w:rPr>
                <w:rFonts w:hint="eastAsia"/>
              </w:rPr>
              <w:t>，</w:t>
            </w:r>
            <w:r w:rsidRPr="00F45216">
              <w:rPr>
                <w:rFonts w:hint="eastAsia"/>
                <w:u w:val="single"/>
              </w:rPr>
              <w:t>重庆市公共资源交易中心</w:t>
            </w:r>
            <w:r w:rsidRPr="00F45216">
              <w:rPr>
                <w:rFonts w:hint="eastAsia"/>
              </w:rPr>
              <w:t>在收到保证金退还通知后</w:t>
            </w:r>
            <w:r w:rsidRPr="00F45216">
              <w:rPr>
                <w:rFonts w:hint="eastAsia"/>
              </w:rPr>
              <w:t>2</w:t>
            </w:r>
            <w:r w:rsidRPr="00F45216">
              <w:rPr>
                <w:rFonts w:hint="eastAsia"/>
              </w:rPr>
              <w:t>个工作日内，向中标人和中标候选人退还投标保证金及银行同期活期存款利息。</w:t>
            </w:r>
          </w:p>
          <w:p w14:paraId="71569ADC" w14:textId="77777777" w:rsidR="00D672FC" w:rsidRPr="00F45216" w:rsidRDefault="00E91043">
            <w:pPr>
              <w:snapToGrid w:val="0"/>
              <w:spacing w:line="400" w:lineRule="exact"/>
              <w:ind w:firstLineChars="200" w:firstLine="420"/>
              <w:jc w:val="left"/>
              <w:rPr>
                <w:rFonts w:ascii="宋体" w:hAnsi="宋体" w:cs="MingLiU"/>
                <w:bCs/>
                <w:kern w:val="0"/>
                <w:szCs w:val="21"/>
              </w:rPr>
            </w:pPr>
            <w:r w:rsidRPr="00F45216">
              <w:rPr>
                <w:rFonts w:hint="eastAsia"/>
              </w:rPr>
              <w:t>投标保证金专用账户由</w:t>
            </w:r>
            <w:r w:rsidRPr="00F45216">
              <w:rPr>
                <w:rFonts w:hint="eastAsia"/>
                <w:u w:val="single"/>
              </w:rPr>
              <w:t>重庆市公共资源交易中心</w:t>
            </w:r>
            <w:r w:rsidRPr="00F45216">
              <w:rPr>
                <w:rFonts w:hint="eastAsia"/>
              </w:rPr>
              <w:t>制定，关于保证金相关情况的问题请咨询</w:t>
            </w:r>
            <w:r w:rsidRPr="00F45216">
              <w:rPr>
                <w:rFonts w:hint="eastAsia"/>
                <w:u w:val="single"/>
              </w:rPr>
              <w:t>重庆市公共资源交易中心</w:t>
            </w:r>
            <w:r w:rsidRPr="00F45216">
              <w:rPr>
                <w:rFonts w:hint="eastAsia"/>
              </w:rPr>
              <w:t>，联系电话</w:t>
            </w:r>
            <w:r w:rsidRPr="00F45216">
              <w:rPr>
                <w:rFonts w:hint="eastAsia"/>
              </w:rPr>
              <w:t>023-</w:t>
            </w:r>
            <w:r w:rsidRPr="00F45216">
              <w:rPr>
                <w:rFonts w:hint="eastAsia"/>
                <w:u w:val="single"/>
              </w:rPr>
              <w:t xml:space="preserve"> 63626436    </w:t>
            </w:r>
            <w:r w:rsidRPr="00F45216">
              <w:rPr>
                <w:rFonts w:hint="eastAsia"/>
              </w:rPr>
              <w:t>。</w:t>
            </w:r>
          </w:p>
          <w:p w14:paraId="396A20E1" w14:textId="77777777" w:rsidR="00EB7F68" w:rsidRPr="00F45216" w:rsidRDefault="00EB7F68">
            <w:pPr>
              <w:snapToGrid w:val="0"/>
              <w:spacing w:line="400" w:lineRule="exact"/>
              <w:ind w:firstLineChars="200" w:firstLine="422"/>
              <w:rPr>
                <w:rFonts w:ascii="宋体" w:hAnsi="宋体" w:cs="MingLiU"/>
                <w:b/>
                <w:kern w:val="0"/>
                <w:szCs w:val="21"/>
              </w:rPr>
            </w:pPr>
          </w:p>
          <w:p w14:paraId="227FDCCA" w14:textId="36BADAD6" w:rsidR="00D672FC" w:rsidRPr="00F45216" w:rsidRDefault="00E91043">
            <w:pPr>
              <w:snapToGrid w:val="0"/>
              <w:spacing w:line="400" w:lineRule="exact"/>
              <w:ind w:firstLineChars="200" w:firstLine="422"/>
              <w:rPr>
                <w:rFonts w:ascii="宋体" w:hAnsi="宋体" w:cs="MingLiU"/>
                <w:b/>
                <w:kern w:val="0"/>
                <w:szCs w:val="21"/>
              </w:rPr>
            </w:pPr>
            <w:r w:rsidRPr="00F45216">
              <w:rPr>
                <w:rFonts w:ascii="宋体" w:hAnsi="宋体" w:cs="MingLiU" w:hint="eastAsia"/>
                <w:b/>
                <w:kern w:val="0"/>
                <w:szCs w:val="21"/>
              </w:rPr>
              <w:t>方式三</w:t>
            </w:r>
          </w:p>
          <w:p w14:paraId="742D7A75" w14:textId="77777777" w:rsidR="00967307" w:rsidRPr="00F45216" w:rsidRDefault="00967307" w:rsidP="00967307">
            <w:pPr>
              <w:snapToGrid w:val="0"/>
              <w:spacing w:line="400" w:lineRule="exact"/>
              <w:ind w:firstLineChars="200" w:firstLine="420"/>
            </w:pPr>
            <w:r w:rsidRPr="00F45216">
              <w:rPr>
                <w:rFonts w:hint="eastAsia"/>
              </w:rPr>
              <w:t>一、以纸质投标保函形式交纳投标保证金</w:t>
            </w:r>
          </w:p>
          <w:p w14:paraId="0FBFD58A" w14:textId="77777777" w:rsidR="00967307" w:rsidRPr="00F45216" w:rsidRDefault="00967307" w:rsidP="008E2D21">
            <w:pPr>
              <w:snapToGrid w:val="0"/>
              <w:spacing w:line="400" w:lineRule="exact"/>
              <w:ind w:firstLineChars="300" w:firstLine="630"/>
            </w:pPr>
            <w:r w:rsidRPr="00F45216">
              <w:t xml:space="preserve">1. </w:t>
            </w:r>
            <w:r w:rsidRPr="00F45216">
              <w:rPr>
                <w:rFonts w:hint="eastAsia"/>
              </w:rPr>
              <w:t>纸质投标保函交纳形式及要求：</w:t>
            </w:r>
          </w:p>
          <w:p w14:paraId="4D6FCC80" w14:textId="6AB93F95" w:rsidR="00967307" w:rsidRPr="00F45216" w:rsidRDefault="00967307" w:rsidP="00967307">
            <w:pPr>
              <w:snapToGrid w:val="0"/>
              <w:spacing w:line="400" w:lineRule="exact"/>
              <w:ind w:firstLineChars="200" w:firstLine="420"/>
            </w:pPr>
            <w:r w:rsidRPr="00F45216">
              <w:rPr>
                <w:rFonts w:hint="eastAsia"/>
              </w:rPr>
              <w:t>（</w:t>
            </w:r>
            <w:r w:rsidRPr="00F45216">
              <w:t>1</w:t>
            </w:r>
            <w:r w:rsidRPr="00F45216">
              <w:rPr>
                <w:rFonts w:hint="eastAsia"/>
              </w:rPr>
              <w:t>）缴纳形式：纸质投标保函包括银行保函、保证保险和担保保函，其示范文本详见第五章投标文件格式。投标人提交的纸质投标保函应严格执行其示范文本，不得对示范文本中的实质性内容进行修改。</w:t>
            </w:r>
          </w:p>
          <w:p w14:paraId="55051B46" w14:textId="77777777" w:rsidR="00967307" w:rsidRPr="00F45216" w:rsidRDefault="00967307" w:rsidP="00967307">
            <w:pPr>
              <w:snapToGrid w:val="0"/>
              <w:spacing w:line="400" w:lineRule="exact"/>
              <w:ind w:firstLineChars="200" w:firstLine="420"/>
            </w:pPr>
            <w:r w:rsidRPr="00F45216">
              <w:rPr>
                <w:rFonts w:hint="eastAsia"/>
              </w:rPr>
              <w:t>（</w:t>
            </w:r>
            <w:r w:rsidRPr="00F45216">
              <w:t>2</w:t>
            </w:r>
            <w:r w:rsidRPr="00F45216">
              <w:rPr>
                <w:rFonts w:hint="eastAsia"/>
              </w:rPr>
              <w:t>）具体要求：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14:paraId="663719C7" w14:textId="77777777" w:rsidR="00967307" w:rsidRPr="00F45216" w:rsidRDefault="00967307" w:rsidP="00967307">
            <w:pPr>
              <w:snapToGrid w:val="0"/>
              <w:spacing w:line="400" w:lineRule="exact"/>
              <w:ind w:firstLineChars="200" w:firstLine="420"/>
            </w:pPr>
            <w:r w:rsidRPr="00F45216">
              <w:rPr>
                <w:rFonts w:hint="eastAsia"/>
              </w:rPr>
              <w:t>投标人须在投标文件资格审查部分“其他资料”中提供纸质投标保函扫描件，纸质投标保函原件应当于投标截止时间前在开标现场递交招标人保管。</w:t>
            </w:r>
          </w:p>
          <w:p w14:paraId="6AE4C9BF" w14:textId="77777777" w:rsidR="00967307" w:rsidRPr="00F45216" w:rsidRDefault="00967307" w:rsidP="00967307">
            <w:pPr>
              <w:snapToGrid w:val="0"/>
              <w:spacing w:line="400" w:lineRule="exact"/>
              <w:ind w:firstLineChars="200" w:firstLine="420"/>
            </w:pPr>
            <w:r w:rsidRPr="00F45216">
              <w:rPr>
                <w:rFonts w:hint="eastAsia"/>
              </w:rPr>
              <w:t>若投标截止时间延期，则纸质投标保函递交的截止时间和投标截止时间保持一致。</w:t>
            </w:r>
          </w:p>
          <w:p w14:paraId="661C9826" w14:textId="77777777" w:rsidR="00967307" w:rsidRPr="00F45216" w:rsidRDefault="00967307" w:rsidP="00967307">
            <w:pPr>
              <w:snapToGrid w:val="0"/>
              <w:spacing w:line="400" w:lineRule="exact"/>
              <w:ind w:firstLineChars="200" w:firstLine="420"/>
            </w:pPr>
            <w:r w:rsidRPr="00F45216">
              <w:rPr>
                <w:rFonts w:hint="eastAsia"/>
              </w:rPr>
              <w:t>不满足上述要求的纸质投标保函无效。</w:t>
            </w:r>
          </w:p>
          <w:p w14:paraId="7205DC11" w14:textId="127492B0" w:rsidR="00967307" w:rsidRPr="00F45216" w:rsidRDefault="00967307" w:rsidP="00967307">
            <w:pPr>
              <w:snapToGrid w:val="0"/>
              <w:spacing w:line="400" w:lineRule="exact"/>
              <w:ind w:firstLineChars="200" w:firstLine="420"/>
            </w:pPr>
            <w:r w:rsidRPr="00F45216">
              <w:t xml:space="preserve">2. </w:t>
            </w:r>
            <w:r w:rsidRPr="00F45216">
              <w:rPr>
                <w:rFonts w:hint="eastAsia"/>
              </w:rPr>
              <w:t>以纸质投标保函形式担保的投标保证金的金额：</w:t>
            </w:r>
            <w:r w:rsidRPr="00F45216">
              <w:rPr>
                <w:u w:val="single"/>
              </w:rPr>
              <w:t xml:space="preserve">  </w:t>
            </w:r>
            <w:r w:rsidR="00F106C5" w:rsidRPr="00F45216">
              <w:rPr>
                <w:u w:val="single"/>
              </w:rPr>
              <w:t>13.2</w:t>
            </w:r>
            <w:r w:rsidRPr="00F45216">
              <w:rPr>
                <w:u w:val="single"/>
              </w:rPr>
              <w:t xml:space="preserve"> </w:t>
            </w:r>
            <w:r w:rsidRPr="00F45216">
              <w:rPr>
                <w:rFonts w:hint="eastAsia"/>
              </w:rPr>
              <w:t>万元整（人民币）</w:t>
            </w:r>
            <w:r w:rsidRPr="00F45216">
              <w:rPr>
                <w:rFonts w:hint="eastAsia"/>
              </w:rPr>
              <w:t>.</w:t>
            </w:r>
          </w:p>
          <w:p w14:paraId="698BF571" w14:textId="77777777" w:rsidR="00EB7F68" w:rsidRPr="00F45216" w:rsidRDefault="00EB7F68" w:rsidP="00967307">
            <w:pPr>
              <w:snapToGrid w:val="0"/>
              <w:spacing w:line="400" w:lineRule="exact"/>
              <w:ind w:firstLineChars="200" w:firstLine="420"/>
            </w:pPr>
          </w:p>
          <w:p w14:paraId="29E6CE5B" w14:textId="3D14FF1E" w:rsidR="00967307" w:rsidRPr="00F45216" w:rsidRDefault="00967307" w:rsidP="00967307">
            <w:pPr>
              <w:snapToGrid w:val="0"/>
              <w:spacing w:line="400" w:lineRule="exact"/>
              <w:ind w:firstLineChars="200" w:firstLine="420"/>
            </w:pPr>
            <w:r w:rsidRPr="00F45216">
              <w:t xml:space="preserve">3. </w:t>
            </w:r>
            <w:r w:rsidRPr="00F45216">
              <w:rPr>
                <w:rFonts w:hint="eastAsia"/>
              </w:rPr>
              <w:t>投标人须在纸质投标保函中注明在重庆市辖区范围内的核验地址和核验方式，并确保其递交的纸质投标保函能在开立人在渝的总部或者分支机构进行核验。</w:t>
            </w:r>
          </w:p>
          <w:p w14:paraId="617FFE73" w14:textId="77777777" w:rsidR="00EB7F68" w:rsidRPr="00F45216" w:rsidRDefault="00EB7F68" w:rsidP="00967307">
            <w:pPr>
              <w:snapToGrid w:val="0"/>
              <w:spacing w:line="400" w:lineRule="exact"/>
              <w:ind w:firstLineChars="200" w:firstLine="420"/>
            </w:pPr>
          </w:p>
          <w:p w14:paraId="16873873" w14:textId="3953DE32" w:rsidR="00967307" w:rsidRPr="00F45216" w:rsidRDefault="00967307" w:rsidP="00967307">
            <w:pPr>
              <w:snapToGrid w:val="0"/>
              <w:spacing w:line="400" w:lineRule="exact"/>
              <w:ind w:firstLineChars="200" w:firstLine="420"/>
            </w:pPr>
            <w:r w:rsidRPr="00F45216">
              <w:t xml:space="preserve">4. </w:t>
            </w:r>
            <w:r w:rsidRPr="00F45216">
              <w:rPr>
                <w:rFonts w:hint="eastAsia"/>
              </w:rPr>
              <w:t>投标人在开标现场递交的纸质投标保函原件应与投标文件中提供的纸质投标保函扫描件一致，否则由评标委员会作否决投标处理。</w:t>
            </w:r>
          </w:p>
          <w:p w14:paraId="7F3F3400" w14:textId="77777777" w:rsidR="00EB7F68" w:rsidRPr="00F45216" w:rsidRDefault="00EB7F68" w:rsidP="00967307">
            <w:pPr>
              <w:snapToGrid w:val="0"/>
              <w:spacing w:line="400" w:lineRule="exact"/>
              <w:ind w:firstLineChars="200" w:firstLine="420"/>
            </w:pPr>
          </w:p>
          <w:p w14:paraId="33208D38" w14:textId="06517D43" w:rsidR="00967307" w:rsidRPr="00F45216" w:rsidRDefault="00967307" w:rsidP="00967307">
            <w:pPr>
              <w:snapToGrid w:val="0"/>
              <w:spacing w:line="400" w:lineRule="exact"/>
              <w:ind w:firstLineChars="200" w:firstLine="420"/>
            </w:pPr>
            <w:r w:rsidRPr="00F45216">
              <w:t xml:space="preserve">5. </w:t>
            </w:r>
            <w:r w:rsidRPr="00F45216">
              <w:rPr>
                <w:rFonts w:hint="eastAsia"/>
              </w:rPr>
              <w:t>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已取得中标候选人资格或中标资格的投标人，按相关规定取消中标候选人资格或中标资格，给招标人造成损失的，投标人依法承担赔偿责任。投标人提交的纸质投标保函涉及弄虚作假或其他违法违规情形的，移送相关部门处理。</w:t>
            </w:r>
          </w:p>
          <w:p w14:paraId="51797F49" w14:textId="77777777" w:rsidR="00EB7F68" w:rsidRPr="00F45216" w:rsidRDefault="00EB7F68" w:rsidP="00967307">
            <w:pPr>
              <w:snapToGrid w:val="0"/>
              <w:spacing w:line="400" w:lineRule="exact"/>
              <w:ind w:firstLineChars="200" w:firstLine="420"/>
            </w:pPr>
          </w:p>
          <w:p w14:paraId="6107DE70" w14:textId="46AF6319" w:rsidR="00967307" w:rsidRPr="00F45216" w:rsidRDefault="00967307" w:rsidP="00967307">
            <w:pPr>
              <w:snapToGrid w:val="0"/>
              <w:spacing w:line="400" w:lineRule="exact"/>
              <w:ind w:firstLineChars="200" w:firstLine="420"/>
            </w:pPr>
            <w:r w:rsidRPr="00F45216">
              <w:rPr>
                <w:rFonts w:hint="eastAsia"/>
              </w:rPr>
              <w:t>二、纸质投标保函的退还、注销</w:t>
            </w:r>
          </w:p>
          <w:p w14:paraId="05ED4DDA" w14:textId="77777777" w:rsidR="00967307" w:rsidRPr="00F45216" w:rsidRDefault="00967307" w:rsidP="008E2D21">
            <w:pPr>
              <w:snapToGrid w:val="0"/>
              <w:spacing w:line="360" w:lineRule="auto"/>
              <w:ind w:firstLineChars="200" w:firstLine="420"/>
            </w:pPr>
            <w:r w:rsidRPr="00F45216">
              <w:rPr>
                <w:rFonts w:hint="eastAsia"/>
              </w:rPr>
              <w:t>招标人应当在法定时间内确定中标人，向中标人发出中标通知书，同时向除中标候选人以外的其他投标人退还纸质投标保函并书面通知相关金融机构本项目准予提前注销纸质投标保函。具体注销事宜由投标人与金融机构协商。</w:t>
            </w:r>
          </w:p>
          <w:p w14:paraId="1681963D" w14:textId="6FD8D2D8" w:rsidR="00EB7F68" w:rsidRPr="00F45216" w:rsidRDefault="00967307" w:rsidP="008E2D21">
            <w:pPr>
              <w:pStyle w:val="a1"/>
              <w:spacing w:line="360" w:lineRule="auto"/>
            </w:pPr>
            <w:r w:rsidRPr="00F45216">
              <w:rPr>
                <w:rFonts w:hint="eastAsia"/>
              </w:rPr>
              <w:t>招标人应在法定时间内和中标人签订合同，并同时书面通知相关金融机构向中标人和其他中标候选人注销纸质投标保函。具体注销事宜由投标人与金融机构协商</w:t>
            </w:r>
            <w:r w:rsidR="00EB7F68" w:rsidRPr="00F45216">
              <w:rPr>
                <w:rFonts w:hint="eastAsia"/>
              </w:rPr>
              <w:t>。</w:t>
            </w:r>
          </w:p>
          <w:p w14:paraId="5F67993C" w14:textId="4375EAA9" w:rsidR="00D672FC" w:rsidRPr="00F45216" w:rsidRDefault="00D672FC">
            <w:pPr>
              <w:snapToGrid w:val="0"/>
              <w:spacing w:line="400" w:lineRule="exact"/>
              <w:ind w:firstLineChars="200" w:firstLine="420"/>
              <w:jc w:val="left"/>
              <w:rPr>
                <w:rFonts w:ascii="宋体" w:hAnsi="宋体" w:cs="宋体"/>
                <w:kern w:val="0"/>
                <w:szCs w:val="21"/>
              </w:rPr>
            </w:pPr>
          </w:p>
        </w:tc>
      </w:tr>
      <w:tr w:rsidR="00F45216" w:rsidRPr="00F45216" w14:paraId="22BC177B" w14:textId="77777777">
        <w:trPr>
          <w:jc w:val="center"/>
        </w:trPr>
        <w:tc>
          <w:tcPr>
            <w:tcW w:w="1335" w:type="dxa"/>
            <w:vAlign w:val="center"/>
          </w:tcPr>
          <w:p w14:paraId="3C4D2F3F" w14:textId="77777777" w:rsidR="00D672FC" w:rsidRPr="00F45216" w:rsidRDefault="00E91043">
            <w:pPr>
              <w:snapToGrid w:val="0"/>
              <w:spacing w:line="400" w:lineRule="exact"/>
              <w:jc w:val="center"/>
              <w:rPr>
                <w:rFonts w:ascii="宋体" w:hAnsi="宋体"/>
                <w:kern w:val="0"/>
                <w:szCs w:val="21"/>
              </w:rPr>
            </w:pPr>
            <w:r w:rsidRPr="00F45216">
              <w:rPr>
                <w:rFonts w:ascii="宋体" w:hAnsi="宋体" w:hint="eastAsia"/>
                <w:kern w:val="0"/>
                <w:szCs w:val="21"/>
              </w:rPr>
              <w:lastRenderedPageBreak/>
              <w:t>3</w:t>
            </w:r>
            <w:r w:rsidRPr="00F45216">
              <w:rPr>
                <w:rFonts w:ascii="宋体" w:hAnsi="宋体"/>
                <w:kern w:val="0"/>
                <w:szCs w:val="21"/>
              </w:rPr>
              <w:t>.4.4</w:t>
            </w:r>
          </w:p>
        </w:tc>
        <w:tc>
          <w:tcPr>
            <w:tcW w:w="1644" w:type="dxa"/>
            <w:vAlign w:val="center"/>
          </w:tcPr>
          <w:p w14:paraId="781A6A03"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其他可以不予退还投标保证金的情形</w:t>
            </w:r>
          </w:p>
        </w:tc>
        <w:tc>
          <w:tcPr>
            <w:tcW w:w="6490" w:type="dxa"/>
            <w:vAlign w:val="center"/>
          </w:tcPr>
          <w:p w14:paraId="2861E509" w14:textId="77777777" w:rsidR="00D672FC" w:rsidRPr="00F45216" w:rsidRDefault="00E91043">
            <w:pPr>
              <w:snapToGrid w:val="0"/>
              <w:spacing w:line="400" w:lineRule="exact"/>
              <w:ind w:firstLineChars="200" w:firstLine="420"/>
              <w:jc w:val="left"/>
              <w:rPr>
                <w:rFonts w:ascii="宋体" w:hAnsi="宋体" w:cs="宋体"/>
                <w:kern w:val="0"/>
                <w:szCs w:val="21"/>
              </w:rPr>
            </w:pPr>
            <w:r w:rsidRPr="00F45216">
              <w:rPr>
                <w:rFonts w:ascii="宋体" w:hAnsi="宋体" w:cs="宋体" w:hint="eastAsia"/>
                <w:kern w:val="0"/>
                <w:szCs w:val="21"/>
              </w:rPr>
              <w:t>（1）投标人在投标有效期内撤销或修改投标文件；</w:t>
            </w:r>
          </w:p>
          <w:p w14:paraId="4E9C4C22" w14:textId="77777777" w:rsidR="00D672FC" w:rsidRPr="00F45216" w:rsidRDefault="00E91043">
            <w:pPr>
              <w:snapToGrid w:val="0"/>
              <w:spacing w:line="400" w:lineRule="exact"/>
              <w:ind w:firstLineChars="200" w:firstLine="420"/>
              <w:jc w:val="left"/>
              <w:rPr>
                <w:rFonts w:ascii="宋体" w:hAnsi="宋体" w:cs="宋体"/>
                <w:kern w:val="0"/>
                <w:szCs w:val="21"/>
              </w:rPr>
            </w:pPr>
            <w:r w:rsidRPr="00F45216">
              <w:rPr>
                <w:rFonts w:ascii="宋体" w:hAnsi="宋体" w:cs="宋体" w:hint="eastAsia"/>
                <w:kern w:val="0"/>
                <w:szCs w:val="21"/>
              </w:rPr>
              <w:t>（2）中标人在收到中标通知书后，无正当理由不与招标人订立合同，在签订合同时向招标人提出附加条件，或者不按照招标文件要求提交履约保证金；</w:t>
            </w:r>
          </w:p>
          <w:p w14:paraId="5D21813A" w14:textId="77777777" w:rsidR="00D672FC" w:rsidRPr="00F45216" w:rsidRDefault="00E91043">
            <w:pPr>
              <w:snapToGrid w:val="0"/>
              <w:spacing w:line="400" w:lineRule="exact"/>
              <w:ind w:firstLineChars="200" w:firstLine="420"/>
              <w:jc w:val="left"/>
              <w:rPr>
                <w:rFonts w:ascii="宋体" w:hAnsi="宋体" w:cs="宋体"/>
                <w:kern w:val="0"/>
                <w:szCs w:val="21"/>
              </w:rPr>
            </w:pPr>
            <w:r w:rsidRPr="00F45216">
              <w:rPr>
                <w:rFonts w:ascii="宋体" w:hAnsi="宋体" w:cs="宋体" w:hint="eastAsia"/>
                <w:kern w:val="0"/>
                <w:szCs w:val="21"/>
              </w:rPr>
              <w:t>（</w:t>
            </w:r>
            <w:r w:rsidRPr="00F45216">
              <w:rPr>
                <w:rFonts w:ascii="宋体" w:hAnsi="宋体" w:cs="宋体"/>
                <w:kern w:val="0"/>
                <w:szCs w:val="21"/>
              </w:rPr>
              <w:t>3</w:t>
            </w:r>
            <w:r w:rsidRPr="00F45216">
              <w:rPr>
                <w:rFonts w:ascii="宋体" w:hAnsi="宋体" w:cs="宋体" w:hint="eastAsia"/>
                <w:kern w:val="0"/>
                <w:szCs w:val="21"/>
              </w:rPr>
              <w:t>）违反投标人须知第9.2款对投标人的纪律要求的；</w:t>
            </w:r>
          </w:p>
          <w:p w14:paraId="696775D8" w14:textId="77777777" w:rsidR="00D672FC" w:rsidRPr="00F45216" w:rsidRDefault="00E91043">
            <w:pPr>
              <w:snapToGrid w:val="0"/>
              <w:spacing w:line="400" w:lineRule="exact"/>
              <w:ind w:firstLineChars="200" w:firstLine="420"/>
              <w:jc w:val="left"/>
              <w:rPr>
                <w:rFonts w:ascii="宋体" w:hAnsi="宋体" w:cs="宋体"/>
                <w:kern w:val="0"/>
                <w:szCs w:val="21"/>
              </w:rPr>
            </w:pPr>
            <w:r w:rsidRPr="00F45216">
              <w:rPr>
                <w:rFonts w:ascii="宋体" w:hAnsi="宋体" w:cs="宋体" w:hint="eastAsia"/>
                <w:kern w:val="0"/>
                <w:szCs w:val="21"/>
              </w:rPr>
              <w:t>（</w:t>
            </w:r>
            <w:r w:rsidRPr="00F45216">
              <w:rPr>
                <w:rFonts w:ascii="宋体" w:hAnsi="宋体" w:cs="宋体"/>
                <w:kern w:val="0"/>
                <w:szCs w:val="21"/>
              </w:rPr>
              <w:t>4</w:t>
            </w:r>
            <w:r w:rsidRPr="00F45216">
              <w:rPr>
                <w:rFonts w:ascii="宋体" w:hAnsi="宋体" w:cs="宋体" w:hint="eastAsia"/>
                <w:kern w:val="0"/>
                <w:szCs w:val="21"/>
              </w:rPr>
              <w:t>）因投标人原因未完成解密工作的；</w:t>
            </w:r>
          </w:p>
          <w:p w14:paraId="4120CF43" w14:textId="77777777" w:rsidR="00D672FC" w:rsidRPr="00F45216" w:rsidRDefault="00E91043">
            <w:pPr>
              <w:snapToGrid w:val="0"/>
              <w:spacing w:line="400" w:lineRule="exact"/>
              <w:ind w:firstLineChars="200" w:firstLine="420"/>
              <w:jc w:val="left"/>
            </w:pPr>
            <w:r w:rsidRPr="00F45216">
              <w:rPr>
                <w:rFonts w:ascii="宋体" w:hAnsi="宋体" w:cs="宋体" w:hint="eastAsia"/>
                <w:kern w:val="0"/>
                <w:szCs w:val="21"/>
              </w:rPr>
              <w:t>（</w:t>
            </w:r>
            <w:r w:rsidRPr="00F45216">
              <w:rPr>
                <w:rFonts w:ascii="宋体" w:hAnsi="宋体" w:cs="宋体"/>
                <w:kern w:val="0"/>
                <w:szCs w:val="21"/>
              </w:rPr>
              <w:t>5</w:t>
            </w:r>
            <w:r w:rsidRPr="00F45216">
              <w:rPr>
                <w:rFonts w:ascii="宋体" w:hAnsi="宋体" w:cs="宋体" w:hint="eastAsia"/>
                <w:kern w:val="0"/>
                <w:szCs w:val="21"/>
              </w:rPr>
              <w:t>）法律法规规定的其他情形。</w:t>
            </w:r>
          </w:p>
        </w:tc>
      </w:tr>
      <w:tr w:rsidR="00F45216" w:rsidRPr="00F45216" w14:paraId="023FAC5C" w14:textId="77777777">
        <w:trPr>
          <w:jc w:val="center"/>
        </w:trPr>
        <w:tc>
          <w:tcPr>
            <w:tcW w:w="1335" w:type="dxa"/>
            <w:vAlign w:val="center"/>
          </w:tcPr>
          <w:p w14:paraId="24DD90DE"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lastRenderedPageBreak/>
              <w:t>3.6.1</w:t>
            </w:r>
          </w:p>
        </w:tc>
        <w:tc>
          <w:tcPr>
            <w:tcW w:w="1644" w:type="dxa"/>
            <w:vAlign w:val="center"/>
          </w:tcPr>
          <w:p w14:paraId="630B5D8D"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是否允许递交</w:t>
            </w:r>
          </w:p>
          <w:p w14:paraId="4610E04F" w14:textId="77777777" w:rsidR="00D672FC" w:rsidRPr="00F45216" w:rsidRDefault="00E91043">
            <w:pPr>
              <w:snapToGrid w:val="0"/>
              <w:spacing w:afterLines="30" w:after="72" w:line="400" w:lineRule="exact"/>
              <w:jc w:val="center"/>
              <w:rPr>
                <w:rFonts w:ascii="宋体" w:hAnsi="宋体"/>
                <w:kern w:val="0"/>
                <w:szCs w:val="21"/>
              </w:rPr>
            </w:pPr>
            <w:r w:rsidRPr="00F45216">
              <w:rPr>
                <w:rFonts w:ascii="宋体" w:hAnsi="宋体"/>
                <w:kern w:val="0"/>
                <w:szCs w:val="21"/>
              </w:rPr>
              <w:t>备选投标方案</w:t>
            </w:r>
          </w:p>
        </w:tc>
        <w:tc>
          <w:tcPr>
            <w:tcW w:w="6490" w:type="dxa"/>
            <w:vAlign w:val="center"/>
          </w:tcPr>
          <w:p w14:paraId="107A1ABB" w14:textId="77777777" w:rsidR="00D672FC" w:rsidRPr="00F45216" w:rsidRDefault="00E91043">
            <w:pPr>
              <w:snapToGrid w:val="0"/>
              <w:spacing w:line="400" w:lineRule="exact"/>
              <w:ind w:firstLineChars="200" w:firstLine="420"/>
              <w:rPr>
                <w:rFonts w:ascii="宋体" w:hAnsi="宋体" w:cs="宋体"/>
                <w:kern w:val="0"/>
                <w:szCs w:val="21"/>
              </w:rPr>
            </w:pPr>
            <w:r w:rsidRPr="00F45216">
              <w:rPr>
                <w:rFonts w:ascii="MS Mincho" w:eastAsia="MS Mincho" w:hAnsi="MS Mincho" w:cs="MS Mincho" w:hint="eastAsia"/>
                <w:kern w:val="0"/>
                <w:szCs w:val="21"/>
              </w:rPr>
              <w:t>☑</w:t>
            </w:r>
            <w:r w:rsidRPr="00F45216">
              <w:rPr>
                <w:rFonts w:ascii="宋体" w:hAnsi="宋体" w:cs="宋体" w:hint="eastAsia"/>
                <w:kern w:val="0"/>
                <w:szCs w:val="21"/>
              </w:rPr>
              <w:t>不允许</w:t>
            </w:r>
          </w:p>
          <w:p w14:paraId="37603E38" w14:textId="77777777" w:rsidR="00D672FC" w:rsidRPr="00F45216" w:rsidRDefault="00E91043">
            <w:pPr>
              <w:snapToGrid w:val="0"/>
              <w:spacing w:line="400" w:lineRule="exact"/>
              <w:ind w:firstLineChars="200" w:firstLine="420"/>
              <w:rPr>
                <w:rFonts w:ascii="宋体" w:hAnsi="宋体"/>
                <w:kern w:val="0"/>
                <w:szCs w:val="21"/>
              </w:rPr>
            </w:pPr>
            <w:r w:rsidRPr="00F45216">
              <w:rPr>
                <w:rFonts w:ascii="宋体" w:hAnsi="宋体"/>
                <w:kern w:val="0"/>
                <w:szCs w:val="21"/>
              </w:rPr>
              <w:t>口允许</w:t>
            </w:r>
          </w:p>
        </w:tc>
      </w:tr>
      <w:tr w:rsidR="00F45216" w:rsidRPr="00F45216" w14:paraId="6B595319" w14:textId="77777777">
        <w:trPr>
          <w:jc w:val="center"/>
        </w:trPr>
        <w:tc>
          <w:tcPr>
            <w:tcW w:w="1335" w:type="dxa"/>
            <w:vAlign w:val="center"/>
          </w:tcPr>
          <w:p w14:paraId="5FC3F9DF" w14:textId="77777777" w:rsidR="00D672FC" w:rsidRPr="00F45216" w:rsidRDefault="00E91043">
            <w:pPr>
              <w:snapToGrid w:val="0"/>
              <w:spacing w:line="400" w:lineRule="exact"/>
              <w:jc w:val="center"/>
              <w:rPr>
                <w:rFonts w:ascii="宋体" w:hAnsi="宋体"/>
                <w:kern w:val="0"/>
                <w:szCs w:val="21"/>
              </w:rPr>
            </w:pPr>
            <w:r w:rsidRPr="00F45216">
              <w:rPr>
                <w:rFonts w:ascii="宋体" w:hAnsi="宋体" w:hint="eastAsia"/>
                <w:kern w:val="0"/>
                <w:szCs w:val="21"/>
              </w:rPr>
              <w:t>3.7.1</w:t>
            </w:r>
          </w:p>
        </w:tc>
        <w:tc>
          <w:tcPr>
            <w:tcW w:w="1644" w:type="dxa"/>
            <w:vAlign w:val="center"/>
          </w:tcPr>
          <w:p w14:paraId="7C55BF8B" w14:textId="77777777" w:rsidR="00D672FC" w:rsidRPr="00F45216" w:rsidRDefault="00E91043">
            <w:pPr>
              <w:snapToGrid w:val="0"/>
              <w:spacing w:afterLines="30" w:after="72" w:line="400" w:lineRule="exact"/>
              <w:jc w:val="center"/>
              <w:rPr>
                <w:rFonts w:ascii="宋体" w:hAnsi="宋体"/>
                <w:kern w:val="0"/>
                <w:szCs w:val="21"/>
              </w:rPr>
            </w:pPr>
            <w:r w:rsidRPr="00F45216">
              <w:rPr>
                <w:rFonts w:ascii="宋体" w:hAnsi="宋体" w:hint="eastAsia"/>
                <w:kern w:val="0"/>
                <w:szCs w:val="21"/>
              </w:rPr>
              <w:t>投标文件格式要求</w:t>
            </w:r>
          </w:p>
        </w:tc>
        <w:tc>
          <w:tcPr>
            <w:tcW w:w="6490" w:type="dxa"/>
            <w:vAlign w:val="center"/>
          </w:tcPr>
          <w:p w14:paraId="00A23F0C" w14:textId="77777777" w:rsidR="00D672FC" w:rsidRPr="00F45216" w:rsidRDefault="00E91043">
            <w:pPr>
              <w:snapToGrid w:val="0"/>
              <w:spacing w:line="400" w:lineRule="exact"/>
              <w:ind w:firstLineChars="200" w:firstLine="420"/>
              <w:rPr>
                <w:rFonts w:ascii="宋体" w:hAnsi="宋体"/>
                <w:kern w:val="0"/>
                <w:szCs w:val="21"/>
              </w:rPr>
            </w:pPr>
            <w:r w:rsidRPr="00F45216">
              <w:rPr>
                <w:rFonts w:ascii="宋体" w:hAnsi="宋体" w:hint="eastAsia"/>
                <w:kern w:val="0"/>
                <w:szCs w:val="21"/>
              </w:rPr>
              <w:t>编制投标文件时不得对第</w:t>
            </w:r>
            <w:r w:rsidRPr="00F45216">
              <w:rPr>
                <w:rFonts w:ascii="宋体" w:hAnsi="宋体" w:hint="eastAsia"/>
                <w:szCs w:val="21"/>
              </w:rPr>
              <w:t>五</w:t>
            </w:r>
            <w:r w:rsidRPr="00F45216">
              <w:rPr>
                <w:rFonts w:ascii="宋体" w:hAnsi="宋体" w:hint="eastAsia"/>
                <w:kern w:val="0"/>
                <w:szCs w:val="21"/>
              </w:rPr>
              <w:t>章“投标文件格式”的相应要素作实质性修改，否则视为重大偏差，由评标委员会作否决投标处理。</w:t>
            </w:r>
          </w:p>
        </w:tc>
      </w:tr>
      <w:tr w:rsidR="00F45216" w:rsidRPr="00F45216" w14:paraId="7F2AF9FE" w14:textId="77777777">
        <w:trPr>
          <w:jc w:val="center"/>
        </w:trPr>
        <w:tc>
          <w:tcPr>
            <w:tcW w:w="1335" w:type="dxa"/>
            <w:vAlign w:val="center"/>
          </w:tcPr>
          <w:p w14:paraId="5CD5D892"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3.7.3</w:t>
            </w:r>
          </w:p>
        </w:tc>
        <w:tc>
          <w:tcPr>
            <w:tcW w:w="1644" w:type="dxa"/>
            <w:vAlign w:val="center"/>
          </w:tcPr>
          <w:p w14:paraId="12E25366"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签字盖章要求</w:t>
            </w:r>
          </w:p>
        </w:tc>
        <w:tc>
          <w:tcPr>
            <w:tcW w:w="6490" w:type="dxa"/>
            <w:vAlign w:val="center"/>
          </w:tcPr>
          <w:p w14:paraId="0FA63B49" w14:textId="77777777" w:rsidR="00D672FC" w:rsidRPr="00F45216" w:rsidRDefault="00E91043">
            <w:pPr>
              <w:snapToGrid w:val="0"/>
              <w:spacing w:line="400" w:lineRule="exact"/>
              <w:ind w:firstLineChars="200" w:firstLine="420"/>
              <w:rPr>
                <w:rFonts w:ascii="宋体" w:hAnsi="宋体"/>
                <w:szCs w:val="21"/>
              </w:rPr>
            </w:pPr>
            <w:r w:rsidRPr="00F45216">
              <w:rPr>
                <w:rFonts w:ascii="宋体" w:hAnsi="宋体" w:hint="eastAsia"/>
                <w:szCs w:val="21"/>
              </w:rPr>
              <w:t>投标文件应使用专用的“新点投标文件制作软件（重庆版）”编制而成。第五章 投标文件格式要求法定代表人或其委托代理人签字（或盖章）的须齐全，要求签名的，签名采用手写签名或签章或加盖CA数字证书均可。要求加盖单位法人章的，应使用 CA 数字证书加盖投标人的单位电子印章。</w:t>
            </w:r>
          </w:p>
          <w:p w14:paraId="773D2114" w14:textId="77777777" w:rsidR="00D672FC" w:rsidRPr="00F45216" w:rsidRDefault="00E91043">
            <w:pPr>
              <w:snapToGrid w:val="0"/>
              <w:spacing w:line="400" w:lineRule="exact"/>
              <w:ind w:firstLineChars="200" w:firstLine="420"/>
              <w:rPr>
                <w:rFonts w:ascii="宋体" w:hAnsi="宋体"/>
                <w:szCs w:val="21"/>
              </w:rPr>
            </w:pPr>
            <w:r w:rsidRPr="00F45216">
              <w:rPr>
                <w:rFonts w:ascii="宋体" w:hAnsi="宋体" w:hint="eastAsia"/>
                <w:szCs w:val="21"/>
              </w:rPr>
              <w:t>未按上述规定执行的，交由评标委员会作否决投标处理。</w:t>
            </w:r>
          </w:p>
        </w:tc>
      </w:tr>
      <w:tr w:rsidR="00F45216" w:rsidRPr="00F45216" w14:paraId="6323FBC9" w14:textId="77777777">
        <w:trPr>
          <w:jc w:val="center"/>
        </w:trPr>
        <w:tc>
          <w:tcPr>
            <w:tcW w:w="1335" w:type="dxa"/>
            <w:vAlign w:val="center"/>
          </w:tcPr>
          <w:p w14:paraId="2EC57DAF"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3.7.4</w:t>
            </w:r>
          </w:p>
        </w:tc>
        <w:tc>
          <w:tcPr>
            <w:tcW w:w="1644" w:type="dxa"/>
            <w:vAlign w:val="center"/>
          </w:tcPr>
          <w:p w14:paraId="69737884" w14:textId="77777777" w:rsidR="00D672FC" w:rsidRPr="00F45216" w:rsidRDefault="00E91043">
            <w:pPr>
              <w:snapToGrid w:val="0"/>
              <w:spacing w:line="400" w:lineRule="exact"/>
              <w:rPr>
                <w:rFonts w:ascii="宋体" w:hAnsi="宋体"/>
                <w:spacing w:val="-6"/>
                <w:kern w:val="0"/>
                <w:szCs w:val="21"/>
              </w:rPr>
            </w:pPr>
            <w:r w:rsidRPr="00F45216">
              <w:rPr>
                <w:rFonts w:ascii="宋体" w:hAnsi="宋体"/>
                <w:spacing w:val="-6"/>
                <w:kern w:val="0"/>
                <w:szCs w:val="21"/>
              </w:rPr>
              <w:t>投标文件的份数</w:t>
            </w:r>
          </w:p>
        </w:tc>
        <w:tc>
          <w:tcPr>
            <w:tcW w:w="6490" w:type="dxa"/>
            <w:vAlign w:val="center"/>
          </w:tcPr>
          <w:p w14:paraId="0DE346E8" w14:textId="77777777" w:rsidR="00D672FC" w:rsidRPr="00F45216" w:rsidRDefault="00E91043">
            <w:pPr>
              <w:autoSpaceDE w:val="0"/>
              <w:autoSpaceDN w:val="0"/>
              <w:adjustRightInd w:val="0"/>
              <w:snapToGrid w:val="0"/>
              <w:spacing w:afterLines="30" w:after="72" w:line="400" w:lineRule="exact"/>
              <w:ind w:firstLineChars="200" w:firstLine="420"/>
              <w:rPr>
                <w:rFonts w:ascii="宋体" w:hAnsi="宋体"/>
                <w:i/>
                <w:kern w:val="0"/>
                <w:szCs w:val="21"/>
              </w:rPr>
            </w:pPr>
            <w:r w:rsidRPr="00F45216">
              <w:rPr>
                <w:rFonts w:ascii="宋体" w:hAnsi="宋体" w:hint="eastAsia"/>
                <w:kern w:val="0"/>
                <w:szCs w:val="21"/>
              </w:rPr>
              <w:t>本项目采用全流程电子招标投标，投标人提供的投标文件为：加密电子投标文件（网上递交）一份。否则由评标委员会作否决投标处理。</w:t>
            </w:r>
          </w:p>
        </w:tc>
      </w:tr>
      <w:tr w:rsidR="00F45216" w:rsidRPr="00F45216" w14:paraId="274DA2AE" w14:textId="77777777">
        <w:trPr>
          <w:jc w:val="center"/>
        </w:trPr>
        <w:tc>
          <w:tcPr>
            <w:tcW w:w="1335" w:type="dxa"/>
            <w:vAlign w:val="center"/>
          </w:tcPr>
          <w:p w14:paraId="767F2F20"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3.7.5</w:t>
            </w:r>
          </w:p>
        </w:tc>
        <w:tc>
          <w:tcPr>
            <w:tcW w:w="1644" w:type="dxa"/>
            <w:vAlign w:val="center"/>
          </w:tcPr>
          <w:p w14:paraId="083FC80E" w14:textId="77777777" w:rsidR="00D672FC" w:rsidRPr="00F45216" w:rsidRDefault="00E91043">
            <w:pPr>
              <w:snapToGrid w:val="0"/>
              <w:spacing w:line="400" w:lineRule="exact"/>
              <w:jc w:val="center"/>
              <w:rPr>
                <w:rFonts w:ascii="宋体" w:hAnsi="宋体"/>
                <w:kern w:val="0"/>
                <w:szCs w:val="21"/>
              </w:rPr>
            </w:pPr>
            <w:r w:rsidRPr="00F45216">
              <w:rPr>
                <w:rFonts w:ascii="宋体" w:hAnsi="宋体" w:hint="eastAsia"/>
                <w:kern w:val="0"/>
                <w:szCs w:val="21"/>
              </w:rPr>
              <w:t>编制要求</w:t>
            </w:r>
          </w:p>
        </w:tc>
        <w:tc>
          <w:tcPr>
            <w:tcW w:w="6490" w:type="dxa"/>
            <w:vAlign w:val="center"/>
          </w:tcPr>
          <w:p w14:paraId="11EA6415" w14:textId="77777777" w:rsidR="00D672FC" w:rsidRPr="00F45216" w:rsidRDefault="00E91043">
            <w:pPr>
              <w:adjustRightInd w:val="0"/>
              <w:snapToGrid w:val="0"/>
              <w:spacing w:line="400" w:lineRule="exact"/>
              <w:ind w:firstLineChars="200" w:firstLine="420"/>
              <w:rPr>
                <w:rFonts w:ascii="宋体" w:hAnsi="宋体"/>
                <w:szCs w:val="21"/>
              </w:rPr>
            </w:pPr>
            <w:r w:rsidRPr="00F45216">
              <w:rPr>
                <w:rFonts w:ascii="宋体" w:hAnsi="宋体" w:hint="eastAsia"/>
                <w:szCs w:val="21"/>
              </w:rPr>
              <w:t>（1）电子投标文件由投标人使用专用的“新点投标文件制作软件（重庆版）”制作生成。</w:t>
            </w:r>
          </w:p>
          <w:p w14:paraId="680E266F" w14:textId="77777777" w:rsidR="00D672FC" w:rsidRPr="00F45216" w:rsidRDefault="00E91043">
            <w:pPr>
              <w:adjustRightInd w:val="0"/>
              <w:snapToGrid w:val="0"/>
              <w:spacing w:line="400" w:lineRule="exact"/>
              <w:ind w:firstLineChars="200" w:firstLine="420"/>
              <w:rPr>
                <w:rFonts w:ascii="宋体" w:hAnsi="宋体"/>
                <w:szCs w:val="21"/>
              </w:rPr>
            </w:pPr>
            <w:r w:rsidRPr="00F45216">
              <w:rPr>
                <w:rFonts w:ascii="宋体" w:hAnsi="宋体" w:hint="eastAsia"/>
                <w:szCs w:val="21"/>
              </w:rPr>
              <w:t>（2）投标人在编制电子投标文件时应当建立分级目录，并按照标签提示导入相关内容。</w:t>
            </w:r>
          </w:p>
          <w:p w14:paraId="01E561FF" w14:textId="77777777" w:rsidR="00D672FC" w:rsidRPr="00F45216" w:rsidRDefault="00E91043">
            <w:pPr>
              <w:adjustRightInd w:val="0"/>
              <w:snapToGrid w:val="0"/>
              <w:spacing w:line="400" w:lineRule="exact"/>
              <w:ind w:firstLineChars="200" w:firstLine="420"/>
              <w:rPr>
                <w:rFonts w:ascii="宋体" w:hAnsi="宋体"/>
                <w:szCs w:val="21"/>
              </w:rPr>
            </w:pPr>
            <w:r w:rsidRPr="00F45216">
              <w:rPr>
                <w:rFonts w:ascii="宋体" w:hAnsi="宋体" w:hint="eastAsia"/>
                <w:szCs w:val="21"/>
              </w:rPr>
              <w:t>（3）按</w:t>
            </w:r>
            <w:r w:rsidRPr="00F45216">
              <w:rPr>
                <w:rFonts w:ascii="宋体" w:hAnsi="宋体"/>
                <w:szCs w:val="21"/>
              </w:rPr>
              <w:t>第</w:t>
            </w:r>
            <w:r w:rsidRPr="00F45216">
              <w:rPr>
                <w:rFonts w:ascii="宋体" w:hAnsi="宋体" w:hint="eastAsia"/>
                <w:szCs w:val="21"/>
              </w:rPr>
              <w:t>五</w:t>
            </w:r>
            <w:r w:rsidRPr="00F45216">
              <w:rPr>
                <w:rFonts w:ascii="宋体" w:hAnsi="宋体"/>
                <w:szCs w:val="21"/>
              </w:rPr>
              <w:t>章投标文件格式文件要求盖单位法人章或签字的地方，投标人均应使用 CA 数字证书加盖投标人的单位电子印章或电子签名。</w:t>
            </w:r>
          </w:p>
          <w:p w14:paraId="57ED15CE" w14:textId="77777777" w:rsidR="00D672FC" w:rsidRPr="00F45216" w:rsidRDefault="00E91043">
            <w:pPr>
              <w:adjustRightInd w:val="0"/>
              <w:snapToGrid w:val="0"/>
              <w:spacing w:line="400" w:lineRule="exact"/>
              <w:ind w:firstLineChars="200" w:firstLine="420"/>
              <w:rPr>
                <w:rFonts w:ascii="宋体" w:hAnsi="宋体"/>
                <w:szCs w:val="21"/>
              </w:rPr>
            </w:pPr>
            <w:r w:rsidRPr="00F45216">
              <w:rPr>
                <w:rFonts w:ascii="宋体" w:hAnsi="宋体" w:hint="eastAsia"/>
                <w:szCs w:val="21"/>
              </w:rPr>
              <w:t>（4）电子投标文件制作完成后，将生成一份加密的电子投标文件（后缀名为.CQTF）和一份不加密的电子投标文件（后缀名为.nCQTF）。</w:t>
            </w:r>
          </w:p>
          <w:p w14:paraId="3D6A5316" w14:textId="77777777" w:rsidR="00D672FC" w:rsidRPr="00F45216" w:rsidRDefault="00E91043">
            <w:pPr>
              <w:adjustRightInd w:val="0"/>
              <w:snapToGrid w:val="0"/>
              <w:spacing w:line="400" w:lineRule="exact"/>
              <w:ind w:firstLineChars="200" w:firstLine="420"/>
              <w:rPr>
                <w:rFonts w:ascii="宋体" w:hAnsi="宋体"/>
                <w:szCs w:val="21"/>
              </w:rPr>
            </w:pPr>
            <w:r w:rsidRPr="00F45216">
              <w:rPr>
                <w:rFonts w:ascii="宋体" w:hAnsi="宋体" w:hint="eastAsia"/>
                <w:szCs w:val="21"/>
              </w:rPr>
              <w:t>（5）投标人</w:t>
            </w:r>
            <w:r w:rsidRPr="00F45216">
              <w:rPr>
                <w:rFonts w:ascii="宋体" w:hAnsi="宋体" w:cs="宋体" w:hint="eastAsia"/>
                <w:szCs w:val="21"/>
              </w:rPr>
              <w:t>如需递交不加密电子投标文件的，应</w:t>
            </w:r>
            <w:r w:rsidRPr="00F45216">
              <w:rPr>
                <w:rFonts w:ascii="宋体" w:hAnsi="宋体" w:hint="eastAsia"/>
                <w:szCs w:val="21"/>
              </w:rPr>
              <w:t>将不加密的电子投标文件复制到一张光盘中，光盘表面粘贴标签贴，并将招标项目名称、投标人名称等信息填写在标签贴上。</w:t>
            </w:r>
          </w:p>
          <w:p w14:paraId="330235E7" w14:textId="77777777" w:rsidR="00D672FC" w:rsidRPr="00F45216" w:rsidRDefault="00E91043">
            <w:pPr>
              <w:adjustRightInd w:val="0"/>
              <w:snapToGrid w:val="0"/>
              <w:spacing w:line="400" w:lineRule="exact"/>
              <w:ind w:firstLineChars="200" w:firstLine="420"/>
              <w:rPr>
                <w:rFonts w:ascii="宋体" w:hAnsi="宋体"/>
                <w:szCs w:val="21"/>
              </w:rPr>
            </w:pPr>
            <w:r w:rsidRPr="00F45216">
              <w:rPr>
                <w:rFonts w:ascii="宋体" w:hAnsi="宋体" w:hint="eastAsia"/>
                <w:szCs w:val="21"/>
              </w:rPr>
              <w:t>（6）电子投标文件制作的具体方法详见“新点投标文件制作软件（重庆版）”中的帮助文档。</w:t>
            </w:r>
          </w:p>
          <w:p w14:paraId="76DAC09F" w14:textId="77777777" w:rsidR="00D672FC" w:rsidRPr="00F45216" w:rsidRDefault="00E91043">
            <w:pPr>
              <w:adjustRightInd w:val="0"/>
              <w:snapToGrid w:val="0"/>
              <w:spacing w:line="400" w:lineRule="exact"/>
              <w:ind w:firstLineChars="200" w:firstLine="420"/>
              <w:rPr>
                <w:rFonts w:ascii="宋体" w:hAnsi="宋体"/>
                <w:szCs w:val="21"/>
              </w:rPr>
            </w:pPr>
            <w:r w:rsidRPr="00F45216">
              <w:rPr>
                <w:rFonts w:ascii="宋体" w:hAnsi="宋体" w:hint="eastAsia"/>
                <w:szCs w:val="21"/>
              </w:rPr>
              <w:t>具体要求：</w:t>
            </w:r>
          </w:p>
          <w:p w14:paraId="411C8E92" w14:textId="77777777" w:rsidR="00D672FC" w:rsidRPr="00F45216" w:rsidRDefault="00E91043">
            <w:pPr>
              <w:adjustRightInd w:val="0"/>
              <w:snapToGrid w:val="0"/>
              <w:spacing w:line="400" w:lineRule="exact"/>
              <w:ind w:firstLineChars="200" w:firstLine="420"/>
              <w:rPr>
                <w:rFonts w:ascii="宋体" w:hAnsi="宋体"/>
                <w:szCs w:val="21"/>
              </w:rPr>
            </w:pPr>
            <w:r w:rsidRPr="00F45216">
              <w:rPr>
                <w:rFonts w:ascii="宋体" w:hAnsi="宋体" w:hint="eastAsia"/>
                <w:szCs w:val="21"/>
              </w:rPr>
              <w:t>（1）投标函部分</w:t>
            </w:r>
          </w:p>
          <w:p w14:paraId="7F9645C9" w14:textId="77777777" w:rsidR="00D672FC" w:rsidRPr="00F45216" w:rsidRDefault="00E91043">
            <w:pPr>
              <w:adjustRightInd w:val="0"/>
              <w:snapToGrid w:val="0"/>
              <w:spacing w:line="400" w:lineRule="exact"/>
              <w:ind w:firstLineChars="200" w:firstLine="420"/>
              <w:rPr>
                <w:rFonts w:ascii="宋体" w:hAnsi="宋体"/>
                <w:szCs w:val="21"/>
              </w:rPr>
            </w:pPr>
            <w:r w:rsidRPr="00F45216">
              <w:rPr>
                <w:rFonts w:ascii="宋体" w:hAnsi="宋体" w:hint="eastAsia"/>
                <w:szCs w:val="21"/>
              </w:rPr>
              <w:t>应按照第五章规定格式排版，原则上应编制目录，但不得将目录编制作为评审因素。</w:t>
            </w:r>
          </w:p>
          <w:p w14:paraId="43002C8D" w14:textId="77777777" w:rsidR="00D672FC" w:rsidRPr="00F45216" w:rsidRDefault="00E91043">
            <w:pPr>
              <w:adjustRightInd w:val="0"/>
              <w:snapToGrid w:val="0"/>
              <w:spacing w:line="400" w:lineRule="exact"/>
              <w:ind w:firstLineChars="200" w:firstLine="420"/>
              <w:rPr>
                <w:rFonts w:ascii="宋体" w:hAnsi="宋体"/>
                <w:szCs w:val="21"/>
              </w:rPr>
            </w:pPr>
            <w:r w:rsidRPr="00F45216">
              <w:rPr>
                <w:rFonts w:ascii="宋体" w:hAnsi="宋体" w:hint="eastAsia"/>
                <w:szCs w:val="21"/>
              </w:rPr>
              <w:t>（</w:t>
            </w:r>
            <w:r w:rsidRPr="00F45216">
              <w:rPr>
                <w:rFonts w:ascii="宋体" w:hAnsi="宋体"/>
                <w:szCs w:val="21"/>
              </w:rPr>
              <w:t>2</w:t>
            </w:r>
            <w:r w:rsidRPr="00F45216">
              <w:rPr>
                <w:rFonts w:ascii="宋体" w:hAnsi="宋体" w:hint="eastAsia"/>
                <w:szCs w:val="21"/>
              </w:rPr>
              <w:t>）商务部分</w:t>
            </w:r>
          </w:p>
          <w:p w14:paraId="78B9F2DD" w14:textId="77777777" w:rsidR="00D672FC" w:rsidRPr="00F45216" w:rsidRDefault="00E91043">
            <w:pPr>
              <w:adjustRightInd w:val="0"/>
              <w:snapToGrid w:val="0"/>
              <w:spacing w:line="400" w:lineRule="exact"/>
              <w:ind w:firstLineChars="200" w:firstLine="420"/>
              <w:rPr>
                <w:rFonts w:ascii="宋体" w:hAnsi="宋体"/>
                <w:szCs w:val="21"/>
              </w:rPr>
            </w:pPr>
            <w:r w:rsidRPr="00F45216">
              <w:rPr>
                <w:rFonts w:ascii="宋体" w:hAnsi="宋体" w:hint="eastAsia"/>
                <w:szCs w:val="21"/>
              </w:rPr>
              <w:lastRenderedPageBreak/>
              <w:t>应按照第五章规定格式排版，原则上应编制目录，但不得将目录编制作为评审因素。</w:t>
            </w:r>
          </w:p>
          <w:p w14:paraId="10A6F9BB" w14:textId="77777777" w:rsidR="00D672FC" w:rsidRPr="00F45216" w:rsidRDefault="00E91043">
            <w:pPr>
              <w:adjustRightInd w:val="0"/>
              <w:snapToGrid w:val="0"/>
              <w:spacing w:line="400" w:lineRule="exact"/>
              <w:ind w:firstLineChars="200" w:firstLine="420"/>
              <w:rPr>
                <w:rFonts w:ascii="宋体" w:hAnsi="宋体"/>
                <w:szCs w:val="21"/>
              </w:rPr>
            </w:pPr>
            <w:r w:rsidRPr="00F45216">
              <w:rPr>
                <w:rFonts w:ascii="宋体" w:hAnsi="宋体" w:hint="eastAsia"/>
                <w:szCs w:val="21"/>
              </w:rPr>
              <w:t>（</w:t>
            </w:r>
            <w:r w:rsidRPr="00F45216">
              <w:rPr>
                <w:rFonts w:ascii="宋体" w:hAnsi="宋体"/>
                <w:szCs w:val="21"/>
              </w:rPr>
              <w:t>3</w:t>
            </w:r>
            <w:r w:rsidRPr="00F45216">
              <w:rPr>
                <w:rFonts w:ascii="宋体" w:hAnsi="宋体" w:hint="eastAsia"/>
                <w:szCs w:val="21"/>
              </w:rPr>
              <w:t>）技术部分</w:t>
            </w:r>
          </w:p>
          <w:p w14:paraId="70C72EB5" w14:textId="77777777" w:rsidR="00D672FC" w:rsidRPr="00F45216" w:rsidRDefault="00E91043">
            <w:pPr>
              <w:adjustRightInd w:val="0"/>
              <w:snapToGrid w:val="0"/>
              <w:spacing w:line="400" w:lineRule="exact"/>
              <w:ind w:firstLineChars="200" w:firstLine="420"/>
            </w:pPr>
            <w:r w:rsidRPr="00F45216">
              <w:rPr>
                <w:rFonts w:hint="eastAsia"/>
              </w:rPr>
              <w:t>电子投标文件技术明标不设封面，应按照第五章规定格式排版，原则上应编制目录，但不得将封面设置、目录编制作为评审因素。注：技术部分采用明标评审时，不因形式评审的问题（包括但不限于封面、页码、目录、字体、格式等）而被否决投标。</w:t>
            </w:r>
          </w:p>
          <w:p w14:paraId="2457C34D" w14:textId="77777777" w:rsidR="00D672FC" w:rsidRPr="00F45216" w:rsidRDefault="00E91043">
            <w:pPr>
              <w:pStyle w:val="a1"/>
              <w:rPr>
                <w:u w:val="single"/>
              </w:rPr>
            </w:pPr>
            <w:r w:rsidRPr="00F45216">
              <w:rPr>
                <w:rFonts w:hint="eastAsia"/>
              </w:rPr>
              <w:t>技术部分原则上不超过</w:t>
            </w:r>
            <w:r w:rsidRPr="00F45216">
              <w:rPr>
                <w:u w:val="single"/>
              </w:rPr>
              <w:t>50</w:t>
            </w:r>
            <w:r w:rsidRPr="00F45216">
              <w:rPr>
                <w:rFonts w:hint="eastAsia"/>
              </w:rPr>
              <w:t>页，但不得将页数作为评审因素。</w:t>
            </w:r>
          </w:p>
          <w:p w14:paraId="55EC2A07" w14:textId="77777777" w:rsidR="00D672FC" w:rsidRPr="00F45216" w:rsidRDefault="00E91043">
            <w:pPr>
              <w:adjustRightInd w:val="0"/>
              <w:snapToGrid w:val="0"/>
              <w:spacing w:line="400" w:lineRule="exact"/>
              <w:ind w:firstLineChars="200" w:firstLine="420"/>
              <w:rPr>
                <w:rFonts w:ascii="宋体" w:hAnsi="宋体"/>
                <w:szCs w:val="21"/>
              </w:rPr>
            </w:pPr>
            <w:r w:rsidRPr="00F45216">
              <w:rPr>
                <w:rFonts w:ascii="宋体" w:hAnsi="宋体" w:hint="eastAsia"/>
                <w:szCs w:val="21"/>
              </w:rPr>
              <w:t>（</w:t>
            </w:r>
            <w:r w:rsidRPr="00F45216">
              <w:rPr>
                <w:rFonts w:ascii="宋体" w:hAnsi="宋体"/>
                <w:szCs w:val="21"/>
              </w:rPr>
              <w:t>4</w:t>
            </w:r>
            <w:r w:rsidRPr="00F45216">
              <w:rPr>
                <w:rFonts w:ascii="宋体" w:hAnsi="宋体" w:hint="eastAsia"/>
                <w:szCs w:val="21"/>
              </w:rPr>
              <w:t>）资格审查部分</w:t>
            </w:r>
          </w:p>
          <w:p w14:paraId="60152C34" w14:textId="77777777" w:rsidR="00D672FC" w:rsidRPr="00F45216" w:rsidRDefault="00E91043">
            <w:pPr>
              <w:adjustRightInd w:val="0"/>
              <w:snapToGrid w:val="0"/>
              <w:spacing w:line="400" w:lineRule="exact"/>
              <w:ind w:firstLineChars="200" w:firstLine="420"/>
              <w:rPr>
                <w:rFonts w:ascii="宋体" w:hAnsi="宋体"/>
                <w:szCs w:val="21"/>
              </w:rPr>
            </w:pPr>
            <w:r w:rsidRPr="00F45216">
              <w:rPr>
                <w:rFonts w:ascii="宋体" w:hAnsi="宋体" w:hint="eastAsia"/>
                <w:szCs w:val="21"/>
              </w:rPr>
              <w:t>应按照第五章规定格式排版，原则上应编制目录，但不得将目录编制作为评审因素。</w:t>
            </w:r>
          </w:p>
        </w:tc>
      </w:tr>
      <w:tr w:rsidR="00F45216" w:rsidRPr="00F45216" w14:paraId="77FFA1BE" w14:textId="77777777">
        <w:trPr>
          <w:jc w:val="center"/>
        </w:trPr>
        <w:tc>
          <w:tcPr>
            <w:tcW w:w="1335" w:type="dxa"/>
            <w:vAlign w:val="center"/>
          </w:tcPr>
          <w:p w14:paraId="6866B43E"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lastRenderedPageBreak/>
              <w:t>4.1.1</w:t>
            </w:r>
          </w:p>
        </w:tc>
        <w:tc>
          <w:tcPr>
            <w:tcW w:w="1644" w:type="dxa"/>
            <w:vAlign w:val="center"/>
          </w:tcPr>
          <w:p w14:paraId="471D8FDB" w14:textId="77777777" w:rsidR="00D672FC" w:rsidRPr="00F45216" w:rsidRDefault="00E91043">
            <w:pPr>
              <w:snapToGrid w:val="0"/>
              <w:spacing w:line="400" w:lineRule="exact"/>
              <w:jc w:val="center"/>
              <w:rPr>
                <w:rFonts w:ascii="宋体" w:hAnsi="宋体"/>
                <w:spacing w:val="-6"/>
                <w:kern w:val="0"/>
                <w:szCs w:val="21"/>
              </w:rPr>
            </w:pPr>
            <w:r w:rsidRPr="00F45216">
              <w:rPr>
                <w:rFonts w:ascii="宋体" w:hAnsi="宋体"/>
                <w:spacing w:val="-6"/>
                <w:kern w:val="0"/>
                <w:szCs w:val="21"/>
              </w:rPr>
              <w:t>投标文件</w:t>
            </w:r>
          </w:p>
          <w:p w14:paraId="54249C86" w14:textId="77777777" w:rsidR="00D672FC" w:rsidRPr="00F45216" w:rsidRDefault="00E91043">
            <w:pPr>
              <w:snapToGrid w:val="0"/>
              <w:spacing w:line="400" w:lineRule="exact"/>
              <w:jc w:val="center"/>
              <w:rPr>
                <w:rFonts w:ascii="宋体" w:hAnsi="宋体"/>
                <w:spacing w:val="-6"/>
                <w:kern w:val="0"/>
                <w:szCs w:val="21"/>
              </w:rPr>
            </w:pPr>
            <w:r w:rsidRPr="00F45216">
              <w:rPr>
                <w:rFonts w:ascii="宋体" w:hAnsi="宋体" w:hint="eastAsia"/>
                <w:spacing w:val="-6"/>
                <w:kern w:val="0"/>
                <w:szCs w:val="21"/>
              </w:rPr>
              <w:t>的密封</w:t>
            </w:r>
          </w:p>
        </w:tc>
        <w:tc>
          <w:tcPr>
            <w:tcW w:w="6490" w:type="dxa"/>
            <w:vAlign w:val="center"/>
          </w:tcPr>
          <w:p w14:paraId="1B95A3F6" w14:textId="77777777"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电子投标文件的加密</w:t>
            </w:r>
          </w:p>
          <w:p w14:paraId="56BFE1B1" w14:textId="77777777"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加密的电子投标文件应按照本章第4.1.3项要求制作并加密，未按要求加密的电子投标文件，将无法上传至重庆市电子招投标系统，逾期未完成上传投标文件的，视为撤回投标文件。</w:t>
            </w:r>
          </w:p>
          <w:p w14:paraId="1A422E87" w14:textId="77777777" w:rsidR="00D672FC" w:rsidRPr="00F45216" w:rsidRDefault="00E91043">
            <w:pPr>
              <w:adjustRightInd w:val="0"/>
              <w:snapToGrid w:val="0"/>
              <w:spacing w:line="400" w:lineRule="exact"/>
              <w:ind w:firstLineChars="200" w:firstLine="420"/>
              <w:rPr>
                <w:rFonts w:ascii="宋体" w:hAnsi="宋体"/>
                <w:szCs w:val="21"/>
              </w:rPr>
            </w:pPr>
            <w:r w:rsidRPr="00F45216">
              <w:rPr>
                <w:rFonts w:ascii="宋体" w:hAnsi="宋体" w:hint="eastAsia"/>
                <w:szCs w:val="21"/>
              </w:rPr>
              <w:t>投标人如需递交不加密电子投标文件，应用“投标文件”袋单独封装，并在封口处加盖投标人单位法人章，同时“投标文件”袋应按本表第4.1.2项的规定写明相应内容。“投标文件”袋未按要求密封的，招标人或代理机构应该拒收。</w:t>
            </w:r>
          </w:p>
        </w:tc>
      </w:tr>
      <w:tr w:rsidR="00F45216" w:rsidRPr="00F45216" w14:paraId="5B85FDB4" w14:textId="77777777">
        <w:trPr>
          <w:jc w:val="center"/>
        </w:trPr>
        <w:tc>
          <w:tcPr>
            <w:tcW w:w="1335" w:type="dxa"/>
            <w:vAlign w:val="center"/>
          </w:tcPr>
          <w:p w14:paraId="24ECF8C6"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4.1.2</w:t>
            </w:r>
          </w:p>
        </w:tc>
        <w:tc>
          <w:tcPr>
            <w:tcW w:w="1644" w:type="dxa"/>
            <w:vAlign w:val="center"/>
          </w:tcPr>
          <w:p w14:paraId="32109C6C"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封套上应载明的信息</w:t>
            </w:r>
          </w:p>
        </w:tc>
        <w:tc>
          <w:tcPr>
            <w:tcW w:w="6490" w:type="dxa"/>
            <w:vAlign w:val="center"/>
          </w:tcPr>
          <w:p w14:paraId="424DA291" w14:textId="77777777" w:rsidR="00D672FC" w:rsidRPr="00F45216" w:rsidRDefault="00E91043">
            <w:pPr>
              <w:snapToGrid w:val="0"/>
              <w:spacing w:line="400" w:lineRule="exact"/>
              <w:ind w:firstLineChars="200" w:firstLine="420"/>
              <w:rPr>
                <w:rFonts w:ascii="宋体" w:hAnsi="宋体"/>
                <w:kern w:val="0"/>
                <w:szCs w:val="21"/>
              </w:rPr>
            </w:pPr>
            <w:r w:rsidRPr="00F45216">
              <w:rPr>
                <w:rFonts w:ascii="宋体" w:hAnsi="宋体"/>
                <w:kern w:val="0"/>
                <w:szCs w:val="21"/>
              </w:rPr>
              <w:t>应在</w:t>
            </w:r>
            <w:r w:rsidRPr="00F45216">
              <w:rPr>
                <w:rFonts w:ascii="宋体" w:hAnsi="宋体"/>
                <w:szCs w:val="21"/>
              </w:rPr>
              <w:t xml:space="preserve"> </w:t>
            </w:r>
            <w:r w:rsidRPr="00F45216">
              <w:rPr>
                <w:rFonts w:ascii="宋体" w:hAnsi="宋体"/>
                <w:kern w:val="0"/>
                <w:szCs w:val="21"/>
              </w:rPr>
              <w:t>“投标文件”袋封套上写明如下内容：</w:t>
            </w:r>
          </w:p>
          <w:p w14:paraId="37626B85" w14:textId="77777777" w:rsidR="00D672FC" w:rsidRPr="00F45216" w:rsidRDefault="00E91043">
            <w:pPr>
              <w:snapToGrid w:val="0"/>
              <w:spacing w:line="400" w:lineRule="exact"/>
              <w:ind w:firstLineChars="200" w:firstLine="420"/>
              <w:rPr>
                <w:rFonts w:ascii="宋体" w:hAnsi="宋体"/>
                <w:kern w:val="0"/>
                <w:szCs w:val="21"/>
                <w:u w:val="single"/>
              </w:rPr>
            </w:pPr>
            <w:r w:rsidRPr="00F45216">
              <w:rPr>
                <w:rFonts w:ascii="宋体" w:hAnsi="宋体"/>
                <w:kern w:val="0"/>
                <w:szCs w:val="21"/>
              </w:rPr>
              <w:t>招标人名称：</w:t>
            </w:r>
            <w:r w:rsidRPr="00F45216">
              <w:rPr>
                <w:rFonts w:ascii="宋体" w:hAnsi="宋体" w:hint="eastAsia"/>
                <w:kern w:val="0"/>
                <w:szCs w:val="21"/>
                <w:u w:val="single"/>
              </w:rPr>
              <w:t xml:space="preserve">            </w:t>
            </w:r>
          </w:p>
          <w:p w14:paraId="55C394CC" w14:textId="77777777" w:rsidR="00D672FC" w:rsidRPr="00F45216" w:rsidRDefault="00E91043">
            <w:pPr>
              <w:snapToGrid w:val="0"/>
              <w:spacing w:line="400" w:lineRule="exact"/>
              <w:ind w:firstLineChars="200" w:firstLine="420"/>
              <w:rPr>
                <w:rFonts w:ascii="宋体" w:hAnsi="宋体"/>
                <w:kern w:val="0"/>
                <w:szCs w:val="21"/>
                <w:u w:val="single"/>
              </w:rPr>
            </w:pPr>
            <w:r w:rsidRPr="00F45216">
              <w:rPr>
                <w:rFonts w:ascii="宋体" w:hAnsi="宋体" w:hint="eastAsia"/>
                <w:kern w:val="0"/>
                <w:szCs w:val="21"/>
              </w:rPr>
              <w:t>投标人名称：</w:t>
            </w:r>
            <w:r w:rsidRPr="00F45216">
              <w:rPr>
                <w:rFonts w:ascii="宋体" w:hAnsi="宋体" w:hint="eastAsia"/>
                <w:kern w:val="0"/>
                <w:szCs w:val="21"/>
                <w:u w:val="single"/>
              </w:rPr>
              <w:t xml:space="preserve">            </w:t>
            </w:r>
          </w:p>
          <w:p w14:paraId="4B303AE3" w14:textId="77777777" w:rsidR="00D672FC" w:rsidRPr="00F45216" w:rsidRDefault="00E91043">
            <w:pPr>
              <w:snapToGrid w:val="0"/>
              <w:spacing w:line="400" w:lineRule="exact"/>
              <w:ind w:firstLineChars="200" w:firstLine="420"/>
              <w:rPr>
                <w:rFonts w:ascii="宋体" w:hAnsi="宋体"/>
                <w:kern w:val="0"/>
                <w:szCs w:val="21"/>
              </w:rPr>
            </w:pPr>
            <w:r w:rsidRPr="00F45216">
              <w:rPr>
                <w:rFonts w:ascii="宋体" w:hAnsi="宋体"/>
                <w:kern w:val="0"/>
                <w:szCs w:val="21"/>
                <w:u w:val="single"/>
              </w:rPr>
              <w:t xml:space="preserve">  </w:t>
            </w:r>
            <w:r w:rsidRPr="00F45216">
              <w:rPr>
                <w:rFonts w:ascii="宋体" w:hAnsi="宋体" w:hint="eastAsia"/>
                <w:kern w:val="0"/>
                <w:szCs w:val="21"/>
                <w:u w:val="single"/>
              </w:rPr>
              <w:t>重庆江綦高速公路有限公司2023-2026年物业外包服务项目</w:t>
            </w:r>
            <w:r w:rsidRPr="00F45216">
              <w:rPr>
                <w:rFonts w:ascii="宋体" w:hAnsi="宋体"/>
                <w:kern w:val="0"/>
                <w:szCs w:val="21"/>
              </w:rPr>
              <w:t>投</w:t>
            </w:r>
            <w:r w:rsidRPr="00F45216">
              <w:rPr>
                <w:rFonts w:ascii="宋体" w:hAnsi="宋体"/>
                <w:kern w:val="0"/>
                <w:szCs w:val="21"/>
                <w:u w:val="single"/>
              </w:rPr>
              <w:t>标文件</w:t>
            </w:r>
          </w:p>
          <w:p w14:paraId="144FFC12" w14:textId="77777777" w:rsidR="00D672FC" w:rsidRPr="00F45216" w:rsidRDefault="00E91043">
            <w:pPr>
              <w:snapToGrid w:val="0"/>
              <w:spacing w:line="400" w:lineRule="exact"/>
              <w:ind w:firstLineChars="200" w:firstLine="420"/>
              <w:rPr>
                <w:rFonts w:ascii="宋体" w:hAnsi="宋体"/>
                <w:szCs w:val="21"/>
              </w:rPr>
            </w:pPr>
            <w:r w:rsidRPr="00F45216">
              <w:rPr>
                <w:rFonts w:ascii="宋体" w:hAnsi="宋体"/>
                <w:kern w:val="0"/>
                <w:szCs w:val="21"/>
              </w:rPr>
              <w:t>在</w:t>
            </w:r>
            <w:r w:rsidRPr="00F45216">
              <w:rPr>
                <w:rFonts w:ascii="宋体" w:hAnsi="宋体" w:hint="eastAsia"/>
                <w:kern w:val="0"/>
                <w:szCs w:val="21"/>
                <w:u w:val="single"/>
              </w:rPr>
              <w:t xml:space="preserve">    </w:t>
            </w:r>
            <w:r w:rsidRPr="00F45216">
              <w:rPr>
                <w:rFonts w:ascii="宋体" w:hAnsi="宋体"/>
                <w:kern w:val="0"/>
                <w:szCs w:val="21"/>
              </w:rPr>
              <w:t>年</w:t>
            </w:r>
            <w:r w:rsidRPr="00F45216">
              <w:rPr>
                <w:rFonts w:ascii="宋体" w:hAnsi="宋体" w:hint="eastAsia"/>
                <w:kern w:val="0"/>
                <w:szCs w:val="21"/>
                <w:u w:val="single"/>
              </w:rPr>
              <w:t xml:space="preserve">    </w:t>
            </w:r>
            <w:r w:rsidRPr="00F45216">
              <w:rPr>
                <w:rFonts w:ascii="宋体" w:hAnsi="宋体"/>
                <w:kern w:val="0"/>
                <w:szCs w:val="21"/>
              </w:rPr>
              <w:t>月</w:t>
            </w:r>
            <w:r w:rsidRPr="00F45216">
              <w:rPr>
                <w:rFonts w:ascii="宋体" w:hAnsi="宋体" w:hint="eastAsia"/>
                <w:kern w:val="0"/>
                <w:szCs w:val="21"/>
                <w:u w:val="single"/>
              </w:rPr>
              <w:t xml:space="preserve">    </w:t>
            </w:r>
            <w:r w:rsidRPr="00F45216">
              <w:rPr>
                <w:rFonts w:ascii="宋体" w:hAnsi="宋体"/>
                <w:kern w:val="0"/>
                <w:szCs w:val="21"/>
              </w:rPr>
              <w:t>日</w:t>
            </w:r>
            <w:r w:rsidRPr="00F45216">
              <w:rPr>
                <w:rFonts w:ascii="宋体" w:hAnsi="宋体" w:hint="eastAsia"/>
                <w:kern w:val="0"/>
                <w:szCs w:val="21"/>
                <w:u w:val="single"/>
              </w:rPr>
              <w:t xml:space="preserve">    </w:t>
            </w:r>
            <w:r w:rsidRPr="00F45216">
              <w:rPr>
                <w:rFonts w:ascii="宋体" w:hAnsi="宋体"/>
                <w:kern w:val="0"/>
                <w:szCs w:val="21"/>
              </w:rPr>
              <w:t>时</w:t>
            </w:r>
            <w:r w:rsidRPr="00F45216">
              <w:rPr>
                <w:rFonts w:ascii="宋体" w:hAnsi="宋体" w:hint="eastAsia"/>
                <w:kern w:val="0"/>
                <w:szCs w:val="21"/>
                <w:u w:val="single"/>
              </w:rPr>
              <w:t xml:space="preserve">    </w:t>
            </w:r>
            <w:r w:rsidRPr="00F45216">
              <w:rPr>
                <w:rFonts w:ascii="宋体" w:hAnsi="宋体"/>
                <w:kern w:val="0"/>
                <w:szCs w:val="21"/>
              </w:rPr>
              <w:t>分前不得开启</w:t>
            </w:r>
          </w:p>
        </w:tc>
      </w:tr>
      <w:tr w:rsidR="00F45216" w:rsidRPr="00F45216" w14:paraId="6991BD86" w14:textId="77777777">
        <w:trPr>
          <w:jc w:val="center"/>
        </w:trPr>
        <w:tc>
          <w:tcPr>
            <w:tcW w:w="1335" w:type="dxa"/>
            <w:vAlign w:val="center"/>
          </w:tcPr>
          <w:p w14:paraId="3E62C0F3" w14:textId="77777777" w:rsidR="00D672FC" w:rsidRPr="00F45216" w:rsidRDefault="00E91043">
            <w:pPr>
              <w:snapToGrid w:val="0"/>
              <w:spacing w:line="400" w:lineRule="exact"/>
              <w:jc w:val="center"/>
              <w:rPr>
                <w:rFonts w:ascii="宋体" w:hAnsi="宋体"/>
                <w:kern w:val="0"/>
                <w:szCs w:val="21"/>
              </w:rPr>
            </w:pPr>
            <w:r w:rsidRPr="00F45216">
              <w:rPr>
                <w:rFonts w:ascii="宋体" w:hAnsi="宋体" w:hint="eastAsia"/>
                <w:kern w:val="0"/>
                <w:szCs w:val="21"/>
              </w:rPr>
              <w:t>4</w:t>
            </w:r>
            <w:r w:rsidRPr="00F45216">
              <w:rPr>
                <w:rFonts w:ascii="宋体" w:hAnsi="宋体"/>
                <w:kern w:val="0"/>
                <w:szCs w:val="21"/>
              </w:rPr>
              <w:t>.2.1</w:t>
            </w:r>
          </w:p>
        </w:tc>
        <w:tc>
          <w:tcPr>
            <w:tcW w:w="1644" w:type="dxa"/>
            <w:vAlign w:val="center"/>
          </w:tcPr>
          <w:p w14:paraId="6D910CF5" w14:textId="77777777" w:rsidR="00D672FC" w:rsidRPr="00F45216" w:rsidRDefault="00E91043">
            <w:pPr>
              <w:snapToGrid w:val="0"/>
              <w:spacing w:line="400" w:lineRule="exact"/>
              <w:jc w:val="center"/>
              <w:rPr>
                <w:rFonts w:ascii="宋体" w:hAnsi="宋体"/>
                <w:kern w:val="0"/>
                <w:szCs w:val="21"/>
              </w:rPr>
            </w:pPr>
            <w:r w:rsidRPr="00F45216">
              <w:rPr>
                <w:rFonts w:ascii="宋体" w:hAnsi="宋体" w:hint="eastAsia"/>
                <w:kern w:val="0"/>
                <w:szCs w:val="21"/>
              </w:rPr>
              <w:t>投标截止时间</w:t>
            </w:r>
          </w:p>
        </w:tc>
        <w:tc>
          <w:tcPr>
            <w:tcW w:w="6490" w:type="dxa"/>
            <w:vAlign w:val="center"/>
          </w:tcPr>
          <w:p w14:paraId="70AAF54F" w14:textId="77777777" w:rsidR="00D672FC" w:rsidRPr="00F45216" w:rsidRDefault="00E91043">
            <w:pPr>
              <w:snapToGrid w:val="0"/>
              <w:spacing w:line="400" w:lineRule="exact"/>
              <w:ind w:firstLineChars="200" w:firstLine="420"/>
              <w:rPr>
                <w:rFonts w:ascii="宋体" w:hAnsi="宋体"/>
                <w:kern w:val="0"/>
                <w:szCs w:val="21"/>
              </w:rPr>
            </w:pPr>
            <w:r w:rsidRPr="00F45216">
              <w:rPr>
                <w:rFonts w:ascii="宋体" w:hAnsi="宋体" w:hint="eastAsia"/>
                <w:kern w:val="0"/>
                <w:szCs w:val="21"/>
              </w:rPr>
              <w:t>详见招标公告中规定的投标文件递交截止时间。</w:t>
            </w:r>
          </w:p>
        </w:tc>
      </w:tr>
      <w:tr w:rsidR="00F45216" w:rsidRPr="00F45216" w14:paraId="13F5522A" w14:textId="77777777">
        <w:trPr>
          <w:jc w:val="center"/>
        </w:trPr>
        <w:tc>
          <w:tcPr>
            <w:tcW w:w="1335" w:type="dxa"/>
            <w:vAlign w:val="center"/>
          </w:tcPr>
          <w:p w14:paraId="1720B831"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4.2.2</w:t>
            </w:r>
          </w:p>
        </w:tc>
        <w:tc>
          <w:tcPr>
            <w:tcW w:w="1644" w:type="dxa"/>
            <w:vAlign w:val="center"/>
          </w:tcPr>
          <w:p w14:paraId="5D46E29A"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递交投标文件地点</w:t>
            </w:r>
          </w:p>
        </w:tc>
        <w:tc>
          <w:tcPr>
            <w:tcW w:w="6490" w:type="dxa"/>
            <w:vAlign w:val="center"/>
          </w:tcPr>
          <w:p w14:paraId="03700DA2" w14:textId="77777777" w:rsidR="00D672FC" w:rsidRPr="00F45216" w:rsidRDefault="00E91043">
            <w:pPr>
              <w:snapToGrid w:val="0"/>
              <w:spacing w:line="400" w:lineRule="exact"/>
              <w:ind w:firstLineChars="200" w:firstLine="420"/>
              <w:rPr>
                <w:rFonts w:ascii="宋体" w:hAnsi="宋体"/>
                <w:bCs/>
                <w:szCs w:val="21"/>
              </w:rPr>
            </w:pPr>
            <w:r w:rsidRPr="00F45216">
              <w:rPr>
                <w:rFonts w:ascii="宋体" w:hAnsi="宋体" w:hint="eastAsia"/>
                <w:bCs/>
                <w:szCs w:val="21"/>
              </w:rPr>
              <w:t>投标人应当在投标截止时间前，通过互联网使用CA数字证书登录重庆市电子招投标系统，将加密的电子投标文件上传。</w:t>
            </w:r>
          </w:p>
          <w:p w14:paraId="7CC7B19A" w14:textId="77777777" w:rsidR="00D672FC" w:rsidRPr="00F45216" w:rsidRDefault="00E91043">
            <w:pPr>
              <w:snapToGrid w:val="0"/>
              <w:spacing w:line="400" w:lineRule="exact"/>
              <w:ind w:firstLineChars="200" w:firstLine="420"/>
              <w:rPr>
                <w:rFonts w:ascii="宋体" w:hAnsi="宋体"/>
                <w:bCs/>
                <w:szCs w:val="21"/>
              </w:rPr>
            </w:pPr>
            <w:r w:rsidRPr="00F45216">
              <w:rPr>
                <w:rFonts w:ascii="宋体" w:hAnsi="宋体" w:hint="eastAsia"/>
                <w:bCs/>
                <w:szCs w:val="21"/>
              </w:rPr>
              <w:t>特别注意：投标人如需现场递交不加密电子投标文件（光盘备份）等备用资料，则须在投标截止时间前递交，递交地点为</w:t>
            </w:r>
            <w:r w:rsidRPr="00F45216">
              <w:rPr>
                <w:rFonts w:ascii="宋体" w:hAnsi="宋体" w:hint="eastAsia"/>
                <w:bCs/>
                <w:szCs w:val="21"/>
                <w:u w:val="single"/>
              </w:rPr>
              <w:t>重庆市公共资源交易中心</w:t>
            </w:r>
            <w:r w:rsidRPr="00F45216">
              <w:rPr>
                <w:rFonts w:ascii="宋体" w:hAnsi="宋体" w:hint="eastAsia"/>
                <w:bCs/>
                <w:szCs w:val="21"/>
              </w:rPr>
              <w:t>开标区（具体请登陆</w:t>
            </w:r>
            <w:r w:rsidRPr="00F45216">
              <w:rPr>
                <w:rFonts w:ascii="宋体" w:hAnsi="宋体" w:hint="eastAsia"/>
                <w:bCs/>
                <w:szCs w:val="21"/>
                <w:u w:val="single"/>
              </w:rPr>
              <w:t>重庆市公共资源交易网（www.cqggzy.com）</w:t>
            </w:r>
            <w:r w:rsidRPr="00F45216">
              <w:rPr>
                <w:rFonts w:ascii="宋体" w:hAnsi="宋体" w:hint="eastAsia"/>
                <w:bCs/>
                <w:szCs w:val="21"/>
              </w:rPr>
              <w:t>查询或递交文件当日见交易中心大厅电子显示屏）。</w:t>
            </w:r>
          </w:p>
        </w:tc>
      </w:tr>
      <w:tr w:rsidR="00F45216" w:rsidRPr="00F45216" w14:paraId="4322F720" w14:textId="77777777">
        <w:trPr>
          <w:jc w:val="center"/>
        </w:trPr>
        <w:tc>
          <w:tcPr>
            <w:tcW w:w="1335" w:type="dxa"/>
            <w:vAlign w:val="center"/>
          </w:tcPr>
          <w:p w14:paraId="455DDA6B"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4.2.3</w:t>
            </w:r>
          </w:p>
        </w:tc>
        <w:tc>
          <w:tcPr>
            <w:tcW w:w="1644" w:type="dxa"/>
            <w:vAlign w:val="center"/>
          </w:tcPr>
          <w:p w14:paraId="3C910773"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投标文件是否</w:t>
            </w:r>
            <w:r w:rsidRPr="00F45216">
              <w:rPr>
                <w:rFonts w:ascii="宋体" w:hAnsi="宋体"/>
                <w:kern w:val="0"/>
                <w:szCs w:val="21"/>
              </w:rPr>
              <w:lastRenderedPageBreak/>
              <w:t>退还</w:t>
            </w:r>
          </w:p>
        </w:tc>
        <w:tc>
          <w:tcPr>
            <w:tcW w:w="6490" w:type="dxa"/>
            <w:vAlign w:val="center"/>
          </w:tcPr>
          <w:p w14:paraId="22D792AF" w14:textId="77777777" w:rsidR="00D672FC" w:rsidRPr="00F45216" w:rsidRDefault="00E91043">
            <w:pPr>
              <w:snapToGrid w:val="0"/>
              <w:spacing w:line="400" w:lineRule="exact"/>
              <w:ind w:firstLineChars="200" w:firstLine="420"/>
              <w:rPr>
                <w:rFonts w:ascii="宋体" w:hAnsi="宋体"/>
                <w:kern w:val="0"/>
                <w:szCs w:val="21"/>
              </w:rPr>
            </w:pPr>
            <w:r w:rsidRPr="00F45216">
              <w:rPr>
                <w:rFonts w:ascii="宋体" w:hAnsi="宋体"/>
                <w:kern w:val="0"/>
                <w:szCs w:val="21"/>
              </w:rPr>
              <w:lastRenderedPageBreak/>
              <w:t>否</w:t>
            </w:r>
          </w:p>
        </w:tc>
      </w:tr>
      <w:tr w:rsidR="00F45216" w:rsidRPr="00F45216" w14:paraId="0C9B2166" w14:textId="77777777">
        <w:trPr>
          <w:jc w:val="center"/>
        </w:trPr>
        <w:tc>
          <w:tcPr>
            <w:tcW w:w="1335" w:type="dxa"/>
            <w:vAlign w:val="center"/>
          </w:tcPr>
          <w:p w14:paraId="2F6F5F44"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5.1</w:t>
            </w:r>
            <w:r w:rsidRPr="00F45216">
              <w:rPr>
                <w:rFonts w:ascii="宋体" w:hAnsi="宋体" w:hint="eastAsia"/>
                <w:kern w:val="0"/>
                <w:szCs w:val="21"/>
              </w:rPr>
              <w:t>.1</w:t>
            </w:r>
          </w:p>
        </w:tc>
        <w:tc>
          <w:tcPr>
            <w:tcW w:w="1644" w:type="dxa"/>
            <w:vAlign w:val="center"/>
          </w:tcPr>
          <w:p w14:paraId="5EA688F8"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开标时间和</w:t>
            </w:r>
          </w:p>
          <w:p w14:paraId="35E1870F"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地点</w:t>
            </w:r>
          </w:p>
        </w:tc>
        <w:tc>
          <w:tcPr>
            <w:tcW w:w="6490" w:type="dxa"/>
            <w:vAlign w:val="center"/>
          </w:tcPr>
          <w:p w14:paraId="280712AF" w14:textId="77777777" w:rsidR="00D672FC" w:rsidRPr="00F45216" w:rsidRDefault="00E91043">
            <w:pPr>
              <w:snapToGrid w:val="0"/>
              <w:spacing w:line="400" w:lineRule="exact"/>
              <w:ind w:firstLineChars="200" w:firstLine="420"/>
              <w:rPr>
                <w:rFonts w:ascii="宋体" w:hAnsi="宋体"/>
                <w:kern w:val="0"/>
                <w:szCs w:val="21"/>
              </w:rPr>
            </w:pPr>
            <w:r w:rsidRPr="00F45216">
              <w:rPr>
                <w:rFonts w:ascii="宋体" w:hAnsi="宋体"/>
                <w:kern w:val="0"/>
                <w:szCs w:val="21"/>
              </w:rPr>
              <w:t>开标时间：同投标截止时间</w:t>
            </w:r>
          </w:p>
          <w:p w14:paraId="32647AF3" w14:textId="77777777" w:rsidR="00D672FC" w:rsidRPr="00F45216" w:rsidRDefault="00E91043">
            <w:pPr>
              <w:autoSpaceDE w:val="0"/>
              <w:autoSpaceDN w:val="0"/>
              <w:snapToGrid w:val="0"/>
              <w:spacing w:line="400" w:lineRule="exact"/>
              <w:ind w:firstLineChars="200" w:firstLine="420"/>
              <w:jc w:val="left"/>
              <w:rPr>
                <w:rFonts w:ascii="宋体" w:hAnsi="宋体"/>
                <w:bCs/>
                <w:szCs w:val="21"/>
              </w:rPr>
            </w:pPr>
            <w:r w:rsidRPr="00F45216">
              <w:rPr>
                <w:rFonts w:ascii="宋体" w:hAnsi="宋体"/>
                <w:kern w:val="0"/>
                <w:szCs w:val="21"/>
              </w:rPr>
              <w:t>开标地点：</w:t>
            </w:r>
            <w:r w:rsidRPr="00F45216">
              <w:rPr>
                <w:rFonts w:ascii="宋体" w:hAnsi="宋体" w:cs="宋体" w:hint="eastAsia"/>
                <w:kern w:val="0"/>
                <w:szCs w:val="21"/>
              </w:rPr>
              <w:t>重庆市公共资源交易中心开标厅（地址：重庆市渝北区青枫北路6号渝兴广场B10栋），具体开标厅详见交易中心当天指示牌。</w:t>
            </w:r>
          </w:p>
          <w:p w14:paraId="53CD78AB" w14:textId="77777777" w:rsidR="00D672FC" w:rsidRPr="00F45216" w:rsidRDefault="00E91043">
            <w:pPr>
              <w:snapToGrid w:val="0"/>
              <w:spacing w:line="400" w:lineRule="exact"/>
              <w:ind w:firstLineChars="200" w:firstLine="420"/>
              <w:rPr>
                <w:rFonts w:ascii="宋体" w:hAnsi="宋体"/>
                <w:bCs/>
                <w:szCs w:val="21"/>
              </w:rPr>
            </w:pPr>
            <w:r w:rsidRPr="00F45216">
              <w:rPr>
                <w:rFonts w:ascii="宋体" w:hAnsi="宋体" w:hint="eastAsia"/>
                <w:bCs/>
                <w:szCs w:val="21"/>
              </w:rPr>
              <w:t>特别注意：解密投标文件需使用加密电子投标文件的CA数字证书。投标人代表可携带该CA数字证书到开标现场完成投标文件解密工作，或通过互联网使用该CA数字证书登录重庆市电子招投标系统，采用远程解密的方式在投标须知前附表规定的时间内完成投标文件解密工作。</w:t>
            </w:r>
          </w:p>
        </w:tc>
      </w:tr>
      <w:tr w:rsidR="00F45216" w:rsidRPr="00F45216" w14:paraId="579A1479" w14:textId="77777777">
        <w:trPr>
          <w:jc w:val="center"/>
        </w:trPr>
        <w:tc>
          <w:tcPr>
            <w:tcW w:w="1335" w:type="dxa"/>
            <w:vAlign w:val="center"/>
          </w:tcPr>
          <w:p w14:paraId="365D0166" w14:textId="77777777" w:rsidR="00D672FC" w:rsidRPr="00F45216" w:rsidRDefault="00E91043">
            <w:pPr>
              <w:snapToGrid w:val="0"/>
              <w:spacing w:line="400" w:lineRule="exact"/>
              <w:jc w:val="center"/>
              <w:rPr>
                <w:rFonts w:ascii="宋体" w:hAnsi="宋体"/>
                <w:kern w:val="0"/>
                <w:szCs w:val="21"/>
              </w:rPr>
            </w:pPr>
            <w:r w:rsidRPr="00F45216">
              <w:rPr>
                <w:rFonts w:ascii="宋体" w:hAnsi="宋体" w:hint="eastAsia"/>
                <w:kern w:val="0"/>
                <w:szCs w:val="21"/>
              </w:rPr>
              <w:t>5.1.2</w:t>
            </w:r>
          </w:p>
        </w:tc>
        <w:tc>
          <w:tcPr>
            <w:tcW w:w="1644" w:type="dxa"/>
            <w:vAlign w:val="center"/>
          </w:tcPr>
          <w:p w14:paraId="290B7A80" w14:textId="77777777" w:rsidR="00D672FC" w:rsidRPr="00F45216" w:rsidRDefault="00E91043">
            <w:pPr>
              <w:snapToGrid w:val="0"/>
              <w:spacing w:line="400" w:lineRule="exact"/>
              <w:jc w:val="center"/>
              <w:rPr>
                <w:rFonts w:ascii="宋体" w:hAnsi="宋体"/>
                <w:kern w:val="0"/>
                <w:szCs w:val="21"/>
              </w:rPr>
            </w:pPr>
            <w:r w:rsidRPr="00F45216">
              <w:rPr>
                <w:rFonts w:ascii="宋体" w:hAnsi="宋体" w:hint="eastAsia"/>
                <w:kern w:val="0"/>
                <w:szCs w:val="21"/>
              </w:rPr>
              <w:t>解密时间</w:t>
            </w:r>
          </w:p>
        </w:tc>
        <w:tc>
          <w:tcPr>
            <w:tcW w:w="6490" w:type="dxa"/>
            <w:vAlign w:val="center"/>
          </w:tcPr>
          <w:p w14:paraId="38674F2D" w14:textId="77777777" w:rsidR="00D672FC" w:rsidRPr="00F45216" w:rsidRDefault="00E91043">
            <w:pPr>
              <w:snapToGrid w:val="0"/>
              <w:spacing w:line="400" w:lineRule="exact"/>
              <w:ind w:firstLineChars="200" w:firstLine="420"/>
              <w:rPr>
                <w:rFonts w:ascii="宋体" w:hAnsi="宋体"/>
                <w:kern w:val="0"/>
                <w:szCs w:val="21"/>
              </w:rPr>
            </w:pPr>
            <w:r w:rsidRPr="00F45216">
              <w:rPr>
                <w:rFonts w:ascii="宋体" w:hAnsi="宋体" w:hint="eastAsia"/>
                <w:kern w:val="0"/>
                <w:szCs w:val="21"/>
              </w:rPr>
              <w:t>投标截止时间后 30 分钟内</w:t>
            </w:r>
          </w:p>
          <w:p w14:paraId="6E55408B" w14:textId="77777777" w:rsidR="00D672FC" w:rsidRPr="00F45216" w:rsidRDefault="00E91043">
            <w:pPr>
              <w:snapToGrid w:val="0"/>
              <w:spacing w:line="400" w:lineRule="exact"/>
              <w:ind w:firstLineChars="200" w:firstLine="420"/>
              <w:rPr>
                <w:rFonts w:ascii="宋体" w:hAnsi="宋体"/>
                <w:kern w:val="0"/>
                <w:szCs w:val="21"/>
              </w:rPr>
            </w:pPr>
            <w:r w:rsidRPr="00F45216">
              <w:rPr>
                <w:rFonts w:ascii="宋体" w:hAnsi="宋体" w:hint="eastAsia"/>
                <w:kern w:val="0"/>
                <w:szCs w:val="21"/>
              </w:rPr>
              <w:t>特别注意：因非投标人原因影响解密时间的，招标人可根据现场实际情况延长解密时间；因投标人原因未完成解密工作的，视为撤销其投标文件，其投标保证金不予退还。</w:t>
            </w:r>
          </w:p>
        </w:tc>
      </w:tr>
      <w:tr w:rsidR="00F45216" w:rsidRPr="00F45216" w14:paraId="688CC447" w14:textId="77777777">
        <w:trPr>
          <w:jc w:val="center"/>
        </w:trPr>
        <w:tc>
          <w:tcPr>
            <w:tcW w:w="1335" w:type="dxa"/>
            <w:vAlign w:val="center"/>
          </w:tcPr>
          <w:p w14:paraId="4D104916" w14:textId="77777777" w:rsidR="00D672FC" w:rsidRPr="00F45216" w:rsidRDefault="00E91043">
            <w:pPr>
              <w:snapToGrid w:val="0"/>
              <w:spacing w:line="400" w:lineRule="exact"/>
              <w:jc w:val="center"/>
              <w:rPr>
                <w:rFonts w:ascii="宋体" w:hAnsi="宋体"/>
                <w:szCs w:val="21"/>
              </w:rPr>
            </w:pPr>
            <w:r w:rsidRPr="00F45216">
              <w:rPr>
                <w:rFonts w:ascii="宋体" w:hAnsi="宋体" w:hint="eastAsia"/>
                <w:szCs w:val="21"/>
              </w:rPr>
              <w:t>5.2</w:t>
            </w:r>
          </w:p>
        </w:tc>
        <w:tc>
          <w:tcPr>
            <w:tcW w:w="1644" w:type="dxa"/>
            <w:vAlign w:val="center"/>
          </w:tcPr>
          <w:p w14:paraId="04D0B6C0" w14:textId="77777777" w:rsidR="00D672FC" w:rsidRPr="00F45216" w:rsidRDefault="00E91043">
            <w:pPr>
              <w:snapToGrid w:val="0"/>
              <w:spacing w:line="400" w:lineRule="exact"/>
              <w:jc w:val="center"/>
              <w:rPr>
                <w:rFonts w:ascii="宋体" w:hAnsi="宋体"/>
                <w:szCs w:val="21"/>
              </w:rPr>
            </w:pPr>
            <w:r w:rsidRPr="00F45216">
              <w:rPr>
                <w:rFonts w:ascii="宋体" w:hAnsi="宋体" w:hint="eastAsia"/>
                <w:szCs w:val="21"/>
              </w:rPr>
              <w:t>开标程序</w:t>
            </w:r>
          </w:p>
        </w:tc>
        <w:tc>
          <w:tcPr>
            <w:tcW w:w="6490" w:type="dxa"/>
            <w:vAlign w:val="center"/>
          </w:tcPr>
          <w:p w14:paraId="55FF8A7D" w14:textId="77777777" w:rsidR="00D672FC" w:rsidRPr="00F45216" w:rsidRDefault="00E91043">
            <w:pPr>
              <w:autoSpaceDE w:val="0"/>
              <w:autoSpaceDN w:val="0"/>
              <w:adjustRightInd w:val="0"/>
              <w:snapToGrid w:val="0"/>
              <w:spacing w:line="400" w:lineRule="exact"/>
              <w:ind w:firstLineChars="200" w:firstLine="420"/>
              <w:rPr>
                <w:rFonts w:ascii="宋体" w:hAnsi="宋体"/>
                <w:szCs w:val="21"/>
              </w:rPr>
            </w:pPr>
            <w:r w:rsidRPr="00F45216">
              <w:rPr>
                <w:rFonts w:ascii="宋体" w:hAnsi="宋体" w:hint="eastAsia"/>
                <w:szCs w:val="21"/>
              </w:rPr>
              <w:t>主持人按下列程序进行开标：</w:t>
            </w:r>
          </w:p>
          <w:p w14:paraId="4770B3BA" w14:textId="77777777" w:rsidR="00D672FC" w:rsidRPr="00F45216" w:rsidRDefault="00E91043">
            <w:pPr>
              <w:autoSpaceDE w:val="0"/>
              <w:autoSpaceDN w:val="0"/>
              <w:adjustRightInd w:val="0"/>
              <w:snapToGrid w:val="0"/>
              <w:spacing w:line="400" w:lineRule="exact"/>
              <w:ind w:firstLineChars="200" w:firstLine="420"/>
              <w:rPr>
                <w:rFonts w:ascii="宋体" w:hAnsi="宋体"/>
                <w:szCs w:val="21"/>
              </w:rPr>
            </w:pPr>
            <w:r w:rsidRPr="00F45216">
              <w:rPr>
                <w:rFonts w:ascii="宋体" w:hAnsi="宋体" w:hint="eastAsia"/>
                <w:szCs w:val="21"/>
              </w:rPr>
              <w:t>1. 开标时间（应与投标截止时间一致），交易系统自动提取所有在投标截止时间前成功递交的投标文件，系统自动展示投标人数量是否大于（等于）3家，经招标人或代理机构确认达到法定开标条件的，系统进入开标环节。</w:t>
            </w:r>
          </w:p>
          <w:p w14:paraId="49ABCA00" w14:textId="77777777" w:rsidR="00D672FC" w:rsidRPr="00F45216" w:rsidRDefault="00E91043">
            <w:pPr>
              <w:autoSpaceDE w:val="0"/>
              <w:autoSpaceDN w:val="0"/>
              <w:adjustRightInd w:val="0"/>
              <w:snapToGrid w:val="0"/>
              <w:spacing w:line="400" w:lineRule="exact"/>
              <w:ind w:firstLineChars="200" w:firstLine="420"/>
              <w:rPr>
                <w:rFonts w:ascii="宋体" w:hAnsi="宋体"/>
                <w:szCs w:val="21"/>
              </w:rPr>
            </w:pPr>
            <w:r w:rsidRPr="00F45216">
              <w:rPr>
                <w:rFonts w:ascii="宋体" w:hAnsi="宋体" w:hint="eastAsia"/>
                <w:szCs w:val="21"/>
              </w:rPr>
              <w:t>2. 投标文件提取完成，经招标人或代理机构确认开始解密环节，系统提示投标人在招标文件规定的时间内自行解密其经加密的电子投标文件。</w:t>
            </w:r>
          </w:p>
          <w:p w14:paraId="5E713D43" w14:textId="77777777" w:rsidR="00D672FC" w:rsidRPr="00F45216" w:rsidRDefault="00E91043">
            <w:pPr>
              <w:autoSpaceDE w:val="0"/>
              <w:autoSpaceDN w:val="0"/>
              <w:adjustRightInd w:val="0"/>
              <w:snapToGrid w:val="0"/>
              <w:spacing w:line="400" w:lineRule="exact"/>
              <w:ind w:firstLineChars="200" w:firstLine="420"/>
              <w:rPr>
                <w:rFonts w:ascii="宋体" w:hAnsi="宋体"/>
                <w:szCs w:val="21"/>
              </w:rPr>
            </w:pPr>
            <w:r w:rsidRPr="00F45216">
              <w:rPr>
                <w:rFonts w:ascii="宋体" w:hAnsi="宋体" w:hint="eastAsia"/>
                <w:szCs w:val="21"/>
              </w:rPr>
              <w:t>在规定的时间内投标人未成功解密的投标文件处理方式：①对因故不能解密的，经投标人申请，可以采取导入由相应投标人提供的不加密的电子投标文件（光盘备份）作为补救措施；②对因电子招投标系统原因造成的未解密情况，投标人又未提供不加密的电子投标文件（光盘备份）作为补救措施的，视为投标人撤回投标文件；③对因投标人原因造成的未解密情况，视为投标人撤销投标文件。</w:t>
            </w:r>
          </w:p>
          <w:p w14:paraId="39481652" w14:textId="77777777" w:rsidR="00D672FC" w:rsidRPr="00F45216" w:rsidRDefault="00E91043">
            <w:pPr>
              <w:autoSpaceDE w:val="0"/>
              <w:autoSpaceDN w:val="0"/>
              <w:adjustRightInd w:val="0"/>
              <w:snapToGrid w:val="0"/>
              <w:spacing w:line="400" w:lineRule="exact"/>
              <w:ind w:firstLineChars="200" w:firstLine="420"/>
              <w:rPr>
                <w:rFonts w:ascii="宋体" w:hAnsi="宋体"/>
                <w:szCs w:val="21"/>
              </w:rPr>
            </w:pPr>
            <w:r w:rsidRPr="00F45216">
              <w:rPr>
                <w:rFonts w:ascii="宋体" w:hAnsi="宋体" w:hint="eastAsia"/>
                <w:szCs w:val="21"/>
              </w:rPr>
              <w:t>3. 解密全部完成或招标文件规定的解密时间截止后，经招标人或代理机构确认，进入唱标环节。交易系统展示最终解密结果，主持人公布所有投标人名称和成功解密投标人名单，并备注投标人未成功解密投标文件的原因（若有）。</w:t>
            </w:r>
          </w:p>
          <w:p w14:paraId="1D8D1F9C" w14:textId="77777777" w:rsidR="00D672FC" w:rsidRPr="00F45216" w:rsidRDefault="00E91043">
            <w:pPr>
              <w:autoSpaceDE w:val="0"/>
              <w:autoSpaceDN w:val="0"/>
              <w:adjustRightInd w:val="0"/>
              <w:snapToGrid w:val="0"/>
              <w:spacing w:line="400" w:lineRule="exact"/>
              <w:ind w:firstLineChars="200" w:firstLine="420"/>
              <w:rPr>
                <w:rFonts w:ascii="宋体" w:hAnsi="宋体"/>
                <w:szCs w:val="21"/>
              </w:rPr>
            </w:pPr>
            <w:r w:rsidRPr="00F45216">
              <w:rPr>
                <w:rFonts w:ascii="宋体" w:hAnsi="宋体" w:hint="eastAsia"/>
                <w:szCs w:val="21"/>
              </w:rPr>
              <w:t>4. 汇总投标保证金交纳情况</w:t>
            </w:r>
          </w:p>
          <w:p w14:paraId="4A0252A7" w14:textId="77777777" w:rsidR="00D672FC" w:rsidRPr="00F45216" w:rsidRDefault="00E91043">
            <w:pPr>
              <w:autoSpaceDE w:val="0"/>
              <w:autoSpaceDN w:val="0"/>
              <w:adjustRightInd w:val="0"/>
              <w:snapToGrid w:val="0"/>
              <w:spacing w:line="400" w:lineRule="exact"/>
              <w:ind w:firstLineChars="200" w:firstLine="420"/>
            </w:pPr>
            <w:r w:rsidRPr="00F45216">
              <w:rPr>
                <w:rFonts w:ascii="宋体" w:hAnsi="宋体" w:hint="eastAsia"/>
                <w:szCs w:val="21"/>
              </w:rPr>
              <w:t>4.1 展示以电子投标保函方式递交投标保证金的保证金交纳情</w:t>
            </w:r>
            <w:r w:rsidRPr="00F45216">
              <w:rPr>
                <w:rFonts w:ascii="宋体" w:hAnsi="宋体" w:hint="eastAsia"/>
                <w:szCs w:val="21"/>
              </w:rPr>
              <w:lastRenderedPageBreak/>
              <w:t>况，应至少包含投标人名称、金额、投标保函提交时间等。电子投标保函应在投标截止时间前提交至指定系统，异常情况在开标记录表“异常情况”栏中记录并交由评标委员会评审。</w:t>
            </w:r>
          </w:p>
          <w:p w14:paraId="5629A63C" w14:textId="77777777" w:rsidR="00D672FC" w:rsidRPr="00F45216" w:rsidRDefault="00E91043">
            <w:pPr>
              <w:autoSpaceDE w:val="0"/>
              <w:autoSpaceDN w:val="0"/>
              <w:adjustRightInd w:val="0"/>
              <w:snapToGrid w:val="0"/>
              <w:spacing w:line="400" w:lineRule="exact"/>
              <w:ind w:firstLineChars="200" w:firstLine="420"/>
              <w:rPr>
                <w:rFonts w:ascii="宋体" w:hAnsi="宋体"/>
                <w:szCs w:val="21"/>
              </w:rPr>
            </w:pPr>
            <w:r w:rsidRPr="00F45216">
              <w:rPr>
                <w:rFonts w:ascii="宋体" w:hAnsi="宋体" w:hint="eastAsia"/>
                <w:szCs w:val="21"/>
              </w:rPr>
              <w:t>4.2 展示以电子转账方式递交投标保证金的保证金交纳情况，应至少包含投标人名称、金额、投标保证金打入指定账户的时间等，异常情况在开标记录表“异常情况”栏中记录并交由评标委员会评审。保证金来款账户非基本账户的，交由评标委员会作否决投标处理。</w:t>
            </w:r>
          </w:p>
          <w:p w14:paraId="16DB3646" w14:textId="77777777" w:rsidR="00D672FC" w:rsidRPr="00F45216" w:rsidRDefault="00E91043">
            <w:pPr>
              <w:autoSpaceDE w:val="0"/>
              <w:autoSpaceDN w:val="0"/>
              <w:adjustRightInd w:val="0"/>
              <w:snapToGrid w:val="0"/>
              <w:spacing w:line="400" w:lineRule="exact"/>
              <w:ind w:firstLineChars="200" w:firstLine="420"/>
              <w:rPr>
                <w:rFonts w:ascii="宋体" w:hAnsi="宋体"/>
                <w:szCs w:val="21"/>
              </w:rPr>
            </w:pPr>
            <w:r w:rsidRPr="00F45216">
              <w:rPr>
                <w:rFonts w:ascii="宋体" w:hAnsi="宋体" w:hint="eastAsia"/>
                <w:szCs w:val="21"/>
              </w:rPr>
              <w:t>4.3 展示以纸质投标保函方式递交投标保证金的保证金交纳情况，并记录在“纸质投标保函递交情况一览表”中，异常情况在开标记录表“异常情况”栏中记录。纸质投标保函原件与纸质投标保函递交情况一览表、开标记录表一并交由评标委员会评审。</w:t>
            </w:r>
          </w:p>
          <w:p w14:paraId="72BDD32C" w14:textId="77777777" w:rsidR="00D672FC" w:rsidRPr="00F45216" w:rsidRDefault="00E91043">
            <w:pPr>
              <w:autoSpaceDE w:val="0"/>
              <w:autoSpaceDN w:val="0"/>
              <w:adjustRightInd w:val="0"/>
              <w:snapToGrid w:val="0"/>
              <w:spacing w:line="400" w:lineRule="exact"/>
              <w:ind w:firstLineChars="200" w:firstLine="420"/>
              <w:rPr>
                <w:rFonts w:ascii="宋体" w:hAnsi="宋体"/>
                <w:szCs w:val="21"/>
              </w:rPr>
            </w:pPr>
            <w:r w:rsidRPr="00F45216">
              <w:rPr>
                <w:rFonts w:ascii="宋体" w:hAnsi="宋体" w:hint="eastAsia"/>
                <w:szCs w:val="21"/>
              </w:rPr>
              <w:t>4.4 打印所有投标人的投标保证金交纳情況，并由招标人代表、监标人、记录人签名确认。</w:t>
            </w:r>
          </w:p>
          <w:p w14:paraId="775B4494" w14:textId="77777777" w:rsidR="00D672FC" w:rsidRPr="00F45216" w:rsidRDefault="00E91043">
            <w:pPr>
              <w:autoSpaceDE w:val="0"/>
              <w:autoSpaceDN w:val="0"/>
              <w:adjustRightInd w:val="0"/>
              <w:snapToGrid w:val="0"/>
              <w:spacing w:line="400" w:lineRule="exact"/>
              <w:ind w:firstLineChars="200" w:firstLine="420"/>
              <w:rPr>
                <w:rFonts w:ascii="宋体" w:hAnsi="宋体"/>
                <w:szCs w:val="21"/>
              </w:rPr>
            </w:pPr>
            <w:r w:rsidRPr="00F45216">
              <w:rPr>
                <w:rFonts w:ascii="宋体" w:hAnsi="宋体" w:hint="eastAsia"/>
                <w:szCs w:val="21"/>
              </w:rPr>
              <w:t>5. 公布最高限价，公布投标人名称、投标报价、服务期限及其他内容。</w:t>
            </w:r>
          </w:p>
          <w:p w14:paraId="0362DCE0" w14:textId="77777777" w:rsidR="00D672FC" w:rsidRPr="00F45216" w:rsidRDefault="00E91043">
            <w:pPr>
              <w:autoSpaceDE w:val="0"/>
              <w:autoSpaceDN w:val="0"/>
              <w:adjustRightInd w:val="0"/>
              <w:snapToGrid w:val="0"/>
              <w:spacing w:line="400" w:lineRule="exact"/>
              <w:ind w:firstLineChars="200" w:firstLine="420"/>
              <w:rPr>
                <w:rFonts w:ascii="宋体" w:hAnsi="宋体"/>
                <w:szCs w:val="21"/>
              </w:rPr>
            </w:pPr>
            <w:r w:rsidRPr="00F45216">
              <w:rPr>
                <w:rFonts w:ascii="宋体" w:hAnsi="宋体"/>
                <w:szCs w:val="21"/>
              </w:rPr>
              <w:t>6</w:t>
            </w:r>
            <w:r w:rsidRPr="00F45216">
              <w:rPr>
                <w:rFonts w:ascii="宋体" w:hAnsi="宋体" w:hint="eastAsia"/>
                <w:szCs w:val="21"/>
              </w:rPr>
              <w:t>. 投标人对开标有异议的，应当场或在线（不见面开标适用）提出，由招标人或代理机构当场或在线（不见面开标适用）答复，并记录到开标记录表中。异议处理完毕后，汇总开标情况，打印开标记录表。</w:t>
            </w:r>
          </w:p>
          <w:p w14:paraId="02C041A4" w14:textId="77777777" w:rsidR="00D672FC" w:rsidRPr="00F45216" w:rsidRDefault="00E91043">
            <w:pPr>
              <w:autoSpaceDE w:val="0"/>
              <w:autoSpaceDN w:val="0"/>
              <w:adjustRightInd w:val="0"/>
              <w:snapToGrid w:val="0"/>
              <w:spacing w:line="400" w:lineRule="exact"/>
              <w:ind w:firstLineChars="200" w:firstLine="420"/>
              <w:rPr>
                <w:rFonts w:ascii="宋体" w:hAnsi="宋体"/>
                <w:szCs w:val="21"/>
              </w:rPr>
            </w:pPr>
            <w:r w:rsidRPr="00F45216">
              <w:rPr>
                <w:rFonts w:ascii="宋体" w:hAnsi="宋体"/>
                <w:szCs w:val="21"/>
              </w:rPr>
              <w:t>7</w:t>
            </w:r>
            <w:r w:rsidRPr="00F45216">
              <w:rPr>
                <w:rFonts w:ascii="宋体" w:hAnsi="宋体" w:hint="eastAsia"/>
                <w:szCs w:val="21"/>
              </w:rPr>
              <w:t>. 投标人代表、招标人代表、监标人、主持人、记录人等有关人员在开标记录上签名确认。因其他原因未能签名的，视为默认开标结果。</w:t>
            </w:r>
          </w:p>
          <w:p w14:paraId="24A2CFE6" w14:textId="77777777" w:rsidR="00D672FC" w:rsidRPr="00F45216" w:rsidRDefault="00E91043">
            <w:pPr>
              <w:pStyle w:val="a1"/>
              <w:spacing w:line="360" w:lineRule="auto"/>
              <w:ind w:firstLineChars="100" w:firstLine="210"/>
            </w:pPr>
            <w:r w:rsidRPr="00F45216">
              <w:rPr>
                <w:rFonts w:hint="eastAsia"/>
              </w:rPr>
              <w:t>纸质投标保函原件、投标保证金缴纳情况表、开标记录表一并交由评标委员会评审。</w:t>
            </w:r>
          </w:p>
          <w:p w14:paraId="150E818D" w14:textId="77777777" w:rsidR="00D672FC" w:rsidRPr="00F45216" w:rsidRDefault="00E91043">
            <w:pPr>
              <w:autoSpaceDE w:val="0"/>
              <w:autoSpaceDN w:val="0"/>
              <w:adjustRightInd w:val="0"/>
              <w:snapToGrid w:val="0"/>
              <w:spacing w:line="400" w:lineRule="exact"/>
              <w:ind w:firstLineChars="200" w:firstLine="420"/>
              <w:rPr>
                <w:rFonts w:ascii="宋体" w:hAnsi="宋体"/>
                <w:szCs w:val="21"/>
              </w:rPr>
            </w:pPr>
            <w:r w:rsidRPr="00F45216">
              <w:rPr>
                <w:rFonts w:ascii="宋体" w:hAnsi="宋体"/>
                <w:szCs w:val="21"/>
              </w:rPr>
              <w:t>8</w:t>
            </w:r>
            <w:r w:rsidRPr="00F45216">
              <w:rPr>
                <w:rFonts w:ascii="宋体" w:hAnsi="宋体" w:hint="eastAsia"/>
                <w:szCs w:val="21"/>
              </w:rPr>
              <w:t>. 主持人宣布开标结束。</w:t>
            </w:r>
          </w:p>
        </w:tc>
      </w:tr>
      <w:tr w:rsidR="00F45216" w:rsidRPr="00F45216" w14:paraId="5A63EA37" w14:textId="77777777">
        <w:trPr>
          <w:jc w:val="center"/>
        </w:trPr>
        <w:tc>
          <w:tcPr>
            <w:tcW w:w="1335" w:type="dxa"/>
            <w:vAlign w:val="center"/>
          </w:tcPr>
          <w:p w14:paraId="7B52D1A0"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lastRenderedPageBreak/>
              <w:t>6.1.1</w:t>
            </w:r>
          </w:p>
        </w:tc>
        <w:tc>
          <w:tcPr>
            <w:tcW w:w="1644" w:type="dxa"/>
            <w:vAlign w:val="center"/>
          </w:tcPr>
          <w:p w14:paraId="3340CE4D"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评标委员会的组建</w:t>
            </w:r>
          </w:p>
        </w:tc>
        <w:tc>
          <w:tcPr>
            <w:tcW w:w="6490" w:type="dxa"/>
            <w:vAlign w:val="center"/>
          </w:tcPr>
          <w:p w14:paraId="58373E75" w14:textId="77777777" w:rsidR="00D672FC" w:rsidRPr="00F45216" w:rsidRDefault="00E91043">
            <w:pPr>
              <w:autoSpaceDE w:val="0"/>
              <w:autoSpaceDN w:val="0"/>
              <w:adjustRightInd w:val="0"/>
              <w:snapToGrid w:val="0"/>
              <w:spacing w:line="400" w:lineRule="exact"/>
              <w:ind w:firstLineChars="200" w:firstLine="436"/>
              <w:rPr>
                <w:rFonts w:ascii="宋体" w:hAnsi="宋体"/>
                <w:kern w:val="0"/>
                <w:szCs w:val="21"/>
              </w:rPr>
            </w:pPr>
            <w:r w:rsidRPr="00F45216">
              <w:rPr>
                <w:rFonts w:ascii="宋体" w:hAnsi="宋体" w:hint="eastAsia"/>
                <w:spacing w:val="4"/>
                <w:kern w:val="0"/>
                <w:szCs w:val="21"/>
              </w:rPr>
              <w:t>由招标人按法律法规及相关规定依法组建评标委员会</w:t>
            </w:r>
            <w:r w:rsidRPr="00F45216">
              <w:rPr>
                <w:rFonts w:ascii="宋体" w:hAnsi="宋体" w:hint="eastAsia"/>
                <w:kern w:val="0"/>
                <w:szCs w:val="21"/>
              </w:rPr>
              <w:t>。</w:t>
            </w:r>
          </w:p>
        </w:tc>
      </w:tr>
      <w:tr w:rsidR="00F45216" w:rsidRPr="00F45216" w14:paraId="3B156EC4" w14:textId="77777777">
        <w:trPr>
          <w:jc w:val="center"/>
        </w:trPr>
        <w:tc>
          <w:tcPr>
            <w:tcW w:w="1335" w:type="dxa"/>
            <w:vAlign w:val="center"/>
          </w:tcPr>
          <w:p w14:paraId="461D2668" w14:textId="77777777" w:rsidR="00D672FC" w:rsidRPr="00F45216" w:rsidRDefault="00E91043">
            <w:pPr>
              <w:snapToGrid w:val="0"/>
              <w:spacing w:line="400" w:lineRule="exact"/>
              <w:jc w:val="center"/>
              <w:rPr>
                <w:rFonts w:ascii="宋体" w:hAnsi="宋体"/>
                <w:kern w:val="0"/>
                <w:szCs w:val="21"/>
              </w:rPr>
            </w:pPr>
            <w:r w:rsidRPr="00F45216">
              <w:rPr>
                <w:rFonts w:ascii="宋体" w:hAnsi="宋体" w:hint="eastAsia"/>
                <w:kern w:val="0"/>
                <w:szCs w:val="21"/>
              </w:rPr>
              <w:t>6</w:t>
            </w:r>
            <w:r w:rsidRPr="00F45216">
              <w:rPr>
                <w:rFonts w:ascii="宋体" w:hAnsi="宋体"/>
                <w:kern w:val="0"/>
                <w:szCs w:val="21"/>
              </w:rPr>
              <w:t>.3.2</w:t>
            </w:r>
          </w:p>
        </w:tc>
        <w:tc>
          <w:tcPr>
            <w:tcW w:w="1644" w:type="dxa"/>
            <w:vAlign w:val="center"/>
          </w:tcPr>
          <w:p w14:paraId="6757493B"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评标委员会推荐中标候选人的人数</w:t>
            </w:r>
          </w:p>
        </w:tc>
        <w:tc>
          <w:tcPr>
            <w:tcW w:w="6490" w:type="dxa"/>
            <w:vAlign w:val="center"/>
          </w:tcPr>
          <w:p w14:paraId="1AA15A64" w14:textId="77777777" w:rsidR="00D672FC" w:rsidRPr="00F45216" w:rsidRDefault="00E91043">
            <w:pPr>
              <w:autoSpaceDE w:val="0"/>
              <w:autoSpaceDN w:val="0"/>
              <w:adjustRightInd w:val="0"/>
              <w:snapToGrid w:val="0"/>
              <w:spacing w:line="400" w:lineRule="exact"/>
              <w:ind w:firstLineChars="200" w:firstLine="420"/>
              <w:rPr>
                <w:rFonts w:ascii="宋体" w:hAnsi="宋体"/>
                <w:spacing w:val="4"/>
                <w:kern w:val="0"/>
                <w:szCs w:val="21"/>
              </w:rPr>
            </w:pPr>
            <w:r w:rsidRPr="00F45216">
              <w:rPr>
                <w:rFonts w:ascii="宋体" w:hAnsi="宋体" w:cs="宋体" w:hint="eastAsia"/>
                <w:kern w:val="0"/>
                <w:szCs w:val="21"/>
              </w:rPr>
              <w:t>推荐的中标候选人数：</w:t>
            </w:r>
            <w:r w:rsidRPr="00F45216">
              <w:rPr>
                <w:rFonts w:ascii="宋体" w:hAnsi="宋体" w:cs="宋体"/>
                <w:kern w:val="0"/>
                <w:szCs w:val="21"/>
              </w:rPr>
              <w:t>1-3</w:t>
            </w:r>
            <w:r w:rsidRPr="00F45216">
              <w:rPr>
                <w:rFonts w:ascii="宋体" w:hAnsi="宋体" w:cs="宋体" w:hint="eastAsia"/>
                <w:kern w:val="0"/>
                <w:szCs w:val="21"/>
              </w:rPr>
              <w:t>名。</w:t>
            </w:r>
          </w:p>
        </w:tc>
      </w:tr>
      <w:tr w:rsidR="00F45216" w:rsidRPr="00F45216" w14:paraId="629494B6" w14:textId="77777777">
        <w:trPr>
          <w:jc w:val="center"/>
        </w:trPr>
        <w:tc>
          <w:tcPr>
            <w:tcW w:w="1335" w:type="dxa"/>
            <w:vAlign w:val="center"/>
          </w:tcPr>
          <w:p w14:paraId="40473722" w14:textId="77777777" w:rsidR="00D672FC" w:rsidRPr="00F45216" w:rsidRDefault="00E91043">
            <w:pPr>
              <w:snapToGrid w:val="0"/>
              <w:spacing w:line="400" w:lineRule="exact"/>
              <w:jc w:val="center"/>
              <w:rPr>
                <w:rFonts w:ascii="宋体" w:hAnsi="宋体"/>
                <w:kern w:val="0"/>
                <w:szCs w:val="21"/>
              </w:rPr>
            </w:pPr>
            <w:r w:rsidRPr="00F45216">
              <w:rPr>
                <w:rFonts w:ascii="宋体" w:hAnsi="宋体" w:hint="eastAsia"/>
                <w:kern w:val="0"/>
                <w:szCs w:val="21"/>
              </w:rPr>
              <w:t>7</w:t>
            </w:r>
            <w:r w:rsidRPr="00F45216">
              <w:rPr>
                <w:rFonts w:ascii="宋体" w:hAnsi="宋体"/>
                <w:kern w:val="0"/>
                <w:szCs w:val="21"/>
              </w:rPr>
              <w:t>.1</w:t>
            </w:r>
          </w:p>
        </w:tc>
        <w:tc>
          <w:tcPr>
            <w:tcW w:w="1644" w:type="dxa"/>
            <w:vAlign w:val="center"/>
          </w:tcPr>
          <w:p w14:paraId="071AFCB4" w14:textId="77777777" w:rsidR="00D672FC" w:rsidRPr="00F45216" w:rsidRDefault="00E91043">
            <w:pPr>
              <w:snapToGrid w:val="0"/>
              <w:spacing w:line="400" w:lineRule="exact"/>
              <w:jc w:val="center"/>
              <w:rPr>
                <w:rFonts w:ascii="宋体" w:hAnsi="宋体"/>
                <w:kern w:val="0"/>
                <w:szCs w:val="21"/>
              </w:rPr>
            </w:pPr>
            <w:r w:rsidRPr="00F45216">
              <w:rPr>
                <w:rFonts w:ascii="宋体" w:hAnsi="宋体" w:cs="宋体"/>
                <w:kern w:val="0"/>
                <w:szCs w:val="21"/>
              </w:rPr>
              <w:t>中标候选人公示媒介及期限</w:t>
            </w:r>
          </w:p>
        </w:tc>
        <w:tc>
          <w:tcPr>
            <w:tcW w:w="6490" w:type="dxa"/>
            <w:vAlign w:val="center"/>
          </w:tcPr>
          <w:p w14:paraId="315D47B4" w14:textId="77777777" w:rsidR="00D672FC" w:rsidRPr="00F45216" w:rsidRDefault="00E91043">
            <w:pPr>
              <w:autoSpaceDE w:val="0"/>
              <w:autoSpaceDN w:val="0"/>
              <w:adjustRightInd w:val="0"/>
              <w:snapToGrid w:val="0"/>
              <w:spacing w:line="400" w:lineRule="exact"/>
              <w:ind w:firstLineChars="200" w:firstLine="420"/>
              <w:rPr>
                <w:rFonts w:ascii="宋体" w:hAnsi="宋体"/>
                <w:spacing w:val="4"/>
                <w:kern w:val="0"/>
                <w:szCs w:val="21"/>
              </w:rPr>
            </w:pPr>
            <w:r w:rsidRPr="00F45216">
              <w:rPr>
                <w:rFonts w:ascii="宋体" w:hAnsi="宋体" w:cs="宋体" w:hint="eastAsia"/>
                <w:kern w:val="0"/>
                <w:szCs w:val="21"/>
              </w:rPr>
              <w:t>招标人在收到评标报告后3日内将评标结果在重庆市公共资源交易网（www.cqggzy.com）、重庆高速集团官网（（http://www.cegc.com.cn/gw））、重庆高速公路集团有限公司招投标管理平台（</w:t>
            </w:r>
            <w:r w:rsidRPr="00F45216">
              <w:rPr>
                <w:rFonts w:ascii="宋体" w:hAnsi="宋体" w:cs="宋体"/>
                <w:kern w:val="0"/>
                <w:szCs w:val="21"/>
              </w:rPr>
              <w:t>http://219.152.86.11:8088/pms/jsp/main.jsp</w:t>
            </w:r>
            <w:r w:rsidRPr="00F45216">
              <w:rPr>
                <w:rFonts w:ascii="宋体" w:hAnsi="宋体" w:cs="宋体" w:hint="eastAsia"/>
                <w:kern w:val="0"/>
                <w:szCs w:val="21"/>
              </w:rPr>
              <w:t xml:space="preserve">） </w:t>
            </w:r>
            <w:r w:rsidRPr="00F45216">
              <w:rPr>
                <w:rFonts w:ascii="宋体" w:hAnsi="宋体" w:cs="宋体" w:hint="eastAsia"/>
                <w:kern w:val="0"/>
                <w:szCs w:val="21"/>
              </w:rPr>
              <w:lastRenderedPageBreak/>
              <w:t>上进行公示，公示期为3个工作日。为深化信息公开，接受社会监督，本项目将按照《招标公告和公示信息发布管理办法》（国家发改委令第10号）的要求，公示内容包括中标候选人名称、排序、投标总报价、服务期；中标候选人投标业绩名称，中标候选人项目负责人姓名；否决投标情况及理由；提出异议、投诉的渠道和方式。</w:t>
            </w:r>
          </w:p>
        </w:tc>
      </w:tr>
      <w:tr w:rsidR="00F45216" w:rsidRPr="00F45216" w14:paraId="3E144829" w14:textId="77777777">
        <w:trPr>
          <w:jc w:val="center"/>
        </w:trPr>
        <w:tc>
          <w:tcPr>
            <w:tcW w:w="1335" w:type="dxa"/>
            <w:vAlign w:val="center"/>
          </w:tcPr>
          <w:p w14:paraId="7919FF87"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lastRenderedPageBreak/>
              <w:t>7.4</w:t>
            </w:r>
          </w:p>
        </w:tc>
        <w:tc>
          <w:tcPr>
            <w:tcW w:w="1644" w:type="dxa"/>
            <w:vAlign w:val="center"/>
          </w:tcPr>
          <w:p w14:paraId="756CD015" w14:textId="77777777" w:rsidR="00D672FC" w:rsidRPr="00F45216" w:rsidRDefault="00E91043">
            <w:pPr>
              <w:snapToGrid w:val="0"/>
              <w:spacing w:afterLines="20" w:after="48" w:line="400" w:lineRule="exact"/>
              <w:jc w:val="center"/>
              <w:rPr>
                <w:rFonts w:ascii="宋体" w:hAnsi="宋体"/>
                <w:kern w:val="0"/>
                <w:szCs w:val="21"/>
              </w:rPr>
            </w:pPr>
            <w:r w:rsidRPr="00F45216">
              <w:rPr>
                <w:rFonts w:ascii="宋体" w:hAnsi="宋体"/>
                <w:kern w:val="0"/>
                <w:szCs w:val="21"/>
              </w:rPr>
              <w:t>是否授权评标委员会确定中标人</w:t>
            </w:r>
          </w:p>
        </w:tc>
        <w:tc>
          <w:tcPr>
            <w:tcW w:w="6490" w:type="dxa"/>
            <w:vAlign w:val="center"/>
          </w:tcPr>
          <w:p w14:paraId="6A77A126" w14:textId="77777777" w:rsidR="00D672FC" w:rsidRPr="00F45216" w:rsidRDefault="00E91043">
            <w:pPr>
              <w:snapToGrid w:val="0"/>
              <w:spacing w:line="400" w:lineRule="exact"/>
              <w:ind w:firstLineChars="200" w:firstLine="420"/>
              <w:rPr>
                <w:rFonts w:ascii="宋体" w:hAnsi="宋体"/>
                <w:kern w:val="0"/>
                <w:szCs w:val="21"/>
              </w:rPr>
            </w:pPr>
            <w:r w:rsidRPr="00F45216">
              <w:rPr>
                <w:rFonts w:ascii="宋体" w:hAnsi="宋体" w:hint="eastAsia"/>
                <w:kern w:val="0"/>
                <w:szCs w:val="21"/>
              </w:rPr>
              <w:t>☑</w:t>
            </w:r>
            <w:r w:rsidRPr="00F45216">
              <w:rPr>
                <w:rFonts w:ascii="宋体" w:hAnsi="宋体"/>
                <w:kern w:val="0"/>
                <w:szCs w:val="21"/>
              </w:rPr>
              <w:t>是</w:t>
            </w:r>
          </w:p>
          <w:p w14:paraId="0A6E21D3" w14:textId="77777777" w:rsidR="00D672FC" w:rsidRPr="00F45216" w:rsidRDefault="00E91043">
            <w:pPr>
              <w:snapToGrid w:val="0"/>
              <w:spacing w:line="400" w:lineRule="exact"/>
              <w:ind w:firstLineChars="200" w:firstLine="420"/>
              <w:rPr>
                <w:rFonts w:ascii="宋体" w:hAnsi="宋体"/>
                <w:i/>
                <w:kern w:val="0"/>
                <w:szCs w:val="21"/>
              </w:rPr>
            </w:pPr>
            <w:r w:rsidRPr="00F45216">
              <w:rPr>
                <w:rFonts w:ascii="宋体" w:hAnsi="宋体" w:hint="eastAsia"/>
                <w:kern w:val="0"/>
                <w:szCs w:val="21"/>
              </w:rPr>
              <w:t>□</w:t>
            </w:r>
            <w:r w:rsidRPr="00F45216">
              <w:rPr>
                <w:rFonts w:ascii="宋体" w:hAnsi="宋体"/>
                <w:kern w:val="0"/>
                <w:szCs w:val="21"/>
              </w:rPr>
              <w:t>否</w:t>
            </w:r>
          </w:p>
        </w:tc>
      </w:tr>
      <w:tr w:rsidR="00F45216" w:rsidRPr="00F45216" w14:paraId="6E17AC80" w14:textId="77777777">
        <w:trPr>
          <w:jc w:val="center"/>
        </w:trPr>
        <w:tc>
          <w:tcPr>
            <w:tcW w:w="1335" w:type="dxa"/>
            <w:vAlign w:val="center"/>
          </w:tcPr>
          <w:p w14:paraId="2B2122B0" w14:textId="77777777" w:rsidR="00D672FC" w:rsidRPr="00F45216" w:rsidRDefault="00E91043">
            <w:pPr>
              <w:snapToGrid w:val="0"/>
              <w:spacing w:line="400" w:lineRule="exact"/>
              <w:jc w:val="center"/>
              <w:rPr>
                <w:rFonts w:ascii="宋体" w:hAnsi="宋体"/>
                <w:kern w:val="0"/>
                <w:szCs w:val="21"/>
              </w:rPr>
            </w:pPr>
            <w:r w:rsidRPr="00F45216">
              <w:rPr>
                <w:rFonts w:ascii="宋体" w:hAnsi="宋体" w:hint="eastAsia"/>
                <w:kern w:val="0"/>
                <w:szCs w:val="21"/>
              </w:rPr>
              <w:t>7.7.1</w:t>
            </w:r>
          </w:p>
        </w:tc>
        <w:tc>
          <w:tcPr>
            <w:tcW w:w="1644" w:type="dxa"/>
            <w:vAlign w:val="center"/>
          </w:tcPr>
          <w:p w14:paraId="313C92F4" w14:textId="77777777" w:rsidR="00D672FC" w:rsidRPr="00F45216" w:rsidRDefault="00E91043">
            <w:pPr>
              <w:snapToGrid w:val="0"/>
              <w:spacing w:line="400" w:lineRule="exact"/>
              <w:jc w:val="center"/>
              <w:rPr>
                <w:rFonts w:ascii="宋体" w:hAnsi="宋体"/>
                <w:kern w:val="0"/>
                <w:szCs w:val="21"/>
              </w:rPr>
            </w:pPr>
            <w:r w:rsidRPr="00F45216">
              <w:rPr>
                <w:rFonts w:ascii="宋体" w:hAnsi="宋体" w:hint="eastAsia"/>
                <w:kern w:val="0"/>
                <w:szCs w:val="21"/>
              </w:rPr>
              <w:t>履约保证金</w:t>
            </w:r>
          </w:p>
        </w:tc>
        <w:tc>
          <w:tcPr>
            <w:tcW w:w="6490" w:type="dxa"/>
            <w:vAlign w:val="center"/>
          </w:tcPr>
          <w:p w14:paraId="7BDE6C62" w14:textId="77777777" w:rsidR="00D672FC" w:rsidRPr="00F45216" w:rsidRDefault="00E91043">
            <w:pPr>
              <w:snapToGrid w:val="0"/>
              <w:spacing w:afterLines="20" w:after="48" w:line="400" w:lineRule="exact"/>
              <w:ind w:firstLineChars="200" w:firstLine="420"/>
              <w:rPr>
                <w:rFonts w:ascii="宋体" w:hAnsi="宋体"/>
                <w:kern w:val="0"/>
                <w:szCs w:val="21"/>
              </w:rPr>
            </w:pPr>
            <w:r w:rsidRPr="00F45216">
              <w:rPr>
                <w:rFonts w:ascii="宋体" w:hAnsi="宋体" w:hint="eastAsia"/>
                <w:kern w:val="0"/>
                <w:szCs w:val="21"/>
              </w:rPr>
              <w:t>1、中标人是否提供履约保证金：</w:t>
            </w:r>
            <w:r w:rsidRPr="00F45216">
              <w:rPr>
                <w:rFonts w:ascii="宋体" w:hAnsi="宋体" w:hint="eastAsia"/>
                <w:kern w:val="0"/>
                <w:szCs w:val="21"/>
                <w:u w:val="single"/>
              </w:rPr>
              <w:t>提供</w:t>
            </w:r>
            <w:r w:rsidRPr="00F45216">
              <w:rPr>
                <w:rFonts w:ascii="宋体" w:hAnsi="宋体" w:hint="eastAsia"/>
                <w:kern w:val="0"/>
                <w:szCs w:val="21"/>
              </w:rPr>
              <w:t>。</w:t>
            </w:r>
          </w:p>
          <w:p w14:paraId="1EF0F253" w14:textId="77777777" w:rsidR="00D672FC" w:rsidRPr="00F45216" w:rsidRDefault="00E91043">
            <w:pPr>
              <w:snapToGrid w:val="0"/>
              <w:spacing w:afterLines="20" w:after="48" w:line="400" w:lineRule="exact"/>
              <w:ind w:firstLineChars="200" w:firstLine="420"/>
              <w:rPr>
                <w:rFonts w:ascii="宋体" w:hAnsi="宋体"/>
                <w:kern w:val="0"/>
                <w:szCs w:val="21"/>
              </w:rPr>
            </w:pPr>
            <w:r w:rsidRPr="00F45216">
              <w:rPr>
                <w:rFonts w:ascii="宋体" w:hAnsi="宋体" w:hint="eastAsia"/>
                <w:kern w:val="0"/>
                <w:szCs w:val="21"/>
              </w:rPr>
              <w:t>2、中标人提供履约保证金的形式、金额及期限：</w:t>
            </w:r>
          </w:p>
          <w:p w14:paraId="1C8D2469" w14:textId="77777777" w:rsidR="00D672FC" w:rsidRPr="00F45216" w:rsidRDefault="00E91043">
            <w:pPr>
              <w:snapToGrid w:val="0"/>
              <w:spacing w:afterLines="20" w:after="48" w:line="400" w:lineRule="exact"/>
              <w:ind w:firstLineChars="200" w:firstLine="420"/>
              <w:rPr>
                <w:rFonts w:ascii="宋体" w:hAnsi="宋体"/>
                <w:kern w:val="0"/>
                <w:szCs w:val="21"/>
              </w:rPr>
            </w:pPr>
            <w:r w:rsidRPr="00F45216">
              <w:rPr>
                <w:rFonts w:ascii="宋体" w:hAnsi="宋体" w:hint="eastAsia"/>
                <w:kern w:val="0"/>
                <w:szCs w:val="21"/>
              </w:rPr>
              <w:t>（1）履约保证金的形式：</w:t>
            </w:r>
            <w:r w:rsidRPr="00F45216">
              <w:rPr>
                <w:rFonts w:ascii="宋体" w:hAnsi="宋体" w:hint="eastAsia"/>
                <w:kern w:val="0"/>
                <w:szCs w:val="21"/>
                <w:u w:val="single"/>
              </w:rPr>
              <w:t>现金或银行保函或现金+银行保函的组合；采用银行保函形式的，保函必须为不可撤销且见索即付</w:t>
            </w:r>
            <w:r w:rsidRPr="00F45216">
              <w:rPr>
                <w:rFonts w:ascii="宋体" w:hAnsi="宋体" w:hint="eastAsia"/>
                <w:kern w:val="0"/>
                <w:szCs w:val="21"/>
              </w:rPr>
              <w:t>；</w:t>
            </w:r>
          </w:p>
          <w:p w14:paraId="6DBA83D8" w14:textId="77777777" w:rsidR="00D672FC" w:rsidRPr="00F45216" w:rsidRDefault="00E91043">
            <w:pPr>
              <w:snapToGrid w:val="0"/>
              <w:spacing w:afterLines="20" w:after="48" w:line="400" w:lineRule="exact"/>
              <w:ind w:firstLineChars="200" w:firstLine="420"/>
              <w:rPr>
                <w:rFonts w:ascii="宋体" w:hAnsi="宋体"/>
                <w:kern w:val="0"/>
                <w:szCs w:val="21"/>
              </w:rPr>
            </w:pPr>
            <w:r w:rsidRPr="00F45216">
              <w:rPr>
                <w:rFonts w:ascii="宋体" w:hAnsi="宋体" w:hint="eastAsia"/>
                <w:kern w:val="0"/>
                <w:szCs w:val="21"/>
              </w:rPr>
              <w:t>（2）履约保证金的金额：</w:t>
            </w:r>
            <w:r w:rsidRPr="00F45216">
              <w:rPr>
                <w:rFonts w:ascii="宋体" w:hAnsi="宋体" w:hint="eastAsia"/>
                <w:kern w:val="0"/>
                <w:szCs w:val="21"/>
                <w:u w:val="single"/>
              </w:rPr>
              <w:t>中标价的1</w:t>
            </w:r>
            <w:r w:rsidRPr="00F45216">
              <w:rPr>
                <w:rFonts w:ascii="宋体" w:hAnsi="宋体"/>
                <w:kern w:val="0"/>
                <w:szCs w:val="21"/>
                <w:u w:val="single"/>
              </w:rPr>
              <w:t>0%</w:t>
            </w:r>
            <w:r w:rsidRPr="00F45216">
              <w:rPr>
                <w:rFonts w:ascii="宋体" w:hAnsi="宋体" w:hint="eastAsia"/>
                <w:kern w:val="0"/>
                <w:szCs w:val="21"/>
              </w:rPr>
              <w:t xml:space="preserve">                  </w:t>
            </w:r>
          </w:p>
          <w:p w14:paraId="2760DC0C" w14:textId="77777777" w:rsidR="00D672FC" w:rsidRPr="00F45216" w:rsidRDefault="00E91043">
            <w:pPr>
              <w:snapToGrid w:val="0"/>
              <w:spacing w:afterLines="20" w:after="48" w:line="400" w:lineRule="exact"/>
              <w:ind w:firstLineChars="200" w:firstLine="420"/>
              <w:rPr>
                <w:rFonts w:ascii="宋体" w:hAnsi="宋体"/>
                <w:kern w:val="0"/>
                <w:szCs w:val="21"/>
              </w:rPr>
            </w:pPr>
            <w:r w:rsidRPr="00F45216">
              <w:rPr>
                <w:rFonts w:ascii="宋体" w:hAnsi="宋体" w:hint="eastAsia"/>
                <w:kern w:val="0"/>
                <w:szCs w:val="21"/>
              </w:rPr>
              <w:t>（3）履约保证金的提交时间：</w:t>
            </w:r>
            <w:r w:rsidRPr="00F45216">
              <w:rPr>
                <w:rFonts w:ascii="宋体" w:hAnsi="宋体" w:hint="eastAsia"/>
                <w:kern w:val="0"/>
                <w:szCs w:val="21"/>
                <w:u w:val="single"/>
              </w:rPr>
              <w:t>合同签订前</w:t>
            </w:r>
            <w:r w:rsidRPr="00F45216">
              <w:rPr>
                <w:rFonts w:ascii="宋体" w:hAnsi="宋体" w:hint="eastAsia"/>
                <w:kern w:val="0"/>
                <w:szCs w:val="21"/>
              </w:rPr>
              <w:t>。</w:t>
            </w:r>
          </w:p>
          <w:p w14:paraId="49E68576" w14:textId="77777777" w:rsidR="00D672FC" w:rsidRPr="00F45216" w:rsidRDefault="00E91043">
            <w:pPr>
              <w:snapToGrid w:val="0"/>
              <w:spacing w:afterLines="20" w:after="48" w:line="400" w:lineRule="exact"/>
              <w:ind w:firstLineChars="200" w:firstLine="420"/>
              <w:rPr>
                <w:rFonts w:ascii="宋体" w:hAnsi="宋体"/>
                <w:kern w:val="0"/>
                <w:szCs w:val="21"/>
              </w:rPr>
            </w:pPr>
            <w:r w:rsidRPr="00F45216">
              <w:rPr>
                <w:rFonts w:ascii="宋体" w:hAnsi="宋体" w:hint="eastAsia"/>
                <w:kern w:val="0"/>
                <w:szCs w:val="21"/>
              </w:rPr>
              <w:t>（4）履约保证金的期限：</w:t>
            </w:r>
            <w:r w:rsidRPr="00F45216">
              <w:rPr>
                <w:rFonts w:ascii="宋体" w:hAnsi="宋体" w:hint="eastAsia"/>
                <w:kern w:val="0"/>
                <w:szCs w:val="21"/>
                <w:u w:val="single"/>
              </w:rPr>
              <w:t>包含整个服务周期</w:t>
            </w:r>
            <w:r w:rsidRPr="00F45216">
              <w:rPr>
                <w:rFonts w:ascii="宋体" w:hAnsi="宋体" w:hint="eastAsia"/>
                <w:kern w:val="0"/>
                <w:szCs w:val="21"/>
              </w:rPr>
              <w:t>。</w:t>
            </w:r>
          </w:p>
          <w:p w14:paraId="2B9AD630" w14:textId="77777777" w:rsidR="00D672FC" w:rsidRPr="00F45216" w:rsidRDefault="00E91043">
            <w:pPr>
              <w:snapToGrid w:val="0"/>
              <w:spacing w:afterLines="20" w:after="48" w:line="400" w:lineRule="exact"/>
              <w:ind w:firstLineChars="200" w:firstLine="420"/>
              <w:rPr>
                <w:rFonts w:ascii="宋体" w:hAnsi="宋体"/>
                <w:kern w:val="0"/>
                <w:szCs w:val="21"/>
              </w:rPr>
            </w:pPr>
            <w:r w:rsidRPr="00F45216">
              <w:rPr>
                <w:rFonts w:ascii="宋体" w:hAnsi="宋体" w:hint="eastAsia"/>
                <w:kern w:val="0"/>
                <w:szCs w:val="21"/>
              </w:rPr>
              <w:t>（5）履约保证金的退还时间：</w:t>
            </w:r>
            <w:r w:rsidRPr="00F45216">
              <w:rPr>
                <w:rFonts w:ascii="宋体" w:hAnsi="宋体" w:hint="eastAsia"/>
                <w:kern w:val="0"/>
                <w:szCs w:val="21"/>
                <w:u w:val="single"/>
              </w:rPr>
              <w:t>见合同条款</w:t>
            </w:r>
            <w:r w:rsidRPr="00F45216">
              <w:rPr>
                <w:rFonts w:ascii="宋体" w:hAnsi="宋体" w:hint="eastAsia"/>
                <w:kern w:val="0"/>
                <w:szCs w:val="21"/>
              </w:rPr>
              <w:t>。</w:t>
            </w:r>
          </w:p>
        </w:tc>
      </w:tr>
      <w:tr w:rsidR="00F45216" w:rsidRPr="00F45216" w14:paraId="7364F8E6" w14:textId="77777777">
        <w:trPr>
          <w:jc w:val="center"/>
        </w:trPr>
        <w:tc>
          <w:tcPr>
            <w:tcW w:w="1335" w:type="dxa"/>
            <w:vAlign w:val="center"/>
          </w:tcPr>
          <w:p w14:paraId="1D41AC21" w14:textId="77777777" w:rsidR="00D672FC" w:rsidRPr="00F45216" w:rsidRDefault="00E91043">
            <w:pPr>
              <w:snapToGrid w:val="0"/>
              <w:spacing w:line="400" w:lineRule="exact"/>
              <w:jc w:val="center"/>
              <w:rPr>
                <w:rFonts w:ascii="宋体" w:hAnsi="宋体"/>
                <w:kern w:val="0"/>
                <w:szCs w:val="21"/>
              </w:rPr>
            </w:pPr>
            <w:r w:rsidRPr="00F45216">
              <w:rPr>
                <w:rFonts w:ascii="宋体" w:hAnsi="宋体" w:hint="eastAsia"/>
                <w:kern w:val="0"/>
                <w:szCs w:val="21"/>
              </w:rPr>
              <w:t>7.</w:t>
            </w:r>
            <w:r w:rsidRPr="00F45216">
              <w:rPr>
                <w:rFonts w:ascii="宋体" w:hAnsi="宋体"/>
                <w:kern w:val="0"/>
                <w:szCs w:val="21"/>
              </w:rPr>
              <w:t>8</w:t>
            </w:r>
            <w:r w:rsidRPr="00F45216">
              <w:rPr>
                <w:rFonts w:ascii="宋体" w:hAnsi="宋体" w:hint="eastAsia"/>
                <w:kern w:val="0"/>
                <w:szCs w:val="21"/>
              </w:rPr>
              <w:t>.1</w:t>
            </w:r>
          </w:p>
        </w:tc>
        <w:tc>
          <w:tcPr>
            <w:tcW w:w="1644" w:type="dxa"/>
            <w:vAlign w:val="center"/>
          </w:tcPr>
          <w:p w14:paraId="7B752AC0" w14:textId="77777777" w:rsidR="00D672FC" w:rsidRPr="00F45216" w:rsidRDefault="00E91043">
            <w:pPr>
              <w:snapToGrid w:val="0"/>
              <w:spacing w:line="400" w:lineRule="exact"/>
              <w:jc w:val="center"/>
              <w:rPr>
                <w:rFonts w:ascii="宋体" w:hAnsi="宋体"/>
                <w:kern w:val="0"/>
                <w:szCs w:val="21"/>
              </w:rPr>
            </w:pPr>
            <w:r w:rsidRPr="00F45216">
              <w:rPr>
                <w:rFonts w:ascii="宋体" w:hAnsi="宋体" w:hint="eastAsia"/>
                <w:kern w:val="0"/>
                <w:szCs w:val="21"/>
              </w:rPr>
              <w:t>签订合同</w:t>
            </w:r>
          </w:p>
        </w:tc>
        <w:tc>
          <w:tcPr>
            <w:tcW w:w="6490" w:type="dxa"/>
            <w:vAlign w:val="center"/>
          </w:tcPr>
          <w:p w14:paraId="58F613DD" w14:textId="77777777" w:rsidR="00D672FC" w:rsidRPr="00F45216" w:rsidRDefault="00E91043">
            <w:pPr>
              <w:snapToGrid w:val="0"/>
              <w:spacing w:afterLines="20" w:after="48" w:line="400" w:lineRule="exact"/>
              <w:ind w:firstLineChars="200" w:firstLine="420"/>
              <w:rPr>
                <w:rFonts w:ascii="宋体" w:hAnsi="宋体"/>
                <w:kern w:val="0"/>
                <w:szCs w:val="21"/>
              </w:rPr>
            </w:pPr>
            <w:r w:rsidRPr="00F45216">
              <w:rPr>
                <w:rFonts w:ascii="宋体" w:hAnsi="宋体" w:hint="eastAsia"/>
                <w:kern w:val="0"/>
                <w:szCs w:val="21"/>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rsidR="00F45216" w:rsidRPr="00F45216" w14:paraId="41DC6250" w14:textId="77777777">
        <w:trPr>
          <w:jc w:val="center"/>
        </w:trPr>
        <w:tc>
          <w:tcPr>
            <w:tcW w:w="1335" w:type="dxa"/>
            <w:vAlign w:val="center"/>
          </w:tcPr>
          <w:p w14:paraId="03AD73D0"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8.1</w:t>
            </w:r>
          </w:p>
        </w:tc>
        <w:tc>
          <w:tcPr>
            <w:tcW w:w="1644" w:type="dxa"/>
            <w:vAlign w:val="center"/>
          </w:tcPr>
          <w:p w14:paraId="3040A78A"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重新招标</w:t>
            </w:r>
            <w:r w:rsidRPr="00F45216">
              <w:rPr>
                <w:rFonts w:ascii="宋体" w:hAnsi="宋体" w:hint="eastAsia"/>
                <w:kern w:val="0"/>
                <w:szCs w:val="21"/>
              </w:rPr>
              <w:t>的条件</w:t>
            </w:r>
          </w:p>
        </w:tc>
        <w:tc>
          <w:tcPr>
            <w:tcW w:w="6490" w:type="dxa"/>
            <w:vAlign w:val="center"/>
          </w:tcPr>
          <w:p w14:paraId="3B681CB8" w14:textId="77777777" w:rsidR="00D672FC" w:rsidRPr="00F45216" w:rsidRDefault="00E91043">
            <w:pPr>
              <w:snapToGrid w:val="0"/>
              <w:spacing w:line="400" w:lineRule="exact"/>
              <w:ind w:firstLineChars="200" w:firstLine="420"/>
              <w:rPr>
                <w:rFonts w:ascii="宋体" w:hAnsi="宋体"/>
                <w:kern w:val="0"/>
                <w:szCs w:val="21"/>
              </w:rPr>
            </w:pPr>
            <w:r w:rsidRPr="00F45216">
              <w:rPr>
                <w:rFonts w:ascii="宋体" w:hAnsi="宋体"/>
                <w:kern w:val="0"/>
                <w:szCs w:val="21"/>
              </w:rPr>
              <w:t>1.按投标人须知第8.1（1）执行；</w:t>
            </w:r>
          </w:p>
          <w:p w14:paraId="2422928A" w14:textId="77777777" w:rsidR="00D672FC" w:rsidRPr="00F45216" w:rsidRDefault="00E91043">
            <w:pPr>
              <w:snapToGrid w:val="0"/>
              <w:spacing w:line="400" w:lineRule="exact"/>
              <w:ind w:firstLineChars="200" w:firstLine="420"/>
              <w:rPr>
                <w:rFonts w:ascii="宋体" w:hAnsi="宋体"/>
                <w:kern w:val="0"/>
                <w:szCs w:val="21"/>
              </w:rPr>
            </w:pPr>
            <w:r w:rsidRPr="00F45216">
              <w:rPr>
                <w:rFonts w:ascii="宋体" w:hAnsi="宋体"/>
                <w:kern w:val="0"/>
                <w:szCs w:val="21"/>
              </w:rPr>
              <w:t>2.按投标人须知第8.1（2）执行；</w:t>
            </w:r>
          </w:p>
          <w:p w14:paraId="5D5C8DD9" w14:textId="77777777" w:rsidR="00D672FC" w:rsidRPr="00F45216" w:rsidRDefault="00E91043">
            <w:pPr>
              <w:snapToGrid w:val="0"/>
              <w:spacing w:line="400" w:lineRule="exact"/>
              <w:ind w:firstLineChars="200" w:firstLine="420"/>
              <w:rPr>
                <w:rFonts w:ascii="宋体" w:hAnsi="宋体"/>
                <w:kern w:val="0"/>
                <w:szCs w:val="21"/>
              </w:rPr>
            </w:pPr>
            <w:r w:rsidRPr="00F45216">
              <w:rPr>
                <w:rFonts w:ascii="宋体" w:hAnsi="宋体"/>
                <w:snapToGrid w:val="0"/>
                <w:kern w:val="0"/>
                <w:szCs w:val="21"/>
              </w:rPr>
              <w:t>3.</w:t>
            </w:r>
            <w:r w:rsidRPr="00F45216">
              <w:rPr>
                <w:rFonts w:ascii="宋体" w:hAnsi="宋体"/>
                <w:kern w:val="0"/>
                <w:szCs w:val="21"/>
              </w:rPr>
              <w:t>按投标人须知第8.1（3）执行；</w:t>
            </w:r>
          </w:p>
          <w:p w14:paraId="42BAB63E" w14:textId="77777777" w:rsidR="00D672FC" w:rsidRPr="00F45216" w:rsidRDefault="00E91043">
            <w:pPr>
              <w:snapToGrid w:val="0"/>
              <w:spacing w:line="400" w:lineRule="exact"/>
              <w:ind w:firstLineChars="200" w:firstLine="420"/>
              <w:rPr>
                <w:rFonts w:ascii="宋体" w:hAnsi="宋体"/>
                <w:kern w:val="0"/>
                <w:szCs w:val="21"/>
              </w:rPr>
            </w:pPr>
            <w:r w:rsidRPr="00F45216">
              <w:rPr>
                <w:rFonts w:ascii="宋体" w:hAnsi="宋体"/>
                <w:snapToGrid w:val="0"/>
                <w:kern w:val="0"/>
                <w:szCs w:val="21"/>
              </w:rPr>
              <w:t>4.</w:t>
            </w:r>
            <w:r w:rsidRPr="00F45216">
              <w:rPr>
                <w:rFonts w:ascii="宋体" w:hAnsi="宋体"/>
                <w:kern w:val="0"/>
                <w:szCs w:val="21"/>
              </w:rPr>
              <w:t>按投标人须知第8.1（4）执行</w:t>
            </w:r>
            <w:r w:rsidRPr="00F45216">
              <w:rPr>
                <w:rFonts w:ascii="宋体" w:hAnsi="宋体" w:hint="eastAsia"/>
                <w:kern w:val="0"/>
                <w:szCs w:val="21"/>
              </w:rPr>
              <w:t>；</w:t>
            </w:r>
          </w:p>
          <w:p w14:paraId="0FEE3E65" w14:textId="77777777" w:rsidR="00D672FC" w:rsidRPr="00F45216" w:rsidRDefault="00E91043">
            <w:pPr>
              <w:snapToGrid w:val="0"/>
              <w:spacing w:line="400" w:lineRule="exact"/>
              <w:ind w:firstLineChars="200" w:firstLine="420"/>
              <w:rPr>
                <w:rFonts w:ascii="宋体" w:hAnsi="宋体"/>
                <w:kern w:val="0"/>
                <w:szCs w:val="21"/>
              </w:rPr>
            </w:pPr>
            <w:r w:rsidRPr="00F45216">
              <w:rPr>
                <w:rFonts w:ascii="宋体" w:hAnsi="宋体" w:hint="eastAsia"/>
                <w:kern w:val="0"/>
                <w:szCs w:val="21"/>
              </w:rPr>
              <w:t>注：本款只适用于首次招标。</w:t>
            </w:r>
          </w:p>
        </w:tc>
      </w:tr>
      <w:tr w:rsidR="00F45216" w:rsidRPr="00F45216" w14:paraId="50B5D70F" w14:textId="77777777">
        <w:trPr>
          <w:jc w:val="center"/>
        </w:trPr>
        <w:tc>
          <w:tcPr>
            <w:tcW w:w="1335" w:type="dxa"/>
            <w:vAlign w:val="center"/>
          </w:tcPr>
          <w:p w14:paraId="3EB464B0"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8.2</w:t>
            </w:r>
          </w:p>
        </w:tc>
        <w:tc>
          <w:tcPr>
            <w:tcW w:w="1644" w:type="dxa"/>
            <w:vAlign w:val="center"/>
          </w:tcPr>
          <w:p w14:paraId="298794AC" w14:textId="77777777" w:rsidR="00D672FC" w:rsidRPr="00F45216" w:rsidRDefault="00E91043">
            <w:pPr>
              <w:snapToGrid w:val="0"/>
              <w:spacing w:line="400" w:lineRule="exact"/>
              <w:jc w:val="center"/>
            </w:pPr>
            <w:bookmarkStart w:id="133" w:name="_Toc16930431"/>
            <w:bookmarkStart w:id="134" w:name="_Toc430530434"/>
            <w:bookmarkStart w:id="135" w:name="_Toc509218709"/>
            <w:bookmarkStart w:id="136" w:name="_Toc13210670"/>
            <w:bookmarkStart w:id="137" w:name="_Toc536628250"/>
            <w:r w:rsidRPr="00F45216">
              <w:rPr>
                <w:rFonts w:ascii="宋体" w:hAnsi="宋体" w:hint="eastAsia"/>
                <w:kern w:val="0"/>
                <w:szCs w:val="21"/>
              </w:rPr>
              <w:t>重新</w:t>
            </w:r>
            <w:r w:rsidRPr="00F45216">
              <w:rPr>
                <w:rFonts w:ascii="宋体" w:hAnsi="宋体"/>
                <w:kern w:val="0"/>
                <w:szCs w:val="21"/>
              </w:rPr>
              <w:t>招标和不再招标</w:t>
            </w:r>
            <w:bookmarkEnd w:id="133"/>
            <w:bookmarkEnd w:id="134"/>
            <w:bookmarkEnd w:id="135"/>
            <w:bookmarkEnd w:id="136"/>
            <w:bookmarkEnd w:id="137"/>
          </w:p>
        </w:tc>
        <w:tc>
          <w:tcPr>
            <w:tcW w:w="6490" w:type="dxa"/>
            <w:vAlign w:val="center"/>
          </w:tcPr>
          <w:p w14:paraId="515F5111" w14:textId="77777777" w:rsidR="00D672FC" w:rsidRPr="00F45216" w:rsidRDefault="00E91043">
            <w:pPr>
              <w:autoSpaceDE w:val="0"/>
              <w:autoSpaceDN w:val="0"/>
              <w:adjustRightInd w:val="0"/>
              <w:snapToGrid w:val="0"/>
              <w:spacing w:afterLines="20" w:after="48" w:line="400" w:lineRule="exact"/>
              <w:ind w:firstLineChars="200" w:firstLine="420"/>
              <w:rPr>
                <w:rFonts w:ascii="宋体" w:hAnsi="宋体"/>
                <w:snapToGrid w:val="0"/>
                <w:kern w:val="0"/>
                <w:szCs w:val="21"/>
              </w:rPr>
            </w:pPr>
            <w:r w:rsidRPr="00F45216">
              <w:rPr>
                <w:rFonts w:ascii="宋体" w:hAnsi="宋体" w:hint="eastAsia"/>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sidRPr="00F45216">
              <w:rPr>
                <w:rFonts w:ascii="宋体" w:hAnsi="宋体"/>
                <w:snapToGrid w:val="0"/>
                <w:kern w:val="0"/>
                <w:szCs w:val="21"/>
              </w:rPr>
              <w:t>。</w:t>
            </w:r>
          </w:p>
        </w:tc>
      </w:tr>
      <w:tr w:rsidR="00F45216" w:rsidRPr="00F45216" w14:paraId="4137C68C" w14:textId="77777777">
        <w:trPr>
          <w:jc w:val="center"/>
        </w:trPr>
        <w:tc>
          <w:tcPr>
            <w:tcW w:w="1335" w:type="dxa"/>
            <w:vAlign w:val="center"/>
          </w:tcPr>
          <w:p w14:paraId="6B084B24" w14:textId="77777777" w:rsidR="00D672FC" w:rsidRPr="00F45216" w:rsidRDefault="00E91043">
            <w:pPr>
              <w:autoSpaceDE w:val="0"/>
              <w:autoSpaceDN w:val="0"/>
              <w:spacing w:line="400" w:lineRule="exact"/>
              <w:ind w:left="7"/>
              <w:jc w:val="center"/>
              <w:rPr>
                <w:rFonts w:ascii="宋体" w:hAnsi="宋体" w:cs="宋体"/>
                <w:kern w:val="0"/>
                <w:szCs w:val="21"/>
                <w:lang w:eastAsia="en-US"/>
              </w:rPr>
            </w:pPr>
            <w:r w:rsidRPr="00F45216">
              <w:rPr>
                <w:rFonts w:ascii="宋体" w:hAnsi="宋体" w:cs="宋体"/>
                <w:kern w:val="0"/>
                <w:szCs w:val="21"/>
                <w:lang w:eastAsia="en-US"/>
              </w:rPr>
              <w:t>9</w:t>
            </w:r>
          </w:p>
        </w:tc>
        <w:tc>
          <w:tcPr>
            <w:tcW w:w="1644" w:type="dxa"/>
            <w:vAlign w:val="center"/>
          </w:tcPr>
          <w:p w14:paraId="3837851C" w14:textId="77777777" w:rsidR="00D672FC" w:rsidRPr="00F45216" w:rsidRDefault="00E91043">
            <w:pPr>
              <w:autoSpaceDE w:val="0"/>
              <w:autoSpaceDN w:val="0"/>
              <w:spacing w:line="400" w:lineRule="exact"/>
              <w:ind w:left="147" w:right="139"/>
              <w:jc w:val="center"/>
              <w:rPr>
                <w:rFonts w:ascii="宋体" w:hAnsi="宋体" w:cs="宋体"/>
                <w:kern w:val="0"/>
                <w:szCs w:val="21"/>
              </w:rPr>
            </w:pPr>
            <w:r w:rsidRPr="00F45216">
              <w:rPr>
                <w:rFonts w:ascii="宋体" w:hAnsi="宋体" w:cs="宋体"/>
                <w:kern w:val="0"/>
                <w:szCs w:val="21"/>
              </w:rPr>
              <w:t>是否采用电</w:t>
            </w:r>
            <w:r w:rsidRPr="00F45216">
              <w:rPr>
                <w:rFonts w:ascii="宋体" w:hAnsi="宋体" w:cs="宋体"/>
                <w:kern w:val="0"/>
                <w:szCs w:val="21"/>
              </w:rPr>
              <w:lastRenderedPageBreak/>
              <w:t>子招标投标</w:t>
            </w:r>
          </w:p>
        </w:tc>
        <w:tc>
          <w:tcPr>
            <w:tcW w:w="6490" w:type="dxa"/>
            <w:vAlign w:val="center"/>
          </w:tcPr>
          <w:p w14:paraId="44FA65B4" w14:textId="77777777" w:rsidR="00D672FC" w:rsidRPr="00F45216" w:rsidRDefault="00E91043">
            <w:pPr>
              <w:snapToGrid w:val="0"/>
              <w:spacing w:line="400" w:lineRule="exact"/>
              <w:ind w:firstLineChars="200" w:firstLine="420"/>
              <w:rPr>
                <w:rFonts w:ascii="宋体" w:hAnsi="宋体"/>
                <w:kern w:val="0"/>
                <w:szCs w:val="21"/>
              </w:rPr>
            </w:pPr>
            <w:r w:rsidRPr="00F45216">
              <w:rPr>
                <w:rFonts w:ascii="宋体" w:hAnsi="宋体" w:hint="eastAsia"/>
                <w:kern w:val="0"/>
                <w:szCs w:val="21"/>
              </w:rPr>
              <w:lastRenderedPageBreak/>
              <w:t>□</w:t>
            </w:r>
            <w:r w:rsidRPr="00F45216">
              <w:rPr>
                <w:rFonts w:ascii="宋体" w:hAnsi="宋体"/>
                <w:kern w:val="0"/>
                <w:szCs w:val="21"/>
              </w:rPr>
              <w:t>否</w:t>
            </w:r>
          </w:p>
          <w:p w14:paraId="551C7EC2" w14:textId="77777777" w:rsidR="00D672FC" w:rsidRPr="00F45216" w:rsidRDefault="00E91043">
            <w:pPr>
              <w:autoSpaceDE w:val="0"/>
              <w:autoSpaceDN w:val="0"/>
              <w:spacing w:line="400" w:lineRule="exact"/>
              <w:ind w:left="107" w:firstLineChars="150" w:firstLine="315"/>
              <w:jc w:val="left"/>
              <w:rPr>
                <w:rFonts w:ascii="宋体" w:hAnsi="宋体" w:cs="宋体"/>
                <w:kern w:val="0"/>
                <w:szCs w:val="21"/>
                <w:lang w:eastAsia="en-US"/>
              </w:rPr>
            </w:pPr>
            <w:r w:rsidRPr="00F45216">
              <w:rPr>
                <w:rFonts w:ascii="宋体" w:hAnsi="宋体" w:hint="eastAsia"/>
                <w:kern w:val="0"/>
                <w:szCs w:val="21"/>
                <w:bdr w:val="single" w:sz="4" w:space="0" w:color="auto"/>
              </w:rPr>
              <w:lastRenderedPageBreak/>
              <w:t>√</w:t>
            </w:r>
            <w:r w:rsidRPr="00F45216">
              <w:rPr>
                <w:rFonts w:ascii="宋体" w:hAnsi="宋体"/>
                <w:kern w:val="0"/>
                <w:szCs w:val="21"/>
              </w:rPr>
              <w:t>是</w:t>
            </w:r>
          </w:p>
        </w:tc>
      </w:tr>
      <w:tr w:rsidR="00F45216" w:rsidRPr="00F45216" w14:paraId="5ED295ED" w14:textId="77777777">
        <w:trPr>
          <w:jc w:val="center"/>
        </w:trPr>
        <w:tc>
          <w:tcPr>
            <w:tcW w:w="1335" w:type="dxa"/>
            <w:vAlign w:val="center"/>
          </w:tcPr>
          <w:p w14:paraId="13C8BC2F"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lastRenderedPageBreak/>
              <w:t>10</w:t>
            </w:r>
          </w:p>
        </w:tc>
        <w:tc>
          <w:tcPr>
            <w:tcW w:w="8134" w:type="dxa"/>
            <w:gridSpan w:val="2"/>
            <w:vAlign w:val="center"/>
          </w:tcPr>
          <w:p w14:paraId="16E809F4"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需要补充的其他内容</w:t>
            </w:r>
          </w:p>
        </w:tc>
      </w:tr>
      <w:tr w:rsidR="00F45216" w:rsidRPr="00F45216" w14:paraId="6FA99EC7" w14:textId="77777777">
        <w:trPr>
          <w:jc w:val="center"/>
        </w:trPr>
        <w:tc>
          <w:tcPr>
            <w:tcW w:w="1335" w:type="dxa"/>
            <w:vAlign w:val="center"/>
          </w:tcPr>
          <w:p w14:paraId="4FCE9F74" w14:textId="77777777" w:rsidR="00D672FC" w:rsidRPr="00F45216" w:rsidRDefault="00E91043">
            <w:pPr>
              <w:autoSpaceDE w:val="0"/>
              <w:autoSpaceDN w:val="0"/>
              <w:spacing w:line="400" w:lineRule="exact"/>
              <w:jc w:val="center"/>
              <w:rPr>
                <w:rFonts w:ascii="宋体" w:hAnsi="宋体"/>
                <w:kern w:val="0"/>
                <w:szCs w:val="21"/>
              </w:rPr>
            </w:pPr>
            <w:r w:rsidRPr="00F45216">
              <w:rPr>
                <w:rFonts w:ascii="宋体" w:hAnsi="宋体" w:cs="宋体" w:hint="eastAsia"/>
                <w:kern w:val="0"/>
                <w:szCs w:val="21"/>
                <w:lang w:eastAsia="en-US"/>
              </w:rPr>
              <w:t>10.</w:t>
            </w:r>
            <w:r w:rsidRPr="00F45216">
              <w:rPr>
                <w:rFonts w:ascii="宋体" w:hAnsi="宋体" w:cs="宋体" w:hint="eastAsia"/>
                <w:kern w:val="0"/>
                <w:szCs w:val="21"/>
              </w:rPr>
              <w:t>1</w:t>
            </w:r>
          </w:p>
        </w:tc>
        <w:tc>
          <w:tcPr>
            <w:tcW w:w="1644" w:type="dxa"/>
            <w:vAlign w:val="center"/>
          </w:tcPr>
          <w:p w14:paraId="44C816BB" w14:textId="77777777" w:rsidR="00D672FC" w:rsidRPr="00F45216" w:rsidRDefault="00E91043">
            <w:pPr>
              <w:autoSpaceDE w:val="0"/>
              <w:autoSpaceDN w:val="0"/>
              <w:spacing w:line="400" w:lineRule="exact"/>
              <w:jc w:val="center"/>
              <w:rPr>
                <w:rFonts w:ascii="宋体" w:hAnsi="宋体"/>
                <w:kern w:val="0"/>
                <w:szCs w:val="21"/>
              </w:rPr>
            </w:pPr>
            <w:r w:rsidRPr="00F45216">
              <w:rPr>
                <w:rFonts w:ascii="宋体" w:hAnsi="宋体" w:cs="宋体" w:hint="eastAsia"/>
                <w:kern w:val="0"/>
                <w:szCs w:val="21"/>
                <w:lang w:eastAsia="en-US"/>
              </w:rPr>
              <w:t>招标代理服务费</w:t>
            </w:r>
          </w:p>
        </w:tc>
        <w:tc>
          <w:tcPr>
            <w:tcW w:w="6490" w:type="dxa"/>
            <w:vAlign w:val="center"/>
          </w:tcPr>
          <w:p w14:paraId="4B1CEBDC" w14:textId="77777777" w:rsidR="00D672FC" w:rsidRPr="00F45216" w:rsidRDefault="00E91043">
            <w:pPr>
              <w:autoSpaceDE w:val="0"/>
              <w:autoSpaceDN w:val="0"/>
              <w:adjustRightInd w:val="0"/>
              <w:snapToGrid w:val="0"/>
              <w:spacing w:line="400" w:lineRule="exact"/>
              <w:ind w:firstLine="420"/>
              <w:rPr>
                <w:rFonts w:ascii="宋体" w:hAnsi="宋体" w:cs="宋体"/>
                <w:snapToGrid w:val="0"/>
                <w:kern w:val="0"/>
                <w:szCs w:val="21"/>
              </w:rPr>
            </w:pPr>
            <w:r w:rsidRPr="00F45216">
              <w:rPr>
                <w:rFonts w:ascii="宋体" w:hAnsi="宋体" w:cs="宋体" w:hint="eastAsia"/>
                <w:snapToGrid w:val="0"/>
                <w:kern w:val="0"/>
                <w:szCs w:val="21"/>
              </w:rPr>
              <w:t>1. 交易服务费：</w:t>
            </w:r>
            <w:r w:rsidRPr="00F45216">
              <w:rPr>
                <w:rFonts w:ascii="宋体" w:hAnsi="宋体" w:cs="宋体" w:hint="eastAsia"/>
                <w:kern w:val="0"/>
                <w:szCs w:val="21"/>
              </w:rPr>
              <w:t>本项目的招标投标交易服务费总金额按《重庆市发展和改革委员会关于重庆联合产权交易所集团股份有限公司（重庆市公共资源交易中心）交易服务收费有关事项的通知》渝发改收费【2023】115号文件的规定执行，交易服务费由中标人全额缴纳</w:t>
            </w:r>
            <w:r w:rsidRPr="00F45216">
              <w:rPr>
                <w:rFonts w:ascii="宋体" w:hAnsi="宋体" w:cs="宋体" w:hint="eastAsia"/>
                <w:snapToGrid w:val="0"/>
                <w:kern w:val="0"/>
                <w:szCs w:val="21"/>
              </w:rPr>
              <w:t>。</w:t>
            </w:r>
          </w:p>
          <w:p w14:paraId="2F912E4A" w14:textId="77777777" w:rsidR="00D672FC" w:rsidRPr="00F45216" w:rsidRDefault="00E91043">
            <w:pPr>
              <w:autoSpaceDE w:val="0"/>
              <w:autoSpaceDN w:val="0"/>
              <w:adjustRightInd w:val="0"/>
              <w:snapToGrid w:val="0"/>
              <w:spacing w:line="400" w:lineRule="exact"/>
              <w:ind w:firstLine="420"/>
              <w:rPr>
                <w:rFonts w:ascii="宋体" w:hAnsi="宋体"/>
                <w:kern w:val="0"/>
                <w:szCs w:val="21"/>
                <w:highlight w:val="green"/>
              </w:rPr>
            </w:pPr>
            <w:r w:rsidRPr="00F45216">
              <w:rPr>
                <w:rFonts w:ascii="宋体" w:hAnsi="宋体" w:cs="宋体" w:hint="eastAsia"/>
                <w:snapToGrid w:val="0"/>
                <w:kern w:val="0"/>
                <w:szCs w:val="21"/>
              </w:rPr>
              <w:t>2. 招标代理服务费：</w:t>
            </w:r>
            <w:r w:rsidRPr="00F45216">
              <w:rPr>
                <w:rFonts w:ascii="宋体" w:hAnsi="宋体" w:cs="宋体"/>
                <w:snapToGrid w:val="0"/>
                <w:kern w:val="0"/>
                <w:szCs w:val="21"/>
              </w:rPr>
              <w:t>4</w:t>
            </w:r>
            <w:r w:rsidRPr="00F45216">
              <w:rPr>
                <w:rFonts w:ascii="宋体" w:hAnsi="宋体" w:cs="宋体" w:hint="eastAsia"/>
                <w:snapToGrid w:val="0"/>
                <w:kern w:val="0"/>
                <w:szCs w:val="21"/>
              </w:rPr>
              <w:t>万元整，此费用由中标人在领取中标通知书前一次性向招标代理机构缴纳代理服务费。</w:t>
            </w:r>
          </w:p>
        </w:tc>
      </w:tr>
      <w:tr w:rsidR="00F45216" w:rsidRPr="00F45216" w14:paraId="51D6A06D" w14:textId="77777777">
        <w:trPr>
          <w:jc w:val="center"/>
        </w:trPr>
        <w:tc>
          <w:tcPr>
            <w:tcW w:w="1335" w:type="dxa"/>
            <w:vAlign w:val="center"/>
          </w:tcPr>
          <w:p w14:paraId="593D2696" w14:textId="77777777" w:rsidR="00D672FC" w:rsidRPr="00F45216" w:rsidRDefault="00E91043">
            <w:pPr>
              <w:snapToGrid w:val="0"/>
              <w:spacing w:line="400" w:lineRule="exact"/>
              <w:jc w:val="center"/>
              <w:rPr>
                <w:rFonts w:ascii="宋体" w:hAnsi="宋体"/>
                <w:kern w:val="0"/>
                <w:szCs w:val="21"/>
              </w:rPr>
            </w:pPr>
            <w:r w:rsidRPr="00F45216">
              <w:rPr>
                <w:rFonts w:ascii="宋体" w:hAnsi="宋体"/>
                <w:kern w:val="0"/>
                <w:szCs w:val="21"/>
              </w:rPr>
              <w:t>10.</w:t>
            </w:r>
            <w:r w:rsidRPr="00F45216">
              <w:rPr>
                <w:rFonts w:ascii="宋体" w:hAnsi="宋体" w:hint="eastAsia"/>
                <w:kern w:val="0"/>
                <w:szCs w:val="21"/>
              </w:rPr>
              <w:t>2</w:t>
            </w:r>
          </w:p>
        </w:tc>
        <w:tc>
          <w:tcPr>
            <w:tcW w:w="1644" w:type="dxa"/>
            <w:vAlign w:val="center"/>
          </w:tcPr>
          <w:p w14:paraId="19FE30B8" w14:textId="77777777" w:rsidR="00D672FC" w:rsidRPr="00F45216" w:rsidRDefault="00E91043">
            <w:pPr>
              <w:snapToGrid w:val="0"/>
              <w:spacing w:line="400" w:lineRule="exact"/>
              <w:jc w:val="center"/>
              <w:rPr>
                <w:rFonts w:ascii="宋体" w:hAnsi="宋体"/>
                <w:kern w:val="0"/>
                <w:szCs w:val="21"/>
              </w:rPr>
            </w:pPr>
            <w:r w:rsidRPr="00F45216">
              <w:rPr>
                <w:rFonts w:ascii="宋体" w:hAnsi="宋体" w:hint="eastAsia"/>
                <w:kern w:val="0"/>
                <w:szCs w:val="21"/>
              </w:rPr>
              <w:t>异议、</w:t>
            </w:r>
            <w:r w:rsidRPr="00F45216">
              <w:rPr>
                <w:rFonts w:ascii="宋体" w:hAnsi="宋体"/>
                <w:kern w:val="0"/>
                <w:szCs w:val="21"/>
              </w:rPr>
              <w:t>投诉处理</w:t>
            </w:r>
          </w:p>
        </w:tc>
        <w:tc>
          <w:tcPr>
            <w:tcW w:w="6490" w:type="dxa"/>
            <w:vAlign w:val="center"/>
          </w:tcPr>
          <w:p w14:paraId="479FCFB8" w14:textId="77777777" w:rsidR="00D672FC" w:rsidRPr="00F45216" w:rsidRDefault="00E91043">
            <w:pPr>
              <w:widowControl/>
              <w:spacing w:line="400" w:lineRule="exact"/>
              <w:ind w:firstLineChars="200" w:firstLine="420"/>
              <w:rPr>
                <w:rFonts w:ascii="宋体" w:hAnsi="宋体"/>
                <w:kern w:val="0"/>
                <w:szCs w:val="21"/>
              </w:rPr>
            </w:pPr>
            <w:r w:rsidRPr="00F45216">
              <w:rPr>
                <w:rFonts w:ascii="宋体" w:hAnsi="宋体" w:hint="eastAsia"/>
                <w:kern w:val="0"/>
                <w:szCs w:val="21"/>
              </w:rPr>
              <w:t>1. 投标人或者其他利害关系人就本项目的招标文件（含澄清修改）、开标情况、评标结果等事项提出投诉的，应当先向招标人提出异议；招标人应当在规定时间内答复；对招标人的答复不满意，可向行政监督部门投诉。</w:t>
            </w:r>
          </w:p>
          <w:p w14:paraId="58F0AD9E" w14:textId="77777777" w:rsidR="00D672FC" w:rsidRPr="00F45216" w:rsidRDefault="00E91043">
            <w:pPr>
              <w:widowControl/>
              <w:spacing w:line="400" w:lineRule="exact"/>
              <w:ind w:firstLineChars="200" w:firstLine="420"/>
              <w:rPr>
                <w:rFonts w:ascii="宋体" w:hAnsi="宋体"/>
                <w:kern w:val="0"/>
                <w:szCs w:val="21"/>
              </w:rPr>
            </w:pPr>
            <w:r w:rsidRPr="00F45216">
              <w:rPr>
                <w:rFonts w:ascii="宋体" w:hAnsi="宋体" w:hint="eastAsia"/>
                <w:kern w:val="0"/>
                <w:szCs w:val="21"/>
              </w:rPr>
              <w:t>提出异议或投诉时应当包括下列内容：</w:t>
            </w:r>
          </w:p>
          <w:p w14:paraId="24417632" w14:textId="77777777" w:rsidR="00D672FC" w:rsidRPr="00F45216" w:rsidRDefault="00E91043">
            <w:pPr>
              <w:widowControl/>
              <w:spacing w:line="400" w:lineRule="exact"/>
              <w:ind w:firstLineChars="200" w:firstLine="420"/>
              <w:rPr>
                <w:rFonts w:ascii="宋体" w:hAnsi="宋体"/>
                <w:kern w:val="0"/>
                <w:szCs w:val="21"/>
              </w:rPr>
            </w:pPr>
            <w:r w:rsidRPr="00F45216">
              <w:rPr>
                <w:rFonts w:ascii="宋体" w:hAnsi="宋体" w:hint="eastAsia"/>
                <w:kern w:val="0"/>
                <w:szCs w:val="21"/>
              </w:rPr>
              <w:t>（1）异议人或投诉人的名称、地址及有效联系方式；</w:t>
            </w:r>
          </w:p>
          <w:p w14:paraId="7E600FF0" w14:textId="77777777" w:rsidR="00D672FC" w:rsidRPr="00F45216" w:rsidRDefault="00E91043">
            <w:pPr>
              <w:widowControl/>
              <w:spacing w:line="400" w:lineRule="exact"/>
              <w:ind w:firstLineChars="200" w:firstLine="420"/>
              <w:rPr>
                <w:rFonts w:ascii="宋体" w:hAnsi="宋体"/>
                <w:kern w:val="0"/>
                <w:szCs w:val="21"/>
              </w:rPr>
            </w:pPr>
            <w:r w:rsidRPr="00F45216">
              <w:rPr>
                <w:rFonts w:ascii="宋体" w:hAnsi="宋体" w:hint="eastAsia"/>
                <w:kern w:val="0"/>
                <w:szCs w:val="21"/>
              </w:rPr>
              <w:t>（2）被异议人或被投诉人的名称、地址及有效联系方式；</w:t>
            </w:r>
          </w:p>
          <w:p w14:paraId="465057BC" w14:textId="77777777" w:rsidR="00D672FC" w:rsidRPr="00F45216" w:rsidRDefault="00E91043">
            <w:pPr>
              <w:widowControl/>
              <w:spacing w:line="400" w:lineRule="exact"/>
              <w:ind w:firstLineChars="200" w:firstLine="420"/>
              <w:rPr>
                <w:rFonts w:ascii="宋体" w:hAnsi="宋体"/>
                <w:kern w:val="0"/>
                <w:szCs w:val="21"/>
              </w:rPr>
            </w:pPr>
            <w:r w:rsidRPr="00F45216">
              <w:rPr>
                <w:rFonts w:ascii="宋体" w:hAnsi="宋体" w:hint="eastAsia"/>
                <w:kern w:val="0"/>
                <w:szCs w:val="21"/>
              </w:rPr>
              <w:t>（3）异议或投诉事项的基本事实；</w:t>
            </w:r>
          </w:p>
          <w:p w14:paraId="1342905B" w14:textId="77777777" w:rsidR="00D672FC" w:rsidRPr="00F45216" w:rsidRDefault="00E91043">
            <w:pPr>
              <w:widowControl/>
              <w:spacing w:line="400" w:lineRule="exact"/>
              <w:ind w:firstLineChars="200" w:firstLine="420"/>
              <w:rPr>
                <w:rFonts w:ascii="宋体" w:hAnsi="宋体"/>
                <w:kern w:val="0"/>
                <w:szCs w:val="21"/>
              </w:rPr>
            </w:pPr>
            <w:r w:rsidRPr="00F45216">
              <w:rPr>
                <w:rFonts w:ascii="宋体" w:hAnsi="宋体" w:hint="eastAsia"/>
                <w:kern w:val="0"/>
                <w:szCs w:val="21"/>
              </w:rPr>
              <w:t>（4）请求及主张；</w:t>
            </w:r>
          </w:p>
          <w:p w14:paraId="7BA8AA5A" w14:textId="77777777" w:rsidR="00D672FC" w:rsidRPr="00F45216" w:rsidRDefault="00E91043">
            <w:pPr>
              <w:widowControl/>
              <w:spacing w:line="400" w:lineRule="exact"/>
              <w:ind w:firstLineChars="200" w:firstLine="420"/>
              <w:rPr>
                <w:rFonts w:ascii="宋体" w:hAnsi="宋体"/>
                <w:kern w:val="0"/>
                <w:szCs w:val="21"/>
              </w:rPr>
            </w:pPr>
            <w:r w:rsidRPr="00F45216">
              <w:rPr>
                <w:rFonts w:ascii="宋体" w:hAnsi="宋体" w:hint="eastAsia"/>
                <w:kern w:val="0"/>
                <w:szCs w:val="21"/>
              </w:rPr>
              <w:t>（5）涉及事项的证据、证明材料。</w:t>
            </w:r>
          </w:p>
          <w:p w14:paraId="109C40D9" w14:textId="77777777" w:rsidR="00D672FC" w:rsidRPr="00F45216" w:rsidRDefault="00E91043">
            <w:pPr>
              <w:widowControl/>
              <w:spacing w:line="400" w:lineRule="exact"/>
              <w:ind w:firstLineChars="200" w:firstLine="420"/>
              <w:rPr>
                <w:rFonts w:ascii="宋体" w:hAnsi="宋体"/>
                <w:kern w:val="0"/>
                <w:szCs w:val="21"/>
              </w:rPr>
            </w:pPr>
            <w:r w:rsidRPr="00F45216">
              <w:rPr>
                <w:rFonts w:ascii="宋体" w:hAnsi="宋体" w:hint="eastAsia"/>
                <w:kern w:val="0"/>
                <w:szCs w:val="21"/>
              </w:rPr>
              <w:t>异议人或投诉人是法人的，异议书或投诉书必须由其法定代表人或者委托代理人签名并加盖单位法人章；异议人或投诉人是其他组织或者自然人的，异议书或投诉书必须由其主要负责人签名或者异议人（或投诉人）本人签名，并附有效身份证明。如有关材料是外文，应当同时提供中文译本。</w:t>
            </w:r>
          </w:p>
          <w:p w14:paraId="55708BF0" w14:textId="77777777" w:rsidR="00D672FC" w:rsidRPr="00F45216" w:rsidRDefault="00E91043">
            <w:pPr>
              <w:widowControl/>
              <w:spacing w:line="400" w:lineRule="exact"/>
              <w:ind w:firstLineChars="200" w:firstLine="420"/>
              <w:rPr>
                <w:rFonts w:ascii="宋体" w:hAnsi="宋体"/>
                <w:kern w:val="0"/>
                <w:szCs w:val="21"/>
              </w:rPr>
            </w:pPr>
            <w:r w:rsidRPr="00F45216">
              <w:rPr>
                <w:rFonts w:ascii="宋体" w:hAnsi="宋体" w:hint="eastAsia"/>
                <w:kern w:val="0"/>
                <w:szCs w:val="21"/>
              </w:rPr>
              <w:t xml:space="preserve"> 2. 行政监督部门依照《中华人民共和国招标投标法》、《中华人民共和国招标投标法实施条例》、《重庆市招标投标条例》、《工程建设项目招标投标活动投诉处理办法》（七部委令第11号（根据九部门2013年第23号令修正））、《关于印发&lt;重庆市招标投标活动投诉处理实施细则（修订）&gt;的通知》（渝公管发〔2021〕54号）等法律法规文件处理投诉。</w:t>
            </w:r>
          </w:p>
          <w:p w14:paraId="59B55E7D" w14:textId="77777777" w:rsidR="00D672FC" w:rsidRPr="00F45216" w:rsidRDefault="00E91043">
            <w:pPr>
              <w:widowControl/>
              <w:spacing w:line="400" w:lineRule="exact"/>
              <w:ind w:firstLineChars="200" w:firstLine="420"/>
              <w:rPr>
                <w:rFonts w:ascii="宋体" w:hAnsi="宋体"/>
                <w:kern w:val="0"/>
                <w:szCs w:val="21"/>
              </w:rPr>
            </w:pPr>
            <w:r w:rsidRPr="00F45216">
              <w:rPr>
                <w:rFonts w:ascii="宋体" w:hAnsi="宋体" w:hint="eastAsia"/>
                <w:kern w:val="0"/>
                <w:szCs w:val="21"/>
              </w:rPr>
              <w:t>3. 根据《重庆市工程建设领域招标投标信用管理暂行办法》的规定，投标人捏造事实、伪造材料，或者以非法手段获取证明材料进行质疑或者投诉的，将被列入黑名单管理；给他人造成损失的，依法承担赔偿责任。</w:t>
            </w:r>
          </w:p>
          <w:p w14:paraId="1DF6B542" w14:textId="77777777" w:rsidR="00D672FC" w:rsidRPr="00F45216" w:rsidRDefault="00E91043">
            <w:pPr>
              <w:widowControl/>
              <w:spacing w:line="400" w:lineRule="exact"/>
              <w:ind w:firstLineChars="200" w:firstLine="420"/>
              <w:rPr>
                <w:rFonts w:ascii="宋体" w:hAnsi="宋体"/>
                <w:kern w:val="0"/>
                <w:szCs w:val="21"/>
              </w:rPr>
            </w:pPr>
            <w:r w:rsidRPr="00F45216">
              <w:rPr>
                <w:rFonts w:ascii="宋体" w:hAnsi="宋体" w:hint="eastAsia"/>
                <w:kern w:val="0"/>
                <w:szCs w:val="21"/>
              </w:rPr>
              <w:t>4.异议受理单位：重庆江綦高速公路有限公司</w:t>
            </w:r>
          </w:p>
          <w:p w14:paraId="1C946245" w14:textId="77777777" w:rsidR="00D672FC" w:rsidRPr="00F45216" w:rsidRDefault="00E91043">
            <w:pPr>
              <w:widowControl/>
              <w:spacing w:line="400" w:lineRule="exact"/>
              <w:ind w:firstLineChars="200" w:firstLine="420"/>
              <w:rPr>
                <w:rFonts w:ascii="宋体" w:hAnsi="宋体"/>
                <w:kern w:val="0"/>
                <w:szCs w:val="21"/>
              </w:rPr>
            </w:pPr>
            <w:r w:rsidRPr="00F45216">
              <w:rPr>
                <w:rFonts w:ascii="宋体" w:hAnsi="宋体" w:hint="eastAsia"/>
                <w:kern w:val="0"/>
                <w:szCs w:val="21"/>
              </w:rPr>
              <w:lastRenderedPageBreak/>
              <w:t>联系电话：023-66429616</w:t>
            </w:r>
          </w:p>
          <w:p w14:paraId="038ABAE0" w14:textId="77777777" w:rsidR="00D672FC" w:rsidRPr="00F45216" w:rsidRDefault="00E91043">
            <w:pPr>
              <w:widowControl/>
              <w:spacing w:line="400" w:lineRule="exact"/>
              <w:ind w:leftChars="200" w:left="420"/>
              <w:rPr>
                <w:rFonts w:ascii="宋体" w:hAnsi="宋体"/>
                <w:kern w:val="0"/>
                <w:szCs w:val="21"/>
              </w:rPr>
            </w:pPr>
            <w:r w:rsidRPr="00F45216">
              <w:rPr>
                <w:rFonts w:ascii="宋体" w:hAnsi="宋体" w:hint="eastAsia"/>
                <w:kern w:val="0"/>
                <w:szCs w:val="21"/>
              </w:rPr>
              <w:t>投诉受理部门：重庆高速公路集团有限公司南方营运分公司党群人力部</w:t>
            </w:r>
          </w:p>
          <w:p w14:paraId="7C2FD3A0" w14:textId="77777777" w:rsidR="00D672FC" w:rsidRPr="00F45216" w:rsidRDefault="00E91043">
            <w:pPr>
              <w:widowControl/>
              <w:spacing w:line="400" w:lineRule="exact"/>
              <w:ind w:firstLineChars="200" w:firstLine="420"/>
              <w:rPr>
                <w:rFonts w:ascii="宋体" w:hAnsi="宋体"/>
                <w:kern w:val="0"/>
                <w:szCs w:val="21"/>
              </w:rPr>
            </w:pPr>
            <w:r w:rsidRPr="00F45216">
              <w:rPr>
                <w:rFonts w:ascii="宋体" w:hAnsi="宋体" w:hint="eastAsia"/>
                <w:kern w:val="0"/>
                <w:szCs w:val="21"/>
              </w:rPr>
              <w:t xml:space="preserve">联系电话：023-62846235 </w:t>
            </w:r>
          </w:p>
        </w:tc>
      </w:tr>
      <w:tr w:rsidR="00D672FC" w:rsidRPr="00F45216" w14:paraId="50EE4A80" w14:textId="77777777">
        <w:trPr>
          <w:jc w:val="center"/>
        </w:trPr>
        <w:tc>
          <w:tcPr>
            <w:tcW w:w="1335" w:type="dxa"/>
            <w:vAlign w:val="center"/>
          </w:tcPr>
          <w:p w14:paraId="31D566D1" w14:textId="77777777" w:rsidR="00D672FC" w:rsidRPr="00F45216" w:rsidRDefault="00E91043">
            <w:pPr>
              <w:snapToGrid w:val="0"/>
              <w:spacing w:line="400" w:lineRule="exact"/>
              <w:jc w:val="center"/>
              <w:rPr>
                <w:rFonts w:ascii="宋体" w:hAnsi="宋体"/>
                <w:kern w:val="0"/>
                <w:szCs w:val="21"/>
              </w:rPr>
            </w:pPr>
            <w:r w:rsidRPr="00F45216">
              <w:rPr>
                <w:rFonts w:ascii="宋体" w:hAnsi="宋体" w:hint="eastAsia"/>
                <w:kern w:val="0"/>
                <w:szCs w:val="21"/>
              </w:rPr>
              <w:lastRenderedPageBreak/>
              <w:t>10.3</w:t>
            </w:r>
          </w:p>
        </w:tc>
        <w:tc>
          <w:tcPr>
            <w:tcW w:w="1644" w:type="dxa"/>
            <w:vAlign w:val="center"/>
          </w:tcPr>
          <w:p w14:paraId="62D62502" w14:textId="77777777" w:rsidR="00D672FC" w:rsidRPr="00F45216" w:rsidRDefault="00E91043">
            <w:pPr>
              <w:snapToGrid w:val="0"/>
              <w:spacing w:line="400" w:lineRule="exact"/>
              <w:jc w:val="center"/>
              <w:rPr>
                <w:rFonts w:ascii="宋体" w:hAnsi="宋体"/>
                <w:kern w:val="0"/>
                <w:szCs w:val="21"/>
              </w:rPr>
            </w:pPr>
            <w:r w:rsidRPr="00F45216">
              <w:rPr>
                <w:rFonts w:ascii="宋体" w:hAnsi="宋体" w:hint="eastAsia"/>
                <w:kern w:val="0"/>
                <w:szCs w:val="21"/>
              </w:rPr>
              <w:t>投标人注意事项</w:t>
            </w:r>
          </w:p>
        </w:tc>
        <w:tc>
          <w:tcPr>
            <w:tcW w:w="6490" w:type="dxa"/>
            <w:vAlign w:val="center"/>
          </w:tcPr>
          <w:p w14:paraId="4C56A9B3" w14:textId="77777777" w:rsidR="00D672FC" w:rsidRPr="00F45216" w:rsidRDefault="00E91043">
            <w:pPr>
              <w:autoSpaceDE w:val="0"/>
              <w:autoSpaceDN w:val="0"/>
              <w:adjustRightInd w:val="0"/>
              <w:snapToGrid w:val="0"/>
              <w:spacing w:line="400" w:lineRule="exact"/>
              <w:ind w:firstLineChars="200" w:firstLine="420"/>
              <w:rPr>
                <w:rFonts w:ascii="宋体" w:hAnsi="宋体"/>
                <w:kern w:val="0"/>
                <w:szCs w:val="21"/>
              </w:rPr>
            </w:pPr>
            <w:r w:rsidRPr="00F45216">
              <w:rPr>
                <w:rFonts w:ascii="宋体" w:hAnsi="宋体" w:hint="eastAsia"/>
                <w:kern w:val="0"/>
                <w:szCs w:val="21"/>
              </w:rPr>
              <w:t>1. 本次投标采用全流程电子开评标模式，第一次参与投标的单位务必在</w:t>
            </w:r>
            <w:r w:rsidRPr="00F45216">
              <w:rPr>
                <w:rFonts w:ascii="宋体" w:hAnsi="宋体" w:hint="eastAsia"/>
                <w:kern w:val="0"/>
                <w:szCs w:val="21"/>
                <w:u w:val="single"/>
              </w:rPr>
              <w:t>重庆市公共资源交易网（www.cqggzy.com）</w:t>
            </w:r>
            <w:r w:rsidRPr="00F45216">
              <w:rPr>
                <w:rFonts w:ascii="宋体" w:hAnsi="宋体" w:hint="eastAsia"/>
                <w:kern w:val="0"/>
                <w:szCs w:val="21"/>
              </w:rPr>
              <w:t>完成市场主体信息登记以及 CA 数字证书办理，并且下载新点投标文件制作软件（重庆版）制作投标文件。</w:t>
            </w:r>
          </w:p>
          <w:p w14:paraId="33B9080D" w14:textId="77777777" w:rsidR="00D672FC" w:rsidRPr="00F45216" w:rsidRDefault="00E91043">
            <w:pPr>
              <w:autoSpaceDE w:val="0"/>
              <w:autoSpaceDN w:val="0"/>
              <w:adjustRightInd w:val="0"/>
              <w:snapToGrid w:val="0"/>
              <w:spacing w:line="400" w:lineRule="exact"/>
              <w:ind w:firstLineChars="200" w:firstLine="420"/>
              <w:jc w:val="left"/>
              <w:rPr>
                <w:rFonts w:ascii="宋体" w:hAnsi="宋体"/>
                <w:kern w:val="0"/>
                <w:szCs w:val="21"/>
              </w:rPr>
            </w:pPr>
            <w:r w:rsidRPr="00F45216">
              <w:rPr>
                <w:rFonts w:ascii="宋体" w:hAnsi="宋体" w:hint="eastAsia"/>
                <w:kern w:val="0"/>
                <w:szCs w:val="21"/>
              </w:rPr>
              <w:t>2. 制作投标文件需要使用CA 数字证书加密，并且加盖电子印章，CA 数字证书购买及办理方式请参见</w:t>
            </w:r>
            <w:r w:rsidRPr="00F45216">
              <w:rPr>
                <w:rFonts w:ascii="宋体" w:hAnsi="宋体" w:hint="eastAsia"/>
                <w:kern w:val="0"/>
                <w:szCs w:val="21"/>
                <w:u w:val="single"/>
              </w:rPr>
              <w:t>重庆市公共资源交易网（www.cqggzy.com）</w:t>
            </w:r>
            <w:r w:rsidRPr="00F45216">
              <w:rPr>
                <w:rFonts w:ascii="宋体" w:hAnsi="宋体" w:hint="eastAsia"/>
                <w:kern w:val="0"/>
                <w:szCs w:val="21"/>
              </w:rPr>
              <w:t>导航栏“主体信息”页面中“市场主体信息登记”“CA数字证书办理”。</w:t>
            </w:r>
          </w:p>
          <w:p w14:paraId="5C76B443" w14:textId="77777777" w:rsidR="00D672FC" w:rsidRPr="00F45216" w:rsidRDefault="00E91043">
            <w:pPr>
              <w:autoSpaceDE w:val="0"/>
              <w:autoSpaceDN w:val="0"/>
              <w:adjustRightInd w:val="0"/>
              <w:snapToGrid w:val="0"/>
              <w:spacing w:line="400" w:lineRule="exact"/>
              <w:ind w:firstLineChars="200" w:firstLine="420"/>
            </w:pPr>
            <w:r w:rsidRPr="00F45216">
              <w:rPr>
                <w:rFonts w:ascii="宋体" w:hAnsi="宋体" w:hint="eastAsia"/>
                <w:kern w:val="0"/>
                <w:szCs w:val="21"/>
              </w:rPr>
              <w:t>3.投标人应当在投标截止时间前，通过互联网使用CA数字证书登录重庆市电子招投标系统，将加密的电子投标文件上传，未按规定加密将无法上传。投标人应充分考虑上传文件时的不可预见因素，逾期未完成上传投标文件的，视为撤回投标文件。</w:t>
            </w:r>
            <w:r w:rsidRPr="00F45216">
              <w:rPr>
                <w:rFonts w:hint="eastAsia"/>
              </w:rPr>
              <w:t xml:space="preserve"> </w:t>
            </w:r>
            <w:r w:rsidRPr="00F45216">
              <w:t xml:space="preserve"> </w:t>
            </w:r>
          </w:p>
        </w:tc>
      </w:tr>
    </w:tbl>
    <w:p w14:paraId="60ACFA5F" w14:textId="77777777" w:rsidR="00D672FC" w:rsidRPr="00F45216" w:rsidRDefault="00D672FC">
      <w:pPr>
        <w:pStyle w:val="2"/>
        <w:spacing w:before="0" w:after="0" w:line="20" w:lineRule="exact"/>
        <w:rPr>
          <w:rFonts w:ascii="宋体" w:hAnsi="宋体"/>
          <w:b w:val="0"/>
          <w:snapToGrid w:val="0"/>
        </w:rPr>
      </w:pPr>
      <w:bookmarkStart w:id="138" w:name="_Toc430530435"/>
      <w:bookmarkStart w:id="139" w:name="_Toc287620685"/>
      <w:bookmarkStart w:id="140" w:name="_Toc277082552"/>
      <w:bookmarkStart w:id="141" w:name="_Toc287607746"/>
      <w:bookmarkStart w:id="142" w:name="_Toc224103317"/>
      <w:bookmarkStart w:id="143" w:name="_Toc200513126"/>
    </w:p>
    <w:p w14:paraId="670E0199" w14:textId="77777777" w:rsidR="00D672FC" w:rsidRPr="00F45216" w:rsidRDefault="00E91043">
      <w:pPr>
        <w:pStyle w:val="2"/>
        <w:spacing w:before="0" w:after="0" w:line="200" w:lineRule="exact"/>
        <w:rPr>
          <w:rFonts w:ascii="宋体" w:hAnsi="宋体"/>
          <w:b w:val="0"/>
          <w:snapToGrid w:val="0"/>
        </w:rPr>
      </w:pPr>
      <w:r w:rsidRPr="00F45216">
        <w:rPr>
          <w:rFonts w:ascii="宋体" w:hAnsi="宋体"/>
          <w:b w:val="0"/>
          <w:snapToGrid w:val="0"/>
        </w:rPr>
        <w:br w:type="page"/>
      </w:r>
    </w:p>
    <w:p w14:paraId="1F604AC9" w14:textId="77777777" w:rsidR="00D672FC" w:rsidRPr="00F45216" w:rsidRDefault="00E91043">
      <w:pPr>
        <w:pStyle w:val="2"/>
        <w:spacing w:before="0" w:after="0" w:line="360" w:lineRule="auto"/>
        <w:rPr>
          <w:rFonts w:ascii="宋体" w:hAnsi="宋体"/>
          <w:b w:val="0"/>
          <w:snapToGrid w:val="0"/>
        </w:rPr>
      </w:pPr>
      <w:bookmarkStart w:id="144" w:name="_Toc509218710"/>
      <w:bookmarkStart w:id="145" w:name="_Toc127439044"/>
      <w:bookmarkStart w:id="146" w:name="_Toc18916"/>
      <w:r w:rsidRPr="00F45216">
        <w:rPr>
          <w:rFonts w:ascii="宋体" w:hAnsi="宋体"/>
          <w:b w:val="0"/>
          <w:snapToGrid w:val="0"/>
        </w:rPr>
        <w:lastRenderedPageBreak/>
        <w:t>1.  总则</w:t>
      </w:r>
      <w:bookmarkEnd w:id="138"/>
      <w:bookmarkEnd w:id="139"/>
      <w:bookmarkEnd w:id="140"/>
      <w:bookmarkEnd w:id="141"/>
      <w:bookmarkEnd w:id="142"/>
      <w:bookmarkEnd w:id="143"/>
      <w:bookmarkEnd w:id="144"/>
      <w:bookmarkEnd w:id="145"/>
      <w:bookmarkEnd w:id="146"/>
    </w:p>
    <w:p w14:paraId="4C21D2B1" w14:textId="77777777" w:rsidR="00D672FC" w:rsidRPr="00F45216" w:rsidRDefault="00E91043">
      <w:pPr>
        <w:pStyle w:val="3"/>
        <w:snapToGrid w:val="0"/>
        <w:spacing w:before="0" w:after="0" w:line="360" w:lineRule="auto"/>
        <w:rPr>
          <w:rFonts w:ascii="宋体" w:hAnsi="宋体"/>
          <w:b w:val="0"/>
          <w:snapToGrid w:val="0"/>
          <w:sz w:val="24"/>
          <w:szCs w:val="24"/>
        </w:rPr>
      </w:pPr>
      <w:bookmarkStart w:id="147" w:name="_Toc224103318"/>
      <w:bookmarkStart w:id="148" w:name="_Toc277082553"/>
      <w:bookmarkStart w:id="149" w:name="_Toc509218711"/>
      <w:bookmarkStart w:id="150" w:name="_Toc430530436"/>
      <w:bookmarkStart w:id="151" w:name="_Toc3843"/>
      <w:bookmarkStart w:id="152" w:name="_Toc287620686"/>
      <w:bookmarkStart w:id="153" w:name="_Toc127439045"/>
      <w:bookmarkStart w:id="154" w:name="_Toc287607747"/>
      <w:bookmarkStart w:id="155" w:name="_Toc200513127"/>
      <w:r w:rsidRPr="00F45216">
        <w:rPr>
          <w:rFonts w:ascii="宋体" w:hAnsi="宋体"/>
          <w:b w:val="0"/>
          <w:snapToGrid w:val="0"/>
          <w:sz w:val="24"/>
          <w:szCs w:val="24"/>
        </w:rPr>
        <w:t>1.1  项目概况</w:t>
      </w:r>
      <w:bookmarkEnd w:id="147"/>
      <w:bookmarkEnd w:id="148"/>
      <w:bookmarkEnd w:id="149"/>
      <w:bookmarkEnd w:id="150"/>
      <w:bookmarkEnd w:id="151"/>
      <w:bookmarkEnd w:id="152"/>
      <w:bookmarkEnd w:id="153"/>
      <w:bookmarkEnd w:id="154"/>
      <w:bookmarkEnd w:id="155"/>
    </w:p>
    <w:p w14:paraId="489CA9B1"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1.1.1  根据《中华人民共和国招标投标法》、《中华人民共和国招标投标法实施条例》等有关法律、法规和规章的规定，本招标项目已具备招标条件，现对设计进行招标。</w:t>
      </w:r>
    </w:p>
    <w:p w14:paraId="3D26B987"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1.1.2  招标人：见投标人须知前附表。</w:t>
      </w:r>
    </w:p>
    <w:p w14:paraId="11A83BCC"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1.1.3  招标代理机构：见投标人须知前附表。</w:t>
      </w:r>
    </w:p>
    <w:p w14:paraId="7E0ACD15"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1.1.</w:t>
      </w:r>
      <w:r w:rsidRPr="00F45216">
        <w:rPr>
          <w:rFonts w:ascii="宋体" w:hAnsi="宋体" w:hint="eastAsia"/>
          <w:snapToGrid w:val="0"/>
          <w:kern w:val="0"/>
          <w:szCs w:val="21"/>
        </w:rPr>
        <w:t>4</w:t>
      </w:r>
      <w:r w:rsidRPr="00F45216">
        <w:rPr>
          <w:rFonts w:ascii="宋体" w:hAnsi="宋体"/>
          <w:snapToGrid w:val="0"/>
          <w:kern w:val="0"/>
          <w:szCs w:val="21"/>
        </w:rPr>
        <w:t xml:space="preserve">  招标项目名称：见投标人须知前附表。</w:t>
      </w:r>
    </w:p>
    <w:p w14:paraId="7F6AA5DF"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1.1.5  项目</w:t>
      </w:r>
      <w:r w:rsidRPr="00F45216">
        <w:rPr>
          <w:rFonts w:ascii="宋体" w:hAnsi="宋体" w:hint="eastAsia"/>
          <w:snapToGrid w:val="0"/>
          <w:kern w:val="0"/>
          <w:szCs w:val="21"/>
        </w:rPr>
        <w:t>服务</w:t>
      </w:r>
      <w:r w:rsidRPr="00F45216">
        <w:rPr>
          <w:rFonts w:ascii="宋体" w:hAnsi="宋体"/>
          <w:snapToGrid w:val="0"/>
          <w:kern w:val="0"/>
          <w:szCs w:val="21"/>
        </w:rPr>
        <w:t>地点：见投标人须知前附表。</w:t>
      </w:r>
    </w:p>
    <w:p w14:paraId="396A56F8"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1.1.6  项目</w:t>
      </w:r>
      <w:r w:rsidRPr="00F45216">
        <w:rPr>
          <w:rFonts w:ascii="宋体" w:hAnsi="宋体" w:hint="eastAsia"/>
          <w:snapToGrid w:val="0"/>
          <w:kern w:val="0"/>
          <w:szCs w:val="21"/>
        </w:rPr>
        <w:t>资金来源及比例</w:t>
      </w:r>
      <w:r w:rsidRPr="00F45216">
        <w:rPr>
          <w:rFonts w:ascii="宋体" w:hAnsi="宋体"/>
          <w:snapToGrid w:val="0"/>
          <w:kern w:val="0"/>
          <w:szCs w:val="21"/>
        </w:rPr>
        <w:t>：见投标人须知前附表。</w:t>
      </w:r>
    </w:p>
    <w:p w14:paraId="3F9744C8" w14:textId="77777777" w:rsidR="00D672FC" w:rsidRPr="00F45216" w:rsidRDefault="00E91043">
      <w:pPr>
        <w:autoSpaceDE w:val="0"/>
        <w:autoSpaceDN w:val="0"/>
        <w:adjustRightInd w:val="0"/>
        <w:snapToGrid w:val="0"/>
        <w:spacing w:line="360" w:lineRule="auto"/>
        <w:ind w:firstLineChars="200" w:firstLine="420"/>
      </w:pPr>
      <w:r w:rsidRPr="00F45216">
        <w:rPr>
          <w:rFonts w:ascii="宋体" w:hAnsi="宋体"/>
          <w:snapToGrid w:val="0"/>
          <w:kern w:val="0"/>
          <w:szCs w:val="21"/>
        </w:rPr>
        <w:t>1.1.7  项目</w:t>
      </w:r>
      <w:r w:rsidRPr="00F45216">
        <w:rPr>
          <w:rFonts w:ascii="宋体" w:hAnsi="宋体" w:hint="eastAsia"/>
          <w:snapToGrid w:val="0"/>
          <w:kern w:val="0"/>
          <w:szCs w:val="21"/>
        </w:rPr>
        <w:t>服务期限</w:t>
      </w:r>
      <w:r w:rsidRPr="00F45216">
        <w:rPr>
          <w:rFonts w:ascii="宋体" w:hAnsi="宋体"/>
          <w:snapToGrid w:val="0"/>
          <w:kern w:val="0"/>
          <w:szCs w:val="21"/>
        </w:rPr>
        <w:t>：见投标人须知前附表。</w:t>
      </w:r>
    </w:p>
    <w:p w14:paraId="29367A95" w14:textId="77777777" w:rsidR="00D672FC" w:rsidRPr="00F45216" w:rsidRDefault="00E91043">
      <w:pPr>
        <w:pStyle w:val="3"/>
        <w:snapToGrid w:val="0"/>
        <w:spacing w:before="0" w:after="0" w:line="360" w:lineRule="auto"/>
        <w:rPr>
          <w:rFonts w:ascii="宋体" w:hAnsi="宋体"/>
          <w:b w:val="0"/>
          <w:snapToGrid w:val="0"/>
          <w:sz w:val="24"/>
          <w:szCs w:val="24"/>
        </w:rPr>
      </w:pPr>
      <w:bookmarkStart w:id="156" w:name="_Toc224103319"/>
      <w:bookmarkStart w:id="157" w:name="_Toc127439046"/>
      <w:bookmarkStart w:id="158" w:name="_Toc287607748"/>
      <w:bookmarkStart w:id="159" w:name="_Toc3415"/>
      <w:bookmarkStart w:id="160" w:name="_Toc509218712"/>
      <w:bookmarkStart w:id="161" w:name="_Toc430530437"/>
      <w:bookmarkStart w:id="162" w:name="_Toc277082554"/>
      <w:bookmarkStart w:id="163" w:name="_Toc287620687"/>
      <w:bookmarkStart w:id="164" w:name="_Toc200513128"/>
      <w:r w:rsidRPr="00F45216">
        <w:rPr>
          <w:rFonts w:ascii="宋体" w:hAnsi="宋体"/>
          <w:b w:val="0"/>
          <w:snapToGrid w:val="0"/>
          <w:sz w:val="24"/>
          <w:szCs w:val="24"/>
        </w:rPr>
        <w:t xml:space="preserve">1.2  </w:t>
      </w:r>
      <w:r w:rsidRPr="00F45216">
        <w:rPr>
          <w:rFonts w:ascii="宋体" w:hAnsi="宋体" w:hint="eastAsia"/>
          <w:b w:val="0"/>
          <w:snapToGrid w:val="0"/>
          <w:sz w:val="24"/>
          <w:szCs w:val="24"/>
        </w:rPr>
        <w:t>招标项目的</w:t>
      </w:r>
      <w:r w:rsidRPr="00F45216">
        <w:rPr>
          <w:rFonts w:ascii="宋体" w:hAnsi="宋体"/>
          <w:b w:val="0"/>
          <w:snapToGrid w:val="0"/>
          <w:sz w:val="24"/>
          <w:szCs w:val="24"/>
        </w:rPr>
        <w:t>资金来源和落实情况</w:t>
      </w:r>
      <w:bookmarkEnd w:id="156"/>
      <w:bookmarkEnd w:id="157"/>
      <w:bookmarkEnd w:id="158"/>
      <w:bookmarkEnd w:id="159"/>
      <w:bookmarkEnd w:id="160"/>
      <w:bookmarkEnd w:id="161"/>
      <w:bookmarkEnd w:id="162"/>
      <w:bookmarkEnd w:id="163"/>
      <w:bookmarkEnd w:id="164"/>
    </w:p>
    <w:p w14:paraId="2A097C5F"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1.2.1  资金来源</w:t>
      </w:r>
      <w:r w:rsidRPr="00F45216">
        <w:rPr>
          <w:rFonts w:ascii="宋体" w:hAnsi="宋体" w:hint="eastAsia"/>
          <w:snapToGrid w:val="0"/>
          <w:kern w:val="0"/>
          <w:szCs w:val="21"/>
        </w:rPr>
        <w:t>及比例</w:t>
      </w:r>
      <w:r w:rsidRPr="00F45216">
        <w:rPr>
          <w:rFonts w:ascii="宋体" w:hAnsi="宋体"/>
          <w:snapToGrid w:val="0"/>
          <w:kern w:val="0"/>
          <w:szCs w:val="21"/>
        </w:rPr>
        <w:t>：见投标人须知前附表。</w:t>
      </w:r>
    </w:p>
    <w:p w14:paraId="48F524F9"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1.2.2  资金落实情况：见投标人须知前附表。</w:t>
      </w:r>
    </w:p>
    <w:p w14:paraId="7F9843D6" w14:textId="77777777" w:rsidR="00D672FC" w:rsidRPr="00F45216" w:rsidRDefault="00E91043">
      <w:pPr>
        <w:pStyle w:val="3"/>
        <w:snapToGrid w:val="0"/>
        <w:spacing w:before="0" w:after="0" w:line="360" w:lineRule="auto"/>
        <w:rPr>
          <w:rFonts w:ascii="宋体" w:hAnsi="宋体"/>
          <w:b w:val="0"/>
          <w:snapToGrid w:val="0"/>
          <w:sz w:val="24"/>
          <w:szCs w:val="24"/>
        </w:rPr>
      </w:pPr>
      <w:bookmarkStart w:id="165" w:name="_Toc277082555"/>
      <w:bookmarkStart w:id="166" w:name="_Toc200513129"/>
      <w:bookmarkStart w:id="167" w:name="_Toc509218713"/>
      <w:bookmarkStart w:id="168" w:name="_Toc430530438"/>
      <w:bookmarkStart w:id="169" w:name="_Toc287607749"/>
      <w:bookmarkStart w:id="170" w:name="_Toc224103320"/>
      <w:bookmarkStart w:id="171" w:name="_Toc287620688"/>
      <w:bookmarkStart w:id="172" w:name="_Toc3574"/>
      <w:bookmarkStart w:id="173" w:name="_Toc127439047"/>
      <w:r w:rsidRPr="00F45216">
        <w:rPr>
          <w:rFonts w:ascii="宋体" w:hAnsi="宋体"/>
          <w:b w:val="0"/>
          <w:snapToGrid w:val="0"/>
          <w:sz w:val="24"/>
          <w:szCs w:val="24"/>
        </w:rPr>
        <w:t>1.3  招标范围、</w:t>
      </w:r>
      <w:r w:rsidRPr="00F45216">
        <w:rPr>
          <w:rFonts w:ascii="宋体" w:hAnsi="宋体" w:hint="eastAsia"/>
          <w:b w:val="0"/>
          <w:snapToGrid w:val="0"/>
          <w:sz w:val="24"/>
          <w:szCs w:val="24"/>
        </w:rPr>
        <w:t>服务期限</w:t>
      </w:r>
      <w:r w:rsidRPr="00F45216">
        <w:rPr>
          <w:rFonts w:ascii="宋体" w:hAnsi="宋体"/>
          <w:b w:val="0"/>
          <w:snapToGrid w:val="0"/>
          <w:sz w:val="24"/>
          <w:szCs w:val="24"/>
        </w:rPr>
        <w:t>和质量</w:t>
      </w:r>
      <w:bookmarkEnd w:id="165"/>
      <w:bookmarkEnd w:id="166"/>
      <w:bookmarkEnd w:id="167"/>
      <w:bookmarkEnd w:id="168"/>
      <w:bookmarkEnd w:id="169"/>
      <w:bookmarkEnd w:id="170"/>
      <w:bookmarkEnd w:id="171"/>
      <w:r w:rsidRPr="00F45216">
        <w:rPr>
          <w:rFonts w:ascii="宋体" w:hAnsi="宋体" w:hint="eastAsia"/>
          <w:b w:val="0"/>
          <w:snapToGrid w:val="0"/>
          <w:sz w:val="24"/>
          <w:szCs w:val="24"/>
        </w:rPr>
        <w:t>标准</w:t>
      </w:r>
      <w:bookmarkEnd w:id="172"/>
      <w:bookmarkEnd w:id="173"/>
    </w:p>
    <w:p w14:paraId="0F6F71B7"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1.3.1  招标范围：见投标人须知前附表。</w:t>
      </w:r>
    </w:p>
    <w:p w14:paraId="416A2E74"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 xml:space="preserve">1.3.2  </w:t>
      </w:r>
      <w:r w:rsidRPr="00F45216">
        <w:rPr>
          <w:rFonts w:ascii="宋体" w:hAnsi="宋体" w:hint="eastAsia"/>
          <w:snapToGrid w:val="0"/>
          <w:kern w:val="0"/>
          <w:szCs w:val="21"/>
        </w:rPr>
        <w:t>服务期限</w:t>
      </w:r>
      <w:r w:rsidRPr="00F45216">
        <w:rPr>
          <w:rFonts w:ascii="宋体" w:hAnsi="宋体"/>
          <w:snapToGrid w:val="0"/>
          <w:kern w:val="0"/>
          <w:szCs w:val="21"/>
        </w:rPr>
        <w:t>：见投标人须知前附表。</w:t>
      </w:r>
    </w:p>
    <w:p w14:paraId="21850217"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1.3.3  质量</w:t>
      </w:r>
      <w:r w:rsidRPr="00F45216">
        <w:rPr>
          <w:rFonts w:ascii="宋体" w:hAnsi="宋体" w:hint="eastAsia"/>
          <w:snapToGrid w:val="0"/>
          <w:kern w:val="0"/>
          <w:szCs w:val="21"/>
        </w:rPr>
        <w:t>标准</w:t>
      </w:r>
      <w:r w:rsidRPr="00F45216">
        <w:rPr>
          <w:rFonts w:ascii="宋体" w:hAnsi="宋体"/>
          <w:snapToGrid w:val="0"/>
          <w:kern w:val="0"/>
          <w:szCs w:val="21"/>
        </w:rPr>
        <w:t>：见投标人须知前附表。</w:t>
      </w:r>
    </w:p>
    <w:p w14:paraId="06AE000E" w14:textId="77777777" w:rsidR="00D672FC" w:rsidRPr="00F45216" w:rsidRDefault="00E91043">
      <w:pPr>
        <w:pStyle w:val="3"/>
        <w:snapToGrid w:val="0"/>
        <w:spacing w:before="0" w:after="0" w:line="360" w:lineRule="auto"/>
        <w:rPr>
          <w:rFonts w:ascii="宋体" w:hAnsi="宋体"/>
          <w:b w:val="0"/>
          <w:snapToGrid w:val="0"/>
          <w:sz w:val="24"/>
          <w:szCs w:val="24"/>
        </w:rPr>
      </w:pPr>
      <w:bookmarkStart w:id="174" w:name="_Toc287620690"/>
      <w:bookmarkStart w:id="175" w:name="_Toc509218715"/>
      <w:bookmarkStart w:id="176" w:name="_Toc224103322"/>
      <w:bookmarkStart w:id="177" w:name="_Toc78"/>
      <w:bookmarkStart w:id="178" w:name="_Toc430530440"/>
      <w:bookmarkStart w:id="179" w:name="_Toc277082557"/>
      <w:bookmarkStart w:id="180" w:name="_Toc127439048"/>
      <w:bookmarkStart w:id="181" w:name="_Toc200513131"/>
      <w:bookmarkStart w:id="182" w:name="_Toc287607751"/>
      <w:r w:rsidRPr="00F45216">
        <w:rPr>
          <w:rFonts w:ascii="宋体" w:hAnsi="宋体"/>
          <w:b w:val="0"/>
          <w:snapToGrid w:val="0"/>
          <w:sz w:val="24"/>
          <w:szCs w:val="24"/>
        </w:rPr>
        <w:t>1.4  投标人资格要求</w:t>
      </w:r>
      <w:bookmarkEnd w:id="174"/>
      <w:bookmarkEnd w:id="175"/>
      <w:bookmarkEnd w:id="176"/>
      <w:bookmarkEnd w:id="177"/>
      <w:bookmarkEnd w:id="178"/>
      <w:bookmarkEnd w:id="179"/>
      <w:bookmarkEnd w:id="180"/>
      <w:bookmarkEnd w:id="181"/>
      <w:bookmarkEnd w:id="182"/>
    </w:p>
    <w:p w14:paraId="5C44C870"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1.4.1 投标人应具备承担</w:t>
      </w:r>
      <w:r w:rsidRPr="00F45216">
        <w:rPr>
          <w:rFonts w:ascii="宋体" w:hAnsi="宋体" w:hint="eastAsia"/>
          <w:snapToGrid w:val="0"/>
          <w:kern w:val="0"/>
          <w:szCs w:val="21"/>
        </w:rPr>
        <w:t>本招标项目</w:t>
      </w:r>
      <w:r w:rsidRPr="00F45216">
        <w:rPr>
          <w:rFonts w:ascii="宋体" w:hAnsi="宋体"/>
          <w:snapToGrid w:val="0"/>
          <w:kern w:val="0"/>
          <w:szCs w:val="21"/>
        </w:rPr>
        <w:t>的资质条件、能力和信誉</w:t>
      </w:r>
      <w:r w:rsidRPr="00F45216">
        <w:rPr>
          <w:rFonts w:ascii="宋体" w:hAnsi="宋体" w:hint="eastAsia"/>
          <w:snapToGrid w:val="0"/>
          <w:kern w:val="0"/>
          <w:szCs w:val="21"/>
        </w:rPr>
        <w:t>：</w:t>
      </w:r>
    </w:p>
    <w:p w14:paraId="55CA6919"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（1）</w:t>
      </w:r>
      <w:r w:rsidRPr="00F45216">
        <w:rPr>
          <w:rFonts w:ascii="宋体" w:hAnsi="宋体"/>
          <w:szCs w:val="21"/>
        </w:rPr>
        <w:t>资质</w:t>
      </w:r>
      <w:r w:rsidRPr="00F45216">
        <w:rPr>
          <w:rFonts w:ascii="宋体" w:hAnsi="宋体" w:hint="eastAsia"/>
          <w:szCs w:val="21"/>
        </w:rPr>
        <w:t>要求及营业执照</w:t>
      </w:r>
      <w:r w:rsidRPr="00F45216">
        <w:rPr>
          <w:rFonts w:ascii="宋体" w:hAnsi="宋体"/>
          <w:snapToGrid w:val="0"/>
          <w:kern w:val="0"/>
          <w:szCs w:val="21"/>
        </w:rPr>
        <w:t>：见投标人须知前附表；</w:t>
      </w:r>
    </w:p>
    <w:p w14:paraId="512EB9F3"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（2）财务要求：见投标人须知前附表；</w:t>
      </w:r>
    </w:p>
    <w:p w14:paraId="08A07F44"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（3）业绩要求：见投标人须知前附表；</w:t>
      </w:r>
    </w:p>
    <w:p w14:paraId="103EFAF8"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（4）</w:t>
      </w:r>
      <w:r w:rsidRPr="00F45216">
        <w:rPr>
          <w:rFonts w:ascii="宋体" w:hAnsi="宋体" w:hint="eastAsia"/>
          <w:snapToGrid w:val="0"/>
          <w:kern w:val="0"/>
          <w:szCs w:val="21"/>
        </w:rPr>
        <w:t>投标截止日投标资格情况</w:t>
      </w:r>
      <w:r w:rsidRPr="00F45216">
        <w:rPr>
          <w:rFonts w:ascii="宋体" w:hAnsi="宋体"/>
          <w:snapToGrid w:val="0"/>
          <w:kern w:val="0"/>
          <w:szCs w:val="21"/>
        </w:rPr>
        <w:t>：见投标人须知前附表；</w:t>
      </w:r>
    </w:p>
    <w:p w14:paraId="5B2EB676" w14:textId="1DB83AC6"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（5）项目</w:t>
      </w:r>
      <w:r w:rsidR="006447F1" w:rsidRPr="00F45216">
        <w:rPr>
          <w:rFonts w:ascii="宋体" w:hAnsi="宋体" w:hint="eastAsia"/>
          <w:snapToGrid w:val="0"/>
          <w:kern w:val="0"/>
          <w:szCs w:val="21"/>
        </w:rPr>
        <w:t>负责人</w:t>
      </w:r>
      <w:r w:rsidRPr="00F45216">
        <w:rPr>
          <w:rFonts w:ascii="宋体" w:hAnsi="宋体" w:hint="eastAsia"/>
          <w:snapToGrid w:val="0"/>
          <w:kern w:val="0"/>
          <w:szCs w:val="21"/>
        </w:rPr>
        <w:t>的</w:t>
      </w:r>
      <w:r w:rsidRPr="00F45216">
        <w:rPr>
          <w:rFonts w:ascii="宋体" w:hAnsi="宋体"/>
          <w:snapToGrid w:val="0"/>
          <w:kern w:val="0"/>
          <w:szCs w:val="21"/>
        </w:rPr>
        <w:t>资格</w:t>
      </w:r>
      <w:r w:rsidRPr="00F45216">
        <w:rPr>
          <w:rFonts w:ascii="宋体" w:hAnsi="宋体" w:hint="eastAsia"/>
          <w:snapToGrid w:val="0"/>
          <w:kern w:val="0"/>
          <w:szCs w:val="21"/>
        </w:rPr>
        <w:t>要求</w:t>
      </w:r>
      <w:r w:rsidRPr="00F45216">
        <w:rPr>
          <w:rFonts w:ascii="宋体" w:hAnsi="宋体"/>
          <w:snapToGrid w:val="0"/>
          <w:kern w:val="0"/>
          <w:szCs w:val="21"/>
        </w:rPr>
        <w:t>：见投标人须知前附表；</w:t>
      </w:r>
    </w:p>
    <w:p w14:paraId="2A1AB9D1"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（6）其他</w:t>
      </w:r>
      <w:r w:rsidRPr="00F45216">
        <w:rPr>
          <w:rFonts w:ascii="宋体" w:hAnsi="宋体" w:hint="eastAsia"/>
          <w:snapToGrid w:val="0"/>
          <w:kern w:val="0"/>
          <w:szCs w:val="21"/>
        </w:rPr>
        <w:t>人员</w:t>
      </w:r>
      <w:r w:rsidRPr="00F45216">
        <w:rPr>
          <w:rFonts w:ascii="宋体" w:hAnsi="宋体"/>
          <w:snapToGrid w:val="0"/>
          <w:kern w:val="0"/>
          <w:szCs w:val="21"/>
        </w:rPr>
        <w:t>要求：见投标人须知前附表</w:t>
      </w:r>
      <w:r w:rsidRPr="00F45216">
        <w:rPr>
          <w:rFonts w:ascii="宋体" w:hAnsi="宋体" w:hint="eastAsia"/>
          <w:snapToGrid w:val="0"/>
          <w:kern w:val="0"/>
          <w:szCs w:val="21"/>
        </w:rPr>
        <w:t>；</w:t>
      </w:r>
    </w:p>
    <w:p w14:paraId="5E573E72"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w:t>
      </w:r>
      <w:r w:rsidRPr="00F45216">
        <w:rPr>
          <w:rFonts w:ascii="宋体" w:hAnsi="宋体" w:hint="eastAsia"/>
          <w:snapToGrid w:val="0"/>
          <w:kern w:val="0"/>
          <w:szCs w:val="21"/>
        </w:rPr>
        <w:t>7</w:t>
      </w:r>
      <w:r w:rsidRPr="00F45216">
        <w:rPr>
          <w:rFonts w:ascii="宋体" w:hAnsi="宋体"/>
          <w:snapToGrid w:val="0"/>
          <w:kern w:val="0"/>
          <w:szCs w:val="21"/>
        </w:rPr>
        <w:t>）</w:t>
      </w:r>
      <w:r w:rsidRPr="00F45216">
        <w:rPr>
          <w:rFonts w:ascii="宋体" w:hAnsi="宋体" w:hint="eastAsia"/>
          <w:snapToGrid w:val="0"/>
          <w:kern w:val="0"/>
          <w:szCs w:val="21"/>
        </w:rPr>
        <w:t>工具设备要求：</w:t>
      </w:r>
      <w:r w:rsidRPr="00F45216">
        <w:rPr>
          <w:rFonts w:ascii="宋体" w:hAnsi="宋体"/>
          <w:snapToGrid w:val="0"/>
          <w:kern w:val="0"/>
          <w:szCs w:val="21"/>
        </w:rPr>
        <w:t>见投标人须知前附表</w:t>
      </w:r>
      <w:r w:rsidRPr="00F45216">
        <w:rPr>
          <w:rFonts w:ascii="宋体" w:hAnsi="宋体" w:hint="eastAsia"/>
          <w:snapToGrid w:val="0"/>
          <w:kern w:val="0"/>
          <w:szCs w:val="21"/>
        </w:rPr>
        <w:t>。</w:t>
      </w:r>
    </w:p>
    <w:p w14:paraId="54038C1B"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1.4.2  投标人须知前附表规定接受联合体投标的，</w:t>
      </w:r>
      <w:r w:rsidRPr="00F45216">
        <w:rPr>
          <w:rFonts w:ascii="宋体" w:hAnsi="宋体" w:hint="eastAsia"/>
          <w:snapToGrid w:val="0"/>
          <w:kern w:val="0"/>
          <w:szCs w:val="21"/>
        </w:rPr>
        <w:t>联合体</w:t>
      </w:r>
      <w:r w:rsidRPr="00F45216">
        <w:rPr>
          <w:rFonts w:ascii="宋体" w:hAnsi="宋体"/>
          <w:snapToGrid w:val="0"/>
          <w:kern w:val="0"/>
          <w:szCs w:val="21"/>
        </w:rPr>
        <w:t>除应符合本章第1.4.1项和投标人须知前附表的要求外，还应遵守以下规定：</w:t>
      </w:r>
    </w:p>
    <w:p w14:paraId="2722C8D8"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（1）联合体各方应按招标文件提供的格式签订联合体协议书，明确联合体牵头人和各方权利义务，并承诺就中标项目向招标人承担连带责任；</w:t>
      </w:r>
    </w:p>
    <w:p w14:paraId="7C7FC28F"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（2）由同一专业的单位组成的联合体，按照资质等级较低的单位确定资质等级；</w:t>
      </w:r>
    </w:p>
    <w:p w14:paraId="4C57DBB7"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（3）联合体各方不得再以自己名义单独或参加其他联合体在</w:t>
      </w:r>
      <w:r w:rsidRPr="00F45216">
        <w:rPr>
          <w:rFonts w:ascii="宋体" w:hAnsi="宋体" w:hint="eastAsia"/>
          <w:snapToGrid w:val="0"/>
          <w:kern w:val="0"/>
          <w:szCs w:val="21"/>
        </w:rPr>
        <w:t>本招标项目中</w:t>
      </w:r>
      <w:r w:rsidRPr="00F45216">
        <w:rPr>
          <w:rFonts w:ascii="宋体" w:hAnsi="宋体"/>
          <w:snapToGrid w:val="0"/>
          <w:kern w:val="0"/>
          <w:szCs w:val="21"/>
        </w:rPr>
        <w:t>投标</w:t>
      </w:r>
      <w:r w:rsidRPr="00F45216">
        <w:rPr>
          <w:rFonts w:ascii="宋体" w:hAnsi="宋体" w:hint="eastAsia"/>
          <w:snapToGrid w:val="0"/>
          <w:kern w:val="0"/>
          <w:szCs w:val="21"/>
        </w:rPr>
        <w:t>，否则各相关投标均无效</w:t>
      </w:r>
      <w:r w:rsidRPr="00F45216">
        <w:rPr>
          <w:rFonts w:ascii="宋体" w:hAnsi="宋体"/>
          <w:snapToGrid w:val="0"/>
          <w:kern w:val="0"/>
          <w:szCs w:val="21"/>
        </w:rPr>
        <w:t>。</w:t>
      </w:r>
    </w:p>
    <w:p w14:paraId="6194C762"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1.4.3  投标人不得存在下列情形之一：</w:t>
      </w:r>
    </w:p>
    <w:p w14:paraId="23B1D484"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position w:val="-2"/>
          <w:szCs w:val="21"/>
        </w:rPr>
        <w:lastRenderedPageBreak/>
        <w:t>（1）为招标人不具有独立法人资格的附属机构（单位）；</w:t>
      </w:r>
    </w:p>
    <w:p w14:paraId="7832A497"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（2）与招标人存在利害关系且可能影响招标公正性</w:t>
      </w:r>
      <w:r w:rsidRPr="00F45216">
        <w:rPr>
          <w:rFonts w:ascii="宋体" w:hAnsi="宋体" w:hint="eastAsia"/>
          <w:snapToGrid w:val="0"/>
          <w:kern w:val="0"/>
          <w:szCs w:val="21"/>
        </w:rPr>
        <w:t>的法人、其他组织或者个人</w:t>
      </w:r>
      <w:r w:rsidRPr="00F45216">
        <w:rPr>
          <w:rFonts w:ascii="宋体" w:hAnsi="宋体"/>
          <w:snapToGrid w:val="0"/>
          <w:kern w:val="0"/>
          <w:szCs w:val="21"/>
        </w:rPr>
        <w:t>；</w:t>
      </w:r>
    </w:p>
    <w:p w14:paraId="49E1307D" w14:textId="77777777" w:rsidR="00D672FC" w:rsidRPr="00F45216" w:rsidRDefault="00E91043">
      <w:pPr>
        <w:autoSpaceDE w:val="0"/>
        <w:autoSpaceDN w:val="0"/>
        <w:adjustRightInd w:val="0"/>
        <w:snapToGrid w:val="0"/>
        <w:spacing w:line="360" w:lineRule="auto"/>
        <w:ind w:firstLineChars="200" w:firstLine="420"/>
      </w:pPr>
      <w:r w:rsidRPr="00F45216">
        <w:rPr>
          <w:rFonts w:hint="eastAsia"/>
        </w:rPr>
        <w:t>（</w:t>
      </w:r>
      <w:r w:rsidRPr="00F45216">
        <w:rPr>
          <w:rFonts w:hint="eastAsia"/>
        </w:rPr>
        <w:t>3</w:t>
      </w:r>
      <w:r w:rsidRPr="00F45216">
        <w:rPr>
          <w:rFonts w:hint="eastAsia"/>
        </w:rPr>
        <w:t>）</w:t>
      </w:r>
      <w:r w:rsidRPr="00F45216">
        <w:t>与本招标项目的其他投标人为同一个单位负责人；</w:t>
      </w:r>
    </w:p>
    <w:p w14:paraId="5F0DFA29" w14:textId="77777777" w:rsidR="00D672FC" w:rsidRPr="00F45216" w:rsidRDefault="00E91043">
      <w:pPr>
        <w:autoSpaceDE w:val="0"/>
        <w:autoSpaceDN w:val="0"/>
        <w:adjustRightInd w:val="0"/>
        <w:snapToGrid w:val="0"/>
        <w:spacing w:line="360" w:lineRule="auto"/>
        <w:ind w:firstLineChars="200" w:firstLine="420"/>
      </w:pPr>
      <w:r w:rsidRPr="00F45216">
        <w:rPr>
          <w:rFonts w:hint="eastAsia"/>
        </w:rPr>
        <w:t>（</w:t>
      </w:r>
      <w:r w:rsidRPr="00F45216">
        <w:rPr>
          <w:rFonts w:hint="eastAsia"/>
        </w:rPr>
        <w:t>4</w:t>
      </w:r>
      <w:r w:rsidRPr="00F45216">
        <w:rPr>
          <w:rFonts w:hint="eastAsia"/>
        </w:rPr>
        <w:t>）</w:t>
      </w:r>
      <w:r w:rsidRPr="00F45216">
        <w:t>与本招标项目的其他投标人存在控股、管理关系；</w:t>
      </w:r>
    </w:p>
    <w:p w14:paraId="3642CD10"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（5）为本</w:t>
      </w:r>
      <w:r w:rsidRPr="00F45216">
        <w:rPr>
          <w:rFonts w:ascii="宋体" w:hAnsi="宋体" w:hint="eastAsia"/>
          <w:snapToGrid w:val="0"/>
          <w:kern w:val="0"/>
          <w:szCs w:val="21"/>
        </w:rPr>
        <w:t>招标项目</w:t>
      </w:r>
      <w:r w:rsidRPr="00F45216">
        <w:rPr>
          <w:rFonts w:ascii="宋体" w:hAnsi="宋体"/>
          <w:snapToGrid w:val="0"/>
          <w:kern w:val="0"/>
          <w:szCs w:val="21"/>
        </w:rPr>
        <w:t>的代建人；</w:t>
      </w:r>
    </w:p>
    <w:p w14:paraId="3BC1B44E"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（6）为</w:t>
      </w:r>
      <w:r w:rsidRPr="00F45216">
        <w:rPr>
          <w:rFonts w:ascii="宋体" w:hAnsi="宋体" w:hint="eastAsia"/>
          <w:snapToGrid w:val="0"/>
          <w:kern w:val="0"/>
          <w:szCs w:val="21"/>
        </w:rPr>
        <w:t>本招标项目的</w:t>
      </w:r>
      <w:r w:rsidRPr="00F45216">
        <w:rPr>
          <w:rFonts w:ascii="宋体" w:hAnsi="宋体"/>
          <w:snapToGrid w:val="0"/>
          <w:kern w:val="0"/>
          <w:szCs w:val="21"/>
        </w:rPr>
        <w:t>招标代理</w:t>
      </w:r>
      <w:r w:rsidRPr="00F45216">
        <w:rPr>
          <w:rFonts w:ascii="宋体" w:hAnsi="宋体" w:hint="eastAsia"/>
          <w:snapToGrid w:val="0"/>
          <w:kern w:val="0"/>
          <w:szCs w:val="21"/>
        </w:rPr>
        <w:t>机构</w:t>
      </w:r>
      <w:r w:rsidRPr="00F45216">
        <w:rPr>
          <w:rFonts w:ascii="宋体" w:hAnsi="宋体"/>
          <w:snapToGrid w:val="0"/>
          <w:kern w:val="0"/>
          <w:szCs w:val="21"/>
        </w:rPr>
        <w:t>；</w:t>
      </w:r>
    </w:p>
    <w:p w14:paraId="112EF7D8"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（7）与</w:t>
      </w:r>
      <w:r w:rsidRPr="00F45216">
        <w:rPr>
          <w:rFonts w:ascii="宋体" w:hAnsi="宋体" w:hint="eastAsia"/>
          <w:snapToGrid w:val="0"/>
          <w:kern w:val="0"/>
          <w:szCs w:val="21"/>
        </w:rPr>
        <w:t>本招标项目的</w:t>
      </w:r>
      <w:r w:rsidRPr="00F45216">
        <w:rPr>
          <w:rFonts w:ascii="宋体" w:hAnsi="宋体"/>
          <w:snapToGrid w:val="0"/>
          <w:kern w:val="0"/>
          <w:szCs w:val="21"/>
        </w:rPr>
        <w:t>代建人或招标代理机构同为一个法定代表人；</w:t>
      </w:r>
    </w:p>
    <w:p w14:paraId="51E6D556"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（8）与本招标项目的代建人或招标代理机构</w:t>
      </w:r>
      <w:r w:rsidRPr="00F45216">
        <w:rPr>
          <w:rFonts w:ascii="宋体" w:hAnsi="宋体" w:hint="eastAsia"/>
          <w:snapToGrid w:val="0"/>
          <w:kern w:val="0"/>
          <w:szCs w:val="21"/>
        </w:rPr>
        <w:t>存在</w:t>
      </w:r>
      <w:r w:rsidRPr="00F45216">
        <w:rPr>
          <w:rFonts w:ascii="宋体" w:hAnsi="宋体"/>
          <w:snapToGrid w:val="0"/>
          <w:kern w:val="0"/>
          <w:szCs w:val="21"/>
        </w:rPr>
        <w:t>控股或参股</w:t>
      </w:r>
      <w:r w:rsidRPr="00F45216">
        <w:rPr>
          <w:rFonts w:ascii="宋体" w:hAnsi="宋体" w:hint="eastAsia"/>
          <w:snapToGrid w:val="0"/>
          <w:kern w:val="0"/>
          <w:szCs w:val="21"/>
        </w:rPr>
        <w:t>关系</w:t>
      </w:r>
      <w:r w:rsidRPr="00F45216">
        <w:rPr>
          <w:rFonts w:ascii="宋体" w:hAnsi="宋体"/>
          <w:snapToGrid w:val="0"/>
          <w:kern w:val="0"/>
          <w:szCs w:val="21"/>
        </w:rPr>
        <w:t>；</w:t>
      </w:r>
    </w:p>
    <w:p w14:paraId="1F93231B"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（9）</w:t>
      </w:r>
      <w:r w:rsidRPr="00F45216">
        <w:rPr>
          <w:rFonts w:ascii="宋体" w:hAnsi="宋体" w:hint="eastAsia"/>
          <w:snapToGrid w:val="0"/>
          <w:kern w:val="0"/>
          <w:szCs w:val="21"/>
        </w:rPr>
        <w:t>被国家、重庆市（含市或任意区县）有关行政部门处以暂停投标资格行政处罚，且在处罚期限内的；</w:t>
      </w:r>
    </w:p>
    <w:p w14:paraId="6AB674A2"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（10）</w:t>
      </w:r>
      <w:bookmarkStart w:id="183" w:name="_Hlk66280425"/>
      <w:r w:rsidRPr="00F45216">
        <w:rPr>
          <w:rFonts w:ascii="宋体" w:hAnsi="宋体"/>
          <w:snapToGrid w:val="0"/>
          <w:kern w:val="0"/>
          <w:szCs w:val="21"/>
        </w:rPr>
        <w:t>被责令停产停业、暂扣或者吊销许可证、暂扣或者吊销执照；</w:t>
      </w:r>
      <w:bookmarkEnd w:id="183"/>
    </w:p>
    <w:p w14:paraId="74A56309"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（11）</w:t>
      </w:r>
      <w:bookmarkStart w:id="184" w:name="_Hlk66280433"/>
      <w:r w:rsidRPr="00F45216">
        <w:rPr>
          <w:rFonts w:ascii="宋体" w:hAnsi="宋体"/>
          <w:snapToGrid w:val="0"/>
          <w:kern w:val="0"/>
          <w:szCs w:val="21"/>
        </w:rPr>
        <w:t>进入清算程序，或被宣告破产，或其他丧失履约能力的情形；</w:t>
      </w:r>
      <w:bookmarkEnd w:id="184"/>
    </w:p>
    <w:p w14:paraId="07D53799"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（12）法律法规或投标人须知前附表规定的其他情形。</w:t>
      </w:r>
    </w:p>
    <w:p w14:paraId="19C2AEA5" w14:textId="77777777" w:rsidR="00D672FC" w:rsidRPr="00F45216" w:rsidRDefault="00E91043">
      <w:pPr>
        <w:pStyle w:val="3"/>
        <w:snapToGrid w:val="0"/>
        <w:spacing w:before="0" w:after="0" w:line="360" w:lineRule="auto"/>
        <w:rPr>
          <w:rFonts w:ascii="宋体" w:hAnsi="宋体"/>
          <w:b w:val="0"/>
          <w:snapToGrid w:val="0"/>
          <w:sz w:val="24"/>
          <w:szCs w:val="24"/>
        </w:rPr>
      </w:pPr>
      <w:bookmarkStart w:id="185" w:name="_Toc127439049"/>
      <w:bookmarkStart w:id="186" w:name="_Toc509218716"/>
      <w:bookmarkStart w:id="187" w:name="_Toc277082558"/>
      <w:bookmarkStart w:id="188" w:name="_Toc200513132"/>
      <w:bookmarkStart w:id="189" w:name="_Toc287620691"/>
      <w:bookmarkStart w:id="190" w:name="_Toc7147"/>
      <w:bookmarkStart w:id="191" w:name="_Toc430530441"/>
      <w:bookmarkStart w:id="192" w:name="_Toc287607752"/>
      <w:bookmarkStart w:id="193" w:name="_Toc224103323"/>
      <w:r w:rsidRPr="00F45216">
        <w:rPr>
          <w:rFonts w:ascii="宋体" w:hAnsi="宋体"/>
          <w:b w:val="0"/>
          <w:snapToGrid w:val="0"/>
          <w:sz w:val="24"/>
          <w:szCs w:val="24"/>
        </w:rPr>
        <w:t>1.5  费用承担</w:t>
      </w:r>
      <w:bookmarkEnd w:id="185"/>
      <w:bookmarkEnd w:id="186"/>
      <w:bookmarkEnd w:id="187"/>
      <w:bookmarkEnd w:id="188"/>
      <w:bookmarkEnd w:id="189"/>
      <w:bookmarkEnd w:id="190"/>
      <w:bookmarkEnd w:id="191"/>
      <w:bookmarkEnd w:id="192"/>
      <w:bookmarkEnd w:id="193"/>
    </w:p>
    <w:p w14:paraId="5CB29D0C"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投标人准备和参加投标活动发生的费用自理。</w:t>
      </w:r>
    </w:p>
    <w:p w14:paraId="4B3FBC89" w14:textId="77777777" w:rsidR="00D672FC" w:rsidRPr="00F45216" w:rsidRDefault="00E91043">
      <w:pPr>
        <w:pStyle w:val="3"/>
        <w:snapToGrid w:val="0"/>
        <w:spacing w:before="0" w:after="0" w:line="360" w:lineRule="auto"/>
        <w:rPr>
          <w:rFonts w:ascii="宋体" w:hAnsi="宋体"/>
          <w:b w:val="0"/>
          <w:snapToGrid w:val="0"/>
          <w:sz w:val="24"/>
          <w:szCs w:val="24"/>
        </w:rPr>
      </w:pPr>
      <w:bookmarkStart w:id="194" w:name="_Toc200513133"/>
      <w:bookmarkStart w:id="195" w:name="_Toc287620692"/>
      <w:bookmarkStart w:id="196" w:name="_Toc509218717"/>
      <w:bookmarkStart w:id="197" w:name="_Toc287607753"/>
      <w:bookmarkStart w:id="198" w:name="_Toc224103324"/>
      <w:bookmarkStart w:id="199" w:name="_Toc277082559"/>
      <w:bookmarkStart w:id="200" w:name="_Toc21529"/>
      <w:bookmarkStart w:id="201" w:name="_Toc430530442"/>
      <w:bookmarkStart w:id="202" w:name="_Toc127439050"/>
      <w:r w:rsidRPr="00F45216">
        <w:rPr>
          <w:rFonts w:ascii="宋体" w:hAnsi="宋体"/>
          <w:b w:val="0"/>
          <w:snapToGrid w:val="0"/>
          <w:sz w:val="24"/>
          <w:szCs w:val="24"/>
        </w:rPr>
        <w:t>1.6  保密</w:t>
      </w:r>
      <w:bookmarkEnd w:id="194"/>
      <w:bookmarkEnd w:id="195"/>
      <w:bookmarkEnd w:id="196"/>
      <w:bookmarkEnd w:id="197"/>
      <w:bookmarkEnd w:id="198"/>
      <w:bookmarkEnd w:id="199"/>
      <w:bookmarkEnd w:id="200"/>
      <w:bookmarkEnd w:id="201"/>
      <w:bookmarkEnd w:id="202"/>
    </w:p>
    <w:p w14:paraId="6730B22D" w14:textId="77777777" w:rsidR="00D672FC" w:rsidRPr="00F45216" w:rsidRDefault="00E91043">
      <w:pPr>
        <w:autoSpaceDE w:val="0"/>
        <w:autoSpaceDN w:val="0"/>
        <w:adjustRightInd w:val="0"/>
        <w:snapToGrid w:val="0"/>
        <w:spacing w:line="360" w:lineRule="auto"/>
        <w:ind w:firstLine="420"/>
        <w:rPr>
          <w:rFonts w:ascii="宋体" w:hAnsi="宋体"/>
          <w:snapToGrid w:val="0"/>
          <w:kern w:val="0"/>
          <w:szCs w:val="21"/>
        </w:rPr>
      </w:pPr>
      <w:r w:rsidRPr="00F45216">
        <w:rPr>
          <w:rFonts w:ascii="宋体" w:hAnsi="宋体"/>
          <w:snapToGrid w:val="0"/>
          <w:kern w:val="0"/>
          <w:szCs w:val="21"/>
        </w:rPr>
        <w:t>参与招标投标活动的各方应对招标文件和投标文件中的商业和技术等秘密保密，否则应承担相应的法律责任。</w:t>
      </w:r>
    </w:p>
    <w:p w14:paraId="52306374" w14:textId="77777777" w:rsidR="00D672FC" w:rsidRPr="00F45216" w:rsidRDefault="00E91043">
      <w:pPr>
        <w:pStyle w:val="3"/>
        <w:snapToGrid w:val="0"/>
        <w:spacing w:before="0" w:after="0" w:line="360" w:lineRule="auto"/>
        <w:rPr>
          <w:rFonts w:ascii="宋体" w:hAnsi="宋体"/>
          <w:b w:val="0"/>
          <w:snapToGrid w:val="0"/>
          <w:sz w:val="24"/>
          <w:szCs w:val="24"/>
        </w:rPr>
      </w:pPr>
      <w:bookmarkStart w:id="203" w:name="_Toc430530443"/>
      <w:bookmarkStart w:id="204" w:name="_Toc277082560"/>
      <w:bookmarkStart w:id="205" w:name="_Toc509218718"/>
      <w:bookmarkStart w:id="206" w:name="_Toc14189"/>
      <w:bookmarkStart w:id="207" w:name="_Toc287607754"/>
      <w:bookmarkStart w:id="208" w:name="_Toc127439051"/>
      <w:bookmarkStart w:id="209" w:name="_Toc200513134"/>
      <w:bookmarkStart w:id="210" w:name="_Toc287620693"/>
      <w:bookmarkStart w:id="211" w:name="_Toc224103325"/>
      <w:r w:rsidRPr="00F45216">
        <w:rPr>
          <w:rFonts w:ascii="宋体" w:hAnsi="宋体"/>
          <w:b w:val="0"/>
          <w:snapToGrid w:val="0"/>
          <w:sz w:val="24"/>
          <w:szCs w:val="24"/>
        </w:rPr>
        <w:t>1.7  语言文字</w:t>
      </w:r>
      <w:bookmarkEnd w:id="203"/>
      <w:bookmarkEnd w:id="204"/>
      <w:bookmarkEnd w:id="205"/>
      <w:bookmarkEnd w:id="206"/>
      <w:bookmarkEnd w:id="207"/>
      <w:bookmarkEnd w:id="208"/>
      <w:bookmarkEnd w:id="209"/>
      <w:bookmarkEnd w:id="210"/>
      <w:bookmarkEnd w:id="211"/>
    </w:p>
    <w:p w14:paraId="256443B1"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招标投标文件使用的语言文字为中文。专用术语使用外文的，应附有中文注释。</w:t>
      </w:r>
    </w:p>
    <w:p w14:paraId="12859C05" w14:textId="77777777" w:rsidR="00D672FC" w:rsidRPr="00F45216" w:rsidRDefault="00E91043">
      <w:pPr>
        <w:pStyle w:val="3"/>
        <w:snapToGrid w:val="0"/>
        <w:spacing w:before="0" w:after="0" w:line="360" w:lineRule="auto"/>
        <w:rPr>
          <w:rFonts w:ascii="宋体" w:hAnsi="宋体"/>
          <w:b w:val="0"/>
          <w:snapToGrid w:val="0"/>
          <w:sz w:val="24"/>
          <w:szCs w:val="24"/>
        </w:rPr>
      </w:pPr>
      <w:bookmarkStart w:id="212" w:name="_Toc127439052"/>
      <w:bookmarkStart w:id="213" w:name="_Toc430530444"/>
      <w:bookmarkStart w:id="214" w:name="_Toc509218719"/>
      <w:bookmarkStart w:id="215" w:name="_Toc200513135"/>
      <w:bookmarkStart w:id="216" w:name="_Toc8970"/>
      <w:bookmarkStart w:id="217" w:name="_Toc287607755"/>
      <w:bookmarkStart w:id="218" w:name="_Toc287620694"/>
      <w:bookmarkStart w:id="219" w:name="_Toc224103326"/>
      <w:bookmarkStart w:id="220" w:name="_Toc277082561"/>
      <w:r w:rsidRPr="00F45216">
        <w:rPr>
          <w:rFonts w:ascii="宋体" w:hAnsi="宋体"/>
          <w:b w:val="0"/>
          <w:snapToGrid w:val="0"/>
          <w:sz w:val="24"/>
          <w:szCs w:val="24"/>
        </w:rPr>
        <w:t>1.8  计量单位</w:t>
      </w:r>
      <w:bookmarkEnd w:id="212"/>
      <w:bookmarkEnd w:id="213"/>
      <w:bookmarkEnd w:id="214"/>
      <w:bookmarkEnd w:id="215"/>
      <w:bookmarkEnd w:id="216"/>
      <w:bookmarkEnd w:id="217"/>
      <w:bookmarkEnd w:id="218"/>
      <w:bookmarkEnd w:id="219"/>
      <w:bookmarkEnd w:id="220"/>
    </w:p>
    <w:p w14:paraId="2ABF2091" w14:textId="77777777" w:rsidR="00D672FC" w:rsidRPr="00F45216" w:rsidRDefault="00E91043">
      <w:pPr>
        <w:autoSpaceDE w:val="0"/>
        <w:autoSpaceDN w:val="0"/>
        <w:adjustRightInd w:val="0"/>
        <w:snapToGrid w:val="0"/>
        <w:spacing w:line="360" w:lineRule="auto"/>
        <w:ind w:firstLineChars="202" w:firstLine="424"/>
        <w:rPr>
          <w:rFonts w:ascii="宋体" w:hAnsi="宋体"/>
          <w:snapToGrid w:val="0"/>
          <w:kern w:val="0"/>
          <w:szCs w:val="21"/>
        </w:rPr>
      </w:pPr>
      <w:r w:rsidRPr="00F45216">
        <w:rPr>
          <w:rFonts w:ascii="宋体" w:hAnsi="宋体"/>
          <w:snapToGrid w:val="0"/>
          <w:kern w:val="0"/>
          <w:szCs w:val="21"/>
        </w:rPr>
        <w:t>所有计量均采用中华人民共和国法定计量单位。</w:t>
      </w:r>
    </w:p>
    <w:p w14:paraId="01512FB9" w14:textId="77777777" w:rsidR="00D672FC" w:rsidRPr="00F45216" w:rsidRDefault="00E91043">
      <w:pPr>
        <w:pStyle w:val="3"/>
        <w:snapToGrid w:val="0"/>
        <w:spacing w:before="0" w:after="0" w:line="360" w:lineRule="auto"/>
        <w:rPr>
          <w:rFonts w:ascii="宋体" w:hAnsi="宋体"/>
          <w:b w:val="0"/>
          <w:snapToGrid w:val="0"/>
          <w:sz w:val="24"/>
          <w:szCs w:val="24"/>
        </w:rPr>
      </w:pPr>
      <w:bookmarkStart w:id="221" w:name="_Toc430530445"/>
      <w:bookmarkStart w:id="222" w:name="_Toc224103327"/>
      <w:bookmarkStart w:id="223" w:name="_Toc13269"/>
      <w:bookmarkStart w:id="224" w:name="_Toc200513136"/>
      <w:bookmarkStart w:id="225" w:name="_Toc287620695"/>
      <w:bookmarkStart w:id="226" w:name="_Toc509218720"/>
      <w:bookmarkStart w:id="227" w:name="_Toc127439053"/>
      <w:bookmarkStart w:id="228" w:name="_Toc277082562"/>
      <w:bookmarkStart w:id="229" w:name="_Toc287607756"/>
      <w:r w:rsidRPr="00F45216">
        <w:rPr>
          <w:rFonts w:ascii="宋体" w:hAnsi="宋体"/>
          <w:b w:val="0"/>
          <w:snapToGrid w:val="0"/>
          <w:sz w:val="24"/>
          <w:szCs w:val="24"/>
        </w:rPr>
        <w:t>1.9  踏勘现场</w:t>
      </w:r>
      <w:bookmarkEnd w:id="221"/>
      <w:bookmarkEnd w:id="222"/>
      <w:bookmarkEnd w:id="223"/>
      <w:bookmarkEnd w:id="224"/>
      <w:bookmarkEnd w:id="225"/>
      <w:bookmarkEnd w:id="226"/>
      <w:bookmarkEnd w:id="227"/>
      <w:bookmarkEnd w:id="228"/>
      <w:bookmarkEnd w:id="229"/>
    </w:p>
    <w:p w14:paraId="22A085E7"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1.9.1  投标人须知前附表规定组织踏勘现场的，招标人按投标人须知前附表规定的时间、 地点组织投标人踏勘项目现场。部分投标人未按时参加踏勘现场的，不影响踏勘现场的正常进行。</w:t>
      </w:r>
    </w:p>
    <w:p w14:paraId="033DC384"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1.9.2  投标人踏勘现场发生的费用自理。</w:t>
      </w:r>
    </w:p>
    <w:p w14:paraId="738260B3"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1.9.3  除招标人的原因外，投标人自行负责在踏勘现场中所发生的人员伤亡和财产损失。</w:t>
      </w:r>
    </w:p>
    <w:p w14:paraId="6BC4AEFF"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1.9.4  招标人在踏勘现场中介绍的工程场地和相关的周边环境情况</w:t>
      </w:r>
      <w:r w:rsidRPr="00F45216">
        <w:rPr>
          <w:rFonts w:ascii="宋体" w:hAnsi="宋体" w:hint="eastAsia"/>
          <w:snapToGrid w:val="0"/>
          <w:kern w:val="0"/>
          <w:szCs w:val="21"/>
        </w:rPr>
        <w:t>，</w:t>
      </w:r>
      <w:r w:rsidRPr="00F45216">
        <w:rPr>
          <w:rFonts w:ascii="宋体" w:hAnsi="宋体"/>
          <w:snapToGrid w:val="0"/>
          <w:kern w:val="0"/>
          <w:szCs w:val="21"/>
        </w:rPr>
        <w:t>供投标人在编制投标文件时参考，招标人不对投标人据此做出的判断和决策负责。</w:t>
      </w:r>
    </w:p>
    <w:p w14:paraId="737A5E73" w14:textId="77777777" w:rsidR="00D672FC" w:rsidRPr="00F45216" w:rsidRDefault="00E91043">
      <w:pPr>
        <w:pStyle w:val="3"/>
        <w:snapToGrid w:val="0"/>
        <w:spacing w:before="0" w:after="0" w:line="360" w:lineRule="auto"/>
        <w:rPr>
          <w:rFonts w:ascii="宋体" w:hAnsi="宋体"/>
          <w:b w:val="0"/>
          <w:snapToGrid w:val="0"/>
          <w:sz w:val="24"/>
          <w:szCs w:val="24"/>
        </w:rPr>
      </w:pPr>
      <w:bookmarkStart w:id="230" w:name="_Toc509218721"/>
      <w:bookmarkStart w:id="231" w:name="_Toc287620696"/>
      <w:bookmarkStart w:id="232" w:name="_Toc224103328"/>
      <w:bookmarkStart w:id="233" w:name="_Toc287607757"/>
      <w:bookmarkStart w:id="234" w:name="_Toc200513137"/>
      <w:bookmarkStart w:id="235" w:name="_Toc127439054"/>
      <w:bookmarkStart w:id="236" w:name="_Toc2370"/>
      <w:bookmarkStart w:id="237" w:name="_Toc277082563"/>
      <w:bookmarkStart w:id="238" w:name="_Toc430530446"/>
      <w:r w:rsidRPr="00F45216">
        <w:rPr>
          <w:rFonts w:ascii="宋体" w:hAnsi="宋体"/>
          <w:b w:val="0"/>
          <w:snapToGrid w:val="0"/>
          <w:sz w:val="24"/>
          <w:szCs w:val="24"/>
        </w:rPr>
        <w:t>1.10  投标预备会</w:t>
      </w:r>
      <w:bookmarkEnd w:id="230"/>
      <w:bookmarkEnd w:id="231"/>
      <w:bookmarkEnd w:id="232"/>
      <w:bookmarkEnd w:id="233"/>
      <w:bookmarkEnd w:id="234"/>
      <w:bookmarkEnd w:id="235"/>
      <w:bookmarkEnd w:id="236"/>
      <w:bookmarkEnd w:id="237"/>
      <w:bookmarkEnd w:id="238"/>
    </w:p>
    <w:p w14:paraId="38865EAF" w14:textId="77777777" w:rsidR="00D672FC" w:rsidRPr="00F45216" w:rsidRDefault="00E91043">
      <w:pPr>
        <w:autoSpaceDE w:val="0"/>
        <w:autoSpaceDN w:val="0"/>
        <w:adjustRightInd w:val="0"/>
        <w:snapToGrid w:val="0"/>
        <w:spacing w:line="360" w:lineRule="auto"/>
        <w:ind w:firstLine="420"/>
        <w:rPr>
          <w:rFonts w:ascii="宋体" w:hAnsi="宋体"/>
          <w:snapToGrid w:val="0"/>
          <w:kern w:val="0"/>
          <w:szCs w:val="21"/>
        </w:rPr>
      </w:pPr>
      <w:r w:rsidRPr="00F45216">
        <w:rPr>
          <w:rFonts w:ascii="宋体" w:hAnsi="宋体"/>
          <w:snapToGrid w:val="0"/>
          <w:kern w:val="0"/>
          <w:szCs w:val="21"/>
        </w:rPr>
        <w:t>1.10.1  投标人须知前附表规定召开投标预备会的，招标人按投标人须知前附表规定的时间和地点召开投标预备会，澄清投标人提出的问题。</w:t>
      </w:r>
    </w:p>
    <w:p w14:paraId="15EB31A0" w14:textId="77777777" w:rsidR="00D672FC" w:rsidRPr="00F45216" w:rsidRDefault="00E91043">
      <w:pPr>
        <w:autoSpaceDE w:val="0"/>
        <w:autoSpaceDN w:val="0"/>
        <w:adjustRightInd w:val="0"/>
        <w:snapToGrid w:val="0"/>
        <w:spacing w:line="360" w:lineRule="auto"/>
        <w:ind w:firstLine="420"/>
        <w:rPr>
          <w:rFonts w:ascii="宋体" w:hAnsi="宋体"/>
          <w:snapToGrid w:val="0"/>
          <w:kern w:val="0"/>
          <w:szCs w:val="21"/>
        </w:rPr>
      </w:pPr>
      <w:r w:rsidRPr="00F45216">
        <w:rPr>
          <w:rFonts w:ascii="宋体" w:hAnsi="宋体"/>
          <w:snapToGrid w:val="0"/>
          <w:kern w:val="0"/>
          <w:szCs w:val="21"/>
        </w:rPr>
        <w:t>1.10.2  投标人应按投标人须知前附表规定的时间和形式将提出的问题送达招标人，以便招标人在会议期间澄清</w:t>
      </w:r>
      <w:r w:rsidRPr="00F45216">
        <w:rPr>
          <w:rFonts w:ascii="宋体" w:hAnsi="宋体" w:hint="eastAsia"/>
          <w:snapToGrid w:val="0"/>
          <w:kern w:val="0"/>
          <w:szCs w:val="21"/>
        </w:rPr>
        <w:t>。</w:t>
      </w:r>
    </w:p>
    <w:p w14:paraId="7ADB76A0" w14:textId="77777777" w:rsidR="00D672FC" w:rsidRPr="00F45216" w:rsidRDefault="00E91043">
      <w:pPr>
        <w:autoSpaceDE w:val="0"/>
        <w:autoSpaceDN w:val="0"/>
        <w:adjustRightInd w:val="0"/>
        <w:snapToGrid w:val="0"/>
        <w:spacing w:line="360" w:lineRule="auto"/>
        <w:ind w:firstLineChars="202" w:firstLine="424"/>
        <w:rPr>
          <w:rFonts w:ascii="宋体" w:hAnsi="宋体"/>
          <w:snapToGrid w:val="0"/>
          <w:kern w:val="0"/>
          <w:szCs w:val="21"/>
        </w:rPr>
      </w:pPr>
      <w:r w:rsidRPr="00F45216">
        <w:rPr>
          <w:rFonts w:ascii="宋体" w:hAnsi="宋体"/>
          <w:snapToGrid w:val="0"/>
          <w:kern w:val="0"/>
          <w:szCs w:val="21"/>
        </w:rPr>
        <w:lastRenderedPageBreak/>
        <w:t>1.10.3  投标预备会后，招标人将对投标人所提问题的澄清，以投标人须知前附表规定的形式通知所有</w:t>
      </w:r>
      <w:r w:rsidRPr="00F45216">
        <w:rPr>
          <w:rFonts w:ascii="宋体" w:hAnsi="宋体" w:hint="eastAsia"/>
          <w:snapToGrid w:val="0"/>
          <w:kern w:val="0"/>
          <w:szCs w:val="21"/>
        </w:rPr>
        <w:t>潜在</w:t>
      </w:r>
      <w:r w:rsidRPr="00F45216">
        <w:rPr>
          <w:rFonts w:ascii="宋体" w:hAnsi="宋体"/>
          <w:snapToGrid w:val="0"/>
          <w:kern w:val="0"/>
          <w:szCs w:val="21"/>
        </w:rPr>
        <w:t>投标人。该澄清内容为招标文件的组成部分。</w:t>
      </w:r>
    </w:p>
    <w:p w14:paraId="5062DE79" w14:textId="77777777" w:rsidR="00D672FC" w:rsidRPr="00F45216" w:rsidRDefault="00E91043">
      <w:pPr>
        <w:pStyle w:val="3"/>
        <w:snapToGrid w:val="0"/>
        <w:spacing w:before="0" w:after="0" w:line="360" w:lineRule="auto"/>
        <w:rPr>
          <w:rFonts w:ascii="宋体" w:hAnsi="宋体"/>
          <w:b w:val="0"/>
          <w:snapToGrid w:val="0"/>
          <w:sz w:val="24"/>
          <w:szCs w:val="24"/>
        </w:rPr>
      </w:pPr>
      <w:bookmarkStart w:id="239" w:name="_Toc224103329"/>
      <w:bookmarkStart w:id="240" w:name="_Toc127439055"/>
      <w:bookmarkStart w:id="241" w:name="_Toc287607758"/>
      <w:bookmarkStart w:id="242" w:name="_Toc509218722"/>
      <w:bookmarkStart w:id="243" w:name="_Toc10627"/>
      <w:bookmarkStart w:id="244" w:name="_Toc277082564"/>
      <w:bookmarkStart w:id="245" w:name="_Toc430530447"/>
      <w:bookmarkStart w:id="246" w:name="_Toc200513138"/>
      <w:bookmarkStart w:id="247" w:name="_Toc287620697"/>
      <w:r w:rsidRPr="00F45216">
        <w:rPr>
          <w:rFonts w:ascii="宋体" w:hAnsi="宋体"/>
          <w:b w:val="0"/>
          <w:snapToGrid w:val="0"/>
          <w:sz w:val="24"/>
          <w:szCs w:val="24"/>
        </w:rPr>
        <w:t>1.11  分包</w:t>
      </w:r>
      <w:bookmarkEnd w:id="239"/>
      <w:bookmarkEnd w:id="240"/>
      <w:bookmarkEnd w:id="241"/>
      <w:bookmarkEnd w:id="242"/>
      <w:bookmarkEnd w:id="243"/>
      <w:bookmarkEnd w:id="244"/>
      <w:bookmarkEnd w:id="245"/>
      <w:bookmarkEnd w:id="246"/>
      <w:bookmarkEnd w:id="247"/>
    </w:p>
    <w:p w14:paraId="7BFD95A8" w14:textId="77777777" w:rsidR="00D672FC" w:rsidRPr="00F45216" w:rsidRDefault="00E91043">
      <w:pPr>
        <w:pStyle w:val="3"/>
        <w:snapToGrid w:val="0"/>
        <w:spacing w:before="0" w:after="0" w:line="360" w:lineRule="auto"/>
        <w:ind w:firstLineChars="400" w:firstLine="840"/>
        <w:rPr>
          <w:rFonts w:ascii="宋体" w:hAnsi="宋体"/>
          <w:b w:val="0"/>
          <w:bCs w:val="0"/>
          <w:snapToGrid w:val="0"/>
          <w:kern w:val="0"/>
          <w:sz w:val="21"/>
          <w:szCs w:val="21"/>
        </w:rPr>
      </w:pPr>
      <w:bookmarkStart w:id="248" w:name="_Toc127439056"/>
      <w:bookmarkStart w:id="249" w:name="_Toc509218723"/>
      <w:bookmarkStart w:id="250" w:name="_Toc224103330"/>
      <w:bookmarkStart w:id="251" w:name="_Toc277082565"/>
      <w:bookmarkStart w:id="252" w:name="_Toc200513139"/>
      <w:bookmarkStart w:id="253" w:name="_Toc287620698"/>
      <w:bookmarkStart w:id="254" w:name="_Toc430530448"/>
      <w:bookmarkStart w:id="255" w:name="_Toc287607759"/>
      <w:bookmarkStart w:id="256" w:name="_Toc32599"/>
      <w:r w:rsidRPr="00F45216">
        <w:rPr>
          <w:rFonts w:ascii="宋体" w:hAnsi="宋体" w:hint="eastAsia"/>
          <w:b w:val="0"/>
          <w:bCs w:val="0"/>
          <w:snapToGrid w:val="0"/>
          <w:kern w:val="0"/>
          <w:sz w:val="21"/>
          <w:szCs w:val="21"/>
        </w:rPr>
        <w:t>不允许</w:t>
      </w:r>
      <w:bookmarkEnd w:id="248"/>
    </w:p>
    <w:p w14:paraId="4A6335BB" w14:textId="77777777" w:rsidR="00D672FC" w:rsidRPr="00F45216" w:rsidRDefault="00E91043">
      <w:pPr>
        <w:pStyle w:val="3"/>
        <w:snapToGrid w:val="0"/>
        <w:spacing w:before="0" w:after="0" w:line="360" w:lineRule="auto"/>
        <w:rPr>
          <w:rFonts w:ascii="宋体" w:hAnsi="宋体"/>
          <w:b w:val="0"/>
          <w:snapToGrid w:val="0"/>
          <w:sz w:val="24"/>
          <w:szCs w:val="24"/>
        </w:rPr>
      </w:pPr>
      <w:bookmarkStart w:id="257" w:name="_Toc127439057"/>
      <w:r w:rsidRPr="00F45216">
        <w:rPr>
          <w:rFonts w:ascii="宋体" w:hAnsi="宋体"/>
          <w:b w:val="0"/>
          <w:snapToGrid w:val="0"/>
          <w:sz w:val="24"/>
          <w:szCs w:val="24"/>
        </w:rPr>
        <w:t xml:space="preserve">1.12  </w:t>
      </w:r>
      <w:bookmarkEnd w:id="249"/>
      <w:bookmarkEnd w:id="250"/>
      <w:bookmarkEnd w:id="251"/>
      <w:bookmarkEnd w:id="252"/>
      <w:bookmarkEnd w:id="253"/>
      <w:bookmarkEnd w:id="254"/>
      <w:bookmarkEnd w:id="255"/>
      <w:r w:rsidRPr="00F45216">
        <w:rPr>
          <w:rFonts w:ascii="宋体" w:hAnsi="宋体" w:hint="eastAsia"/>
          <w:b w:val="0"/>
          <w:snapToGrid w:val="0"/>
          <w:sz w:val="24"/>
          <w:szCs w:val="24"/>
        </w:rPr>
        <w:t>响应和偏差</w:t>
      </w:r>
      <w:bookmarkEnd w:id="256"/>
      <w:bookmarkEnd w:id="257"/>
    </w:p>
    <w:p w14:paraId="5B112FC2" w14:textId="77777777" w:rsidR="00D672FC" w:rsidRPr="00F45216" w:rsidRDefault="00E91043">
      <w:pPr>
        <w:pStyle w:val="2"/>
        <w:spacing w:before="0" w:after="0" w:line="360" w:lineRule="auto"/>
        <w:rPr>
          <w:rFonts w:ascii="宋体" w:hAnsi="宋体"/>
          <w:b w:val="0"/>
          <w:snapToGrid w:val="0"/>
        </w:rPr>
      </w:pPr>
      <w:bookmarkStart w:id="258" w:name="_Toc287620699"/>
      <w:bookmarkStart w:id="259" w:name="_Toc509218724"/>
      <w:bookmarkStart w:id="260" w:name="_Toc127439058"/>
      <w:bookmarkStart w:id="261" w:name="_Toc20870"/>
      <w:bookmarkStart w:id="262" w:name="_Toc287607760"/>
      <w:bookmarkStart w:id="263" w:name="_Toc200513140"/>
      <w:bookmarkStart w:id="264" w:name="_Toc277082566"/>
      <w:bookmarkStart w:id="265" w:name="_Toc430530449"/>
      <w:bookmarkStart w:id="266" w:name="_Toc224103331"/>
      <w:r w:rsidRPr="00F45216">
        <w:rPr>
          <w:rFonts w:ascii="宋体" w:hAnsi="宋体"/>
          <w:b w:val="0"/>
          <w:snapToGrid w:val="0"/>
        </w:rPr>
        <w:t>2.  招标文件</w:t>
      </w:r>
      <w:bookmarkEnd w:id="258"/>
      <w:bookmarkEnd w:id="259"/>
      <w:bookmarkEnd w:id="260"/>
      <w:bookmarkEnd w:id="261"/>
      <w:bookmarkEnd w:id="262"/>
      <w:bookmarkEnd w:id="263"/>
      <w:bookmarkEnd w:id="264"/>
      <w:bookmarkEnd w:id="265"/>
      <w:bookmarkEnd w:id="266"/>
    </w:p>
    <w:p w14:paraId="3D6203BD" w14:textId="77777777" w:rsidR="00D672FC" w:rsidRPr="00F45216" w:rsidRDefault="00E91043">
      <w:pPr>
        <w:pStyle w:val="3"/>
        <w:snapToGrid w:val="0"/>
        <w:spacing w:before="0" w:after="0" w:line="360" w:lineRule="auto"/>
        <w:rPr>
          <w:rFonts w:ascii="宋体" w:hAnsi="宋体"/>
          <w:b w:val="0"/>
          <w:snapToGrid w:val="0"/>
          <w:sz w:val="24"/>
          <w:szCs w:val="24"/>
        </w:rPr>
      </w:pPr>
      <w:bookmarkStart w:id="267" w:name="_Toc14759"/>
      <w:bookmarkStart w:id="268" w:name="_Toc509218725"/>
      <w:bookmarkStart w:id="269" w:name="_Toc287607761"/>
      <w:bookmarkStart w:id="270" w:name="_Toc430530450"/>
      <w:bookmarkStart w:id="271" w:name="_Toc200513141"/>
      <w:bookmarkStart w:id="272" w:name="_Toc224103332"/>
      <w:bookmarkStart w:id="273" w:name="_Toc287620700"/>
      <w:bookmarkStart w:id="274" w:name="_Toc127439059"/>
      <w:bookmarkStart w:id="275" w:name="_Toc277082567"/>
      <w:r w:rsidRPr="00F45216">
        <w:rPr>
          <w:rFonts w:ascii="宋体" w:hAnsi="宋体"/>
          <w:b w:val="0"/>
          <w:snapToGrid w:val="0"/>
          <w:sz w:val="24"/>
          <w:szCs w:val="24"/>
        </w:rPr>
        <w:t>2.1  招标文件的组成</w:t>
      </w:r>
      <w:bookmarkEnd w:id="267"/>
      <w:bookmarkEnd w:id="268"/>
      <w:bookmarkEnd w:id="269"/>
      <w:bookmarkEnd w:id="270"/>
      <w:bookmarkEnd w:id="271"/>
      <w:bookmarkEnd w:id="272"/>
      <w:bookmarkEnd w:id="273"/>
      <w:bookmarkEnd w:id="274"/>
      <w:bookmarkEnd w:id="275"/>
    </w:p>
    <w:p w14:paraId="74363077" w14:textId="77777777" w:rsidR="00D672FC" w:rsidRPr="00F45216" w:rsidRDefault="00E91043">
      <w:pPr>
        <w:autoSpaceDE w:val="0"/>
        <w:autoSpaceDN w:val="0"/>
        <w:adjustRightInd w:val="0"/>
        <w:snapToGrid w:val="0"/>
        <w:spacing w:line="360" w:lineRule="auto"/>
        <w:ind w:leftChars="171" w:left="359"/>
        <w:rPr>
          <w:rFonts w:ascii="宋体" w:hAnsi="宋体"/>
          <w:snapToGrid w:val="0"/>
          <w:kern w:val="0"/>
          <w:szCs w:val="21"/>
        </w:rPr>
      </w:pPr>
      <w:r w:rsidRPr="00F45216">
        <w:rPr>
          <w:rFonts w:ascii="宋体" w:hAnsi="宋体"/>
          <w:snapToGrid w:val="0"/>
          <w:kern w:val="0"/>
          <w:szCs w:val="21"/>
        </w:rPr>
        <w:t>本招标文件包括：</w:t>
      </w:r>
    </w:p>
    <w:p w14:paraId="5DEE3805" w14:textId="77777777" w:rsidR="00D672FC" w:rsidRPr="00F45216" w:rsidRDefault="00E91043">
      <w:pPr>
        <w:autoSpaceDE w:val="0"/>
        <w:autoSpaceDN w:val="0"/>
        <w:adjustRightInd w:val="0"/>
        <w:snapToGrid w:val="0"/>
        <w:spacing w:line="360" w:lineRule="auto"/>
        <w:ind w:leftChars="171" w:left="359"/>
        <w:rPr>
          <w:rFonts w:ascii="宋体" w:hAnsi="宋体"/>
          <w:snapToGrid w:val="0"/>
          <w:kern w:val="0"/>
          <w:szCs w:val="21"/>
        </w:rPr>
      </w:pPr>
      <w:r w:rsidRPr="00F45216">
        <w:rPr>
          <w:rFonts w:ascii="宋体" w:hAnsi="宋体"/>
          <w:snapToGrid w:val="0"/>
          <w:kern w:val="0"/>
          <w:szCs w:val="21"/>
        </w:rPr>
        <w:t>（1）招标公告（或投标邀请书）；</w:t>
      </w:r>
    </w:p>
    <w:p w14:paraId="16E7FC26" w14:textId="77777777" w:rsidR="00D672FC" w:rsidRPr="00F45216" w:rsidRDefault="00E91043">
      <w:pPr>
        <w:autoSpaceDE w:val="0"/>
        <w:autoSpaceDN w:val="0"/>
        <w:adjustRightInd w:val="0"/>
        <w:snapToGrid w:val="0"/>
        <w:spacing w:line="360" w:lineRule="auto"/>
        <w:ind w:leftChars="171" w:left="359"/>
        <w:rPr>
          <w:rFonts w:ascii="宋体" w:hAnsi="宋体"/>
          <w:snapToGrid w:val="0"/>
          <w:kern w:val="0"/>
          <w:szCs w:val="21"/>
        </w:rPr>
      </w:pPr>
      <w:r w:rsidRPr="00F45216">
        <w:rPr>
          <w:rFonts w:ascii="宋体" w:hAnsi="宋体"/>
          <w:snapToGrid w:val="0"/>
          <w:kern w:val="0"/>
          <w:szCs w:val="21"/>
        </w:rPr>
        <w:t>（2）投标人须知；</w:t>
      </w:r>
    </w:p>
    <w:p w14:paraId="5CC0F999" w14:textId="77777777" w:rsidR="00D672FC" w:rsidRPr="00F45216" w:rsidRDefault="00E91043">
      <w:pPr>
        <w:autoSpaceDE w:val="0"/>
        <w:autoSpaceDN w:val="0"/>
        <w:adjustRightInd w:val="0"/>
        <w:snapToGrid w:val="0"/>
        <w:spacing w:line="360" w:lineRule="auto"/>
        <w:ind w:leftChars="171" w:left="359"/>
        <w:rPr>
          <w:rFonts w:ascii="宋体" w:hAnsi="宋体"/>
          <w:snapToGrid w:val="0"/>
          <w:kern w:val="0"/>
          <w:szCs w:val="21"/>
        </w:rPr>
      </w:pPr>
      <w:r w:rsidRPr="00F45216">
        <w:rPr>
          <w:rFonts w:ascii="宋体" w:hAnsi="宋体"/>
          <w:snapToGrid w:val="0"/>
          <w:kern w:val="0"/>
          <w:szCs w:val="21"/>
        </w:rPr>
        <w:t>（3）评标办法；</w:t>
      </w:r>
    </w:p>
    <w:p w14:paraId="72343A78" w14:textId="77777777" w:rsidR="00D672FC" w:rsidRPr="00F45216" w:rsidRDefault="00E91043">
      <w:pPr>
        <w:autoSpaceDE w:val="0"/>
        <w:autoSpaceDN w:val="0"/>
        <w:adjustRightInd w:val="0"/>
        <w:snapToGrid w:val="0"/>
        <w:spacing w:line="360" w:lineRule="auto"/>
        <w:ind w:leftChars="171" w:left="359"/>
        <w:rPr>
          <w:rFonts w:ascii="宋体" w:hAnsi="宋体"/>
          <w:snapToGrid w:val="0"/>
          <w:kern w:val="0"/>
          <w:szCs w:val="21"/>
        </w:rPr>
      </w:pPr>
      <w:r w:rsidRPr="00F45216">
        <w:rPr>
          <w:rFonts w:ascii="宋体" w:hAnsi="宋体"/>
          <w:snapToGrid w:val="0"/>
          <w:kern w:val="0"/>
          <w:szCs w:val="21"/>
        </w:rPr>
        <w:t>（4）合同条款及格式；</w:t>
      </w:r>
    </w:p>
    <w:p w14:paraId="58B41044" w14:textId="77777777" w:rsidR="00D672FC" w:rsidRPr="00F45216" w:rsidRDefault="00E91043">
      <w:pPr>
        <w:autoSpaceDE w:val="0"/>
        <w:autoSpaceDN w:val="0"/>
        <w:adjustRightInd w:val="0"/>
        <w:snapToGrid w:val="0"/>
        <w:spacing w:line="360" w:lineRule="auto"/>
        <w:ind w:leftChars="171" w:left="359"/>
        <w:rPr>
          <w:rFonts w:ascii="宋体" w:hAnsi="宋体"/>
          <w:snapToGrid w:val="0"/>
          <w:kern w:val="0"/>
          <w:szCs w:val="21"/>
        </w:rPr>
      </w:pPr>
      <w:r w:rsidRPr="00F45216">
        <w:rPr>
          <w:rFonts w:ascii="宋体" w:hAnsi="宋体"/>
          <w:snapToGrid w:val="0"/>
          <w:kern w:val="0"/>
          <w:szCs w:val="21"/>
        </w:rPr>
        <w:t>（5）投标文件格式；</w:t>
      </w:r>
    </w:p>
    <w:p w14:paraId="0EE0F884" w14:textId="77777777" w:rsidR="00D672FC" w:rsidRPr="00F45216" w:rsidRDefault="00E91043">
      <w:pPr>
        <w:autoSpaceDE w:val="0"/>
        <w:autoSpaceDN w:val="0"/>
        <w:adjustRightInd w:val="0"/>
        <w:snapToGrid w:val="0"/>
        <w:spacing w:line="360" w:lineRule="auto"/>
        <w:ind w:leftChars="171" w:left="359"/>
        <w:rPr>
          <w:rFonts w:ascii="宋体" w:hAnsi="宋体"/>
          <w:snapToGrid w:val="0"/>
          <w:kern w:val="0"/>
          <w:szCs w:val="21"/>
        </w:rPr>
      </w:pPr>
      <w:r w:rsidRPr="00F45216">
        <w:rPr>
          <w:rFonts w:ascii="宋体" w:hAnsi="宋体"/>
          <w:snapToGrid w:val="0"/>
          <w:kern w:val="0"/>
          <w:szCs w:val="21"/>
        </w:rPr>
        <w:t>（6）投标人须知前附表规定的其他材料。</w:t>
      </w:r>
    </w:p>
    <w:p w14:paraId="67AAA46F" w14:textId="77777777" w:rsidR="00D672FC" w:rsidRPr="00F45216" w:rsidRDefault="00E91043">
      <w:pPr>
        <w:autoSpaceDE w:val="0"/>
        <w:autoSpaceDN w:val="0"/>
        <w:adjustRightInd w:val="0"/>
        <w:snapToGrid w:val="0"/>
        <w:spacing w:line="360" w:lineRule="auto"/>
        <w:ind w:firstLine="420"/>
        <w:rPr>
          <w:rFonts w:ascii="宋体" w:hAnsi="宋体"/>
          <w:snapToGrid w:val="0"/>
          <w:kern w:val="0"/>
          <w:szCs w:val="21"/>
        </w:rPr>
      </w:pPr>
      <w:r w:rsidRPr="00F45216">
        <w:rPr>
          <w:rFonts w:ascii="宋体" w:hAnsi="宋体"/>
          <w:snapToGrid w:val="0"/>
          <w:kern w:val="0"/>
          <w:szCs w:val="21"/>
        </w:rPr>
        <w:t>根据本章第1.10款、第2.2款和第2.3款对招标文件所作的澄清、修改，构成招标文件的组成部分。</w:t>
      </w:r>
    </w:p>
    <w:p w14:paraId="18733747" w14:textId="77777777" w:rsidR="00D672FC" w:rsidRPr="00F45216" w:rsidRDefault="00E91043">
      <w:pPr>
        <w:pStyle w:val="3"/>
        <w:snapToGrid w:val="0"/>
        <w:spacing w:before="0" w:after="0" w:line="360" w:lineRule="auto"/>
        <w:rPr>
          <w:rFonts w:ascii="宋体" w:hAnsi="宋体"/>
          <w:b w:val="0"/>
          <w:snapToGrid w:val="0"/>
          <w:sz w:val="24"/>
          <w:szCs w:val="24"/>
        </w:rPr>
      </w:pPr>
      <w:bookmarkStart w:id="276" w:name="_Toc6180"/>
      <w:bookmarkStart w:id="277" w:name="_Toc430530451"/>
      <w:bookmarkStart w:id="278" w:name="_Toc509218726"/>
      <w:bookmarkStart w:id="279" w:name="_Toc127439060"/>
      <w:r w:rsidRPr="00F45216">
        <w:rPr>
          <w:rFonts w:ascii="宋体" w:hAnsi="宋体"/>
          <w:b w:val="0"/>
          <w:snapToGrid w:val="0"/>
          <w:sz w:val="24"/>
          <w:szCs w:val="24"/>
        </w:rPr>
        <w:t>2.2  招标文件的澄清</w:t>
      </w:r>
      <w:bookmarkEnd w:id="276"/>
      <w:bookmarkEnd w:id="277"/>
      <w:bookmarkEnd w:id="278"/>
      <w:bookmarkEnd w:id="279"/>
    </w:p>
    <w:p w14:paraId="171C696D" w14:textId="77777777" w:rsidR="00D672FC" w:rsidRPr="00F45216" w:rsidRDefault="00E91043">
      <w:pPr>
        <w:autoSpaceDE w:val="0"/>
        <w:autoSpaceDN w:val="0"/>
        <w:adjustRightInd w:val="0"/>
        <w:snapToGrid w:val="0"/>
        <w:spacing w:line="360" w:lineRule="auto"/>
        <w:ind w:firstLine="420"/>
        <w:rPr>
          <w:rFonts w:ascii="宋体" w:hAnsi="宋体"/>
          <w:snapToGrid w:val="0"/>
          <w:kern w:val="0"/>
          <w:szCs w:val="21"/>
        </w:rPr>
      </w:pPr>
      <w:r w:rsidRPr="00F45216">
        <w:rPr>
          <w:rFonts w:ascii="宋体" w:hAnsi="宋体"/>
          <w:snapToGrid w:val="0"/>
          <w:kern w:val="0"/>
          <w:szCs w:val="21"/>
        </w:rPr>
        <w:t>2.2.1  投标人应仔细阅读和检查招标文件的全部内容。如发现缺页或附件不全，应及时向招标人提出，以便补齐。如有疑问，应</w:t>
      </w:r>
      <w:r w:rsidRPr="00F45216">
        <w:rPr>
          <w:rFonts w:ascii="宋体" w:hAnsi="宋体" w:hint="eastAsia"/>
          <w:snapToGrid w:val="0"/>
          <w:kern w:val="0"/>
          <w:szCs w:val="21"/>
        </w:rPr>
        <w:t>按</w:t>
      </w:r>
      <w:r w:rsidRPr="00F45216">
        <w:rPr>
          <w:rFonts w:ascii="宋体" w:hAnsi="宋体"/>
          <w:snapToGrid w:val="0"/>
          <w:kern w:val="0"/>
          <w:szCs w:val="21"/>
        </w:rPr>
        <w:t>投标人须知前附表规定的时间和形式提出问题，要求招标人对招标文件予以澄清。</w:t>
      </w:r>
    </w:p>
    <w:p w14:paraId="38052AC7" w14:textId="77777777" w:rsidR="00D672FC" w:rsidRPr="00F45216" w:rsidRDefault="00E91043">
      <w:pPr>
        <w:autoSpaceDE w:val="0"/>
        <w:autoSpaceDN w:val="0"/>
        <w:adjustRightInd w:val="0"/>
        <w:snapToGrid w:val="0"/>
        <w:spacing w:line="360" w:lineRule="auto"/>
        <w:ind w:firstLine="420"/>
        <w:rPr>
          <w:rFonts w:ascii="宋体" w:hAnsi="宋体"/>
          <w:snapToGrid w:val="0"/>
          <w:kern w:val="0"/>
          <w:szCs w:val="21"/>
        </w:rPr>
      </w:pPr>
      <w:r w:rsidRPr="00F45216">
        <w:rPr>
          <w:rFonts w:ascii="宋体" w:hAnsi="宋体"/>
          <w:snapToGrid w:val="0"/>
          <w:kern w:val="0"/>
          <w:szCs w:val="21"/>
        </w:rPr>
        <w:t>2.2.2  招标文件的澄清</w:t>
      </w:r>
      <w:r w:rsidRPr="00F45216">
        <w:rPr>
          <w:rFonts w:ascii="宋体" w:hAnsi="宋体" w:hint="eastAsia"/>
          <w:snapToGrid w:val="0"/>
          <w:kern w:val="0"/>
          <w:szCs w:val="21"/>
        </w:rPr>
        <w:t>按</w:t>
      </w:r>
      <w:r w:rsidRPr="00F45216">
        <w:rPr>
          <w:rFonts w:ascii="宋体" w:hAnsi="宋体"/>
          <w:snapToGrid w:val="0"/>
          <w:kern w:val="0"/>
          <w:szCs w:val="21"/>
        </w:rPr>
        <w:t>投标人须知前附表规定的</w:t>
      </w:r>
      <w:r w:rsidRPr="00F45216">
        <w:rPr>
          <w:rFonts w:ascii="宋体" w:hAnsi="宋体" w:hint="eastAsia"/>
          <w:snapToGrid w:val="0"/>
          <w:kern w:val="0"/>
          <w:szCs w:val="21"/>
        </w:rPr>
        <w:t>时间和</w:t>
      </w:r>
      <w:r w:rsidRPr="00F45216">
        <w:rPr>
          <w:rFonts w:ascii="宋体" w:hAnsi="宋体"/>
          <w:snapToGrid w:val="0"/>
          <w:kern w:val="0"/>
          <w:szCs w:val="21"/>
        </w:rPr>
        <w:t>形式发给所有</w:t>
      </w:r>
      <w:r w:rsidRPr="00F45216">
        <w:rPr>
          <w:rFonts w:ascii="宋体" w:hAnsi="宋体" w:hint="eastAsia"/>
          <w:snapToGrid w:val="0"/>
          <w:kern w:val="0"/>
          <w:szCs w:val="21"/>
        </w:rPr>
        <w:t>潜在</w:t>
      </w:r>
      <w:r w:rsidRPr="00F45216">
        <w:rPr>
          <w:rFonts w:ascii="宋体" w:hAnsi="宋体"/>
          <w:snapToGrid w:val="0"/>
          <w:kern w:val="0"/>
          <w:szCs w:val="21"/>
        </w:rPr>
        <w:t>投标人，但不指明澄清问题的来源。澄清发出的时间距本章第4.2.1项规定的投标截止时间不足15日的，并且澄清内容可能影响投标文件编制的，将相应延长投标截止时间。</w:t>
      </w:r>
    </w:p>
    <w:p w14:paraId="3946E644" w14:textId="77777777" w:rsidR="00D672FC" w:rsidRPr="00F45216" w:rsidRDefault="00E91043">
      <w:pPr>
        <w:autoSpaceDE w:val="0"/>
        <w:autoSpaceDN w:val="0"/>
        <w:adjustRightInd w:val="0"/>
        <w:snapToGrid w:val="0"/>
        <w:spacing w:line="360" w:lineRule="auto"/>
        <w:ind w:firstLine="420"/>
        <w:rPr>
          <w:rFonts w:ascii="宋体" w:hAnsi="宋体"/>
          <w:snapToGrid w:val="0"/>
          <w:kern w:val="0"/>
          <w:szCs w:val="21"/>
        </w:rPr>
      </w:pPr>
      <w:r w:rsidRPr="00F45216">
        <w:rPr>
          <w:rFonts w:ascii="宋体" w:hAnsi="宋体"/>
          <w:snapToGrid w:val="0"/>
          <w:kern w:val="0"/>
          <w:szCs w:val="21"/>
        </w:rPr>
        <w:t xml:space="preserve">2.2.3  </w:t>
      </w:r>
      <w:r w:rsidRPr="00F45216">
        <w:rPr>
          <w:rFonts w:ascii="宋体" w:hAnsi="宋体"/>
          <w:kern w:val="0"/>
          <w:szCs w:val="21"/>
        </w:rPr>
        <w:t>投标人在收到澄清后，应</w:t>
      </w:r>
      <w:r w:rsidRPr="00F45216">
        <w:rPr>
          <w:rFonts w:ascii="宋体" w:hAnsi="宋体" w:hint="eastAsia"/>
          <w:kern w:val="0"/>
          <w:szCs w:val="21"/>
        </w:rPr>
        <w:t>向</w:t>
      </w:r>
      <w:r w:rsidRPr="00F45216">
        <w:rPr>
          <w:rFonts w:ascii="宋体" w:hAnsi="宋体"/>
          <w:kern w:val="0"/>
          <w:szCs w:val="21"/>
        </w:rPr>
        <w:t>招标人确认已收到该澄清。</w:t>
      </w:r>
      <w:r w:rsidRPr="00F45216">
        <w:rPr>
          <w:rFonts w:ascii="宋体" w:hAnsi="宋体" w:hint="eastAsia"/>
          <w:kern w:val="0"/>
          <w:szCs w:val="21"/>
        </w:rPr>
        <w:t>招标人采用网络媒介公开发布澄清的，无论投标人是否查看，均视为所有潜在投标人清楚知晓澄清全部内容。投标人应在投标截止时间前密切关注澄清发布媒介发出的相关内容。</w:t>
      </w:r>
    </w:p>
    <w:p w14:paraId="6FFC8D9A"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position w:val="-2"/>
          <w:szCs w:val="21"/>
        </w:rPr>
      </w:pPr>
      <w:r w:rsidRPr="00F45216">
        <w:rPr>
          <w:rFonts w:ascii="宋体" w:hAnsi="宋体"/>
          <w:snapToGrid w:val="0"/>
          <w:kern w:val="0"/>
          <w:position w:val="-2"/>
          <w:szCs w:val="21"/>
        </w:rPr>
        <w:t>2.2.4  除非招标人认为确有必要答复，否则，招标人有权拒绝回复投标人在本章第2.2.1项规定的时间后的任何澄清要求。</w:t>
      </w:r>
    </w:p>
    <w:p w14:paraId="46D1310D"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position w:val="-2"/>
          <w:szCs w:val="21"/>
        </w:rPr>
        <w:t>投标人对招标文件和</w:t>
      </w:r>
      <w:r w:rsidRPr="00F45216">
        <w:rPr>
          <w:rFonts w:ascii="宋体" w:hAnsi="宋体" w:hint="eastAsia"/>
          <w:snapToGrid w:val="0"/>
          <w:kern w:val="0"/>
          <w:position w:val="-2"/>
          <w:szCs w:val="21"/>
        </w:rPr>
        <w:t>澄清</w:t>
      </w:r>
      <w:r w:rsidRPr="00F45216">
        <w:rPr>
          <w:rFonts w:ascii="宋体" w:hAnsi="宋体"/>
          <w:snapToGrid w:val="0"/>
          <w:kern w:val="0"/>
          <w:position w:val="-2"/>
          <w:szCs w:val="21"/>
        </w:rPr>
        <w:t>修改仍有</w:t>
      </w:r>
      <w:r w:rsidRPr="00F45216">
        <w:rPr>
          <w:rFonts w:ascii="宋体" w:hAnsi="宋体" w:hint="eastAsia"/>
          <w:snapToGrid w:val="0"/>
          <w:kern w:val="0"/>
          <w:position w:val="-2"/>
          <w:szCs w:val="21"/>
        </w:rPr>
        <w:t>异议</w:t>
      </w:r>
      <w:r w:rsidRPr="00F45216">
        <w:rPr>
          <w:rFonts w:ascii="宋体" w:hAnsi="宋体"/>
          <w:snapToGrid w:val="0"/>
          <w:kern w:val="0"/>
          <w:position w:val="-2"/>
          <w:szCs w:val="21"/>
        </w:rPr>
        <w:t>的，可于投标截止时间10日前，</w:t>
      </w:r>
      <w:r w:rsidRPr="00F45216">
        <w:rPr>
          <w:rFonts w:ascii="宋体" w:hAnsi="宋体" w:cs="宋体" w:hint="eastAsia"/>
          <w:snapToGrid w:val="0"/>
          <w:position w:val="-2"/>
          <w:szCs w:val="21"/>
        </w:rPr>
        <w:t>通过重庆市电子招投标系统提出</w:t>
      </w:r>
      <w:r w:rsidRPr="00F45216">
        <w:rPr>
          <w:rFonts w:ascii="宋体" w:hAnsi="宋体"/>
          <w:snapToGrid w:val="0"/>
          <w:kern w:val="0"/>
          <w:szCs w:val="21"/>
        </w:rPr>
        <w:t>。招标人应将答复以</w:t>
      </w:r>
      <w:r w:rsidRPr="00F45216">
        <w:rPr>
          <w:rFonts w:ascii="宋体" w:hAnsi="宋体" w:hint="eastAsia"/>
          <w:snapToGrid w:val="0"/>
          <w:kern w:val="0"/>
          <w:szCs w:val="21"/>
        </w:rPr>
        <w:t>修改</w:t>
      </w:r>
      <w:r w:rsidRPr="00F45216">
        <w:rPr>
          <w:rFonts w:ascii="宋体" w:hAnsi="宋体"/>
          <w:snapToGrid w:val="0"/>
          <w:kern w:val="0"/>
          <w:szCs w:val="21"/>
        </w:rPr>
        <w:t>的形式在</w:t>
      </w:r>
      <w:r w:rsidRPr="00F45216">
        <w:rPr>
          <w:rFonts w:ascii="宋体" w:hAnsi="宋体" w:hint="eastAsia"/>
          <w:kern w:val="0"/>
          <w:szCs w:val="21"/>
        </w:rPr>
        <w:t>相应法定网站</w:t>
      </w:r>
      <w:r w:rsidRPr="00F45216">
        <w:rPr>
          <w:rFonts w:ascii="宋体" w:hAnsi="宋体"/>
          <w:kern w:val="0"/>
          <w:szCs w:val="21"/>
        </w:rPr>
        <w:t>发布</w:t>
      </w:r>
      <w:r w:rsidRPr="00F45216">
        <w:rPr>
          <w:rFonts w:ascii="宋体" w:hAnsi="宋体"/>
          <w:snapToGrid w:val="0"/>
          <w:kern w:val="0"/>
          <w:szCs w:val="21"/>
        </w:rPr>
        <w:t>。</w:t>
      </w:r>
      <w:r w:rsidRPr="00F45216">
        <w:rPr>
          <w:rFonts w:ascii="宋体" w:hAnsi="宋体" w:hint="eastAsia"/>
          <w:snapToGrid w:val="0"/>
          <w:kern w:val="0"/>
          <w:szCs w:val="21"/>
        </w:rPr>
        <w:t>修改</w:t>
      </w:r>
      <w:r w:rsidRPr="00F45216">
        <w:rPr>
          <w:rFonts w:ascii="宋体" w:hAnsi="宋体"/>
          <w:snapToGrid w:val="0"/>
          <w:kern w:val="0"/>
          <w:szCs w:val="21"/>
        </w:rPr>
        <w:t>内容可能影响投标文件编制的，须在投标截止时间15日前发布，发布时间至投标截止时间不足15日的，须相应延后投标截止时间。</w:t>
      </w:r>
    </w:p>
    <w:p w14:paraId="62538CF9" w14:textId="77777777" w:rsidR="00D672FC" w:rsidRPr="00F45216" w:rsidRDefault="00E91043">
      <w:pPr>
        <w:pStyle w:val="3"/>
        <w:snapToGrid w:val="0"/>
        <w:spacing w:before="0" w:after="0" w:line="360" w:lineRule="auto"/>
        <w:rPr>
          <w:rFonts w:ascii="宋体" w:hAnsi="宋体"/>
          <w:b w:val="0"/>
          <w:snapToGrid w:val="0"/>
          <w:sz w:val="24"/>
          <w:szCs w:val="24"/>
        </w:rPr>
      </w:pPr>
      <w:bookmarkStart w:id="280" w:name="_Toc287620702"/>
      <w:bookmarkStart w:id="281" w:name="_Toc224103334"/>
      <w:bookmarkStart w:id="282" w:name="_Toc509218727"/>
      <w:bookmarkStart w:id="283" w:name="_Toc24383"/>
      <w:bookmarkStart w:id="284" w:name="_Toc277082569"/>
      <w:bookmarkStart w:id="285" w:name="_Toc200513143"/>
      <w:bookmarkStart w:id="286" w:name="_Toc430530452"/>
      <w:bookmarkStart w:id="287" w:name="_Toc287607763"/>
      <w:bookmarkStart w:id="288" w:name="_Toc127439061"/>
      <w:r w:rsidRPr="00F45216">
        <w:rPr>
          <w:rFonts w:ascii="宋体" w:hAnsi="宋体"/>
          <w:b w:val="0"/>
          <w:snapToGrid w:val="0"/>
          <w:sz w:val="24"/>
          <w:szCs w:val="24"/>
        </w:rPr>
        <w:t>2.3  招标文件的修改</w:t>
      </w:r>
      <w:bookmarkEnd w:id="280"/>
      <w:bookmarkEnd w:id="281"/>
      <w:bookmarkEnd w:id="282"/>
      <w:bookmarkEnd w:id="283"/>
      <w:bookmarkEnd w:id="284"/>
      <w:bookmarkEnd w:id="285"/>
      <w:bookmarkEnd w:id="286"/>
      <w:bookmarkEnd w:id="287"/>
      <w:bookmarkEnd w:id="288"/>
    </w:p>
    <w:p w14:paraId="3A5410B6" w14:textId="77777777" w:rsidR="00D672FC" w:rsidRPr="00F45216" w:rsidRDefault="00E91043">
      <w:pPr>
        <w:autoSpaceDE w:val="0"/>
        <w:autoSpaceDN w:val="0"/>
        <w:adjustRightInd w:val="0"/>
        <w:snapToGrid w:val="0"/>
        <w:spacing w:line="360" w:lineRule="auto"/>
        <w:ind w:firstLine="420"/>
        <w:rPr>
          <w:rFonts w:ascii="宋体" w:hAnsi="宋体"/>
          <w:snapToGrid w:val="0"/>
        </w:rPr>
      </w:pPr>
      <w:bookmarkStart w:id="289" w:name="_Toc277082570"/>
      <w:bookmarkStart w:id="290" w:name="_Toc287607764"/>
      <w:bookmarkStart w:id="291" w:name="_Toc200513144"/>
      <w:bookmarkStart w:id="292" w:name="_Toc224103335"/>
      <w:bookmarkStart w:id="293" w:name="_Toc287620703"/>
      <w:r w:rsidRPr="00F45216">
        <w:rPr>
          <w:rFonts w:ascii="宋体" w:hAnsi="宋体" w:hint="eastAsia"/>
          <w:snapToGrid w:val="0"/>
        </w:rPr>
        <w:t>2</w:t>
      </w:r>
      <w:r w:rsidRPr="00F45216">
        <w:rPr>
          <w:rFonts w:ascii="宋体" w:hAnsi="宋体"/>
          <w:snapToGrid w:val="0"/>
        </w:rPr>
        <w:t>.3.1  招标文件的</w:t>
      </w:r>
      <w:r w:rsidRPr="00F45216">
        <w:rPr>
          <w:rFonts w:ascii="宋体" w:hAnsi="宋体" w:hint="eastAsia"/>
          <w:snapToGrid w:val="0"/>
        </w:rPr>
        <w:t>修改</w:t>
      </w:r>
      <w:r w:rsidRPr="00F45216">
        <w:rPr>
          <w:rFonts w:ascii="宋体" w:hAnsi="宋体"/>
          <w:snapToGrid w:val="0"/>
        </w:rPr>
        <w:t>按投标人须知前附表规定的时间和形式发给所有潜在投标人</w:t>
      </w:r>
      <w:r w:rsidRPr="00F45216">
        <w:rPr>
          <w:rFonts w:ascii="宋体" w:hAnsi="宋体" w:hint="eastAsia"/>
          <w:snapToGrid w:val="0"/>
        </w:rPr>
        <w:t>。</w:t>
      </w:r>
      <w:r w:rsidRPr="00F45216">
        <w:rPr>
          <w:rFonts w:ascii="宋体" w:hAnsi="宋体"/>
          <w:snapToGrid w:val="0"/>
        </w:rPr>
        <w:t>修改招标文件的时间距本章第4.2.1项规定的投标截止时间不足15日的，并且修改内容可能影响投标文件编制的，将相</w:t>
      </w:r>
      <w:r w:rsidRPr="00F45216">
        <w:rPr>
          <w:rFonts w:ascii="宋体" w:hAnsi="宋体"/>
          <w:snapToGrid w:val="0"/>
        </w:rPr>
        <w:lastRenderedPageBreak/>
        <w:t>应延长投标截止时间。</w:t>
      </w:r>
    </w:p>
    <w:p w14:paraId="4611F14E" w14:textId="77777777" w:rsidR="00D672FC" w:rsidRPr="00F45216" w:rsidRDefault="00E91043">
      <w:pPr>
        <w:autoSpaceDE w:val="0"/>
        <w:autoSpaceDN w:val="0"/>
        <w:adjustRightInd w:val="0"/>
        <w:snapToGrid w:val="0"/>
        <w:spacing w:line="360" w:lineRule="auto"/>
        <w:ind w:firstLine="420"/>
        <w:rPr>
          <w:rFonts w:ascii="宋体" w:hAnsi="宋体"/>
          <w:snapToGrid w:val="0"/>
        </w:rPr>
      </w:pPr>
      <w:r w:rsidRPr="00F45216">
        <w:rPr>
          <w:rFonts w:ascii="宋体" w:hAnsi="宋体" w:hint="eastAsia"/>
          <w:snapToGrid w:val="0"/>
        </w:rPr>
        <w:t>2</w:t>
      </w:r>
      <w:r w:rsidRPr="00F45216">
        <w:rPr>
          <w:rFonts w:ascii="宋体" w:hAnsi="宋体"/>
          <w:snapToGrid w:val="0"/>
        </w:rPr>
        <w:t>.3.2  投标人在收到</w:t>
      </w:r>
      <w:r w:rsidRPr="00F45216">
        <w:rPr>
          <w:rFonts w:ascii="宋体" w:hAnsi="宋体" w:hint="eastAsia"/>
          <w:snapToGrid w:val="0"/>
        </w:rPr>
        <w:t>修改内容</w:t>
      </w:r>
      <w:r w:rsidRPr="00F45216">
        <w:rPr>
          <w:rFonts w:ascii="宋体" w:hAnsi="宋体"/>
          <w:snapToGrid w:val="0"/>
        </w:rPr>
        <w:t>后，应向招标人确认已收到该</w:t>
      </w:r>
      <w:r w:rsidRPr="00F45216">
        <w:rPr>
          <w:rFonts w:ascii="宋体" w:hAnsi="宋体" w:hint="eastAsia"/>
          <w:snapToGrid w:val="0"/>
        </w:rPr>
        <w:t>修改内容</w:t>
      </w:r>
      <w:r w:rsidRPr="00F45216">
        <w:rPr>
          <w:rFonts w:ascii="宋体" w:hAnsi="宋体"/>
          <w:snapToGrid w:val="0"/>
        </w:rPr>
        <w:t>。</w:t>
      </w:r>
      <w:r w:rsidRPr="00F45216">
        <w:rPr>
          <w:rFonts w:ascii="宋体" w:hAnsi="宋体" w:hint="eastAsia"/>
          <w:snapToGrid w:val="0"/>
        </w:rPr>
        <w:t>招标人采用网络媒介公开发布修改内容的，无论投标人是否查看，均视为所有潜在投标人清楚知晓修改全部内容。投标人应在投标截止时间前密切关注修改发布媒介发出的相关内容。</w:t>
      </w:r>
    </w:p>
    <w:p w14:paraId="39631959" w14:textId="77777777" w:rsidR="00D672FC" w:rsidRPr="00F45216" w:rsidRDefault="00E91043">
      <w:pPr>
        <w:pStyle w:val="3"/>
        <w:snapToGrid w:val="0"/>
        <w:spacing w:before="0" w:after="0" w:line="360" w:lineRule="auto"/>
        <w:rPr>
          <w:rFonts w:ascii="宋体" w:hAnsi="宋体"/>
          <w:b w:val="0"/>
          <w:snapToGrid w:val="0"/>
          <w:sz w:val="24"/>
          <w:szCs w:val="24"/>
        </w:rPr>
      </w:pPr>
      <w:bookmarkStart w:id="294" w:name="_Toc127439062"/>
      <w:bookmarkStart w:id="295" w:name="_Toc11438"/>
      <w:r w:rsidRPr="00F45216">
        <w:rPr>
          <w:rFonts w:ascii="宋体" w:hAnsi="宋体"/>
          <w:b w:val="0"/>
          <w:snapToGrid w:val="0"/>
          <w:sz w:val="24"/>
          <w:szCs w:val="24"/>
        </w:rPr>
        <w:t>2.4  招标文件的</w:t>
      </w:r>
      <w:r w:rsidRPr="00F45216">
        <w:rPr>
          <w:rFonts w:ascii="宋体" w:hAnsi="宋体" w:hint="eastAsia"/>
          <w:b w:val="0"/>
          <w:snapToGrid w:val="0"/>
          <w:sz w:val="24"/>
          <w:szCs w:val="24"/>
        </w:rPr>
        <w:t>异议</w:t>
      </w:r>
      <w:bookmarkEnd w:id="294"/>
      <w:bookmarkEnd w:id="295"/>
    </w:p>
    <w:p w14:paraId="29D04745" w14:textId="77777777" w:rsidR="00D672FC" w:rsidRPr="00F45216" w:rsidRDefault="00E91043">
      <w:pPr>
        <w:autoSpaceDE w:val="0"/>
        <w:autoSpaceDN w:val="0"/>
        <w:adjustRightInd w:val="0"/>
        <w:snapToGrid w:val="0"/>
        <w:spacing w:line="360" w:lineRule="auto"/>
        <w:ind w:firstLine="420"/>
        <w:rPr>
          <w:rFonts w:ascii="宋体" w:hAnsi="宋体"/>
          <w:snapToGrid w:val="0"/>
        </w:rPr>
      </w:pPr>
      <w:r w:rsidRPr="00F45216">
        <w:rPr>
          <w:rFonts w:ascii="宋体" w:hAnsi="宋体"/>
          <w:snapToGrid w:val="0"/>
        </w:rPr>
        <w:t>投标人或者其他利害关系人对招标文件</w:t>
      </w:r>
      <w:r w:rsidRPr="00F45216">
        <w:rPr>
          <w:rFonts w:ascii="宋体" w:hAnsi="宋体" w:hint="eastAsia"/>
          <w:snapToGrid w:val="0"/>
        </w:rPr>
        <w:t>及澄清修改</w:t>
      </w:r>
      <w:r w:rsidRPr="00F45216">
        <w:rPr>
          <w:rFonts w:ascii="宋体" w:hAnsi="宋体"/>
          <w:snapToGrid w:val="0"/>
        </w:rPr>
        <w:t>有异议的，应当在投标截止时间10日前</w:t>
      </w:r>
      <w:r w:rsidRPr="00F45216">
        <w:rPr>
          <w:rFonts w:ascii="宋体" w:hAnsi="宋体" w:hint="eastAsia"/>
          <w:snapToGrid w:val="0"/>
        </w:rPr>
        <w:t>按投标人须知前附表规定的形式</w:t>
      </w:r>
      <w:r w:rsidRPr="00F45216">
        <w:rPr>
          <w:rFonts w:ascii="宋体" w:hAnsi="宋体"/>
          <w:snapToGrid w:val="0"/>
        </w:rPr>
        <w:t>提出。招标人</w:t>
      </w:r>
      <w:r w:rsidRPr="00F45216">
        <w:rPr>
          <w:rFonts w:ascii="宋体" w:hAnsi="宋体" w:hint="eastAsia"/>
          <w:snapToGrid w:val="0"/>
        </w:rPr>
        <w:t>应当自</w:t>
      </w:r>
      <w:r w:rsidRPr="00F45216">
        <w:rPr>
          <w:rFonts w:ascii="宋体" w:hAnsi="宋体"/>
          <w:snapToGrid w:val="0"/>
        </w:rPr>
        <w:t>收到异议之日起 3 日内作出答复</w:t>
      </w:r>
      <w:r w:rsidRPr="00F45216">
        <w:rPr>
          <w:rFonts w:ascii="宋体" w:hAnsi="宋体" w:hint="eastAsia"/>
          <w:snapToGrid w:val="0"/>
        </w:rPr>
        <w:t>。</w:t>
      </w:r>
      <w:r w:rsidRPr="00F45216">
        <w:rPr>
          <w:rFonts w:ascii="宋体" w:hAnsi="宋体"/>
          <w:snapToGrid w:val="0"/>
        </w:rPr>
        <w:t>作出答复前，将暂停招标投标活动。</w:t>
      </w:r>
    </w:p>
    <w:p w14:paraId="364AF709" w14:textId="77777777" w:rsidR="00D672FC" w:rsidRPr="00F45216" w:rsidRDefault="00E91043">
      <w:pPr>
        <w:pStyle w:val="2"/>
        <w:spacing w:before="0" w:after="0" w:line="360" w:lineRule="auto"/>
        <w:rPr>
          <w:rFonts w:ascii="宋体" w:hAnsi="宋体"/>
          <w:b w:val="0"/>
          <w:snapToGrid w:val="0"/>
        </w:rPr>
      </w:pPr>
      <w:bookmarkStart w:id="296" w:name="_Toc430530453"/>
      <w:bookmarkStart w:id="297" w:name="_Toc509218728"/>
      <w:bookmarkStart w:id="298" w:name="_Toc15566"/>
      <w:bookmarkStart w:id="299" w:name="_Toc127439063"/>
      <w:r w:rsidRPr="00F45216">
        <w:rPr>
          <w:rFonts w:ascii="宋体" w:hAnsi="宋体"/>
          <w:b w:val="0"/>
          <w:snapToGrid w:val="0"/>
        </w:rPr>
        <w:t>3.  投标文件</w:t>
      </w:r>
      <w:bookmarkEnd w:id="289"/>
      <w:bookmarkEnd w:id="290"/>
      <w:bookmarkEnd w:id="291"/>
      <w:bookmarkEnd w:id="292"/>
      <w:bookmarkEnd w:id="293"/>
      <w:bookmarkEnd w:id="296"/>
      <w:bookmarkEnd w:id="297"/>
      <w:bookmarkEnd w:id="298"/>
      <w:bookmarkEnd w:id="299"/>
    </w:p>
    <w:p w14:paraId="74F3ED5B" w14:textId="77777777" w:rsidR="00D672FC" w:rsidRPr="00F45216" w:rsidRDefault="00E91043">
      <w:pPr>
        <w:pStyle w:val="3"/>
        <w:snapToGrid w:val="0"/>
        <w:spacing w:before="0" w:after="0" w:line="360" w:lineRule="auto"/>
        <w:rPr>
          <w:rFonts w:ascii="宋体" w:hAnsi="宋体"/>
          <w:b w:val="0"/>
          <w:snapToGrid w:val="0"/>
          <w:sz w:val="24"/>
          <w:szCs w:val="24"/>
        </w:rPr>
      </w:pPr>
      <w:bookmarkStart w:id="300" w:name="_Toc200513145"/>
      <w:bookmarkStart w:id="301" w:name="_Toc287607765"/>
      <w:bookmarkStart w:id="302" w:name="_Toc277082571"/>
      <w:bookmarkStart w:id="303" w:name="_Toc509218729"/>
      <w:bookmarkStart w:id="304" w:name="_Toc16657"/>
      <w:bookmarkStart w:id="305" w:name="_Toc127439064"/>
      <w:bookmarkStart w:id="306" w:name="_Toc224103336"/>
      <w:bookmarkStart w:id="307" w:name="_Toc430530454"/>
      <w:bookmarkStart w:id="308" w:name="_Toc287620704"/>
      <w:r w:rsidRPr="00F45216">
        <w:rPr>
          <w:rFonts w:ascii="宋体" w:hAnsi="宋体"/>
          <w:b w:val="0"/>
          <w:snapToGrid w:val="0"/>
          <w:sz w:val="24"/>
          <w:szCs w:val="24"/>
        </w:rPr>
        <w:t>3.1  投标文件的组成</w:t>
      </w:r>
      <w:bookmarkEnd w:id="300"/>
      <w:bookmarkEnd w:id="301"/>
      <w:bookmarkEnd w:id="302"/>
      <w:bookmarkEnd w:id="303"/>
      <w:bookmarkEnd w:id="304"/>
      <w:bookmarkEnd w:id="305"/>
      <w:bookmarkEnd w:id="306"/>
      <w:bookmarkEnd w:id="307"/>
      <w:bookmarkEnd w:id="308"/>
    </w:p>
    <w:p w14:paraId="4CE5BB23" w14:textId="77777777" w:rsidR="00D672FC" w:rsidRPr="00F45216" w:rsidRDefault="00E91043">
      <w:pPr>
        <w:autoSpaceDE w:val="0"/>
        <w:autoSpaceDN w:val="0"/>
        <w:adjustRightInd w:val="0"/>
        <w:snapToGrid w:val="0"/>
        <w:spacing w:line="360" w:lineRule="auto"/>
        <w:ind w:firstLine="420"/>
        <w:rPr>
          <w:rFonts w:ascii="宋体" w:hAnsi="宋体"/>
          <w:snapToGrid w:val="0"/>
        </w:rPr>
      </w:pPr>
      <w:r w:rsidRPr="00F45216">
        <w:rPr>
          <w:rFonts w:ascii="宋体" w:hAnsi="宋体"/>
          <w:snapToGrid w:val="0"/>
        </w:rPr>
        <w:t>3.1.1 投标文件应包括下列内容：</w:t>
      </w:r>
    </w:p>
    <w:p w14:paraId="244909F4" w14:textId="77777777" w:rsidR="00D672FC" w:rsidRPr="00F45216" w:rsidRDefault="00E91043">
      <w:pPr>
        <w:autoSpaceDE w:val="0"/>
        <w:autoSpaceDN w:val="0"/>
        <w:adjustRightInd w:val="0"/>
        <w:snapToGrid w:val="0"/>
        <w:spacing w:line="360" w:lineRule="auto"/>
        <w:ind w:firstLine="420"/>
        <w:rPr>
          <w:rFonts w:ascii="宋体" w:hAnsi="宋体"/>
          <w:snapToGrid w:val="0"/>
        </w:rPr>
      </w:pPr>
      <w:r w:rsidRPr="00F45216">
        <w:rPr>
          <w:rFonts w:ascii="宋体" w:hAnsi="宋体" w:hint="eastAsia"/>
          <w:snapToGrid w:val="0"/>
        </w:rPr>
        <w:t>3.1.1.1投标函部分</w:t>
      </w:r>
    </w:p>
    <w:p w14:paraId="210FA01F" w14:textId="77777777" w:rsidR="00D672FC" w:rsidRPr="00F45216" w:rsidRDefault="00E91043">
      <w:pPr>
        <w:autoSpaceDE w:val="0"/>
        <w:autoSpaceDN w:val="0"/>
        <w:adjustRightInd w:val="0"/>
        <w:snapToGrid w:val="0"/>
        <w:spacing w:line="360" w:lineRule="auto"/>
        <w:ind w:firstLine="420"/>
        <w:rPr>
          <w:rFonts w:ascii="宋体" w:hAnsi="宋体"/>
          <w:snapToGrid w:val="0"/>
        </w:rPr>
      </w:pPr>
      <w:r w:rsidRPr="00F45216">
        <w:rPr>
          <w:rFonts w:ascii="宋体" w:hAnsi="宋体" w:hint="eastAsia"/>
          <w:snapToGrid w:val="0"/>
        </w:rPr>
        <w:t>（1）投标函；</w:t>
      </w:r>
    </w:p>
    <w:p w14:paraId="6F7E8DDD" w14:textId="77777777" w:rsidR="00D672FC" w:rsidRPr="00F45216" w:rsidRDefault="00E91043">
      <w:pPr>
        <w:autoSpaceDE w:val="0"/>
        <w:autoSpaceDN w:val="0"/>
        <w:adjustRightInd w:val="0"/>
        <w:snapToGrid w:val="0"/>
        <w:spacing w:line="360" w:lineRule="auto"/>
        <w:ind w:firstLine="420"/>
        <w:rPr>
          <w:rFonts w:ascii="宋体" w:hAnsi="宋体"/>
          <w:snapToGrid w:val="0"/>
        </w:rPr>
      </w:pPr>
      <w:r w:rsidRPr="00F45216">
        <w:rPr>
          <w:rFonts w:ascii="宋体" w:hAnsi="宋体" w:hint="eastAsia"/>
          <w:snapToGrid w:val="0"/>
        </w:rPr>
        <w:t>（2）投标函附录；</w:t>
      </w:r>
    </w:p>
    <w:p w14:paraId="651557DC" w14:textId="77777777" w:rsidR="00D672FC" w:rsidRPr="00F45216" w:rsidRDefault="00E91043">
      <w:pPr>
        <w:autoSpaceDE w:val="0"/>
        <w:autoSpaceDN w:val="0"/>
        <w:adjustRightInd w:val="0"/>
        <w:snapToGrid w:val="0"/>
        <w:spacing w:line="360" w:lineRule="auto"/>
        <w:ind w:firstLine="420"/>
        <w:rPr>
          <w:rFonts w:ascii="宋体" w:hAnsi="宋体"/>
          <w:snapToGrid w:val="0"/>
        </w:rPr>
      </w:pPr>
      <w:r w:rsidRPr="00F45216">
        <w:rPr>
          <w:rFonts w:ascii="宋体" w:hAnsi="宋体" w:hint="eastAsia"/>
          <w:snapToGrid w:val="0"/>
        </w:rPr>
        <w:t>（3）法定代表人身份证明或附有法定代表人身份证明的授权委托书；</w:t>
      </w:r>
    </w:p>
    <w:p w14:paraId="7ED8876F" w14:textId="77777777" w:rsidR="00D672FC" w:rsidRPr="00F45216" w:rsidRDefault="00E91043">
      <w:pPr>
        <w:autoSpaceDE w:val="0"/>
        <w:autoSpaceDN w:val="0"/>
        <w:adjustRightInd w:val="0"/>
        <w:snapToGrid w:val="0"/>
        <w:spacing w:line="360" w:lineRule="auto"/>
        <w:ind w:firstLine="420"/>
        <w:rPr>
          <w:rFonts w:ascii="宋体" w:hAnsi="宋体"/>
          <w:snapToGrid w:val="0"/>
        </w:rPr>
      </w:pPr>
      <w:r w:rsidRPr="00F45216">
        <w:rPr>
          <w:rFonts w:ascii="宋体" w:hAnsi="宋体" w:hint="eastAsia"/>
          <w:snapToGrid w:val="0"/>
        </w:rPr>
        <w:t>3.1.1.</w:t>
      </w:r>
      <w:r w:rsidRPr="00F45216">
        <w:rPr>
          <w:rFonts w:ascii="宋体" w:hAnsi="宋体"/>
          <w:snapToGrid w:val="0"/>
        </w:rPr>
        <w:t>2</w:t>
      </w:r>
      <w:r w:rsidRPr="00F45216">
        <w:rPr>
          <w:rFonts w:ascii="宋体" w:hAnsi="宋体" w:hint="eastAsia"/>
          <w:snapToGrid w:val="0"/>
        </w:rPr>
        <w:t>商务部分</w:t>
      </w:r>
    </w:p>
    <w:p w14:paraId="53D09879" w14:textId="77777777" w:rsidR="00D672FC" w:rsidRPr="00F45216" w:rsidRDefault="00E91043">
      <w:pPr>
        <w:autoSpaceDE w:val="0"/>
        <w:autoSpaceDN w:val="0"/>
        <w:adjustRightInd w:val="0"/>
        <w:snapToGrid w:val="0"/>
        <w:spacing w:line="360" w:lineRule="auto"/>
        <w:ind w:firstLine="420"/>
        <w:rPr>
          <w:rFonts w:ascii="宋体" w:hAnsi="宋体"/>
          <w:snapToGrid w:val="0"/>
        </w:rPr>
      </w:pPr>
      <w:r w:rsidRPr="00F45216">
        <w:rPr>
          <w:rFonts w:ascii="宋体" w:hAnsi="宋体" w:hint="eastAsia"/>
          <w:snapToGrid w:val="0"/>
        </w:rPr>
        <w:t>3.1.1.</w:t>
      </w:r>
      <w:r w:rsidRPr="00F45216">
        <w:rPr>
          <w:rFonts w:ascii="宋体" w:hAnsi="宋体"/>
          <w:snapToGrid w:val="0"/>
        </w:rPr>
        <w:t>3</w:t>
      </w:r>
      <w:r w:rsidRPr="00F45216">
        <w:rPr>
          <w:rFonts w:ascii="宋体" w:hAnsi="宋体" w:hint="eastAsia"/>
          <w:snapToGrid w:val="0"/>
        </w:rPr>
        <w:t>技术部分</w:t>
      </w:r>
    </w:p>
    <w:p w14:paraId="04762A36" w14:textId="77777777" w:rsidR="00D672FC" w:rsidRPr="00F45216" w:rsidRDefault="00E91043">
      <w:pPr>
        <w:autoSpaceDE w:val="0"/>
        <w:autoSpaceDN w:val="0"/>
        <w:adjustRightInd w:val="0"/>
        <w:snapToGrid w:val="0"/>
        <w:spacing w:line="360" w:lineRule="auto"/>
        <w:ind w:firstLine="420"/>
        <w:rPr>
          <w:rFonts w:ascii="宋体" w:hAnsi="宋体"/>
          <w:snapToGrid w:val="0"/>
        </w:rPr>
      </w:pPr>
      <w:r w:rsidRPr="00F45216">
        <w:rPr>
          <w:rFonts w:ascii="宋体" w:hAnsi="宋体" w:hint="eastAsia"/>
          <w:snapToGrid w:val="0"/>
        </w:rPr>
        <w:t>3.1.1.</w:t>
      </w:r>
      <w:r w:rsidRPr="00F45216">
        <w:rPr>
          <w:rFonts w:ascii="宋体" w:hAnsi="宋体"/>
          <w:snapToGrid w:val="0"/>
        </w:rPr>
        <w:t>4</w:t>
      </w:r>
      <w:r w:rsidRPr="00F45216">
        <w:rPr>
          <w:rFonts w:ascii="宋体" w:hAnsi="宋体" w:hint="eastAsia"/>
          <w:snapToGrid w:val="0"/>
        </w:rPr>
        <w:t>资格审查部分</w:t>
      </w:r>
    </w:p>
    <w:p w14:paraId="443DFB56" w14:textId="77777777" w:rsidR="00D672FC" w:rsidRPr="00F45216" w:rsidRDefault="00E91043">
      <w:pPr>
        <w:autoSpaceDE w:val="0"/>
        <w:autoSpaceDN w:val="0"/>
        <w:adjustRightInd w:val="0"/>
        <w:snapToGrid w:val="0"/>
        <w:spacing w:line="360" w:lineRule="auto"/>
        <w:ind w:firstLine="420"/>
        <w:rPr>
          <w:rFonts w:ascii="宋体" w:hAnsi="宋体"/>
          <w:snapToGrid w:val="0"/>
        </w:rPr>
      </w:pPr>
      <w:r w:rsidRPr="00F45216">
        <w:rPr>
          <w:rFonts w:ascii="宋体" w:hAnsi="宋体" w:hint="eastAsia"/>
          <w:snapToGrid w:val="0"/>
        </w:rPr>
        <w:t>（1）法定代表人身份证明或附有法定代表人身份证明的授权委托书</w:t>
      </w:r>
    </w:p>
    <w:p w14:paraId="18DFE20B" w14:textId="77777777" w:rsidR="00D672FC" w:rsidRPr="00F45216" w:rsidRDefault="00E91043">
      <w:pPr>
        <w:autoSpaceDE w:val="0"/>
        <w:autoSpaceDN w:val="0"/>
        <w:adjustRightInd w:val="0"/>
        <w:snapToGrid w:val="0"/>
        <w:spacing w:line="360" w:lineRule="auto"/>
        <w:ind w:firstLine="420"/>
        <w:rPr>
          <w:rFonts w:ascii="宋体" w:hAnsi="宋体"/>
          <w:snapToGrid w:val="0"/>
        </w:rPr>
      </w:pPr>
      <w:r w:rsidRPr="00F45216">
        <w:rPr>
          <w:rFonts w:ascii="宋体" w:hAnsi="宋体" w:hint="eastAsia"/>
          <w:snapToGrid w:val="0"/>
        </w:rPr>
        <w:t>（2）投标人基本情况表</w:t>
      </w:r>
    </w:p>
    <w:p w14:paraId="5FEF84A1" w14:textId="77777777" w:rsidR="00D672FC" w:rsidRPr="00F45216" w:rsidRDefault="00E91043">
      <w:pPr>
        <w:autoSpaceDE w:val="0"/>
        <w:autoSpaceDN w:val="0"/>
        <w:adjustRightInd w:val="0"/>
        <w:snapToGrid w:val="0"/>
        <w:spacing w:line="360" w:lineRule="auto"/>
        <w:ind w:firstLine="420"/>
        <w:rPr>
          <w:rFonts w:ascii="宋体" w:hAnsi="宋体"/>
          <w:snapToGrid w:val="0"/>
        </w:rPr>
      </w:pPr>
      <w:r w:rsidRPr="00F45216">
        <w:rPr>
          <w:rFonts w:ascii="宋体" w:hAnsi="宋体" w:hint="eastAsia"/>
          <w:snapToGrid w:val="0"/>
        </w:rPr>
        <w:t>（3）</w:t>
      </w:r>
      <w:r w:rsidRPr="00F45216">
        <w:rPr>
          <w:rFonts w:ascii="宋体" w:hAnsi="宋体"/>
          <w:snapToGrid w:val="0"/>
        </w:rPr>
        <w:t>主要人员</w:t>
      </w:r>
      <w:r w:rsidRPr="00F45216">
        <w:rPr>
          <w:rFonts w:ascii="宋体" w:hAnsi="宋体" w:hint="eastAsia"/>
          <w:snapToGrid w:val="0"/>
        </w:rPr>
        <w:t>简历</w:t>
      </w:r>
      <w:r w:rsidRPr="00F45216">
        <w:rPr>
          <w:rFonts w:ascii="宋体" w:hAnsi="宋体"/>
          <w:snapToGrid w:val="0"/>
        </w:rPr>
        <w:t>表</w:t>
      </w:r>
    </w:p>
    <w:p w14:paraId="02BFFD04" w14:textId="77777777" w:rsidR="00D672FC" w:rsidRPr="00F45216" w:rsidRDefault="00E91043">
      <w:pPr>
        <w:autoSpaceDE w:val="0"/>
        <w:autoSpaceDN w:val="0"/>
        <w:adjustRightInd w:val="0"/>
        <w:snapToGrid w:val="0"/>
        <w:spacing w:line="360" w:lineRule="auto"/>
        <w:ind w:firstLine="420"/>
        <w:rPr>
          <w:rFonts w:ascii="宋体" w:hAnsi="宋体"/>
          <w:snapToGrid w:val="0"/>
        </w:rPr>
      </w:pPr>
      <w:r w:rsidRPr="00F45216">
        <w:rPr>
          <w:rFonts w:ascii="宋体" w:hAnsi="宋体" w:hint="eastAsia"/>
          <w:snapToGrid w:val="0"/>
        </w:rPr>
        <w:t>（4）近年财务状况表</w:t>
      </w:r>
    </w:p>
    <w:p w14:paraId="1A5A44D8" w14:textId="77777777" w:rsidR="00D672FC" w:rsidRPr="00F45216" w:rsidRDefault="00E91043">
      <w:pPr>
        <w:autoSpaceDE w:val="0"/>
        <w:autoSpaceDN w:val="0"/>
        <w:adjustRightInd w:val="0"/>
        <w:snapToGrid w:val="0"/>
        <w:spacing w:line="360" w:lineRule="auto"/>
        <w:ind w:firstLine="420"/>
        <w:rPr>
          <w:rFonts w:ascii="宋体" w:hAnsi="宋体"/>
          <w:snapToGrid w:val="0"/>
        </w:rPr>
      </w:pPr>
      <w:r w:rsidRPr="00F45216">
        <w:rPr>
          <w:rFonts w:ascii="宋体" w:hAnsi="宋体" w:hint="eastAsia"/>
          <w:snapToGrid w:val="0"/>
        </w:rPr>
        <w:t>（</w:t>
      </w:r>
      <w:r w:rsidRPr="00F45216">
        <w:rPr>
          <w:rFonts w:ascii="宋体" w:hAnsi="宋体"/>
          <w:snapToGrid w:val="0"/>
        </w:rPr>
        <w:t>5</w:t>
      </w:r>
      <w:r w:rsidRPr="00F45216">
        <w:rPr>
          <w:rFonts w:ascii="宋体" w:hAnsi="宋体" w:hint="eastAsia"/>
          <w:snapToGrid w:val="0"/>
        </w:rPr>
        <w:t>）承诺</w:t>
      </w:r>
    </w:p>
    <w:p w14:paraId="140FC367" w14:textId="77777777" w:rsidR="00D672FC" w:rsidRPr="00F45216" w:rsidRDefault="00E91043">
      <w:pPr>
        <w:autoSpaceDE w:val="0"/>
        <w:autoSpaceDN w:val="0"/>
        <w:adjustRightInd w:val="0"/>
        <w:snapToGrid w:val="0"/>
        <w:spacing w:line="360" w:lineRule="auto"/>
        <w:ind w:firstLine="420"/>
        <w:rPr>
          <w:rFonts w:ascii="宋体" w:hAnsi="宋体"/>
          <w:szCs w:val="21"/>
        </w:rPr>
      </w:pPr>
      <w:r w:rsidRPr="00F45216">
        <w:rPr>
          <w:rFonts w:ascii="宋体" w:hAnsi="宋体" w:hint="eastAsia"/>
          <w:snapToGrid w:val="0"/>
        </w:rPr>
        <w:t>（</w:t>
      </w:r>
      <w:r w:rsidRPr="00F45216">
        <w:rPr>
          <w:rFonts w:ascii="宋体" w:hAnsi="宋体"/>
          <w:snapToGrid w:val="0"/>
        </w:rPr>
        <w:t>6</w:t>
      </w:r>
      <w:r w:rsidRPr="00F45216">
        <w:rPr>
          <w:rFonts w:ascii="宋体" w:hAnsi="宋体" w:hint="eastAsia"/>
          <w:snapToGrid w:val="0"/>
        </w:rPr>
        <w:t>）</w:t>
      </w:r>
      <w:r w:rsidRPr="00F45216">
        <w:rPr>
          <w:rFonts w:ascii="宋体" w:hAnsi="宋体" w:hint="eastAsia"/>
          <w:szCs w:val="21"/>
        </w:rPr>
        <w:t>拟投入本项目工具设备承诺书</w:t>
      </w:r>
    </w:p>
    <w:p w14:paraId="3BC801FD" w14:textId="77777777" w:rsidR="00D672FC" w:rsidRPr="00F45216" w:rsidRDefault="00E91043">
      <w:pPr>
        <w:autoSpaceDE w:val="0"/>
        <w:autoSpaceDN w:val="0"/>
        <w:adjustRightInd w:val="0"/>
        <w:snapToGrid w:val="0"/>
        <w:spacing w:line="360" w:lineRule="auto"/>
        <w:ind w:firstLine="420"/>
        <w:rPr>
          <w:rFonts w:ascii="宋体" w:hAnsi="宋体"/>
          <w:snapToGrid w:val="0"/>
        </w:rPr>
      </w:pPr>
      <w:r w:rsidRPr="00F45216">
        <w:rPr>
          <w:rFonts w:ascii="宋体" w:hAnsi="宋体" w:hint="eastAsia"/>
          <w:snapToGrid w:val="0"/>
        </w:rPr>
        <w:t>（</w:t>
      </w:r>
      <w:r w:rsidRPr="00F45216">
        <w:rPr>
          <w:rFonts w:ascii="宋体" w:hAnsi="宋体"/>
          <w:snapToGrid w:val="0"/>
        </w:rPr>
        <w:t>7</w:t>
      </w:r>
      <w:r w:rsidRPr="00F45216">
        <w:rPr>
          <w:rFonts w:ascii="宋体" w:hAnsi="宋体" w:hint="eastAsia"/>
          <w:snapToGrid w:val="0"/>
        </w:rPr>
        <w:t>）其他资料</w:t>
      </w:r>
    </w:p>
    <w:p w14:paraId="030109E6" w14:textId="77777777" w:rsidR="00D672FC" w:rsidRPr="00F45216" w:rsidRDefault="00E91043">
      <w:pPr>
        <w:autoSpaceDE w:val="0"/>
        <w:autoSpaceDN w:val="0"/>
        <w:adjustRightInd w:val="0"/>
        <w:snapToGrid w:val="0"/>
        <w:spacing w:line="360" w:lineRule="auto"/>
        <w:ind w:firstLine="420"/>
        <w:rPr>
          <w:rFonts w:ascii="宋体" w:hAnsi="宋体"/>
          <w:snapToGrid w:val="0"/>
        </w:rPr>
      </w:pPr>
      <w:r w:rsidRPr="00F45216">
        <w:rPr>
          <w:rFonts w:ascii="宋体" w:hAnsi="宋体"/>
          <w:snapToGrid w:val="0"/>
        </w:rPr>
        <w:t>投标人在评标过程中作出的符合法律法规和招标文件规定的澄清确认，构成投标文件的组成部分。</w:t>
      </w:r>
    </w:p>
    <w:p w14:paraId="59E57EDD" w14:textId="77777777" w:rsidR="00D672FC" w:rsidRPr="00F45216" w:rsidRDefault="00E91043">
      <w:pPr>
        <w:pStyle w:val="3"/>
        <w:snapToGrid w:val="0"/>
        <w:spacing w:before="0" w:after="0" w:line="360" w:lineRule="auto"/>
        <w:ind w:firstLineChars="200" w:firstLine="480"/>
        <w:rPr>
          <w:rFonts w:ascii="宋体" w:hAnsi="宋体"/>
          <w:b w:val="0"/>
          <w:snapToGrid w:val="0"/>
          <w:sz w:val="24"/>
          <w:szCs w:val="24"/>
        </w:rPr>
      </w:pPr>
      <w:bookmarkStart w:id="309" w:name="_Toc224103337"/>
      <w:bookmarkStart w:id="310" w:name="_Toc31886"/>
      <w:bookmarkStart w:id="311" w:name="_Toc509218730"/>
      <w:bookmarkStart w:id="312" w:name="_Toc430530455"/>
      <w:bookmarkStart w:id="313" w:name="_Toc127439065"/>
      <w:bookmarkStart w:id="314" w:name="_Toc287620705"/>
      <w:bookmarkStart w:id="315" w:name="_Toc277082572"/>
      <w:bookmarkStart w:id="316" w:name="_Toc200513146"/>
      <w:bookmarkStart w:id="317" w:name="_Toc287607766"/>
      <w:r w:rsidRPr="00F45216">
        <w:rPr>
          <w:rFonts w:ascii="宋体" w:hAnsi="宋体"/>
          <w:b w:val="0"/>
          <w:snapToGrid w:val="0"/>
          <w:sz w:val="24"/>
          <w:szCs w:val="24"/>
        </w:rPr>
        <w:t>3.2投标报价</w:t>
      </w:r>
      <w:bookmarkEnd w:id="309"/>
      <w:bookmarkEnd w:id="310"/>
      <w:bookmarkEnd w:id="311"/>
      <w:bookmarkEnd w:id="312"/>
      <w:bookmarkEnd w:id="313"/>
      <w:bookmarkEnd w:id="314"/>
      <w:bookmarkEnd w:id="315"/>
      <w:bookmarkEnd w:id="316"/>
      <w:bookmarkEnd w:id="317"/>
    </w:p>
    <w:p w14:paraId="5440DAF9" w14:textId="77777777" w:rsidR="00D672FC" w:rsidRPr="00F45216" w:rsidRDefault="00E91043">
      <w:pPr>
        <w:tabs>
          <w:tab w:val="left" w:pos="1046"/>
        </w:tabs>
        <w:autoSpaceDE w:val="0"/>
        <w:autoSpaceDN w:val="0"/>
        <w:spacing w:line="360" w:lineRule="auto"/>
        <w:ind w:right="112" w:firstLineChars="200" w:firstLine="420"/>
        <w:jc w:val="left"/>
        <w:rPr>
          <w:rFonts w:ascii="宋体" w:hAnsi="宋体" w:cs="宋体"/>
          <w:kern w:val="0"/>
          <w:szCs w:val="21"/>
        </w:rPr>
      </w:pPr>
      <w:r w:rsidRPr="00F45216">
        <w:rPr>
          <w:rFonts w:ascii="宋体" w:hAnsi="宋体"/>
          <w:snapToGrid w:val="0"/>
          <w:kern w:val="0"/>
          <w:szCs w:val="21"/>
        </w:rPr>
        <w:t xml:space="preserve">3.2.1 </w:t>
      </w:r>
      <w:r w:rsidRPr="00F45216">
        <w:rPr>
          <w:rFonts w:ascii="宋体" w:hAnsi="宋体" w:cs="宋体"/>
          <w:kern w:val="0"/>
          <w:szCs w:val="21"/>
        </w:rPr>
        <w:t>投标报价应包括国家规定的增值税税金，除投标人须知前附表另有规定外，增值税税金按一般计税方法计算。投标人应按第</w:t>
      </w:r>
      <w:r w:rsidRPr="00F45216">
        <w:rPr>
          <w:rFonts w:ascii="宋体" w:hAnsi="宋体" w:cs="宋体" w:hint="eastAsia"/>
          <w:kern w:val="0"/>
          <w:szCs w:val="21"/>
        </w:rPr>
        <w:t>五</w:t>
      </w:r>
      <w:r w:rsidRPr="00F45216">
        <w:rPr>
          <w:rFonts w:ascii="宋体" w:hAnsi="宋体" w:cs="宋体"/>
          <w:kern w:val="0"/>
          <w:szCs w:val="21"/>
        </w:rPr>
        <w:t>章</w:t>
      </w:r>
      <w:r w:rsidRPr="00F45216">
        <w:rPr>
          <w:rFonts w:ascii="宋体" w:hAnsi="宋体" w:cs="宋体"/>
          <w:i/>
          <w:kern w:val="0"/>
          <w:szCs w:val="21"/>
        </w:rPr>
        <w:t>“</w:t>
      </w:r>
      <w:r w:rsidRPr="00F45216">
        <w:rPr>
          <w:rFonts w:ascii="宋体" w:hAnsi="宋体" w:cs="宋体"/>
          <w:kern w:val="0"/>
          <w:szCs w:val="21"/>
        </w:rPr>
        <w:t>投标文件格式</w:t>
      </w:r>
      <w:r w:rsidRPr="00F45216">
        <w:rPr>
          <w:rFonts w:ascii="宋体" w:hAnsi="宋体" w:cs="宋体"/>
          <w:i/>
          <w:kern w:val="0"/>
          <w:szCs w:val="21"/>
        </w:rPr>
        <w:t>”</w:t>
      </w:r>
      <w:r w:rsidRPr="00F45216">
        <w:rPr>
          <w:rFonts w:ascii="宋体" w:hAnsi="宋体" w:cs="宋体"/>
          <w:kern w:val="0"/>
          <w:szCs w:val="21"/>
        </w:rPr>
        <w:t>的要求在投标函中进行报价并填写</w:t>
      </w:r>
      <w:r w:rsidRPr="00F45216">
        <w:rPr>
          <w:rFonts w:ascii="宋体" w:hAnsi="宋体" w:cs="宋体" w:hint="eastAsia"/>
          <w:kern w:val="0"/>
          <w:szCs w:val="21"/>
        </w:rPr>
        <w:t>投标报价表</w:t>
      </w:r>
      <w:r w:rsidRPr="00F45216">
        <w:rPr>
          <w:rFonts w:ascii="宋体" w:hAnsi="宋体" w:cs="宋体"/>
          <w:kern w:val="0"/>
          <w:szCs w:val="21"/>
        </w:rPr>
        <w:t>。</w:t>
      </w:r>
    </w:p>
    <w:p w14:paraId="571D6882"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3.2.2 投标人应充分了解该项目的总体情况以及影响投标报价的其他要素。</w:t>
      </w:r>
    </w:p>
    <w:p w14:paraId="1E3F2C34" w14:textId="77777777" w:rsidR="00D672FC" w:rsidRPr="00F45216" w:rsidRDefault="00E91043">
      <w:pPr>
        <w:tabs>
          <w:tab w:val="left" w:pos="1046"/>
        </w:tabs>
        <w:autoSpaceDE w:val="0"/>
        <w:autoSpaceDN w:val="0"/>
        <w:spacing w:line="360" w:lineRule="auto"/>
        <w:ind w:right="113" w:firstLineChars="200" w:firstLine="420"/>
        <w:jc w:val="left"/>
        <w:rPr>
          <w:rFonts w:ascii="宋体" w:hAnsi="宋体" w:cs="宋体"/>
          <w:kern w:val="0"/>
          <w:szCs w:val="21"/>
        </w:rPr>
      </w:pPr>
      <w:r w:rsidRPr="00F45216">
        <w:rPr>
          <w:rFonts w:ascii="宋体" w:hAnsi="宋体"/>
          <w:snapToGrid w:val="0"/>
          <w:kern w:val="0"/>
          <w:szCs w:val="21"/>
        </w:rPr>
        <w:t xml:space="preserve"> 3.2.3 投标文件中的大写金额与小写金额不一致的，以大写金额为准</w:t>
      </w:r>
      <w:r w:rsidRPr="00F45216">
        <w:rPr>
          <w:rFonts w:ascii="宋体" w:hAnsi="宋体" w:cs="宋体"/>
          <w:kern w:val="0"/>
          <w:szCs w:val="21"/>
        </w:rPr>
        <w:t>；此修改须符合本章第 4.3 款的有关要求。</w:t>
      </w:r>
    </w:p>
    <w:p w14:paraId="788F8CB8"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3.2.4  招标人设有最高投标限价的，投标人的投标报价不得超过最高投标限价，最高投标限价在投标人须知前附表中载明。</w:t>
      </w:r>
    </w:p>
    <w:p w14:paraId="36167A23" w14:textId="77777777" w:rsidR="00D672FC" w:rsidRPr="00F45216" w:rsidRDefault="00E91043">
      <w:pPr>
        <w:autoSpaceDE w:val="0"/>
        <w:autoSpaceDN w:val="0"/>
        <w:adjustRightInd w:val="0"/>
        <w:snapToGrid w:val="0"/>
        <w:spacing w:line="360" w:lineRule="auto"/>
        <w:ind w:firstLineChars="200" w:firstLine="420"/>
      </w:pPr>
      <w:r w:rsidRPr="00F45216">
        <w:rPr>
          <w:rFonts w:ascii="宋体" w:hAnsi="宋体"/>
          <w:snapToGrid w:val="0"/>
          <w:kern w:val="0"/>
          <w:szCs w:val="21"/>
        </w:rPr>
        <w:lastRenderedPageBreak/>
        <w:t>3.2.5  投标报价的其他要求见投标人须知前附表。</w:t>
      </w:r>
    </w:p>
    <w:p w14:paraId="17585DF8" w14:textId="77777777" w:rsidR="00D672FC" w:rsidRPr="00F45216" w:rsidRDefault="00E91043">
      <w:pPr>
        <w:pStyle w:val="3"/>
        <w:snapToGrid w:val="0"/>
        <w:spacing w:before="0" w:after="0" w:line="360" w:lineRule="auto"/>
        <w:rPr>
          <w:rFonts w:ascii="宋体" w:hAnsi="宋体"/>
          <w:b w:val="0"/>
          <w:snapToGrid w:val="0"/>
          <w:sz w:val="24"/>
          <w:szCs w:val="24"/>
        </w:rPr>
      </w:pPr>
      <w:bookmarkStart w:id="318" w:name="_Toc277082573"/>
      <w:bookmarkStart w:id="319" w:name="_Toc509218731"/>
      <w:bookmarkStart w:id="320" w:name="_Toc127439066"/>
      <w:bookmarkStart w:id="321" w:name="_Toc32442"/>
      <w:bookmarkStart w:id="322" w:name="_Toc287620706"/>
      <w:bookmarkStart w:id="323" w:name="_Toc200513147"/>
      <w:bookmarkStart w:id="324" w:name="_Toc287607767"/>
      <w:bookmarkStart w:id="325" w:name="_Toc430530456"/>
      <w:bookmarkStart w:id="326" w:name="_Toc224103338"/>
      <w:r w:rsidRPr="00F45216">
        <w:rPr>
          <w:rFonts w:ascii="宋体" w:hAnsi="宋体"/>
          <w:b w:val="0"/>
          <w:snapToGrid w:val="0"/>
          <w:sz w:val="24"/>
          <w:szCs w:val="24"/>
        </w:rPr>
        <w:t>3.3投标有效期</w:t>
      </w:r>
      <w:bookmarkEnd w:id="318"/>
      <w:bookmarkEnd w:id="319"/>
      <w:bookmarkEnd w:id="320"/>
      <w:bookmarkEnd w:id="321"/>
      <w:bookmarkEnd w:id="322"/>
      <w:bookmarkEnd w:id="323"/>
      <w:bookmarkEnd w:id="324"/>
      <w:bookmarkEnd w:id="325"/>
      <w:bookmarkEnd w:id="326"/>
    </w:p>
    <w:p w14:paraId="3419B0FC"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3.3.1  除投标人须知前附表另有规定外，投标有效期为 90 天。</w:t>
      </w:r>
    </w:p>
    <w:p w14:paraId="58A78EBC" w14:textId="77777777" w:rsidR="00D672FC" w:rsidRPr="00F45216" w:rsidRDefault="00E91043">
      <w:pPr>
        <w:autoSpaceDE w:val="0"/>
        <w:autoSpaceDN w:val="0"/>
        <w:adjustRightInd w:val="0"/>
        <w:snapToGrid w:val="0"/>
        <w:spacing w:line="360" w:lineRule="auto"/>
        <w:ind w:firstLineChars="200" w:firstLine="420"/>
      </w:pPr>
      <w:r w:rsidRPr="00F45216">
        <w:rPr>
          <w:rFonts w:ascii="宋体" w:hAnsi="宋体"/>
          <w:snapToGrid w:val="0"/>
          <w:kern w:val="0"/>
          <w:szCs w:val="21"/>
        </w:rPr>
        <w:t>3.3.2  在投标有效期内，投标人撤销投标文件的，应承担招标文件和法律规定的责任。</w:t>
      </w:r>
    </w:p>
    <w:p w14:paraId="2F1B9E4F"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3.3.3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r w:rsidRPr="00F45216">
        <w:rPr>
          <w:rFonts w:ascii="宋体" w:hAnsi="宋体" w:hint="eastAsia"/>
          <w:snapToGrid w:val="0"/>
          <w:kern w:val="0"/>
          <w:szCs w:val="21"/>
        </w:rPr>
        <w:t>（适用于投标保证金采用投标保函形式的）</w:t>
      </w:r>
    </w:p>
    <w:p w14:paraId="519518A3" w14:textId="77777777" w:rsidR="00D672FC" w:rsidRPr="00F45216" w:rsidRDefault="00E91043">
      <w:pPr>
        <w:autoSpaceDE w:val="0"/>
        <w:autoSpaceDN w:val="0"/>
        <w:adjustRightInd w:val="0"/>
        <w:snapToGrid w:val="0"/>
        <w:spacing w:line="360" w:lineRule="auto"/>
        <w:ind w:firstLineChars="200" w:firstLine="420"/>
        <w:rPr>
          <w:rFonts w:ascii="宋体" w:hAnsi="宋体" w:cs="MingLiU"/>
          <w:snapToGrid w:val="0"/>
          <w:kern w:val="0"/>
          <w:szCs w:val="21"/>
        </w:rPr>
      </w:pPr>
      <w:r w:rsidRPr="00F45216">
        <w:rPr>
          <w:rFonts w:ascii="宋体" w:hAnsi="宋体" w:cs="MingLiU" w:hint="eastAsia"/>
          <w:snapToGrid w:val="0"/>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14:paraId="5FDEFA2F" w14:textId="77777777" w:rsidR="00D672FC" w:rsidRPr="00F45216" w:rsidRDefault="00E91043">
      <w:pPr>
        <w:pStyle w:val="3"/>
        <w:keepNext w:val="0"/>
        <w:keepLines w:val="0"/>
        <w:snapToGrid w:val="0"/>
        <w:spacing w:before="0" w:after="0" w:line="360" w:lineRule="auto"/>
        <w:rPr>
          <w:rFonts w:ascii="宋体" w:hAnsi="宋体"/>
          <w:b w:val="0"/>
          <w:snapToGrid w:val="0"/>
          <w:sz w:val="24"/>
          <w:szCs w:val="24"/>
        </w:rPr>
      </w:pPr>
      <w:bookmarkStart w:id="327" w:name="_Toc224103339"/>
      <w:bookmarkStart w:id="328" w:name="_Toc509218732"/>
      <w:bookmarkStart w:id="329" w:name="_Toc200513148"/>
      <w:bookmarkStart w:id="330" w:name="_Toc430530457"/>
      <w:bookmarkStart w:id="331" w:name="_Toc287607768"/>
      <w:bookmarkStart w:id="332" w:name="_Toc277082574"/>
      <w:bookmarkStart w:id="333" w:name="_Toc287620707"/>
      <w:bookmarkStart w:id="334" w:name="_Toc29182"/>
      <w:bookmarkStart w:id="335" w:name="_Toc127439067"/>
      <w:r w:rsidRPr="00F45216">
        <w:rPr>
          <w:rFonts w:ascii="宋体" w:hAnsi="宋体"/>
          <w:b w:val="0"/>
          <w:snapToGrid w:val="0"/>
          <w:sz w:val="24"/>
          <w:szCs w:val="24"/>
        </w:rPr>
        <w:t>3.4  投标</w:t>
      </w:r>
      <w:bookmarkEnd w:id="327"/>
      <w:bookmarkEnd w:id="328"/>
      <w:bookmarkEnd w:id="329"/>
      <w:bookmarkEnd w:id="330"/>
      <w:bookmarkEnd w:id="331"/>
      <w:bookmarkEnd w:id="332"/>
      <w:bookmarkEnd w:id="333"/>
      <w:r w:rsidRPr="00F45216">
        <w:rPr>
          <w:rFonts w:ascii="宋体" w:hAnsi="宋体" w:hint="eastAsia"/>
          <w:b w:val="0"/>
          <w:snapToGrid w:val="0"/>
          <w:sz w:val="24"/>
          <w:szCs w:val="24"/>
        </w:rPr>
        <w:t>保证金</w:t>
      </w:r>
      <w:bookmarkEnd w:id="334"/>
      <w:bookmarkEnd w:id="335"/>
    </w:p>
    <w:p w14:paraId="0830B62B"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3.4.1  投标人在递交投标文件的同时，应按投标人须知前附表的规定递交投标保证金，并作为其投标文件的组成部分。联合体投标的，其投标保证金由牵头人递交，并应符合投标人须知前附表的规定。</w:t>
      </w:r>
    </w:p>
    <w:p w14:paraId="4FC941F9" w14:textId="77777777" w:rsidR="00D672FC" w:rsidRPr="00F45216" w:rsidRDefault="00E91043">
      <w:pPr>
        <w:autoSpaceDE w:val="0"/>
        <w:autoSpaceDN w:val="0"/>
        <w:adjustRightInd w:val="0"/>
        <w:snapToGrid w:val="0"/>
        <w:spacing w:line="360" w:lineRule="auto"/>
        <w:ind w:leftChars="6" w:left="13" w:firstLineChars="193" w:firstLine="405"/>
        <w:rPr>
          <w:rFonts w:ascii="宋体" w:hAnsi="宋体"/>
          <w:snapToGrid w:val="0"/>
          <w:kern w:val="0"/>
          <w:szCs w:val="21"/>
        </w:rPr>
      </w:pPr>
      <w:r w:rsidRPr="00F45216">
        <w:rPr>
          <w:rFonts w:ascii="宋体" w:hAnsi="宋体"/>
          <w:snapToGrid w:val="0"/>
          <w:kern w:val="0"/>
          <w:szCs w:val="21"/>
        </w:rPr>
        <w:t>3.4.2  投标人不按本章第3.4.1项要求提交投标保证金的，其投标文件作否决投标处理。</w:t>
      </w:r>
    </w:p>
    <w:p w14:paraId="76F4C9B1" w14:textId="77777777" w:rsidR="00D672FC" w:rsidRPr="00F45216" w:rsidRDefault="00E91043">
      <w:pPr>
        <w:autoSpaceDE w:val="0"/>
        <w:autoSpaceDN w:val="0"/>
        <w:adjustRightInd w:val="0"/>
        <w:snapToGrid w:val="0"/>
        <w:spacing w:line="360" w:lineRule="auto"/>
        <w:ind w:leftChars="6" w:left="13" w:firstLineChars="193" w:firstLine="405"/>
        <w:rPr>
          <w:rFonts w:ascii="宋体" w:hAnsi="宋体"/>
          <w:snapToGrid w:val="0"/>
          <w:kern w:val="0"/>
          <w:szCs w:val="21"/>
        </w:rPr>
      </w:pPr>
      <w:r w:rsidRPr="00F45216">
        <w:rPr>
          <w:rFonts w:ascii="宋体" w:hAnsi="宋体"/>
          <w:snapToGrid w:val="0"/>
          <w:kern w:val="0"/>
          <w:szCs w:val="21"/>
        </w:rPr>
        <w:t>3.4.3  投标保证金（投标保函）退还：见投标人须知前附表。</w:t>
      </w:r>
    </w:p>
    <w:p w14:paraId="27EA7C25"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3.4.4  有下列情形之一的，投标保证金将不予退还：</w:t>
      </w:r>
    </w:p>
    <w:p w14:paraId="69A96032"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bookmarkStart w:id="336" w:name="_Toc509218734"/>
      <w:bookmarkStart w:id="337" w:name="_Toc16611"/>
      <w:bookmarkStart w:id="338" w:name="_Toc277082576"/>
      <w:bookmarkStart w:id="339" w:name="_Toc287607770"/>
      <w:bookmarkStart w:id="340" w:name="_Toc200513150"/>
      <w:bookmarkStart w:id="341" w:name="_Toc224103341"/>
      <w:bookmarkStart w:id="342" w:name="_Toc430530459"/>
      <w:bookmarkStart w:id="343" w:name="_Toc287620709"/>
      <w:r w:rsidRPr="00F45216">
        <w:rPr>
          <w:rFonts w:ascii="宋体" w:hAnsi="宋体"/>
          <w:snapToGrid w:val="0"/>
          <w:kern w:val="0"/>
          <w:szCs w:val="21"/>
        </w:rPr>
        <w:t>（1）投标人在规定的投标有效期内撤销或修改其投标文件；</w:t>
      </w:r>
    </w:p>
    <w:p w14:paraId="21DC4651"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（2）中标人在收到中标通知书后，无正当理由拒</w:t>
      </w:r>
      <w:r w:rsidRPr="00F45216">
        <w:rPr>
          <w:rFonts w:ascii="宋体" w:hAnsi="宋体" w:hint="eastAsia"/>
          <w:snapToGrid w:val="0"/>
          <w:kern w:val="0"/>
          <w:szCs w:val="21"/>
        </w:rPr>
        <w:t>不与招标人签订合同，</w:t>
      </w:r>
      <w:r w:rsidRPr="00F45216">
        <w:rPr>
          <w:rFonts w:ascii="宋体" w:hAnsi="宋体"/>
          <w:snapToGrid w:val="0"/>
          <w:kern w:val="0"/>
          <w:szCs w:val="21"/>
        </w:rPr>
        <w:t>或未按招标文件规定提交履约担保；</w:t>
      </w:r>
    </w:p>
    <w:p w14:paraId="1A825756"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（3）</w:t>
      </w:r>
      <w:r w:rsidRPr="00F45216">
        <w:rPr>
          <w:rFonts w:ascii="宋体" w:hAnsi="宋体" w:hint="eastAsia"/>
          <w:snapToGrid w:val="0"/>
          <w:kern w:val="0"/>
          <w:szCs w:val="21"/>
        </w:rPr>
        <w:t>投标人提供的相关证明材料，经核实存在弄虚作假的；</w:t>
      </w:r>
    </w:p>
    <w:p w14:paraId="155D43C7"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（4）法律法规规定的其他情形。</w:t>
      </w:r>
    </w:p>
    <w:p w14:paraId="35FDF259" w14:textId="77777777" w:rsidR="00D672FC" w:rsidRPr="00F45216" w:rsidRDefault="00E91043">
      <w:pPr>
        <w:pStyle w:val="3"/>
        <w:keepNext w:val="0"/>
        <w:keepLines w:val="0"/>
        <w:snapToGrid w:val="0"/>
        <w:spacing w:before="0" w:after="0" w:line="360" w:lineRule="auto"/>
        <w:rPr>
          <w:rFonts w:ascii="宋体" w:hAnsi="宋体"/>
          <w:b w:val="0"/>
          <w:snapToGrid w:val="0"/>
          <w:sz w:val="24"/>
          <w:szCs w:val="24"/>
        </w:rPr>
      </w:pPr>
      <w:bookmarkStart w:id="344" w:name="_Toc127439068"/>
      <w:r w:rsidRPr="00F45216">
        <w:rPr>
          <w:rFonts w:ascii="宋体" w:hAnsi="宋体"/>
          <w:b w:val="0"/>
          <w:snapToGrid w:val="0"/>
          <w:sz w:val="24"/>
          <w:szCs w:val="24"/>
        </w:rPr>
        <w:t>3.5资格审查资料</w:t>
      </w:r>
      <w:bookmarkEnd w:id="336"/>
      <w:bookmarkEnd w:id="337"/>
      <w:bookmarkEnd w:id="338"/>
      <w:bookmarkEnd w:id="339"/>
      <w:bookmarkEnd w:id="340"/>
      <w:bookmarkEnd w:id="341"/>
      <w:bookmarkEnd w:id="342"/>
      <w:bookmarkEnd w:id="343"/>
      <w:bookmarkEnd w:id="344"/>
    </w:p>
    <w:p w14:paraId="6A471DFD"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bookmarkStart w:id="345" w:name="_Toc430530460"/>
      <w:bookmarkStart w:id="346" w:name="_Toc277082577"/>
      <w:bookmarkStart w:id="347" w:name="_Toc509218735"/>
      <w:bookmarkStart w:id="348" w:name="_Toc4763"/>
      <w:bookmarkStart w:id="349" w:name="_Toc287607771"/>
      <w:bookmarkStart w:id="350" w:name="_Toc224103342"/>
      <w:bookmarkStart w:id="351" w:name="_Toc287620710"/>
      <w:bookmarkStart w:id="352" w:name="_Toc200513151"/>
      <w:r w:rsidRPr="00F45216">
        <w:rPr>
          <w:rFonts w:ascii="宋体" w:hAnsi="宋体" w:hint="eastAsia"/>
          <w:snapToGrid w:val="0"/>
          <w:kern w:val="0"/>
          <w:szCs w:val="21"/>
        </w:rPr>
        <w:t>按投标人须知前附表1</w:t>
      </w:r>
      <w:r w:rsidRPr="00F45216">
        <w:rPr>
          <w:rFonts w:ascii="宋体" w:hAnsi="宋体"/>
          <w:snapToGrid w:val="0"/>
          <w:kern w:val="0"/>
          <w:szCs w:val="21"/>
        </w:rPr>
        <w:t>.4.1</w:t>
      </w:r>
      <w:r w:rsidRPr="00F45216">
        <w:rPr>
          <w:rFonts w:ascii="宋体" w:hAnsi="宋体" w:hint="eastAsia"/>
          <w:snapToGrid w:val="0"/>
          <w:kern w:val="0"/>
          <w:szCs w:val="21"/>
        </w:rPr>
        <w:t>条要求提供相应资料。</w:t>
      </w:r>
    </w:p>
    <w:p w14:paraId="45567510" w14:textId="77777777" w:rsidR="00D672FC" w:rsidRPr="00F45216" w:rsidRDefault="00E91043">
      <w:pPr>
        <w:pStyle w:val="3"/>
        <w:snapToGrid w:val="0"/>
        <w:spacing w:before="0" w:after="0" w:line="360" w:lineRule="auto"/>
        <w:rPr>
          <w:rFonts w:ascii="宋体" w:hAnsi="宋体"/>
          <w:b w:val="0"/>
          <w:snapToGrid w:val="0"/>
          <w:sz w:val="24"/>
          <w:szCs w:val="24"/>
        </w:rPr>
      </w:pPr>
      <w:bookmarkStart w:id="353" w:name="_Toc127439069"/>
      <w:r w:rsidRPr="00F45216">
        <w:rPr>
          <w:rFonts w:ascii="宋体" w:hAnsi="宋体"/>
          <w:b w:val="0"/>
          <w:snapToGrid w:val="0"/>
          <w:sz w:val="24"/>
          <w:szCs w:val="24"/>
        </w:rPr>
        <w:t>3.6备选投标方案</w:t>
      </w:r>
      <w:bookmarkEnd w:id="345"/>
      <w:bookmarkEnd w:id="346"/>
      <w:bookmarkEnd w:id="347"/>
      <w:bookmarkEnd w:id="348"/>
      <w:bookmarkEnd w:id="349"/>
      <w:bookmarkEnd w:id="350"/>
      <w:bookmarkEnd w:id="351"/>
      <w:bookmarkEnd w:id="352"/>
      <w:bookmarkEnd w:id="353"/>
    </w:p>
    <w:p w14:paraId="20D5ADD9"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hint="eastAsia"/>
          <w:snapToGrid w:val="0"/>
          <w:kern w:val="0"/>
          <w:szCs w:val="21"/>
        </w:rPr>
        <w:t>3</w:t>
      </w:r>
      <w:r w:rsidRPr="00F45216">
        <w:rPr>
          <w:rFonts w:ascii="宋体" w:hAnsi="宋体"/>
          <w:snapToGrid w:val="0"/>
          <w:kern w:val="0"/>
          <w:szCs w:val="21"/>
        </w:rPr>
        <w:t>.6.1  除投标人须知前附表规定允许外，投标人不得递交备选投标方案，否则其投标将被否决。</w:t>
      </w:r>
    </w:p>
    <w:p w14:paraId="407B18CD"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hint="eastAsia"/>
          <w:snapToGrid w:val="0"/>
          <w:kern w:val="0"/>
          <w:szCs w:val="21"/>
        </w:rPr>
        <w:t>3</w:t>
      </w:r>
      <w:r w:rsidRPr="00F45216">
        <w:rPr>
          <w:rFonts w:ascii="宋体" w:hAnsi="宋体"/>
          <w:snapToGrid w:val="0"/>
          <w:kern w:val="0"/>
          <w:szCs w:val="21"/>
        </w:rPr>
        <w:t>.6.2  允许投标人递交备选投标方案的，只有中标人所递交的备选投标方案方可予以考虑。评标委员会认为中标人的备选投标方案优于其按照招标文件要求编制的投标方案的，招标人可以接受该备选投标方案。</w:t>
      </w:r>
    </w:p>
    <w:p w14:paraId="4D734870" w14:textId="77777777" w:rsidR="00D672FC" w:rsidRPr="00F45216" w:rsidRDefault="00E91043">
      <w:pPr>
        <w:pStyle w:val="3"/>
        <w:snapToGrid w:val="0"/>
        <w:spacing w:before="0" w:after="0" w:line="360" w:lineRule="auto"/>
        <w:rPr>
          <w:rFonts w:ascii="宋体" w:hAnsi="宋体"/>
          <w:b w:val="0"/>
          <w:snapToGrid w:val="0"/>
          <w:sz w:val="24"/>
          <w:szCs w:val="24"/>
        </w:rPr>
      </w:pPr>
      <w:bookmarkStart w:id="354" w:name="_Toc127439070"/>
      <w:bookmarkStart w:id="355" w:name="_Toc509218736"/>
      <w:bookmarkStart w:id="356" w:name="_Toc8436"/>
      <w:bookmarkStart w:id="357" w:name="_Toc430530461"/>
      <w:bookmarkStart w:id="358" w:name="_Toc287620711"/>
      <w:bookmarkStart w:id="359" w:name="_Toc200513152"/>
      <w:bookmarkStart w:id="360" w:name="_Toc287607772"/>
      <w:bookmarkStart w:id="361" w:name="_Toc224103343"/>
      <w:bookmarkStart w:id="362" w:name="_Toc277082578"/>
      <w:r w:rsidRPr="00F45216">
        <w:rPr>
          <w:rFonts w:ascii="宋体" w:hAnsi="宋体"/>
          <w:b w:val="0"/>
          <w:snapToGrid w:val="0"/>
          <w:sz w:val="24"/>
          <w:szCs w:val="24"/>
        </w:rPr>
        <w:t>3.7投标文件的编制</w:t>
      </w:r>
      <w:bookmarkEnd w:id="354"/>
      <w:bookmarkEnd w:id="355"/>
      <w:bookmarkEnd w:id="356"/>
      <w:bookmarkEnd w:id="357"/>
      <w:bookmarkEnd w:id="358"/>
      <w:bookmarkEnd w:id="359"/>
      <w:bookmarkEnd w:id="360"/>
      <w:bookmarkEnd w:id="361"/>
      <w:bookmarkEnd w:id="362"/>
    </w:p>
    <w:p w14:paraId="5AAED3F7"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3.7.1  投标文件应按第</w:t>
      </w:r>
      <w:r w:rsidRPr="00F45216">
        <w:rPr>
          <w:rFonts w:ascii="宋体" w:hAnsi="宋体" w:hint="eastAsia"/>
          <w:snapToGrid w:val="0"/>
          <w:kern w:val="0"/>
          <w:szCs w:val="21"/>
        </w:rPr>
        <w:t>五</w:t>
      </w:r>
      <w:r w:rsidRPr="00F45216">
        <w:rPr>
          <w:rFonts w:ascii="宋体" w:hAnsi="宋体"/>
          <w:snapToGrid w:val="0"/>
          <w:kern w:val="0"/>
          <w:szCs w:val="21"/>
        </w:rPr>
        <w:t>章“投标文件格式”进行编写，如有必要，可以增加附页，作为投标文件的组成部分。其中，投标函附录在满足招标文件实质性要求的基础上，可以提出比招标文件要求更有利于招标人的承诺。</w:t>
      </w:r>
    </w:p>
    <w:p w14:paraId="00069E6D"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3.7.2  投标文件应当对招标文件有关</w:t>
      </w:r>
      <w:r w:rsidRPr="00F45216">
        <w:rPr>
          <w:rFonts w:ascii="宋体" w:hAnsi="宋体" w:hint="eastAsia"/>
          <w:snapToGrid w:val="0"/>
          <w:kern w:val="0"/>
          <w:szCs w:val="21"/>
        </w:rPr>
        <w:t>服务期限</w:t>
      </w:r>
      <w:r w:rsidRPr="00F45216">
        <w:rPr>
          <w:rFonts w:ascii="宋体" w:hAnsi="宋体"/>
          <w:snapToGrid w:val="0"/>
          <w:kern w:val="0"/>
          <w:szCs w:val="21"/>
        </w:rPr>
        <w:t>、投标有效期、</w:t>
      </w:r>
      <w:r w:rsidRPr="00F45216">
        <w:rPr>
          <w:rFonts w:ascii="宋体" w:hAnsi="宋体" w:hint="eastAsia"/>
          <w:snapToGrid w:val="0"/>
          <w:kern w:val="0"/>
          <w:szCs w:val="21"/>
        </w:rPr>
        <w:t>发包人要求</w:t>
      </w:r>
      <w:r w:rsidRPr="00F45216">
        <w:rPr>
          <w:rFonts w:ascii="宋体" w:hAnsi="宋体"/>
          <w:snapToGrid w:val="0"/>
          <w:kern w:val="0"/>
          <w:szCs w:val="21"/>
        </w:rPr>
        <w:t>、招标范围等实质性内容</w:t>
      </w:r>
      <w:r w:rsidRPr="00F45216">
        <w:rPr>
          <w:rFonts w:ascii="宋体" w:hAnsi="宋体"/>
          <w:snapToGrid w:val="0"/>
          <w:kern w:val="0"/>
          <w:szCs w:val="21"/>
        </w:rPr>
        <w:lastRenderedPageBreak/>
        <w:t>做出响应。</w:t>
      </w:r>
    </w:p>
    <w:p w14:paraId="18F85A19"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position w:val="-2"/>
          <w:szCs w:val="21"/>
        </w:rPr>
        <w:t xml:space="preserve">3.7.3  </w:t>
      </w:r>
      <w:r w:rsidRPr="00F45216">
        <w:rPr>
          <w:rFonts w:ascii="宋体" w:hAnsi="宋体" w:hint="eastAsia"/>
          <w:snapToGrid w:val="0"/>
          <w:kern w:val="0"/>
          <w:position w:val="-2"/>
          <w:szCs w:val="21"/>
        </w:rPr>
        <w:t>投标文件的签字盖章要求：按本章投标人须知前附表第3.7.3项执行。</w:t>
      </w:r>
    </w:p>
    <w:p w14:paraId="0AA521CA" w14:textId="77777777" w:rsidR="00D672FC" w:rsidRPr="00F45216" w:rsidRDefault="00E91043">
      <w:pPr>
        <w:autoSpaceDE w:val="0"/>
        <w:autoSpaceDN w:val="0"/>
        <w:adjustRightInd w:val="0"/>
        <w:snapToGrid w:val="0"/>
        <w:spacing w:line="360" w:lineRule="auto"/>
        <w:ind w:right="-164" w:firstLineChars="200" w:firstLine="420"/>
        <w:rPr>
          <w:rFonts w:ascii="宋体" w:hAnsi="宋体"/>
          <w:snapToGrid w:val="0"/>
          <w:kern w:val="0"/>
          <w:szCs w:val="21"/>
        </w:rPr>
      </w:pPr>
      <w:r w:rsidRPr="00F45216">
        <w:rPr>
          <w:rFonts w:ascii="宋体" w:hAnsi="宋体"/>
          <w:snapToGrid w:val="0"/>
          <w:kern w:val="0"/>
          <w:szCs w:val="21"/>
        </w:rPr>
        <w:t xml:space="preserve">3.7.4  </w:t>
      </w:r>
      <w:r w:rsidRPr="00F45216">
        <w:rPr>
          <w:rFonts w:ascii="宋体" w:hAnsi="宋体" w:hint="eastAsia"/>
          <w:snapToGrid w:val="0"/>
          <w:kern w:val="0"/>
          <w:szCs w:val="21"/>
        </w:rPr>
        <w:t>投标文件的份数：</w:t>
      </w:r>
      <w:r w:rsidRPr="00F45216">
        <w:rPr>
          <w:rFonts w:ascii="宋体" w:hAnsi="宋体" w:hint="eastAsia"/>
          <w:kern w:val="0"/>
          <w:szCs w:val="21"/>
        </w:rPr>
        <w:t>投标人网上提交加密电子投标文件一份</w:t>
      </w:r>
      <w:r w:rsidRPr="00F45216">
        <w:rPr>
          <w:rFonts w:ascii="宋体" w:hAnsi="宋体"/>
          <w:kern w:val="0"/>
          <w:szCs w:val="21"/>
        </w:rPr>
        <w:t>。</w:t>
      </w:r>
    </w:p>
    <w:p w14:paraId="7C0E060F" w14:textId="77777777" w:rsidR="00D672FC" w:rsidRPr="00F45216" w:rsidRDefault="00E91043">
      <w:pPr>
        <w:autoSpaceDE w:val="0"/>
        <w:autoSpaceDN w:val="0"/>
        <w:adjustRightInd w:val="0"/>
        <w:snapToGrid w:val="0"/>
        <w:spacing w:line="360" w:lineRule="auto"/>
        <w:ind w:right="-109" w:firstLineChars="200" w:firstLine="420"/>
        <w:rPr>
          <w:rFonts w:ascii="宋体" w:hAnsi="宋体"/>
          <w:snapToGrid w:val="0"/>
          <w:kern w:val="0"/>
          <w:szCs w:val="21"/>
        </w:rPr>
      </w:pPr>
      <w:r w:rsidRPr="00F45216">
        <w:rPr>
          <w:rFonts w:ascii="宋体" w:hAnsi="宋体"/>
          <w:snapToGrid w:val="0"/>
          <w:kern w:val="0"/>
          <w:szCs w:val="21"/>
        </w:rPr>
        <w:t>3.7.5  投标文件</w:t>
      </w:r>
      <w:r w:rsidRPr="00F45216">
        <w:rPr>
          <w:rFonts w:ascii="宋体" w:hAnsi="宋体" w:hint="eastAsia"/>
          <w:snapToGrid w:val="0"/>
          <w:kern w:val="0"/>
          <w:szCs w:val="21"/>
        </w:rPr>
        <w:t>应按规定格式排版</w:t>
      </w:r>
      <w:r w:rsidRPr="00F45216">
        <w:rPr>
          <w:rFonts w:ascii="宋体" w:hAnsi="宋体"/>
          <w:snapToGrid w:val="0"/>
          <w:kern w:val="0"/>
          <w:szCs w:val="21"/>
        </w:rPr>
        <w:t>，并编制目录，具体</w:t>
      </w:r>
      <w:r w:rsidRPr="00F45216">
        <w:rPr>
          <w:rFonts w:ascii="宋体" w:hAnsi="宋体" w:hint="eastAsia"/>
          <w:snapToGrid w:val="0"/>
          <w:kern w:val="0"/>
          <w:szCs w:val="21"/>
        </w:rPr>
        <w:t>编制</w:t>
      </w:r>
      <w:r w:rsidRPr="00F45216">
        <w:rPr>
          <w:rFonts w:ascii="宋体" w:hAnsi="宋体"/>
          <w:snapToGrid w:val="0"/>
          <w:kern w:val="0"/>
          <w:szCs w:val="21"/>
        </w:rPr>
        <w:t>要求</w:t>
      </w:r>
      <w:r w:rsidRPr="00F45216">
        <w:rPr>
          <w:rFonts w:ascii="宋体" w:hAnsi="宋体" w:hint="eastAsia"/>
          <w:snapToGrid w:val="0"/>
          <w:kern w:val="0"/>
          <w:szCs w:val="21"/>
        </w:rPr>
        <w:t>按</w:t>
      </w:r>
      <w:r w:rsidRPr="00F45216">
        <w:rPr>
          <w:rFonts w:ascii="宋体" w:hAnsi="宋体"/>
          <w:snapToGrid w:val="0"/>
          <w:kern w:val="0"/>
          <w:szCs w:val="21"/>
        </w:rPr>
        <w:t>投标人须知前附表</w:t>
      </w:r>
      <w:r w:rsidRPr="00F45216">
        <w:rPr>
          <w:rFonts w:ascii="宋体" w:hAnsi="宋体" w:hint="eastAsia"/>
          <w:snapToGrid w:val="0"/>
          <w:kern w:val="0"/>
          <w:position w:val="-2"/>
          <w:szCs w:val="21"/>
        </w:rPr>
        <w:t>第3.7.</w:t>
      </w:r>
      <w:r w:rsidRPr="00F45216">
        <w:rPr>
          <w:rFonts w:ascii="宋体" w:hAnsi="宋体"/>
          <w:snapToGrid w:val="0"/>
          <w:kern w:val="0"/>
          <w:position w:val="-2"/>
          <w:szCs w:val="21"/>
        </w:rPr>
        <w:t>5</w:t>
      </w:r>
      <w:r w:rsidRPr="00F45216">
        <w:rPr>
          <w:rFonts w:ascii="宋体" w:hAnsi="宋体" w:hint="eastAsia"/>
          <w:snapToGrid w:val="0"/>
          <w:kern w:val="0"/>
          <w:position w:val="-2"/>
          <w:szCs w:val="21"/>
        </w:rPr>
        <w:t>项执行</w:t>
      </w:r>
      <w:r w:rsidRPr="00F45216">
        <w:rPr>
          <w:rFonts w:ascii="宋体" w:hAnsi="宋体"/>
          <w:snapToGrid w:val="0"/>
          <w:kern w:val="0"/>
          <w:szCs w:val="21"/>
        </w:rPr>
        <w:t>。</w:t>
      </w:r>
    </w:p>
    <w:p w14:paraId="410B66A1" w14:textId="77777777" w:rsidR="00D672FC" w:rsidRPr="00F45216" w:rsidRDefault="00E91043">
      <w:pPr>
        <w:autoSpaceDE w:val="0"/>
        <w:autoSpaceDN w:val="0"/>
        <w:adjustRightInd w:val="0"/>
        <w:snapToGrid w:val="0"/>
        <w:spacing w:line="360" w:lineRule="auto"/>
        <w:ind w:right="-109" w:firstLineChars="200" w:firstLine="420"/>
        <w:rPr>
          <w:rFonts w:ascii="宋体" w:hAnsi="宋体"/>
          <w:snapToGrid w:val="0"/>
          <w:kern w:val="0"/>
          <w:szCs w:val="21"/>
        </w:rPr>
      </w:pPr>
      <w:r w:rsidRPr="00F45216">
        <w:rPr>
          <w:rFonts w:ascii="宋体" w:hAnsi="宋体" w:hint="eastAsia"/>
          <w:snapToGrid w:val="0"/>
          <w:kern w:val="0"/>
          <w:szCs w:val="21"/>
        </w:rPr>
        <w:t>3.7.6  电子投标文件制作</w:t>
      </w:r>
    </w:p>
    <w:p w14:paraId="6D6CF598" w14:textId="77777777" w:rsidR="00D672FC" w:rsidRPr="00F45216" w:rsidRDefault="00E91043">
      <w:pPr>
        <w:autoSpaceDE w:val="0"/>
        <w:autoSpaceDN w:val="0"/>
        <w:adjustRightInd w:val="0"/>
        <w:snapToGrid w:val="0"/>
        <w:spacing w:line="360" w:lineRule="auto"/>
        <w:ind w:right="-109" w:firstLineChars="200" w:firstLine="420"/>
        <w:rPr>
          <w:rFonts w:ascii="宋体" w:hAnsi="宋体"/>
          <w:snapToGrid w:val="0"/>
          <w:kern w:val="0"/>
          <w:szCs w:val="21"/>
        </w:rPr>
      </w:pPr>
      <w:r w:rsidRPr="00F45216">
        <w:rPr>
          <w:rFonts w:ascii="宋体" w:hAnsi="宋体" w:hint="eastAsia"/>
          <w:snapToGrid w:val="0"/>
          <w:kern w:val="0"/>
          <w:szCs w:val="21"/>
        </w:rPr>
        <w:t>（1）电子投标文件由投标人使用专用的“新点投标文件制作软件（重庆版）”制作生成。</w:t>
      </w:r>
    </w:p>
    <w:p w14:paraId="0816B086" w14:textId="77777777" w:rsidR="00D672FC" w:rsidRPr="00F45216" w:rsidRDefault="00E91043">
      <w:pPr>
        <w:autoSpaceDE w:val="0"/>
        <w:autoSpaceDN w:val="0"/>
        <w:adjustRightInd w:val="0"/>
        <w:snapToGrid w:val="0"/>
        <w:spacing w:line="360" w:lineRule="auto"/>
        <w:ind w:right="-109" w:firstLineChars="200" w:firstLine="420"/>
        <w:rPr>
          <w:rFonts w:ascii="宋体" w:hAnsi="宋体"/>
          <w:snapToGrid w:val="0"/>
          <w:kern w:val="0"/>
          <w:szCs w:val="21"/>
        </w:rPr>
      </w:pPr>
      <w:r w:rsidRPr="00F45216">
        <w:rPr>
          <w:rFonts w:ascii="宋体" w:hAnsi="宋体" w:hint="eastAsia"/>
          <w:snapToGrid w:val="0"/>
          <w:kern w:val="0"/>
          <w:szCs w:val="21"/>
        </w:rPr>
        <w:t>（2）投标人在编制电子投标文件时应当建立分级目录，并按照标签提示导入相关内容。</w:t>
      </w:r>
    </w:p>
    <w:p w14:paraId="697EB229" w14:textId="77777777" w:rsidR="00D672FC" w:rsidRPr="00F45216" w:rsidRDefault="00E91043">
      <w:pPr>
        <w:autoSpaceDE w:val="0"/>
        <w:autoSpaceDN w:val="0"/>
        <w:adjustRightInd w:val="0"/>
        <w:snapToGrid w:val="0"/>
        <w:spacing w:line="360" w:lineRule="auto"/>
        <w:ind w:right="-109" w:firstLineChars="200" w:firstLine="420"/>
        <w:rPr>
          <w:rFonts w:ascii="宋体" w:hAnsi="宋体"/>
          <w:snapToGrid w:val="0"/>
          <w:kern w:val="0"/>
          <w:szCs w:val="21"/>
        </w:rPr>
      </w:pPr>
      <w:r w:rsidRPr="00F45216">
        <w:rPr>
          <w:rFonts w:ascii="宋体" w:hAnsi="宋体" w:hint="eastAsia"/>
          <w:snapToGrid w:val="0"/>
          <w:kern w:val="0"/>
          <w:szCs w:val="21"/>
        </w:rPr>
        <w:t>（3）第五章 投标文件格式要求法定代表人或其委托代理人签字（或盖章）的须齐全。要求签名的，签名采用手写签名或签章或加盖CA数字证书均可。要求加盖单位法人章的，应使用 CA 数字证书加盖投标人的单位电子印章。</w:t>
      </w:r>
    </w:p>
    <w:p w14:paraId="3C85B28D" w14:textId="77777777" w:rsidR="00D672FC" w:rsidRPr="00F45216" w:rsidRDefault="00E91043">
      <w:pPr>
        <w:autoSpaceDE w:val="0"/>
        <w:autoSpaceDN w:val="0"/>
        <w:adjustRightInd w:val="0"/>
        <w:snapToGrid w:val="0"/>
        <w:spacing w:line="360" w:lineRule="auto"/>
        <w:ind w:right="-109" w:firstLineChars="200" w:firstLine="420"/>
        <w:rPr>
          <w:rFonts w:ascii="宋体" w:hAnsi="宋体"/>
          <w:snapToGrid w:val="0"/>
          <w:kern w:val="0"/>
          <w:szCs w:val="21"/>
        </w:rPr>
      </w:pPr>
      <w:r w:rsidRPr="00F45216">
        <w:rPr>
          <w:rFonts w:ascii="宋体" w:hAnsi="宋体" w:hint="eastAsia"/>
          <w:snapToGrid w:val="0"/>
          <w:kern w:val="0"/>
          <w:szCs w:val="21"/>
        </w:rPr>
        <w:t>（4）电子投标文件制作完成后，将生成一份加密的电子投标文件（后缀名为.CQTF）和一份不加密的电子投标文件（后缀名为.nCQTF）。</w:t>
      </w:r>
    </w:p>
    <w:p w14:paraId="701F9506" w14:textId="77777777" w:rsidR="00D672FC" w:rsidRPr="00F45216" w:rsidRDefault="00E91043">
      <w:pPr>
        <w:autoSpaceDE w:val="0"/>
        <w:autoSpaceDN w:val="0"/>
        <w:adjustRightInd w:val="0"/>
        <w:snapToGrid w:val="0"/>
        <w:spacing w:line="360" w:lineRule="auto"/>
        <w:ind w:right="-109" w:firstLineChars="200" w:firstLine="420"/>
        <w:rPr>
          <w:rFonts w:ascii="宋体" w:hAnsi="宋体"/>
          <w:snapToGrid w:val="0"/>
          <w:kern w:val="0"/>
          <w:szCs w:val="21"/>
        </w:rPr>
      </w:pPr>
      <w:r w:rsidRPr="00F45216">
        <w:rPr>
          <w:rFonts w:ascii="宋体" w:hAnsi="宋体" w:hint="eastAsia"/>
          <w:snapToGrid w:val="0"/>
          <w:kern w:val="0"/>
          <w:szCs w:val="21"/>
        </w:rPr>
        <w:t>（5）投标人</w:t>
      </w:r>
      <w:r w:rsidRPr="00F45216">
        <w:rPr>
          <w:rFonts w:ascii="宋体" w:hAnsi="宋体" w:cs="宋体" w:hint="eastAsia"/>
          <w:szCs w:val="21"/>
        </w:rPr>
        <w:t>如需递交不加密电子投标文件的，应</w:t>
      </w:r>
      <w:r w:rsidRPr="00F45216">
        <w:rPr>
          <w:rFonts w:ascii="宋体" w:hAnsi="宋体" w:hint="eastAsia"/>
          <w:snapToGrid w:val="0"/>
          <w:kern w:val="0"/>
          <w:szCs w:val="21"/>
        </w:rPr>
        <w:t>将不加密的电子投标文件复制到一张光盘中，光盘表面粘贴标签贴，并将招标项目名称、投标人名称等信息填写在标签贴上。</w:t>
      </w:r>
    </w:p>
    <w:p w14:paraId="06A5042A" w14:textId="77777777" w:rsidR="00D672FC" w:rsidRPr="00F45216" w:rsidRDefault="00E91043">
      <w:pPr>
        <w:autoSpaceDE w:val="0"/>
        <w:autoSpaceDN w:val="0"/>
        <w:adjustRightInd w:val="0"/>
        <w:snapToGrid w:val="0"/>
        <w:spacing w:line="360" w:lineRule="auto"/>
        <w:ind w:right="-109" w:firstLineChars="200" w:firstLine="420"/>
        <w:rPr>
          <w:rFonts w:ascii="宋体" w:hAnsi="宋体"/>
          <w:snapToGrid w:val="0"/>
          <w:kern w:val="0"/>
          <w:szCs w:val="21"/>
        </w:rPr>
      </w:pPr>
      <w:r w:rsidRPr="00F45216">
        <w:rPr>
          <w:rFonts w:ascii="宋体" w:hAnsi="宋体" w:hint="eastAsia"/>
          <w:snapToGrid w:val="0"/>
          <w:kern w:val="0"/>
          <w:szCs w:val="21"/>
        </w:rPr>
        <w:t>（6）电子投标文件制作的具体方法详见“新点投标文件制作软件（重庆版）”中的帮助文档。</w:t>
      </w:r>
    </w:p>
    <w:p w14:paraId="039D71D7" w14:textId="77777777" w:rsidR="00D672FC" w:rsidRPr="00F45216" w:rsidRDefault="00E91043">
      <w:pPr>
        <w:pStyle w:val="2"/>
        <w:keepNext w:val="0"/>
        <w:keepLines w:val="0"/>
        <w:spacing w:before="0" w:after="0" w:line="360" w:lineRule="auto"/>
        <w:rPr>
          <w:rFonts w:ascii="宋体" w:hAnsi="宋体"/>
          <w:b w:val="0"/>
          <w:snapToGrid w:val="0"/>
        </w:rPr>
      </w:pPr>
      <w:bookmarkStart w:id="363" w:name="_Toc224103344"/>
      <w:bookmarkStart w:id="364" w:name="_Toc430530462"/>
      <w:bookmarkStart w:id="365" w:name="_Toc277082579"/>
      <w:bookmarkStart w:id="366" w:name="_Toc200513153"/>
      <w:bookmarkStart w:id="367" w:name="_Toc287607773"/>
      <w:bookmarkStart w:id="368" w:name="_Toc287620712"/>
      <w:bookmarkStart w:id="369" w:name="_Toc509218737"/>
      <w:bookmarkStart w:id="370" w:name="_Toc127439071"/>
      <w:bookmarkStart w:id="371" w:name="_Toc12123"/>
      <w:r w:rsidRPr="00F45216">
        <w:rPr>
          <w:rFonts w:ascii="宋体" w:hAnsi="宋体"/>
          <w:b w:val="0"/>
          <w:snapToGrid w:val="0"/>
        </w:rPr>
        <w:t>4.投标</w:t>
      </w:r>
      <w:bookmarkEnd w:id="363"/>
      <w:bookmarkEnd w:id="364"/>
      <w:bookmarkEnd w:id="365"/>
      <w:bookmarkEnd w:id="366"/>
      <w:bookmarkEnd w:id="367"/>
      <w:bookmarkEnd w:id="368"/>
      <w:bookmarkEnd w:id="369"/>
      <w:bookmarkEnd w:id="370"/>
      <w:bookmarkEnd w:id="371"/>
    </w:p>
    <w:p w14:paraId="4A24E985" w14:textId="77777777" w:rsidR="00D672FC" w:rsidRPr="00F45216" w:rsidRDefault="00E91043">
      <w:pPr>
        <w:pStyle w:val="3"/>
        <w:keepNext w:val="0"/>
        <w:keepLines w:val="0"/>
        <w:snapToGrid w:val="0"/>
        <w:spacing w:before="0" w:after="0" w:line="360" w:lineRule="auto"/>
        <w:rPr>
          <w:rFonts w:ascii="宋体" w:hAnsi="宋体"/>
          <w:b w:val="0"/>
          <w:snapToGrid w:val="0"/>
          <w:sz w:val="24"/>
          <w:szCs w:val="24"/>
        </w:rPr>
      </w:pPr>
      <w:bookmarkStart w:id="372" w:name="_Toc287607774"/>
      <w:bookmarkStart w:id="373" w:name="_Toc200513154"/>
      <w:bookmarkStart w:id="374" w:name="_Toc509218738"/>
      <w:bookmarkStart w:id="375" w:name="_Toc430530463"/>
      <w:bookmarkStart w:id="376" w:name="_Toc127439072"/>
      <w:bookmarkStart w:id="377" w:name="_Toc224103345"/>
      <w:bookmarkStart w:id="378" w:name="_Toc19464"/>
      <w:bookmarkStart w:id="379" w:name="_Toc287620713"/>
      <w:bookmarkStart w:id="380" w:name="_Toc277082580"/>
      <w:r w:rsidRPr="00F45216">
        <w:rPr>
          <w:rFonts w:ascii="宋体" w:hAnsi="宋体"/>
          <w:b w:val="0"/>
          <w:snapToGrid w:val="0"/>
          <w:sz w:val="24"/>
          <w:szCs w:val="24"/>
        </w:rPr>
        <w:t>4.1投标文件的密封和标记</w:t>
      </w:r>
      <w:bookmarkEnd w:id="372"/>
      <w:bookmarkEnd w:id="373"/>
      <w:bookmarkEnd w:id="374"/>
      <w:bookmarkEnd w:id="375"/>
      <w:bookmarkEnd w:id="376"/>
      <w:bookmarkEnd w:id="377"/>
      <w:bookmarkEnd w:id="378"/>
      <w:bookmarkEnd w:id="379"/>
      <w:bookmarkEnd w:id="380"/>
    </w:p>
    <w:p w14:paraId="051F77CD"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bookmarkStart w:id="381" w:name="_Toc200513155"/>
      <w:r w:rsidRPr="00F45216">
        <w:rPr>
          <w:rFonts w:ascii="宋体" w:hAnsi="宋体"/>
          <w:snapToGrid w:val="0"/>
          <w:kern w:val="0"/>
          <w:szCs w:val="21"/>
        </w:rPr>
        <w:t>4.1.1  投标文件的</w:t>
      </w:r>
      <w:r w:rsidRPr="00F45216">
        <w:rPr>
          <w:rFonts w:ascii="宋体" w:hAnsi="宋体" w:hint="eastAsia"/>
          <w:snapToGrid w:val="0"/>
          <w:kern w:val="0"/>
          <w:szCs w:val="21"/>
        </w:rPr>
        <w:t>密封：</w:t>
      </w:r>
      <w:r w:rsidRPr="00F45216">
        <w:rPr>
          <w:rFonts w:ascii="宋体" w:hAnsi="宋体"/>
          <w:snapToGrid w:val="0"/>
          <w:kern w:val="0"/>
          <w:szCs w:val="21"/>
        </w:rPr>
        <w:t>见投标人须知前附表。</w:t>
      </w:r>
    </w:p>
    <w:p w14:paraId="234396D7"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4.1.2  投标文件封套上应</w:t>
      </w:r>
      <w:r w:rsidRPr="00F45216">
        <w:rPr>
          <w:rFonts w:ascii="宋体" w:hAnsi="宋体" w:hint="eastAsia"/>
          <w:snapToGrid w:val="0"/>
          <w:kern w:val="0"/>
          <w:szCs w:val="21"/>
        </w:rPr>
        <w:t>载明</w:t>
      </w:r>
      <w:r w:rsidRPr="00F45216">
        <w:rPr>
          <w:rFonts w:ascii="宋体" w:hAnsi="宋体"/>
          <w:snapToGrid w:val="0"/>
          <w:kern w:val="0"/>
          <w:szCs w:val="21"/>
        </w:rPr>
        <w:t>的</w:t>
      </w:r>
      <w:r w:rsidRPr="00F45216">
        <w:rPr>
          <w:rFonts w:ascii="宋体" w:hAnsi="宋体" w:hint="eastAsia"/>
          <w:snapToGrid w:val="0"/>
          <w:kern w:val="0"/>
          <w:szCs w:val="21"/>
        </w:rPr>
        <w:t>信息：</w:t>
      </w:r>
      <w:r w:rsidRPr="00F45216">
        <w:rPr>
          <w:rFonts w:ascii="宋体" w:hAnsi="宋体"/>
          <w:snapToGrid w:val="0"/>
          <w:kern w:val="0"/>
          <w:szCs w:val="21"/>
        </w:rPr>
        <w:t>见投标人须知前附表。</w:t>
      </w:r>
    </w:p>
    <w:p w14:paraId="72FE85C0"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hint="eastAsia"/>
          <w:snapToGrid w:val="0"/>
          <w:kern w:val="0"/>
          <w:szCs w:val="21"/>
        </w:rPr>
        <w:t>4.1.3  电子投标文件的加密</w:t>
      </w:r>
    </w:p>
    <w:p w14:paraId="295E1A2D"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hint="eastAsia"/>
          <w:snapToGrid w:val="0"/>
          <w:kern w:val="0"/>
          <w:szCs w:val="21"/>
        </w:rPr>
        <w:t>加密的电子投标文件应按照本章第3.7.6项要求制作并加密，未按要求加密的电子投标文件，将无法上传至重庆市电子招投标系统，逾期未完成上传投标文件的，视为撤回投标文件。</w:t>
      </w:r>
    </w:p>
    <w:p w14:paraId="1A1EFAE7"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hint="eastAsia"/>
          <w:snapToGrid w:val="0"/>
          <w:kern w:val="0"/>
          <w:szCs w:val="21"/>
        </w:rPr>
        <w:t>4.1.4  不加密电子投标文件的密封</w:t>
      </w:r>
    </w:p>
    <w:p w14:paraId="318C3F7E"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hint="eastAsia"/>
          <w:snapToGrid w:val="0"/>
          <w:kern w:val="0"/>
          <w:szCs w:val="21"/>
        </w:rPr>
        <w:t>投标人如需递交不加密电子投标文件（光盘备份）应单独封装，并在封套的封口处加盖投标人单位法人章。</w:t>
      </w:r>
    </w:p>
    <w:p w14:paraId="6C6C9ADD" w14:textId="77777777" w:rsidR="00D672FC" w:rsidRPr="00F45216" w:rsidRDefault="00E91043">
      <w:pPr>
        <w:pStyle w:val="3"/>
        <w:keepNext w:val="0"/>
        <w:keepLines w:val="0"/>
        <w:snapToGrid w:val="0"/>
        <w:spacing w:before="0" w:after="0" w:line="360" w:lineRule="auto"/>
        <w:rPr>
          <w:rFonts w:ascii="宋体" w:hAnsi="宋体"/>
          <w:b w:val="0"/>
          <w:snapToGrid w:val="0"/>
          <w:sz w:val="24"/>
          <w:szCs w:val="24"/>
        </w:rPr>
      </w:pPr>
      <w:bookmarkStart w:id="382" w:name="_Toc127439073"/>
      <w:bookmarkStart w:id="383" w:name="_Toc277082581"/>
      <w:bookmarkStart w:id="384" w:name="_Toc458"/>
      <w:bookmarkStart w:id="385" w:name="_Toc287607775"/>
      <w:bookmarkStart w:id="386" w:name="_Toc287620714"/>
      <w:bookmarkStart w:id="387" w:name="_Toc509218739"/>
      <w:bookmarkStart w:id="388" w:name="_Toc224103346"/>
      <w:bookmarkStart w:id="389" w:name="_Toc430530464"/>
      <w:r w:rsidRPr="00F45216">
        <w:rPr>
          <w:rFonts w:ascii="宋体" w:hAnsi="宋体"/>
          <w:b w:val="0"/>
          <w:snapToGrid w:val="0"/>
          <w:sz w:val="24"/>
          <w:szCs w:val="24"/>
        </w:rPr>
        <w:t>4.2投标文件的递交</w:t>
      </w:r>
      <w:bookmarkEnd w:id="381"/>
      <w:bookmarkEnd w:id="382"/>
      <w:bookmarkEnd w:id="383"/>
      <w:bookmarkEnd w:id="384"/>
      <w:bookmarkEnd w:id="385"/>
      <w:bookmarkEnd w:id="386"/>
      <w:bookmarkEnd w:id="387"/>
      <w:bookmarkEnd w:id="388"/>
      <w:bookmarkEnd w:id="389"/>
    </w:p>
    <w:p w14:paraId="1D7E052D"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4.2.1  投标人应在投标人须知前附表第4.2.1项规定的投标截止时间前递交投标文件。</w:t>
      </w:r>
    </w:p>
    <w:p w14:paraId="0699509D"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4.2.2  投标人递交投标文件的地点：见投标人须知前附表。</w:t>
      </w:r>
    </w:p>
    <w:p w14:paraId="42B65287"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4.2.3  除投标人须知前附表另有规定外，投标人所递交的投标文件不予退还。</w:t>
      </w:r>
    </w:p>
    <w:p w14:paraId="6788E76C"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4.2.4  招标人收到投标文件后，由</w:t>
      </w:r>
      <w:r w:rsidRPr="00F45216">
        <w:rPr>
          <w:rFonts w:ascii="宋体" w:hAnsi="宋体" w:cs="宋体" w:hint="eastAsia"/>
          <w:szCs w:val="21"/>
        </w:rPr>
        <w:t>重庆市电子招投标系统</w:t>
      </w:r>
      <w:r w:rsidRPr="00F45216">
        <w:rPr>
          <w:rFonts w:ascii="宋体" w:hAnsi="宋体"/>
          <w:snapToGrid w:val="0"/>
          <w:kern w:val="0"/>
          <w:szCs w:val="21"/>
        </w:rPr>
        <w:t>向投标人出具签收凭证。</w:t>
      </w:r>
    </w:p>
    <w:p w14:paraId="0A230709"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4.2.5  逾期送达的或者未送达指定地点的投标文件，</w:t>
      </w:r>
      <w:r w:rsidRPr="00F45216">
        <w:rPr>
          <w:rFonts w:ascii="宋体" w:hAnsi="宋体" w:cs="宋体" w:hint="eastAsia"/>
          <w:szCs w:val="21"/>
        </w:rPr>
        <w:t>重庆市电子招投标系统</w:t>
      </w:r>
      <w:r w:rsidRPr="00F45216">
        <w:t>将予以拒收</w:t>
      </w:r>
      <w:r w:rsidRPr="00F45216">
        <w:rPr>
          <w:rFonts w:ascii="宋体" w:hAnsi="宋体"/>
          <w:snapToGrid w:val="0"/>
          <w:kern w:val="0"/>
          <w:szCs w:val="21"/>
        </w:rPr>
        <w:t>。</w:t>
      </w:r>
    </w:p>
    <w:p w14:paraId="7CD18DDA" w14:textId="77777777" w:rsidR="00D672FC" w:rsidRPr="00F45216" w:rsidRDefault="00E91043">
      <w:pPr>
        <w:pStyle w:val="3"/>
        <w:keepNext w:val="0"/>
        <w:keepLines w:val="0"/>
        <w:snapToGrid w:val="0"/>
        <w:spacing w:before="0" w:after="0" w:line="360" w:lineRule="auto"/>
        <w:rPr>
          <w:rFonts w:ascii="宋体" w:hAnsi="宋体"/>
          <w:b w:val="0"/>
          <w:snapToGrid w:val="0"/>
          <w:sz w:val="24"/>
          <w:szCs w:val="24"/>
        </w:rPr>
      </w:pPr>
      <w:bookmarkStart w:id="390" w:name="_Toc430530465"/>
      <w:bookmarkStart w:id="391" w:name="_Toc277082582"/>
      <w:bookmarkStart w:id="392" w:name="_Toc21206"/>
      <w:bookmarkStart w:id="393" w:name="_Toc287607776"/>
      <w:bookmarkStart w:id="394" w:name="_Toc287620715"/>
      <w:bookmarkStart w:id="395" w:name="_Toc127439074"/>
      <w:bookmarkStart w:id="396" w:name="_Toc509218740"/>
      <w:bookmarkStart w:id="397" w:name="_Toc200513156"/>
      <w:bookmarkStart w:id="398" w:name="_Toc224103347"/>
      <w:r w:rsidRPr="00F45216">
        <w:rPr>
          <w:rFonts w:ascii="宋体" w:hAnsi="宋体"/>
          <w:b w:val="0"/>
          <w:snapToGrid w:val="0"/>
          <w:sz w:val="24"/>
          <w:szCs w:val="24"/>
        </w:rPr>
        <w:t>4.3投标文件的修改与撤回</w:t>
      </w:r>
      <w:bookmarkEnd w:id="390"/>
      <w:bookmarkEnd w:id="391"/>
      <w:bookmarkEnd w:id="392"/>
      <w:bookmarkEnd w:id="393"/>
      <w:bookmarkEnd w:id="394"/>
      <w:bookmarkEnd w:id="395"/>
      <w:bookmarkEnd w:id="396"/>
      <w:bookmarkEnd w:id="397"/>
      <w:bookmarkEnd w:id="398"/>
    </w:p>
    <w:p w14:paraId="0E3BDD22"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4.3.1  在投标人须知前附表第4.2.1项规定的投标截止时间前，投标人可以修改或撤回已递交的投标文件。</w:t>
      </w:r>
      <w:r w:rsidRPr="00F45216">
        <w:rPr>
          <w:rFonts w:ascii="宋体" w:hAnsi="宋体" w:cs="宋体" w:hint="eastAsia"/>
          <w:szCs w:val="21"/>
        </w:rPr>
        <w:t>投标人修改投标文件的，应按照本章第 3.7.3 项的要求重新对投标文件进行电子签章，再按照</w:t>
      </w:r>
      <w:r w:rsidRPr="00F45216">
        <w:rPr>
          <w:rFonts w:ascii="宋体" w:hAnsi="宋体" w:cs="宋体" w:hint="eastAsia"/>
          <w:szCs w:val="21"/>
        </w:rPr>
        <w:lastRenderedPageBreak/>
        <w:t>本章第 4.2 款的要求提交。</w:t>
      </w:r>
    </w:p>
    <w:p w14:paraId="299F1B6C"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hint="eastAsia"/>
          <w:snapToGrid w:val="0"/>
          <w:kern w:val="0"/>
          <w:szCs w:val="21"/>
        </w:rPr>
        <w:t>4.3.2  投标人对加密的电子投标文件进行撤回的，在重庆市电子招投标系统直接进行撤回操作；任何情况下，投标人都有义务保证其递交的加密的电子投标文件和不加密电子投标文件（光盘备份）的内容保持一致，否则造成的后果由投标人自行承担。</w:t>
      </w:r>
    </w:p>
    <w:p w14:paraId="57EBCF4E" w14:textId="77777777" w:rsidR="00D672FC" w:rsidRPr="00F45216" w:rsidRDefault="00E91043">
      <w:pPr>
        <w:autoSpaceDE w:val="0"/>
        <w:autoSpaceDN w:val="0"/>
        <w:adjustRightInd w:val="0"/>
        <w:snapToGrid w:val="0"/>
        <w:spacing w:line="360" w:lineRule="auto"/>
        <w:ind w:firstLineChars="200" w:firstLine="420"/>
      </w:pPr>
      <w:r w:rsidRPr="00F45216">
        <w:rPr>
          <w:rFonts w:ascii="宋体" w:hAnsi="宋体" w:hint="eastAsia"/>
          <w:snapToGrid w:val="0"/>
          <w:kern w:val="0"/>
          <w:szCs w:val="21"/>
        </w:rPr>
        <w:t>4.3.</w:t>
      </w:r>
      <w:r w:rsidRPr="00F45216">
        <w:rPr>
          <w:rFonts w:ascii="宋体" w:hAnsi="宋体"/>
          <w:snapToGrid w:val="0"/>
          <w:kern w:val="0"/>
          <w:szCs w:val="21"/>
        </w:rPr>
        <w:t>3</w:t>
      </w:r>
      <w:r w:rsidRPr="00F45216">
        <w:rPr>
          <w:rFonts w:ascii="宋体" w:hAnsi="宋体" w:hint="eastAsia"/>
          <w:snapToGrid w:val="0"/>
          <w:kern w:val="0"/>
          <w:szCs w:val="21"/>
        </w:rPr>
        <w:t xml:space="preserve">  投标人撤回投标文件的，其投标保证金的退还在项目开标后同中标候选人以外的投标人一并处理。</w:t>
      </w:r>
    </w:p>
    <w:p w14:paraId="0C7CD1B5" w14:textId="77777777" w:rsidR="00D672FC" w:rsidRPr="00F45216" w:rsidRDefault="00E91043">
      <w:pPr>
        <w:pStyle w:val="2"/>
        <w:keepNext w:val="0"/>
        <w:keepLines w:val="0"/>
        <w:spacing w:before="0" w:after="0" w:line="360" w:lineRule="auto"/>
        <w:rPr>
          <w:rFonts w:ascii="宋体" w:hAnsi="宋体"/>
          <w:b w:val="0"/>
          <w:snapToGrid w:val="0"/>
        </w:rPr>
      </w:pPr>
      <w:bookmarkStart w:id="399" w:name="_Toc1960"/>
      <w:bookmarkStart w:id="400" w:name="_Toc277082583"/>
      <w:bookmarkStart w:id="401" w:name="_Toc200513157"/>
      <w:bookmarkStart w:id="402" w:name="_Toc509218741"/>
      <w:bookmarkStart w:id="403" w:name="_Toc287620716"/>
      <w:bookmarkStart w:id="404" w:name="_Toc127439075"/>
      <w:bookmarkStart w:id="405" w:name="_Toc430530466"/>
      <w:bookmarkStart w:id="406" w:name="_Toc224103348"/>
      <w:bookmarkStart w:id="407" w:name="_Toc287607777"/>
      <w:r w:rsidRPr="00F45216">
        <w:rPr>
          <w:rFonts w:ascii="宋体" w:hAnsi="宋体"/>
          <w:b w:val="0"/>
          <w:snapToGrid w:val="0"/>
        </w:rPr>
        <w:t>5.开标</w:t>
      </w:r>
      <w:bookmarkEnd w:id="399"/>
      <w:bookmarkEnd w:id="400"/>
      <w:bookmarkEnd w:id="401"/>
      <w:bookmarkEnd w:id="402"/>
      <w:bookmarkEnd w:id="403"/>
      <w:bookmarkEnd w:id="404"/>
      <w:bookmarkEnd w:id="405"/>
      <w:bookmarkEnd w:id="406"/>
      <w:bookmarkEnd w:id="407"/>
    </w:p>
    <w:p w14:paraId="2B85D596" w14:textId="77777777" w:rsidR="00D672FC" w:rsidRPr="00F45216" w:rsidRDefault="00E91043">
      <w:pPr>
        <w:pStyle w:val="3"/>
        <w:keepNext w:val="0"/>
        <w:keepLines w:val="0"/>
        <w:snapToGrid w:val="0"/>
        <w:spacing w:before="0" w:after="0" w:line="360" w:lineRule="auto"/>
        <w:rPr>
          <w:rFonts w:ascii="宋体" w:hAnsi="宋体"/>
          <w:b w:val="0"/>
          <w:snapToGrid w:val="0"/>
          <w:sz w:val="24"/>
          <w:szCs w:val="24"/>
        </w:rPr>
      </w:pPr>
      <w:bookmarkStart w:id="408" w:name="_Toc127439076"/>
      <w:bookmarkStart w:id="409" w:name="_Toc224103349"/>
      <w:bookmarkStart w:id="410" w:name="_Toc430530467"/>
      <w:bookmarkStart w:id="411" w:name="_Toc287607778"/>
      <w:bookmarkStart w:id="412" w:name="_Toc277082584"/>
      <w:bookmarkStart w:id="413" w:name="_Toc287620717"/>
      <w:bookmarkStart w:id="414" w:name="_Toc509218742"/>
      <w:bookmarkStart w:id="415" w:name="_Toc13439"/>
      <w:bookmarkStart w:id="416" w:name="_Toc200513158"/>
      <w:r w:rsidRPr="00F45216">
        <w:rPr>
          <w:rFonts w:ascii="宋体" w:hAnsi="宋体"/>
          <w:b w:val="0"/>
          <w:snapToGrid w:val="0"/>
          <w:sz w:val="24"/>
          <w:szCs w:val="24"/>
        </w:rPr>
        <w:t>5.1开标时间和地点</w:t>
      </w:r>
      <w:bookmarkEnd w:id="408"/>
      <w:bookmarkEnd w:id="409"/>
      <w:bookmarkEnd w:id="410"/>
      <w:bookmarkEnd w:id="411"/>
      <w:bookmarkEnd w:id="412"/>
      <w:bookmarkEnd w:id="413"/>
      <w:bookmarkEnd w:id="414"/>
      <w:bookmarkEnd w:id="415"/>
      <w:bookmarkEnd w:id="416"/>
    </w:p>
    <w:p w14:paraId="485FA43F"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hint="eastAsia"/>
          <w:snapToGrid w:val="0"/>
          <w:kern w:val="0"/>
          <w:szCs w:val="21"/>
        </w:rPr>
        <w:t xml:space="preserve">5.1.1  </w:t>
      </w:r>
      <w:r w:rsidRPr="00F45216">
        <w:rPr>
          <w:rFonts w:ascii="宋体" w:hAnsi="宋体"/>
          <w:snapToGrid w:val="0"/>
          <w:kern w:val="0"/>
          <w:szCs w:val="21"/>
        </w:rPr>
        <w:t>招标人在投标人须知前附表第4.2.1项规定的投标截止时间（开标时间）和投标人须知前附表规定的地点公开开标，并邀请所有投标人的法定代表人或其委托代理人准时参加。</w:t>
      </w:r>
    </w:p>
    <w:p w14:paraId="182CED0A"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hint="eastAsia"/>
          <w:snapToGrid w:val="0"/>
          <w:kern w:val="0"/>
          <w:szCs w:val="21"/>
        </w:rPr>
        <w:t>5.1.2  投标人在投标人须知前附表第5.1.2项规定的解密时间内在线或到开标现场完成投标文件解密工作。</w:t>
      </w:r>
    </w:p>
    <w:p w14:paraId="0E8E5E8B" w14:textId="77777777" w:rsidR="00D672FC" w:rsidRPr="00F45216" w:rsidRDefault="00E91043">
      <w:pPr>
        <w:pStyle w:val="3"/>
        <w:keepNext w:val="0"/>
        <w:keepLines w:val="0"/>
        <w:snapToGrid w:val="0"/>
        <w:spacing w:before="0" w:after="0" w:line="360" w:lineRule="auto"/>
        <w:rPr>
          <w:rFonts w:ascii="宋体" w:hAnsi="宋体"/>
          <w:b w:val="0"/>
          <w:snapToGrid w:val="0"/>
          <w:sz w:val="24"/>
          <w:szCs w:val="24"/>
        </w:rPr>
      </w:pPr>
      <w:bookmarkStart w:id="417" w:name="_Toc430530468"/>
      <w:bookmarkStart w:id="418" w:name="_Toc287607779"/>
      <w:bookmarkStart w:id="419" w:name="_Toc200513159"/>
      <w:bookmarkStart w:id="420" w:name="_Toc127439077"/>
      <w:bookmarkStart w:id="421" w:name="_Toc277082585"/>
      <w:bookmarkStart w:id="422" w:name="_Toc224103350"/>
      <w:bookmarkStart w:id="423" w:name="_Toc17033"/>
      <w:bookmarkStart w:id="424" w:name="_Toc509218743"/>
      <w:bookmarkStart w:id="425" w:name="_Toc287620718"/>
      <w:r w:rsidRPr="00F45216">
        <w:rPr>
          <w:rFonts w:ascii="宋体" w:hAnsi="宋体"/>
          <w:b w:val="0"/>
          <w:snapToGrid w:val="0"/>
          <w:sz w:val="24"/>
          <w:szCs w:val="24"/>
        </w:rPr>
        <w:t>5.2开标程序</w:t>
      </w:r>
      <w:bookmarkEnd w:id="417"/>
      <w:bookmarkEnd w:id="418"/>
      <w:bookmarkEnd w:id="419"/>
      <w:bookmarkEnd w:id="420"/>
      <w:bookmarkEnd w:id="421"/>
      <w:bookmarkEnd w:id="422"/>
      <w:bookmarkEnd w:id="423"/>
      <w:bookmarkEnd w:id="424"/>
      <w:bookmarkEnd w:id="425"/>
    </w:p>
    <w:p w14:paraId="06CDC009" w14:textId="77777777" w:rsidR="00D672FC" w:rsidRPr="00F45216" w:rsidRDefault="00E91043">
      <w:pPr>
        <w:autoSpaceDE w:val="0"/>
        <w:autoSpaceDN w:val="0"/>
        <w:adjustRightInd w:val="0"/>
        <w:snapToGrid w:val="0"/>
        <w:spacing w:line="360" w:lineRule="auto"/>
        <w:ind w:firstLineChars="200" w:firstLine="420"/>
        <w:rPr>
          <w:rFonts w:ascii="宋体" w:hAnsi="宋体"/>
          <w:szCs w:val="21"/>
        </w:rPr>
      </w:pPr>
      <w:bookmarkStart w:id="426" w:name="_Toc277082586"/>
      <w:bookmarkStart w:id="427" w:name="_Toc200513160"/>
      <w:bookmarkStart w:id="428" w:name="_Toc287607780"/>
      <w:bookmarkStart w:id="429" w:name="_Toc224103351"/>
      <w:bookmarkStart w:id="430" w:name="_Toc287620719"/>
      <w:r w:rsidRPr="00F45216">
        <w:rPr>
          <w:rFonts w:ascii="宋体" w:hAnsi="宋体"/>
          <w:szCs w:val="21"/>
        </w:rPr>
        <w:t>详见投标人须知前附表第5.2款开标程序。</w:t>
      </w:r>
    </w:p>
    <w:p w14:paraId="1E4CBBF7" w14:textId="77777777" w:rsidR="00D672FC" w:rsidRPr="00F45216" w:rsidRDefault="00E91043">
      <w:pPr>
        <w:pStyle w:val="3"/>
        <w:keepNext w:val="0"/>
        <w:keepLines w:val="0"/>
        <w:snapToGrid w:val="0"/>
        <w:spacing w:before="0" w:after="0" w:line="360" w:lineRule="auto"/>
        <w:rPr>
          <w:rFonts w:ascii="宋体" w:hAnsi="宋体"/>
          <w:b w:val="0"/>
          <w:snapToGrid w:val="0"/>
          <w:sz w:val="24"/>
          <w:szCs w:val="24"/>
        </w:rPr>
      </w:pPr>
      <w:bookmarkStart w:id="431" w:name="_Toc127439078"/>
      <w:bookmarkStart w:id="432" w:name="_Toc9644"/>
      <w:r w:rsidRPr="00F45216">
        <w:rPr>
          <w:rFonts w:ascii="宋体" w:hAnsi="宋体"/>
          <w:b w:val="0"/>
          <w:snapToGrid w:val="0"/>
          <w:sz w:val="24"/>
          <w:szCs w:val="24"/>
        </w:rPr>
        <w:t>5.</w:t>
      </w:r>
      <w:r w:rsidRPr="00F45216">
        <w:rPr>
          <w:rFonts w:ascii="宋体" w:hAnsi="宋体" w:hint="eastAsia"/>
          <w:b w:val="0"/>
          <w:snapToGrid w:val="0"/>
          <w:sz w:val="24"/>
          <w:szCs w:val="24"/>
        </w:rPr>
        <w:t>3开标异议</w:t>
      </w:r>
      <w:bookmarkEnd w:id="431"/>
      <w:bookmarkEnd w:id="432"/>
    </w:p>
    <w:p w14:paraId="00D3AA08" w14:textId="77777777" w:rsidR="00D672FC" w:rsidRPr="00F45216" w:rsidRDefault="00E91043">
      <w:pPr>
        <w:autoSpaceDE w:val="0"/>
        <w:autoSpaceDN w:val="0"/>
        <w:adjustRightInd w:val="0"/>
        <w:snapToGrid w:val="0"/>
        <w:spacing w:line="360" w:lineRule="auto"/>
        <w:ind w:firstLineChars="200" w:firstLine="420"/>
        <w:rPr>
          <w:rFonts w:ascii="宋体" w:hAnsi="宋体"/>
          <w:szCs w:val="21"/>
        </w:rPr>
      </w:pPr>
      <w:r w:rsidRPr="00F45216">
        <w:rPr>
          <w:rFonts w:ascii="宋体" w:hAnsi="宋体" w:hint="eastAsia"/>
          <w:szCs w:val="21"/>
        </w:rPr>
        <w:t>投标人对开标有异议的，应在开标现场或在线提出，开标现场提出异议的，应出示法定代表人身份证明或附有法定代表人身份证明的授权委托书。招标人当场作出答复，并制作记录，提出异议的投标人代表、招标人代表、主持人、记录人等有关人员在记录上签名确认。</w:t>
      </w:r>
    </w:p>
    <w:p w14:paraId="532EAA54" w14:textId="77777777" w:rsidR="00D672FC" w:rsidRPr="00F45216" w:rsidRDefault="00E91043">
      <w:pPr>
        <w:pStyle w:val="2"/>
        <w:keepNext w:val="0"/>
        <w:keepLines w:val="0"/>
        <w:spacing w:before="0" w:after="0" w:line="360" w:lineRule="auto"/>
        <w:rPr>
          <w:rFonts w:ascii="宋体" w:hAnsi="宋体"/>
          <w:b w:val="0"/>
          <w:snapToGrid w:val="0"/>
        </w:rPr>
      </w:pPr>
      <w:bookmarkStart w:id="433" w:name="_Toc430530469"/>
      <w:bookmarkStart w:id="434" w:name="_Toc127439079"/>
      <w:bookmarkStart w:id="435" w:name="_Toc509218744"/>
      <w:bookmarkStart w:id="436" w:name="_Toc13917"/>
      <w:r w:rsidRPr="00F45216">
        <w:rPr>
          <w:rFonts w:ascii="宋体" w:hAnsi="宋体"/>
          <w:b w:val="0"/>
          <w:snapToGrid w:val="0"/>
        </w:rPr>
        <w:t>6.评标</w:t>
      </w:r>
      <w:bookmarkEnd w:id="426"/>
      <w:bookmarkEnd w:id="427"/>
      <w:bookmarkEnd w:id="428"/>
      <w:bookmarkEnd w:id="429"/>
      <w:bookmarkEnd w:id="430"/>
      <w:bookmarkEnd w:id="433"/>
      <w:bookmarkEnd w:id="434"/>
      <w:bookmarkEnd w:id="435"/>
      <w:bookmarkEnd w:id="436"/>
    </w:p>
    <w:p w14:paraId="404945EA" w14:textId="77777777" w:rsidR="00D672FC" w:rsidRPr="00F45216" w:rsidRDefault="00E91043">
      <w:pPr>
        <w:pStyle w:val="3"/>
        <w:keepNext w:val="0"/>
        <w:keepLines w:val="0"/>
        <w:snapToGrid w:val="0"/>
        <w:spacing w:before="0" w:after="0" w:line="360" w:lineRule="auto"/>
        <w:rPr>
          <w:rFonts w:ascii="宋体" w:hAnsi="宋体"/>
          <w:b w:val="0"/>
          <w:snapToGrid w:val="0"/>
          <w:sz w:val="24"/>
          <w:szCs w:val="24"/>
        </w:rPr>
      </w:pPr>
      <w:bookmarkStart w:id="437" w:name="_Toc200513161"/>
      <w:bookmarkStart w:id="438" w:name="_Toc509218745"/>
      <w:bookmarkStart w:id="439" w:name="_Toc27499"/>
      <w:bookmarkStart w:id="440" w:name="_Toc277082587"/>
      <w:bookmarkStart w:id="441" w:name="_Toc287620720"/>
      <w:bookmarkStart w:id="442" w:name="_Toc224103352"/>
      <w:bookmarkStart w:id="443" w:name="_Toc287607781"/>
      <w:bookmarkStart w:id="444" w:name="_Toc430530470"/>
      <w:bookmarkStart w:id="445" w:name="_Toc127439080"/>
      <w:r w:rsidRPr="00F45216">
        <w:rPr>
          <w:rFonts w:ascii="宋体" w:hAnsi="宋体"/>
          <w:b w:val="0"/>
          <w:snapToGrid w:val="0"/>
          <w:sz w:val="24"/>
          <w:szCs w:val="24"/>
        </w:rPr>
        <w:t>6.1  评标委员会</w:t>
      </w:r>
      <w:bookmarkEnd w:id="437"/>
      <w:bookmarkEnd w:id="438"/>
      <w:bookmarkEnd w:id="439"/>
      <w:bookmarkEnd w:id="440"/>
      <w:bookmarkEnd w:id="441"/>
      <w:bookmarkEnd w:id="442"/>
      <w:bookmarkEnd w:id="443"/>
      <w:bookmarkEnd w:id="444"/>
      <w:bookmarkEnd w:id="445"/>
    </w:p>
    <w:p w14:paraId="560BE870" w14:textId="77777777" w:rsidR="00D672FC" w:rsidRPr="00F45216" w:rsidRDefault="00E91043">
      <w:pPr>
        <w:autoSpaceDE w:val="0"/>
        <w:autoSpaceDN w:val="0"/>
        <w:adjustRightInd w:val="0"/>
        <w:snapToGrid w:val="0"/>
        <w:spacing w:line="360" w:lineRule="auto"/>
        <w:ind w:firstLineChars="200" w:firstLine="420"/>
        <w:rPr>
          <w:rFonts w:ascii="宋体" w:hAnsi="宋体"/>
          <w:b/>
          <w:snapToGrid w:val="0"/>
          <w:kern w:val="0"/>
          <w:szCs w:val="21"/>
        </w:rPr>
      </w:pPr>
      <w:r w:rsidRPr="00F45216">
        <w:rPr>
          <w:rFonts w:ascii="宋体" w:hAnsi="宋体"/>
          <w:snapToGrid w:val="0"/>
          <w:kern w:val="0"/>
          <w:szCs w:val="21"/>
        </w:rPr>
        <w:t>6.1.1  评标由招标人依据法律法规和相关规范性文件组建的评标委员会负责。</w:t>
      </w:r>
    </w:p>
    <w:p w14:paraId="21E10700"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6.1.2  评标委员会成员有下列情形之一的，应当回避：</w:t>
      </w:r>
    </w:p>
    <w:p w14:paraId="50D65D92"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（1）投标人或投标人主要负责人的近亲属；</w:t>
      </w:r>
    </w:p>
    <w:p w14:paraId="4AD08A52"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（2）项目主管部门或者</w:t>
      </w:r>
      <w:r w:rsidRPr="00F45216">
        <w:rPr>
          <w:rFonts w:ascii="宋体" w:hAnsi="宋体" w:hint="eastAsia"/>
          <w:snapToGrid w:val="0"/>
          <w:kern w:val="0"/>
          <w:szCs w:val="21"/>
        </w:rPr>
        <w:t>项目</w:t>
      </w:r>
      <w:r w:rsidRPr="00F45216">
        <w:rPr>
          <w:rFonts w:ascii="宋体" w:hAnsi="宋体"/>
          <w:snapToGrid w:val="0"/>
          <w:kern w:val="0"/>
          <w:szCs w:val="21"/>
        </w:rPr>
        <w:t>行政监督部门的人员；</w:t>
      </w:r>
    </w:p>
    <w:p w14:paraId="3D57554A"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（3）与投标人有</w:t>
      </w:r>
      <w:r w:rsidRPr="00F45216">
        <w:rPr>
          <w:rFonts w:ascii="宋体" w:hAnsi="宋体" w:hint="eastAsia"/>
          <w:snapToGrid w:val="0"/>
          <w:kern w:val="0"/>
          <w:szCs w:val="21"/>
        </w:rPr>
        <w:t>利害</w:t>
      </w:r>
      <w:r w:rsidRPr="00F45216">
        <w:rPr>
          <w:rFonts w:ascii="宋体" w:hAnsi="宋体"/>
          <w:snapToGrid w:val="0"/>
          <w:kern w:val="0"/>
          <w:szCs w:val="21"/>
        </w:rPr>
        <w:t>关系，可能影响对投标公正评审的；</w:t>
      </w:r>
    </w:p>
    <w:p w14:paraId="5A6FC821"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（4）曾因在招标、评标以及其他与招标投标有关活动中从事违法行为而受过行政处罚或刑事处罚的</w:t>
      </w:r>
      <w:r w:rsidRPr="00F45216">
        <w:rPr>
          <w:rFonts w:ascii="宋体" w:hAnsi="宋体" w:hint="eastAsia"/>
          <w:snapToGrid w:val="0"/>
          <w:kern w:val="0"/>
          <w:szCs w:val="21"/>
        </w:rPr>
        <w:t>；</w:t>
      </w:r>
    </w:p>
    <w:p w14:paraId="0D5D8870"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hint="eastAsia"/>
          <w:snapToGrid w:val="0"/>
          <w:kern w:val="0"/>
          <w:szCs w:val="21"/>
        </w:rPr>
        <w:t>（</w:t>
      </w:r>
      <w:r w:rsidRPr="00F45216">
        <w:rPr>
          <w:rFonts w:ascii="宋体" w:hAnsi="宋体"/>
          <w:snapToGrid w:val="0"/>
          <w:kern w:val="0"/>
          <w:szCs w:val="21"/>
        </w:rPr>
        <w:t>5</w:t>
      </w:r>
      <w:r w:rsidRPr="00F45216">
        <w:rPr>
          <w:rFonts w:ascii="宋体" w:hAnsi="宋体" w:hint="eastAsia"/>
          <w:snapToGrid w:val="0"/>
          <w:kern w:val="0"/>
          <w:szCs w:val="21"/>
        </w:rPr>
        <w:t>）法律法规规定的其他情形。</w:t>
      </w:r>
    </w:p>
    <w:p w14:paraId="5847DA1F" w14:textId="77777777" w:rsidR="00D672FC" w:rsidRPr="00F45216" w:rsidRDefault="00E91043">
      <w:pPr>
        <w:pStyle w:val="Normal47"/>
        <w:spacing w:before="0" w:after="0" w:line="360" w:lineRule="auto"/>
        <w:ind w:firstLineChars="200" w:firstLine="420"/>
        <w:jc w:val="left"/>
        <w:rPr>
          <w:rFonts w:ascii="宋体" w:eastAsia="宋体" w:hAnsi="宋体" w:cs="宋体"/>
          <w:sz w:val="21"/>
          <w:szCs w:val="21"/>
          <w:lang w:eastAsia="zh-CN"/>
        </w:rPr>
      </w:pPr>
      <w:r w:rsidRPr="00F45216">
        <w:rPr>
          <w:rFonts w:ascii="宋体" w:eastAsia="宋体" w:hAnsi="宋体" w:cs="宋体" w:hint="eastAsia"/>
          <w:sz w:val="21"/>
          <w:szCs w:val="21"/>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14:paraId="5787C242" w14:textId="77777777" w:rsidR="00D672FC" w:rsidRPr="00F45216" w:rsidRDefault="00E91043">
      <w:pPr>
        <w:pStyle w:val="3"/>
        <w:snapToGrid w:val="0"/>
        <w:spacing w:before="0" w:after="0" w:line="360" w:lineRule="auto"/>
        <w:rPr>
          <w:rFonts w:ascii="宋体" w:hAnsi="宋体"/>
          <w:b w:val="0"/>
          <w:snapToGrid w:val="0"/>
          <w:sz w:val="24"/>
          <w:szCs w:val="24"/>
        </w:rPr>
      </w:pPr>
      <w:bookmarkStart w:id="446" w:name="_Toc27278"/>
      <w:bookmarkStart w:id="447" w:name="_Toc200513162"/>
      <w:bookmarkStart w:id="448" w:name="_Toc224103353"/>
      <w:bookmarkStart w:id="449" w:name="_Toc287607782"/>
      <w:bookmarkStart w:id="450" w:name="_Toc430530471"/>
      <w:bookmarkStart w:id="451" w:name="_Toc509218746"/>
      <w:bookmarkStart w:id="452" w:name="_Toc127439081"/>
      <w:bookmarkStart w:id="453" w:name="_Toc287620721"/>
      <w:bookmarkStart w:id="454" w:name="_Toc277082588"/>
      <w:r w:rsidRPr="00F45216">
        <w:rPr>
          <w:rFonts w:ascii="宋体" w:hAnsi="宋体"/>
          <w:b w:val="0"/>
          <w:snapToGrid w:val="0"/>
          <w:sz w:val="24"/>
          <w:szCs w:val="24"/>
        </w:rPr>
        <w:t>6.2  评标原则</w:t>
      </w:r>
      <w:bookmarkEnd w:id="446"/>
      <w:bookmarkEnd w:id="447"/>
      <w:bookmarkEnd w:id="448"/>
      <w:bookmarkEnd w:id="449"/>
      <w:bookmarkEnd w:id="450"/>
      <w:bookmarkEnd w:id="451"/>
      <w:bookmarkEnd w:id="452"/>
      <w:bookmarkEnd w:id="453"/>
      <w:bookmarkEnd w:id="454"/>
    </w:p>
    <w:p w14:paraId="0E344681"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评标活动遵循公平、公正、科学和择优的原则。</w:t>
      </w:r>
    </w:p>
    <w:p w14:paraId="06818541" w14:textId="77777777" w:rsidR="00D672FC" w:rsidRPr="00F45216" w:rsidRDefault="00E91043">
      <w:pPr>
        <w:pStyle w:val="3"/>
        <w:snapToGrid w:val="0"/>
        <w:spacing w:before="0" w:after="0" w:line="360" w:lineRule="auto"/>
        <w:rPr>
          <w:rFonts w:ascii="宋体" w:hAnsi="宋体"/>
          <w:b w:val="0"/>
          <w:snapToGrid w:val="0"/>
          <w:sz w:val="24"/>
          <w:szCs w:val="24"/>
        </w:rPr>
      </w:pPr>
      <w:bookmarkStart w:id="455" w:name="_Toc430530472"/>
      <w:bookmarkStart w:id="456" w:name="_Toc287607783"/>
      <w:bookmarkStart w:id="457" w:name="_Toc22320"/>
      <w:bookmarkStart w:id="458" w:name="_Toc127439082"/>
      <w:bookmarkStart w:id="459" w:name="_Toc224103354"/>
      <w:bookmarkStart w:id="460" w:name="_Toc287620722"/>
      <w:bookmarkStart w:id="461" w:name="_Toc200513163"/>
      <w:bookmarkStart w:id="462" w:name="_Toc509218747"/>
      <w:bookmarkStart w:id="463" w:name="_Toc277082589"/>
      <w:r w:rsidRPr="00F45216">
        <w:rPr>
          <w:rFonts w:ascii="宋体" w:hAnsi="宋体"/>
          <w:b w:val="0"/>
          <w:snapToGrid w:val="0"/>
          <w:sz w:val="24"/>
          <w:szCs w:val="24"/>
        </w:rPr>
        <w:t>6.3  评标</w:t>
      </w:r>
      <w:bookmarkEnd w:id="455"/>
      <w:bookmarkEnd w:id="456"/>
      <w:bookmarkEnd w:id="457"/>
      <w:bookmarkEnd w:id="458"/>
      <w:bookmarkEnd w:id="459"/>
      <w:bookmarkEnd w:id="460"/>
      <w:bookmarkEnd w:id="461"/>
      <w:bookmarkEnd w:id="462"/>
      <w:bookmarkEnd w:id="463"/>
    </w:p>
    <w:p w14:paraId="31E1BF8B"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hint="eastAsia"/>
          <w:snapToGrid w:val="0"/>
          <w:kern w:val="0"/>
          <w:szCs w:val="21"/>
        </w:rPr>
        <w:t>6</w:t>
      </w:r>
      <w:r w:rsidRPr="00F45216">
        <w:rPr>
          <w:rFonts w:ascii="宋体" w:hAnsi="宋体"/>
          <w:snapToGrid w:val="0"/>
          <w:kern w:val="0"/>
          <w:szCs w:val="21"/>
        </w:rPr>
        <w:t>.3.1  评标委员会按照第三章“评标办法”规定的方法、评审因素、标准和程序对投标文件进行评</w:t>
      </w:r>
      <w:r w:rsidRPr="00F45216">
        <w:rPr>
          <w:rFonts w:ascii="宋体" w:hAnsi="宋体"/>
          <w:snapToGrid w:val="0"/>
          <w:kern w:val="0"/>
          <w:szCs w:val="21"/>
        </w:rPr>
        <w:lastRenderedPageBreak/>
        <w:t>审。第三章“评标办法”没有规定的方法、评审因素和标准，不得作为评标依据。</w:t>
      </w:r>
    </w:p>
    <w:p w14:paraId="3C7E026D" w14:textId="77777777" w:rsidR="00D672FC" w:rsidRPr="00F45216" w:rsidRDefault="00E91043">
      <w:pPr>
        <w:autoSpaceDE w:val="0"/>
        <w:autoSpaceDN w:val="0"/>
        <w:adjustRightInd w:val="0"/>
        <w:snapToGrid w:val="0"/>
        <w:spacing w:line="360" w:lineRule="auto"/>
        <w:ind w:firstLineChars="200" w:firstLine="420"/>
      </w:pPr>
      <w:r w:rsidRPr="00F45216">
        <w:rPr>
          <w:rFonts w:ascii="宋体" w:hAnsi="宋体" w:hint="eastAsia"/>
          <w:snapToGrid w:val="0"/>
          <w:kern w:val="0"/>
          <w:szCs w:val="21"/>
        </w:rPr>
        <w:t>6</w:t>
      </w:r>
      <w:r w:rsidRPr="00F45216">
        <w:rPr>
          <w:rFonts w:ascii="宋体" w:hAnsi="宋体"/>
          <w:snapToGrid w:val="0"/>
          <w:kern w:val="0"/>
          <w:szCs w:val="21"/>
        </w:rPr>
        <w:t xml:space="preserve">.3.2  </w:t>
      </w:r>
      <w:r w:rsidRPr="00F45216">
        <w:t>评标完成后，评标委员会应当向招标人提交书面评标报告和中标候选人名单。评标委员会推荐中标候选人的</w:t>
      </w:r>
      <w:r w:rsidRPr="00F45216">
        <w:rPr>
          <w:rFonts w:hint="eastAsia"/>
        </w:rPr>
        <w:t>数量</w:t>
      </w:r>
      <w:r w:rsidRPr="00F45216">
        <w:t>见投标人须知前附表。</w:t>
      </w:r>
    </w:p>
    <w:p w14:paraId="492FDBA6" w14:textId="77777777" w:rsidR="00D672FC" w:rsidRPr="00F45216" w:rsidRDefault="00E91043">
      <w:pPr>
        <w:pStyle w:val="2"/>
        <w:spacing w:before="0" w:after="0" w:line="360" w:lineRule="auto"/>
        <w:rPr>
          <w:rFonts w:ascii="宋体" w:hAnsi="宋体"/>
          <w:b w:val="0"/>
          <w:snapToGrid w:val="0"/>
        </w:rPr>
      </w:pPr>
      <w:bookmarkStart w:id="464" w:name="_Toc224103355"/>
      <w:bookmarkStart w:id="465" w:name="_Toc127439083"/>
      <w:bookmarkStart w:id="466" w:name="_Toc200513164"/>
      <w:bookmarkStart w:id="467" w:name="_Toc287620723"/>
      <w:bookmarkStart w:id="468" w:name="_Toc509218748"/>
      <w:bookmarkStart w:id="469" w:name="_Toc430530473"/>
      <w:bookmarkStart w:id="470" w:name="_Toc277082590"/>
      <w:bookmarkStart w:id="471" w:name="_Toc17500"/>
      <w:bookmarkStart w:id="472" w:name="_Toc287607784"/>
      <w:r w:rsidRPr="00F45216">
        <w:rPr>
          <w:rFonts w:ascii="宋体" w:hAnsi="宋体"/>
          <w:b w:val="0"/>
          <w:snapToGrid w:val="0"/>
        </w:rPr>
        <w:t>7.  合同授予</w:t>
      </w:r>
      <w:bookmarkEnd w:id="464"/>
      <w:bookmarkEnd w:id="465"/>
      <w:bookmarkEnd w:id="466"/>
      <w:bookmarkEnd w:id="467"/>
      <w:bookmarkEnd w:id="468"/>
      <w:bookmarkEnd w:id="469"/>
      <w:bookmarkEnd w:id="470"/>
      <w:bookmarkEnd w:id="471"/>
      <w:bookmarkEnd w:id="472"/>
    </w:p>
    <w:p w14:paraId="4C0A5728" w14:textId="77777777" w:rsidR="00D672FC" w:rsidRPr="00F45216" w:rsidRDefault="00E91043">
      <w:pPr>
        <w:pStyle w:val="3"/>
        <w:snapToGrid w:val="0"/>
        <w:spacing w:before="0" w:after="0" w:line="360" w:lineRule="auto"/>
        <w:rPr>
          <w:rFonts w:ascii="宋体" w:hAnsi="宋体"/>
          <w:b w:val="0"/>
          <w:snapToGrid w:val="0"/>
          <w:sz w:val="24"/>
          <w:szCs w:val="24"/>
        </w:rPr>
      </w:pPr>
      <w:bookmarkStart w:id="473" w:name="_Toc287620724"/>
      <w:bookmarkStart w:id="474" w:name="_Toc224103356"/>
      <w:bookmarkStart w:id="475" w:name="_Toc287607785"/>
      <w:bookmarkStart w:id="476" w:name="_Toc509218749"/>
      <w:bookmarkStart w:id="477" w:name="_Toc430530474"/>
      <w:bookmarkStart w:id="478" w:name="_Toc277082591"/>
      <w:bookmarkStart w:id="479" w:name="_Toc200513165"/>
      <w:bookmarkStart w:id="480" w:name="_Toc20502"/>
      <w:bookmarkStart w:id="481" w:name="_Toc127439084"/>
      <w:r w:rsidRPr="00F45216">
        <w:rPr>
          <w:rFonts w:ascii="宋体" w:hAnsi="宋体"/>
          <w:b w:val="0"/>
          <w:snapToGrid w:val="0"/>
          <w:sz w:val="24"/>
          <w:szCs w:val="24"/>
        </w:rPr>
        <w:t xml:space="preserve">7.1  </w:t>
      </w:r>
      <w:bookmarkEnd w:id="473"/>
      <w:bookmarkEnd w:id="474"/>
      <w:bookmarkEnd w:id="475"/>
      <w:bookmarkEnd w:id="476"/>
      <w:bookmarkEnd w:id="477"/>
      <w:bookmarkEnd w:id="478"/>
      <w:bookmarkEnd w:id="479"/>
      <w:r w:rsidRPr="00F45216">
        <w:rPr>
          <w:rFonts w:ascii="宋体" w:hAnsi="宋体" w:hint="eastAsia"/>
          <w:b w:val="0"/>
          <w:snapToGrid w:val="0"/>
          <w:sz w:val="24"/>
          <w:szCs w:val="24"/>
        </w:rPr>
        <w:t>中标候选人公示</w:t>
      </w:r>
      <w:bookmarkEnd w:id="480"/>
      <w:bookmarkEnd w:id="481"/>
    </w:p>
    <w:p w14:paraId="43BE69EE" w14:textId="77777777" w:rsidR="00D672FC" w:rsidRPr="00F45216" w:rsidRDefault="00E91043">
      <w:pPr>
        <w:autoSpaceDE w:val="0"/>
        <w:autoSpaceDN w:val="0"/>
        <w:adjustRightInd w:val="0"/>
        <w:snapToGrid w:val="0"/>
        <w:spacing w:line="360" w:lineRule="auto"/>
        <w:ind w:firstLineChars="200" w:firstLine="420"/>
        <w:rPr>
          <w:rFonts w:ascii="宋体" w:hAnsi="宋体"/>
          <w:szCs w:val="21"/>
        </w:rPr>
      </w:pPr>
      <w:r w:rsidRPr="00F45216">
        <w:rPr>
          <w:rFonts w:ascii="宋体" w:hAnsi="宋体"/>
          <w:szCs w:val="21"/>
        </w:rPr>
        <w:t>招标人在收到评标报告之日起3日内，按照投标人须知前附表规定的公示媒介和期限公示中标候选人，公示期不得少于3天。</w:t>
      </w:r>
    </w:p>
    <w:p w14:paraId="7AF2A57A" w14:textId="77777777" w:rsidR="00D672FC" w:rsidRPr="00F45216" w:rsidRDefault="00E91043">
      <w:pPr>
        <w:pStyle w:val="3"/>
        <w:snapToGrid w:val="0"/>
        <w:spacing w:before="0" w:after="0" w:line="360" w:lineRule="auto"/>
        <w:rPr>
          <w:rFonts w:ascii="宋体" w:hAnsi="宋体"/>
          <w:b w:val="0"/>
          <w:snapToGrid w:val="0"/>
          <w:sz w:val="24"/>
          <w:szCs w:val="24"/>
        </w:rPr>
      </w:pPr>
      <w:bookmarkStart w:id="482" w:name="_Toc127439085"/>
      <w:bookmarkStart w:id="483" w:name="_Toc11737"/>
      <w:r w:rsidRPr="00F45216">
        <w:rPr>
          <w:rFonts w:ascii="宋体" w:hAnsi="宋体"/>
          <w:b w:val="0"/>
          <w:snapToGrid w:val="0"/>
          <w:sz w:val="24"/>
          <w:szCs w:val="24"/>
        </w:rPr>
        <w:t xml:space="preserve">7.2  </w:t>
      </w:r>
      <w:r w:rsidRPr="00F45216">
        <w:rPr>
          <w:rFonts w:ascii="宋体" w:hAnsi="宋体" w:hint="eastAsia"/>
          <w:b w:val="0"/>
          <w:snapToGrid w:val="0"/>
          <w:sz w:val="24"/>
          <w:szCs w:val="24"/>
        </w:rPr>
        <w:t>评标结果异议</w:t>
      </w:r>
      <w:bookmarkEnd w:id="482"/>
      <w:bookmarkEnd w:id="483"/>
    </w:p>
    <w:p w14:paraId="49C3273D"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投标人或者其他利害关系人对评标结果有异议的，应当在中标候选人公示期间提出。招标人将在收到异议之日起 3 日内作出答复；作出答复前，将暂停招标投标活动。</w:t>
      </w:r>
    </w:p>
    <w:p w14:paraId="5EC53AFB" w14:textId="77777777" w:rsidR="00D672FC" w:rsidRPr="00F45216" w:rsidRDefault="00E91043">
      <w:pPr>
        <w:pStyle w:val="3"/>
        <w:snapToGrid w:val="0"/>
        <w:spacing w:before="0" w:after="0" w:line="360" w:lineRule="auto"/>
        <w:rPr>
          <w:rFonts w:ascii="宋体" w:hAnsi="宋体"/>
          <w:b w:val="0"/>
          <w:snapToGrid w:val="0"/>
          <w:sz w:val="24"/>
          <w:szCs w:val="24"/>
        </w:rPr>
      </w:pPr>
      <w:bookmarkStart w:id="484" w:name="_Toc24999"/>
      <w:bookmarkStart w:id="485" w:name="_Toc127439086"/>
      <w:r w:rsidRPr="00F45216">
        <w:rPr>
          <w:rFonts w:ascii="宋体" w:hAnsi="宋体"/>
          <w:b w:val="0"/>
          <w:snapToGrid w:val="0"/>
          <w:sz w:val="24"/>
          <w:szCs w:val="24"/>
        </w:rPr>
        <w:t xml:space="preserve">7.3  </w:t>
      </w:r>
      <w:r w:rsidRPr="00F45216">
        <w:rPr>
          <w:rFonts w:ascii="宋体" w:hAnsi="宋体" w:hint="eastAsia"/>
          <w:b w:val="0"/>
          <w:snapToGrid w:val="0"/>
          <w:sz w:val="24"/>
          <w:szCs w:val="24"/>
        </w:rPr>
        <w:t>中标候选人履约能力审查</w:t>
      </w:r>
      <w:bookmarkEnd w:id="484"/>
      <w:bookmarkEnd w:id="485"/>
    </w:p>
    <w:p w14:paraId="4F7497A2"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中标候选人的经营、财务状况发生较大变化或存在违法行为，招标人认为可能影响其履约能力的，将在发出中标通知书前提请原评标委员会按照招标文件规定的标准和方法进行审查确认。</w:t>
      </w:r>
    </w:p>
    <w:p w14:paraId="46EA03A2" w14:textId="77777777" w:rsidR="00D672FC" w:rsidRPr="00F45216" w:rsidRDefault="00E91043">
      <w:pPr>
        <w:pStyle w:val="3"/>
        <w:snapToGrid w:val="0"/>
        <w:spacing w:before="0" w:after="0" w:line="360" w:lineRule="auto"/>
        <w:rPr>
          <w:rFonts w:ascii="宋体" w:hAnsi="宋体"/>
          <w:b w:val="0"/>
          <w:snapToGrid w:val="0"/>
          <w:sz w:val="24"/>
          <w:szCs w:val="24"/>
        </w:rPr>
      </w:pPr>
      <w:bookmarkStart w:id="486" w:name="_Toc12075"/>
      <w:bookmarkStart w:id="487" w:name="_Toc127439087"/>
      <w:r w:rsidRPr="00F45216">
        <w:rPr>
          <w:rFonts w:ascii="宋体" w:hAnsi="宋体"/>
          <w:b w:val="0"/>
          <w:snapToGrid w:val="0"/>
          <w:sz w:val="24"/>
          <w:szCs w:val="24"/>
        </w:rPr>
        <w:t xml:space="preserve">7.4  </w:t>
      </w:r>
      <w:r w:rsidRPr="00F45216">
        <w:rPr>
          <w:rFonts w:ascii="宋体" w:hAnsi="宋体" w:hint="eastAsia"/>
          <w:b w:val="0"/>
          <w:snapToGrid w:val="0"/>
          <w:sz w:val="24"/>
          <w:szCs w:val="24"/>
        </w:rPr>
        <w:t>定标</w:t>
      </w:r>
      <w:bookmarkEnd w:id="486"/>
      <w:bookmarkEnd w:id="487"/>
    </w:p>
    <w:p w14:paraId="1A9A3944"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按照投标人须知前附表的规定，招标人或招标人授权的评标委员会依法确定中标人。</w:t>
      </w:r>
    </w:p>
    <w:p w14:paraId="2993B042" w14:textId="77777777" w:rsidR="00D672FC" w:rsidRPr="00F45216" w:rsidRDefault="00E91043">
      <w:pPr>
        <w:autoSpaceDE w:val="0"/>
        <w:autoSpaceDN w:val="0"/>
        <w:adjustRightInd w:val="0"/>
        <w:snapToGrid w:val="0"/>
        <w:spacing w:line="360" w:lineRule="auto"/>
        <w:ind w:firstLineChars="200" w:firstLine="420"/>
      </w:pPr>
      <w:r w:rsidRPr="00F45216">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21DDA38D" w14:textId="77777777" w:rsidR="00D672FC" w:rsidRPr="00F45216" w:rsidRDefault="00E91043">
      <w:pPr>
        <w:pStyle w:val="3"/>
        <w:snapToGrid w:val="0"/>
        <w:spacing w:before="0" w:after="0" w:line="360" w:lineRule="auto"/>
        <w:rPr>
          <w:rFonts w:ascii="宋体" w:hAnsi="宋体"/>
          <w:b w:val="0"/>
          <w:snapToGrid w:val="0"/>
          <w:sz w:val="24"/>
          <w:szCs w:val="24"/>
        </w:rPr>
      </w:pPr>
      <w:bookmarkStart w:id="488" w:name="_Toc509218750"/>
      <w:bookmarkStart w:id="489" w:name="_Toc23368"/>
      <w:bookmarkStart w:id="490" w:name="_Toc127439088"/>
      <w:bookmarkStart w:id="491" w:name="_Toc430530475"/>
      <w:r w:rsidRPr="00F45216">
        <w:rPr>
          <w:rFonts w:ascii="宋体" w:hAnsi="宋体"/>
          <w:b w:val="0"/>
          <w:snapToGrid w:val="0"/>
          <w:sz w:val="24"/>
          <w:szCs w:val="24"/>
        </w:rPr>
        <w:t>7.5  中标通知</w:t>
      </w:r>
      <w:bookmarkEnd w:id="488"/>
      <w:bookmarkEnd w:id="489"/>
      <w:bookmarkEnd w:id="490"/>
      <w:bookmarkEnd w:id="491"/>
    </w:p>
    <w:p w14:paraId="4ED82E51"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在本章第3.3款规定的投标有效期内，且未有投标人的异议与投诉，招标人以书面形式向中标人发出中标通知书</w:t>
      </w:r>
      <w:r w:rsidRPr="00F45216">
        <w:rPr>
          <w:rFonts w:ascii="宋体" w:hAnsi="宋体" w:hint="eastAsia"/>
          <w:snapToGrid w:val="0"/>
          <w:kern w:val="0"/>
          <w:szCs w:val="21"/>
        </w:rPr>
        <w:t>，</w:t>
      </w:r>
      <w:r w:rsidRPr="00F45216">
        <w:rPr>
          <w:rFonts w:ascii="宋体" w:hAnsi="宋体"/>
          <w:snapToGrid w:val="0"/>
          <w:kern w:val="0"/>
          <w:szCs w:val="21"/>
        </w:rPr>
        <w:t>同时将中标结果通知未中标的投标人。</w:t>
      </w:r>
    </w:p>
    <w:p w14:paraId="5675A7F3" w14:textId="77777777" w:rsidR="00D672FC" w:rsidRPr="00F45216" w:rsidRDefault="00E91043">
      <w:pPr>
        <w:pStyle w:val="3"/>
        <w:snapToGrid w:val="0"/>
        <w:spacing w:before="0" w:after="0" w:line="360" w:lineRule="auto"/>
        <w:rPr>
          <w:rFonts w:ascii="宋体" w:hAnsi="宋体"/>
          <w:b w:val="0"/>
          <w:snapToGrid w:val="0"/>
          <w:sz w:val="24"/>
          <w:szCs w:val="24"/>
        </w:rPr>
      </w:pPr>
      <w:bookmarkStart w:id="492" w:name="_Toc27303"/>
      <w:bookmarkStart w:id="493" w:name="_Toc127439089"/>
      <w:r w:rsidRPr="00F45216">
        <w:rPr>
          <w:rFonts w:ascii="宋体" w:hAnsi="宋体"/>
          <w:b w:val="0"/>
          <w:snapToGrid w:val="0"/>
          <w:sz w:val="24"/>
          <w:szCs w:val="24"/>
        </w:rPr>
        <w:t xml:space="preserve">7.6  </w:t>
      </w:r>
      <w:r w:rsidRPr="00F45216">
        <w:rPr>
          <w:rFonts w:ascii="宋体" w:hAnsi="宋体" w:hint="eastAsia"/>
          <w:b w:val="0"/>
          <w:snapToGrid w:val="0"/>
          <w:sz w:val="24"/>
          <w:szCs w:val="24"/>
        </w:rPr>
        <w:t>技术成果经济补偿</w:t>
      </w:r>
      <w:bookmarkEnd w:id="492"/>
      <w:bookmarkEnd w:id="493"/>
      <w:r w:rsidR="00F44011" w:rsidRPr="00F45216">
        <w:rPr>
          <w:rFonts w:ascii="宋体" w:hAnsi="宋体" w:hint="eastAsia"/>
          <w:b w:val="0"/>
          <w:snapToGrid w:val="0"/>
          <w:sz w:val="24"/>
          <w:szCs w:val="24"/>
        </w:rPr>
        <w:t>（如有）</w:t>
      </w:r>
    </w:p>
    <w:p w14:paraId="7AB8FCE6"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招标人对符合招标文件规定的未中标人的技术成果进行补偿的，招标人将按投标人须知前附表规定的标准给予经济补偿，未中标人在投标文件中声明放弃技术成果经济补偿费的除外。招标人将于中标通知书发出后 30 日内向未中标人支付技术成果经济补偿费。</w:t>
      </w:r>
    </w:p>
    <w:p w14:paraId="25CB0BC7" w14:textId="77777777" w:rsidR="00D672FC" w:rsidRPr="00F45216" w:rsidRDefault="00E91043">
      <w:pPr>
        <w:pStyle w:val="3"/>
        <w:snapToGrid w:val="0"/>
        <w:spacing w:before="0" w:after="0" w:line="360" w:lineRule="auto"/>
        <w:rPr>
          <w:rFonts w:ascii="宋体" w:hAnsi="宋体"/>
          <w:b w:val="0"/>
          <w:snapToGrid w:val="0"/>
          <w:sz w:val="24"/>
          <w:szCs w:val="24"/>
        </w:rPr>
      </w:pPr>
      <w:bookmarkStart w:id="494" w:name="_Toc224103358"/>
      <w:bookmarkStart w:id="495" w:name="_Toc19545"/>
      <w:bookmarkStart w:id="496" w:name="_Toc430530476"/>
      <w:bookmarkStart w:id="497" w:name="_Toc287607787"/>
      <w:bookmarkStart w:id="498" w:name="_Toc127439090"/>
      <w:bookmarkStart w:id="499" w:name="_Toc287620726"/>
      <w:bookmarkStart w:id="500" w:name="_Toc509218751"/>
      <w:bookmarkStart w:id="501" w:name="_Toc277082593"/>
      <w:bookmarkStart w:id="502" w:name="_Toc200513167"/>
      <w:r w:rsidRPr="00F45216">
        <w:rPr>
          <w:rFonts w:ascii="宋体" w:hAnsi="宋体"/>
          <w:b w:val="0"/>
          <w:snapToGrid w:val="0"/>
          <w:sz w:val="24"/>
          <w:szCs w:val="24"/>
        </w:rPr>
        <w:t>7.7  履约担保</w:t>
      </w:r>
      <w:bookmarkEnd w:id="494"/>
      <w:bookmarkEnd w:id="495"/>
      <w:bookmarkEnd w:id="496"/>
      <w:bookmarkEnd w:id="497"/>
      <w:bookmarkEnd w:id="498"/>
      <w:bookmarkEnd w:id="499"/>
      <w:bookmarkEnd w:id="500"/>
      <w:bookmarkEnd w:id="501"/>
      <w:bookmarkEnd w:id="502"/>
    </w:p>
    <w:p w14:paraId="798F8D75"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7.7.1  在签订合同前，中标人应按投标人须知前附表规定的</w:t>
      </w:r>
      <w:r w:rsidRPr="00F45216">
        <w:rPr>
          <w:rFonts w:ascii="宋体" w:hAnsi="宋体" w:hint="eastAsia"/>
          <w:snapToGrid w:val="0"/>
          <w:kern w:val="0"/>
          <w:szCs w:val="21"/>
        </w:rPr>
        <w:t>形式、金额</w:t>
      </w:r>
      <w:r w:rsidRPr="00F45216">
        <w:rPr>
          <w:rFonts w:ascii="宋体" w:hAnsi="宋体"/>
          <w:snapToGrid w:val="0"/>
          <w:kern w:val="0"/>
          <w:szCs w:val="21"/>
        </w:rPr>
        <w:t>和招标文件第四章“合同条款及格式”规定的或者事先经过招标人认可的履约担保格式向招标人提交履约担保</w:t>
      </w:r>
      <w:r w:rsidRPr="00F45216">
        <w:rPr>
          <w:rFonts w:ascii="宋体" w:hAnsi="宋体" w:hint="eastAsia"/>
          <w:snapToGrid w:val="0"/>
          <w:kern w:val="0"/>
          <w:szCs w:val="21"/>
        </w:rPr>
        <w:t>，</w:t>
      </w:r>
      <w:r w:rsidRPr="00F45216">
        <w:rPr>
          <w:rFonts w:ascii="宋体" w:hAnsi="宋体"/>
          <w:snapToGrid w:val="0"/>
          <w:kern w:val="0"/>
          <w:szCs w:val="21"/>
        </w:rPr>
        <w:t>履约</w:t>
      </w:r>
      <w:r w:rsidRPr="00F45216">
        <w:rPr>
          <w:rFonts w:ascii="宋体" w:hAnsi="宋体" w:hint="eastAsia"/>
          <w:snapToGrid w:val="0"/>
          <w:kern w:val="0"/>
          <w:szCs w:val="21"/>
        </w:rPr>
        <w:t>担保金额</w:t>
      </w:r>
      <w:r w:rsidRPr="00F45216">
        <w:rPr>
          <w:rFonts w:ascii="宋体" w:hAnsi="宋体"/>
          <w:snapToGrid w:val="0"/>
          <w:kern w:val="0"/>
          <w:szCs w:val="21"/>
        </w:rPr>
        <w:t>为</w:t>
      </w:r>
      <w:r w:rsidRPr="00F45216">
        <w:rPr>
          <w:rFonts w:ascii="宋体" w:hAnsi="宋体" w:hint="eastAsia"/>
          <w:snapToGrid w:val="0"/>
          <w:kern w:val="0"/>
          <w:szCs w:val="21"/>
        </w:rPr>
        <w:t>中标价的10%。</w:t>
      </w:r>
    </w:p>
    <w:p w14:paraId="1332BC3D"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7.7.2  中标人不能按本章第7.7.1项要求提交履约担保的，视为放弃中标，其投标保证金不予退还，给招标人造成的损失超过投标保证金数额的，中标人还应当对超过部分予以赔偿。</w:t>
      </w:r>
    </w:p>
    <w:p w14:paraId="1C6C3805" w14:textId="77777777" w:rsidR="00D672FC" w:rsidRPr="00F45216" w:rsidRDefault="00E91043">
      <w:pPr>
        <w:pStyle w:val="3"/>
        <w:snapToGrid w:val="0"/>
        <w:spacing w:before="0" w:after="0" w:line="360" w:lineRule="auto"/>
        <w:rPr>
          <w:rFonts w:ascii="宋体" w:hAnsi="宋体"/>
          <w:b w:val="0"/>
          <w:snapToGrid w:val="0"/>
          <w:sz w:val="24"/>
          <w:szCs w:val="24"/>
        </w:rPr>
      </w:pPr>
      <w:bookmarkStart w:id="503" w:name="_Toc287620727"/>
      <w:bookmarkStart w:id="504" w:name="_Toc200513168"/>
      <w:bookmarkStart w:id="505" w:name="_Toc430530477"/>
      <w:bookmarkStart w:id="506" w:name="_Toc127439091"/>
      <w:bookmarkStart w:id="507" w:name="_Toc22280"/>
      <w:bookmarkStart w:id="508" w:name="_Toc224103359"/>
      <w:bookmarkStart w:id="509" w:name="_Toc287607788"/>
      <w:bookmarkStart w:id="510" w:name="_Toc509218752"/>
      <w:bookmarkStart w:id="511" w:name="_Toc277082594"/>
      <w:r w:rsidRPr="00F45216">
        <w:rPr>
          <w:rFonts w:ascii="宋体" w:hAnsi="宋体"/>
          <w:b w:val="0"/>
          <w:snapToGrid w:val="0"/>
          <w:sz w:val="24"/>
          <w:szCs w:val="24"/>
        </w:rPr>
        <w:lastRenderedPageBreak/>
        <w:t>7.8  签订合同</w:t>
      </w:r>
      <w:bookmarkEnd w:id="503"/>
      <w:bookmarkEnd w:id="504"/>
      <w:bookmarkEnd w:id="505"/>
      <w:bookmarkEnd w:id="506"/>
      <w:bookmarkEnd w:id="507"/>
      <w:bookmarkEnd w:id="508"/>
      <w:bookmarkEnd w:id="509"/>
      <w:bookmarkEnd w:id="510"/>
      <w:bookmarkEnd w:id="511"/>
    </w:p>
    <w:p w14:paraId="7EADD2B5" w14:textId="77777777" w:rsidR="00D672FC" w:rsidRPr="00F45216" w:rsidRDefault="00E91043">
      <w:pPr>
        <w:autoSpaceDE w:val="0"/>
        <w:autoSpaceDN w:val="0"/>
        <w:adjustRightInd w:val="0"/>
        <w:snapToGrid w:val="0"/>
        <w:spacing w:line="360" w:lineRule="auto"/>
        <w:ind w:firstLine="420"/>
        <w:rPr>
          <w:rFonts w:ascii="宋体" w:hAnsi="宋体"/>
          <w:snapToGrid w:val="0"/>
          <w:kern w:val="0"/>
          <w:szCs w:val="21"/>
        </w:rPr>
      </w:pPr>
      <w:r w:rsidRPr="00F45216">
        <w:rPr>
          <w:rFonts w:ascii="宋体" w:hAnsi="宋体"/>
          <w:snapToGrid w:val="0"/>
          <w:kern w:val="0"/>
          <w:szCs w:val="21"/>
        </w:rPr>
        <w:t xml:space="preserve">7.8.1 </w:t>
      </w:r>
      <w:r w:rsidRPr="00F45216">
        <w:rPr>
          <w:rFonts w:ascii="宋体" w:hAnsi="宋体" w:hint="eastAsia"/>
          <w:snapToGrid w:val="0"/>
          <w:kern w:val="0"/>
          <w:szCs w:val="21"/>
        </w:rPr>
        <w:t xml:space="preserve"> </w:t>
      </w:r>
      <w:r w:rsidRPr="00F45216">
        <w:rPr>
          <w:rFonts w:ascii="宋体" w:hAnsi="宋体"/>
          <w:snapToGrid w:val="0"/>
          <w:kern w:val="0"/>
          <w:szCs w:val="21"/>
        </w:rPr>
        <w:t>招标人和中标人应当自中标通知书发出之日起30</w:t>
      </w:r>
      <w:r w:rsidRPr="00F45216">
        <w:rPr>
          <w:rFonts w:ascii="宋体" w:hAnsi="宋体" w:hint="eastAsia"/>
          <w:snapToGrid w:val="0"/>
          <w:kern w:val="0"/>
          <w:szCs w:val="21"/>
        </w:rPr>
        <w:t>日</w:t>
      </w:r>
      <w:r w:rsidRPr="00F45216">
        <w:rPr>
          <w:rFonts w:ascii="宋体" w:hAnsi="宋体"/>
          <w:snapToGrid w:val="0"/>
          <w:kern w:val="0"/>
          <w:szCs w:val="21"/>
        </w:rPr>
        <w:t>内，根据招标文件和中标人的投标文件订立书面合同。中标人</w:t>
      </w:r>
      <w:r w:rsidRPr="00F45216">
        <w:rPr>
          <w:rFonts w:ascii="宋体" w:hAnsi="宋体" w:hint="eastAsia"/>
          <w:snapToGrid w:val="0"/>
          <w:kern w:val="0"/>
          <w:szCs w:val="21"/>
        </w:rPr>
        <w:t>放弃中标项目，</w:t>
      </w:r>
      <w:r w:rsidRPr="00F45216">
        <w:rPr>
          <w:rFonts w:ascii="宋体" w:hAnsi="宋体"/>
          <w:snapToGrid w:val="0"/>
          <w:kern w:val="0"/>
          <w:szCs w:val="21"/>
        </w:rPr>
        <w:t>无正当理由</w:t>
      </w:r>
      <w:r w:rsidRPr="00F45216">
        <w:rPr>
          <w:rFonts w:ascii="宋体" w:hAnsi="宋体" w:hint="eastAsia"/>
          <w:snapToGrid w:val="0"/>
          <w:kern w:val="0"/>
          <w:szCs w:val="21"/>
        </w:rPr>
        <w:t>拒签合同，在签订合同时向招标人提出附加条件或者更改合同实质性内容</w:t>
      </w:r>
      <w:r w:rsidRPr="00F45216">
        <w:rPr>
          <w:rFonts w:ascii="宋体" w:hAnsi="宋体"/>
          <w:snapToGrid w:val="0"/>
          <w:kern w:val="0"/>
          <w:szCs w:val="21"/>
        </w:rPr>
        <w:t>，</w:t>
      </w:r>
      <w:r w:rsidRPr="00F45216">
        <w:rPr>
          <w:rFonts w:ascii="宋体" w:hAnsi="宋体" w:cs="宋体" w:hint="eastAsia"/>
          <w:szCs w:val="21"/>
        </w:rPr>
        <w:t>或者不按照招标文件要求提交履约担保的，</w:t>
      </w:r>
      <w:r w:rsidRPr="00F45216">
        <w:rPr>
          <w:rFonts w:ascii="宋体" w:hAnsi="宋体"/>
          <w:snapToGrid w:val="0"/>
          <w:kern w:val="0"/>
          <w:szCs w:val="21"/>
        </w:rPr>
        <w:t>招标人</w:t>
      </w:r>
      <w:r w:rsidRPr="00F45216">
        <w:rPr>
          <w:spacing w:val="-3"/>
        </w:rPr>
        <w:t>有权</w:t>
      </w:r>
      <w:r w:rsidRPr="00F45216">
        <w:rPr>
          <w:rFonts w:ascii="宋体" w:hAnsi="宋体"/>
          <w:snapToGrid w:val="0"/>
          <w:kern w:val="0"/>
          <w:szCs w:val="21"/>
        </w:rPr>
        <w:t>取消其中标资格，其投标保证金不予退还；给招标人造成的损失超过投标保证金数额的，中标人还应当对超过部分予以赔偿。</w:t>
      </w:r>
    </w:p>
    <w:p w14:paraId="6D79611D" w14:textId="77777777" w:rsidR="00D672FC" w:rsidRPr="00F45216" w:rsidRDefault="00E91043">
      <w:pPr>
        <w:autoSpaceDE w:val="0"/>
        <w:autoSpaceDN w:val="0"/>
        <w:adjustRightInd w:val="0"/>
        <w:snapToGrid w:val="0"/>
        <w:spacing w:line="360" w:lineRule="auto"/>
        <w:ind w:firstLine="420"/>
        <w:rPr>
          <w:rFonts w:ascii="宋体" w:hAnsi="宋体"/>
          <w:snapToGrid w:val="0"/>
          <w:kern w:val="0"/>
          <w:szCs w:val="21"/>
        </w:rPr>
      </w:pPr>
      <w:r w:rsidRPr="00F45216">
        <w:rPr>
          <w:rFonts w:ascii="宋体" w:hAnsi="宋体"/>
          <w:snapToGrid w:val="0"/>
          <w:kern w:val="0"/>
          <w:szCs w:val="21"/>
        </w:rPr>
        <w:t>7.8.2  发出中标通知书后，招标人无正当理由拒签合同，</w:t>
      </w:r>
      <w:r w:rsidRPr="00F45216">
        <w:rPr>
          <w:rFonts w:ascii="宋体" w:hAnsi="宋体" w:hint="eastAsia"/>
          <w:snapToGrid w:val="0"/>
          <w:kern w:val="0"/>
          <w:szCs w:val="21"/>
        </w:rPr>
        <w:t>在签订合同时向中标人提出附加条件或者更改合同实质性内容的，</w:t>
      </w:r>
      <w:r w:rsidRPr="00F45216">
        <w:rPr>
          <w:rFonts w:ascii="宋体" w:hAnsi="宋体"/>
          <w:snapToGrid w:val="0"/>
          <w:kern w:val="0"/>
          <w:szCs w:val="21"/>
        </w:rPr>
        <w:t>招标人向中标人退还投标保证金；给中标人造成损失的，还应当赔偿损失。</w:t>
      </w:r>
    </w:p>
    <w:p w14:paraId="648F7D02" w14:textId="77777777" w:rsidR="00D672FC" w:rsidRPr="00F45216" w:rsidRDefault="00E91043">
      <w:pPr>
        <w:pStyle w:val="2"/>
        <w:spacing w:before="0" w:after="0" w:line="360" w:lineRule="auto"/>
        <w:rPr>
          <w:rFonts w:ascii="宋体" w:hAnsi="宋体"/>
          <w:b w:val="0"/>
          <w:snapToGrid w:val="0"/>
        </w:rPr>
      </w:pPr>
      <w:bookmarkStart w:id="512" w:name="_Toc200513169"/>
      <w:bookmarkStart w:id="513" w:name="_Toc509218753"/>
      <w:bookmarkStart w:id="514" w:name="_Toc287607789"/>
      <w:bookmarkStart w:id="515" w:name="_Toc127439092"/>
      <w:bookmarkStart w:id="516" w:name="_Toc18968"/>
      <w:bookmarkStart w:id="517" w:name="_Toc430530478"/>
      <w:bookmarkStart w:id="518" w:name="_Toc277082595"/>
      <w:bookmarkStart w:id="519" w:name="_Toc287620728"/>
      <w:bookmarkStart w:id="520" w:name="_Toc224103360"/>
      <w:r w:rsidRPr="00F45216">
        <w:rPr>
          <w:rFonts w:ascii="宋体" w:hAnsi="宋体"/>
          <w:b w:val="0"/>
          <w:snapToGrid w:val="0"/>
        </w:rPr>
        <w:t>8.  重新招标和不再招标</w:t>
      </w:r>
      <w:bookmarkEnd w:id="512"/>
      <w:bookmarkEnd w:id="513"/>
      <w:bookmarkEnd w:id="514"/>
      <w:bookmarkEnd w:id="515"/>
      <w:bookmarkEnd w:id="516"/>
      <w:bookmarkEnd w:id="517"/>
      <w:bookmarkEnd w:id="518"/>
      <w:bookmarkEnd w:id="519"/>
      <w:bookmarkEnd w:id="520"/>
    </w:p>
    <w:p w14:paraId="6FBBB015" w14:textId="77777777" w:rsidR="00D672FC" w:rsidRPr="00F45216" w:rsidRDefault="00E91043">
      <w:pPr>
        <w:pStyle w:val="3"/>
        <w:snapToGrid w:val="0"/>
        <w:spacing w:before="0" w:after="0" w:line="360" w:lineRule="auto"/>
        <w:rPr>
          <w:rFonts w:ascii="宋体" w:hAnsi="宋体"/>
          <w:b w:val="0"/>
          <w:snapToGrid w:val="0"/>
          <w:sz w:val="24"/>
          <w:szCs w:val="24"/>
        </w:rPr>
      </w:pPr>
      <w:bookmarkStart w:id="521" w:name="_Toc4157"/>
      <w:bookmarkStart w:id="522" w:name="_Toc287620729"/>
      <w:bookmarkStart w:id="523" w:name="_Toc430530479"/>
      <w:bookmarkStart w:id="524" w:name="_Toc224103361"/>
      <w:bookmarkStart w:id="525" w:name="_Toc287607790"/>
      <w:bookmarkStart w:id="526" w:name="_Toc200513170"/>
      <w:bookmarkStart w:id="527" w:name="_Toc277082596"/>
      <w:bookmarkStart w:id="528" w:name="_Toc509218754"/>
      <w:bookmarkStart w:id="529" w:name="_Toc127439093"/>
      <w:r w:rsidRPr="00F45216">
        <w:rPr>
          <w:rFonts w:ascii="宋体" w:hAnsi="宋体"/>
          <w:b w:val="0"/>
          <w:snapToGrid w:val="0"/>
          <w:sz w:val="24"/>
          <w:szCs w:val="24"/>
        </w:rPr>
        <w:t>8.1  重新招标</w:t>
      </w:r>
      <w:bookmarkEnd w:id="521"/>
      <w:bookmarkEnd w:id="522"/>
      <w:bookmarkEnd w:id="523"/>
      <w:bookmarkEnd w:id="524"/>
      <w:bookmarkEnd w:id="525"/>
      <w:bookmarkEnd w:id="526"/>
      <w:bookmarkEnd w:id="527"/>
      <w:bookmarkEnd w:id="528"/>
      <w:r w:rsidRPr="00F45216">
        <w:rPr>
          <w:rFonts w:ascii="宋体" w:hAnsi="宋体" w:hint="eastAsia"/>
          <w:b w:val="0"/>
          <w:snapToGrid w:val="0"/>
          <w:sz w:val="24"/>
          <w:szCs w:val="24"/>
        </w:rPr>
        <w:t>的条件</w:t>
      </w:r>
      <w:bookmarkEnd w:id="529"/>
    </w:p>
    <w:p w14:paraId="0E5F0739" w14:textId="77777777" w:rsidR="00D672FC" w:rsidRPr="00F45216" w:rsidRDefault="00E91043">
      <w:pPr>
        <w:autoSpaceDE w:val="0"/>
        <w:autoSpaceDN w:val="0"/>
        <w:adjustRightInd w:val="0"/>
        <w:snapToGrid w:val="0"/>
        <w:spacing w:line="360" w:lineRule="auto"/>
        <w:ind w:leftChars="171" w:left="359"/>
        <w:rPr>
          <w:rFonts w:ascii="宋体" w:hAnsi="宋体"/>
          <w:snapToGrid w:val="0"/>
          <w:kern w:val="0"/>
          <w:szCs w:val="21"/>
        </w:rPr>
      </w:pPr>
      <w:r w:rsidRPr="00F45216">
        <w:rPr>
          <w:rFonts w:ascii="宋体" w:hAnsi="宋体"/>
          <w:snapToGrid w:val="0"/>
          <w:kern w:val="0"/>
          <w:szCs w:val="21"/>
        </w:rPr>
        <w:t>有下列情形之一的，招标人将重新招标：</w:t>
      </w:r>
    </w:p>
    <w:p w14:paraId="6EA4D744"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（1）投标截止时间止，投标人少于 3 个的；</w:t>
      </w:r>
    </w:p>
    <w:p w14:paraId="44E3496F"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（2）经评标委员会评审后否决所有投标的；</w:t>
      </w:r>
    </w:p>
    <w:p w14:paraId="5E84F95F"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（3）</w:t>
      </w:r>
      <w:r w:rsidRPr="00F45216">
        <w:rPr>
          <w:rFonts w:ascii="宋体" w:hAnsi="宋体" w:hint="eastAsia"/>
          <w:snapToGrid w:val="0"/>
          <w:kern w:val="0"/>
          <w:szCs w:val="21"/>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r w:rsidRPr="00F45216">
        <w:rPr>
          <w:rFonts w:ascii="宋体" w:hAnsi="宋体"/>
          <w:snapToGrid w:val="0"/>
          <w:kern w:val="0"/>
          <w:szCs w:val="21"/>
        </w:rPr>
        <w:t>；</w:t>
      </w:r>
    </w:p>
    <w:p w14:paraId="2E5F8762"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（4）法律法规规定的其他情形。</w:t>
      </w:r>
    </w:p>
    <w:p w14:paraId="21D97439" w14:textId="77777777" w:rsidR="00D672FC" w:rsidRPr="00F45216" w:rsidRDefault="00E91043">
      <w:pPr>
        <w:pStyle w:val="3"/>
        <w:snapToGrid w:val="0"/>
        <w:spacing w:before="0" w:after="0" w:line="360" w:lineRule="auto"/>
        <w:rPr>
          <w:rFonts w:ascii="宋体" w:hAnsi="宋体"/>
          <w:b w:val="0"/>
          <w:snapToGrid w:val="0"/>
          <w:sz w:val="24"/>
          <w:szCs w:val="24"/>
        </w:rPr>
      </w:pPr>
      <w:bookmarkStart w:id="530" w:name="_Toc287607791"/>
      <w:bookmarkStart w:id="531" w:name="_Toc224103362"/>
      <w:bookmarkStart w:id="532" w:name="_Toc277082597"/>
      <w:bookmarkStart w:id="533" w:name="_Toc200513171"/>
      <w:bookmarkStart w:id="534" w:name="_Toc127439094"/>
      <w:bookmarkStart w:id="535" w:name="_Toc430530480"/>
      <w:bookmarkStart w:id="536" w:name="_Toc5568"/>
      <w:bookmarkStart w:id="537" w:name="_Toc509218755"/>
      <w:bookmarkStart w:id="538" w:name="_Toc287620730"/>
      <w:r w:rsidRPr="00F45216">
        <w:rPr>
          <w:rFonts w:ascii="宋体" w:hAnsi="宋体"/>
          <w:b w:val="0"/>
          <w:snapToGrid w:val="0"/>
          <w:sz w:val="24"/>
          <w:szCs w:val="24"/>
        </w:rPr>
        <w:t xml:space="preserve">8.2  </w:t>
      </w:r>
      <w:r w:rsidRPr="00F45216">
        <w:rPr>
          <w:rFonts w:ascii="宋体" w:hAnsi="宋体" w:hint="eastAsia"/>
          <w:b w:val="0"/>
          <w:snapToGrid w:val="0"/>
          <w:sz w:val="24"/>
          <w:szCs w:val="24"/>
        </w:rPr>
        <w:t>重新</w:t>
      </w:r>
      <w:r w:rsidRPr="00F45216">
        <w:rPr>
          <w:rFonts w:ascii="宋体" w:hAnsi="宋体"/>
          <w:b w:val="0"/>
          <w:snapToGrid w:val="0"/>
          <w:sz w:val="24"/>
          <w:szCs w:val="24"/>
        </w:rPr>
        <w:t>招标和不再招标</w:t>
      </w:r>
      <w:bookmarkEnd w:id="530"/>
      <w:bookmarkEnd w:id="531"/>
      <w:bookmarkEnd w:id="532"/>
      <w:bookmarkEnd w:id="533"/>
      <w:bookmarkEnd w:id="534"/>
      <w:bookmarkEnd w:id="535"/>
      <w:bookmarkEnd w:id="536"/>
      <w:bookmarkEnd w:id="537"/>
      <w:bookmarkEnd w:id="538"/>
    </w:p>
    <w:p w14:paraId="2E4C7C56" w14:textId="77777777" w:rsidR="00D672FC" w:rsidRPr="00F45216" w:rsidRDefault="00E91043">
      <w:pPr>
        <w:autoSpaceDE w:val="0"/>
        <w:autoSpaceDN w:val="0"/>
        <w:adjustRightInd w:val="0"/>
        <w:snapToGrid w:val="0"/>
        <w:spacing w:line="360" w:lineRule="auto"/>
        <w:ind w:firstLine="420"/>
        <w:rPr>
          <w:rFonts w:ascii="宋体" w:hAnsi="宋体"/>
          <w:snapToGrid w:val="0"/>
          <w:kern w:val="0"/>
          <w:szCs w:val="21"/>
        </w:rPr>
      </w:pPr>
      <w:r w:rsidRPr="00F45216">
        <w:rPr>
          <w:rFonts w:ascii="宋体" w:hAnsi="宋体" w:hint="eastAsia"/>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sidRPr="00F45216">
        <w:rPr>
          <w:rFonts w:ascii="宋体" w:hAnsi="宋体"/>
          <w:snapToGrid w:val="0"/>
          <w:kern w:val="0"/>
          <w:szCs w:val="21"/>
        </w:rPr>
        <w:t>。</w:t>
      </w:r>
    </w:p>
    <w:p w14:paraId="474AA99C" w14:textId="77777777" w:rsidR="00D672FC" w:rsidRPr="00F45216" w:rsidRDefault="00E91043">
      <w:pPr>
        <w:pStyle w:val="2"/>
        <w:spacing w:before="0" w:after="0" w:line="360" w:lineRule="auto"/>
        <w:rPr>
          <w:rFonts w:ascii="宋体" w:hAnsi="宋体"/>
          <w:b w:val="0"/>
          <w:snapToGrid w:val="0"/>
        </w:rPr>
      </w:pPr>
      <w:bookmarkStart w:id="539" w:name="_Toc127439095"/>
      <w:bookmarkStart w:id="540" w:name="_Toc224103363"/>
      <w:bookmarkStart w:id="541" w:name="_Toc287607792"/>
      <w:bookmarkStart w:id="542" w:name="_Toc287620731"/>
      <w:bookmarkStart w:id="543" w:name="_Toc7057"/>
      <w:bookmarkStart w:id="544" w:name="_Toc509218756"/>
      <w:bookmarkStart w:id="545" w:name="_Toc277082598"/>
      <w:bookmarkStart w:id="546" w:name="_Toc430530481"/>
      <w:bookmarkStart w:id="547" w:name="_Toc200513172"/>
      <w:r w:rsidRPr="00F45216">
        <w:rPr>
          <w:rFonts w:ascii="宋体" w:hAnsi="宋体"/>
          <w:b w:val="0"/>
          <w:snapToGrid w:val="0"/>
        </w:rPr>
        <w:t>9.  纪律和监督</w:t>
      </w:r>
      <w:bookmarkEnd w:id="539"/>
      <w:bookmarkEnd w:id="540"/>
      <w:bookmarkEnd w:id="541"/>
      <w:bookmarkEnd w:id="542"/>
      <w:bookmarkEnd w:id="543"/>
      <w:bookmarkEnd w:id="544"/>
      <w:bookmarkEnd w:id="545"/>
      <w:bookmarkEnd w:id="546"/>
      <w:bookmarkEnd w:id="547"/>
    </w:p>
    <w:p w14:paraId="1659B29F" w14:textId="77777777" w:rsidR="00D672FC" w:rsidRPr="00F45216" w:rsidRDefault="00E91043">
      <w:pPr>
        <w:pStyle w:val="3"/>
        <w:snapToGrid w:val="0"/>
        <w:spacing w:before="0" w:after="0" w:line="360" w:lineRule="auto"/>
        <w:rPr>
          <w:rFonts w:ascii="宋体" w:hAnsi="宋体"/>
          <w:b w:val="0"/>
          <w:snapToGrid w:val="0"/>
          <w:sz w:val="24"/>
          <w:szCs w:val="24"/>
        </w:rPr>
      </w:pPr>
      <w:bookmarkStart w:id="548" w:name="_Toc287620732"/>
      <w:bookmarkStart w:id="549" w:name="_Toc200513173"/>
      <w:bookmarkStart w:id="550" w:name="_Toc127439096"/>
      <w:bookmarkStart w:id="551" w:name="_Toc430530482"/>
      <w:bookmarkStart w:id="552" w:name="_Toc11391"/>
      <w:bookmarkStart w:id="553" w:name="_Toc277082599"/>
      <w:bookmarkStart w:id="554" w:name="_Toc509218757"/>
      <w:bookmarkStart w:id="555" w:name="_Toc224103364"/>
      <w:bookmarkStart w:id="556" w:name="_Toc287607793"/>
      <w:r w:rsidRPr="00F45216">
        <w:rPr>
          <w:rFonts w:ascii="宋体" w:hAnsi="宋体"/>
          <w:b w:val="0"/>
          <w:snapToGrid w:val="0"/>
          <w:sz w:val="24"/>
          <w:szCs w:val="24"/>
        </w:rPr>
        <w:t>9.1  对招标人的纪律要求</w:t>
      </w:r>
      <w:bookmarkEnd w:id="548"/>
      <w:bookmarkEnd w:id="549"/>
      <w:bookmarkEnd w:id="550"/>
      <w:bookmarkEnd w:id="551"/>
      <w:bookmarkEnd w:id="552"/>
      <w:bookmarkEnd w:id="553"/>
      <w:bookmarkEnd w:id="554"/>
      <w:bookmarkEnd w:id="555"/>
      <w:bookmarkEnd w:id="556"/>
    </w:p>
    <w:p w14:paraId="0A26354A" w14:textId="77777777" w:rsidR="00D672FC" w:rsidRPr="00F45216" w:rsidRDefault="00E91043">
      <w:pPr>
        <w:autoSpaceDE w:val="0"/>
        <w:autoSpaceDN w:val="0"/>
        <w:adjustRightInd w:val="0"/>
        <w:snapToGrid w:val="0"/>
        <w:spacing w:line="360" w:lineRule="auto"/>
        <w:ind w:firstLine="420"/>
        <w:rPr>
          <w:rFonts w:ascii="宋体" w:hAnsi="宋体"/>
        </w:rPr>
      </w:pPr>
      <w:r w:rsidRPr="00F45216">
        <w:rPr>
          <w:rFonts w:ascii="宋体" w:hAnsi="宋体"/>
          <w:snapToGrid w:val="0"/>
          <w:kern w:val="0"/>
          <w:szCs w:val="21"/>
        </w:rPr>
        <w:t>招标人不得泄露招标投标活动中应当保密的情况和资料，不得与投标人串通损害国家利益、社会公共利益或者他人合法权益，</w:t>
      </w:r>
      <w:r w:rsidRPr="00F45216">
        <w:rPr>
          <w:rFonts w:ascii="宋体" w:hAnsi="宋体"/>
        </w:rPr>
        <w:t>禁止招标人与投标人串通投标。</w:t>
      </w:r>
    </w:p>
    <w:p w14:paraId="76D6FBD8" w14:textId="77777777" w:rsidR="00D672FC" w:rsidRPr="00F45216" w:rsidRDefault="00E91043">
      <w:pPr>
        <w:autoSpaceDE w:val="0"/>
        <w:autoSpaceDN w:val="0"/>
        <w:adjustRightInd w:val="0"/>
        <w:snapToGrid w:val="0"/>
        <w:spacing w:line="360" w:lineRule="auto"/>
        <w:ind w:firstLine="420"/>
        <w:rPr>
          <w:rFonts w:ascii="宋体" w:hAnsi="宋体"/>
        </w:rPr>
      </w:pPr>
      <w:r w:rsidRPr="00F45216">
        <w:rPr>
          <w:rFonts w:ascii="宋体" w:hAnsi="宋体"/>
        </w:rPr>
        <w:t>有下列情形之一的，属于招标人与投标人串通投标：</w:t>
      </w:r>
    </w:p>
    <w:p w14:paraId="308894DE" w14:textId="77777777" w:rsidR="00D672FC" w:rsidRPr="00F45216" w:rsidRDefault="00E91043">
      <w:pPr>
        <w:autoSpaceDE w:val="0"/>
        <w:autoSpaceDN w:val="0"/>
        <w:adjustRightInd w:val="0"/>
        <w:snapToGrid w:val="0"/>
        <w:spacing w:line="360" w:lineRule="auto"/>
        <w:ind w:firstLine="420"/>
        <w:rPr>
          <w:rFonts w:ascii="宋体" w:hAnsi="宋体"/>
        </w:rPr>
      </w:pPr>
      <w:r w:rsidRPr="00F45216">
        <w:rPr>
          <w:rFonts w:ascii="宋体" w:hAnsi="宋体"/>
        </w:rPr>
        <w:t>（1）招标人在开标前开启投标文件并将有关信息泄露给其他投标人</w:t>
      </w:r>
      <w:r w:rsidRPr="00F45216">
        <w:rPr>
          <w:rFonts w:ascii="宋体" w:hAnsi="宋体" w:hint="eastAsia"/>
        </w:rPr>
        <w:t>；</w:t>
      </w:r>
    </w:p>
    <w:p w14:paraId="02C3C4D2" w14:textId="77777777" w:rsidR="00D672FC" w:rsidRPr="00F45216" w:rsidRDefault="00E91043">
      <w:pPr>
        <w:autoSpaceDE w:val="0"/>
        <w:autoSpaceDN w:val="0"/>
        <w:adjustRightInd w:val="0"/>
        <w:snapToGrid w:val="0"/>
        <w:spacing w:line="360" w:lineRule="auto"/>
        <w:ind w:firstLine="420"/>
        <w:rPr>
          <w:rFonts w:ascii="宋体" w:hAnsi="宋体"/>
        </w:rPr>
      </w:pPr>
      <w:r w:rsidRPr="00F45216">
        <w:rPr>
          <w:rFonts w:ascii="宋体" w:hAnsi="宋体"/>
        </w:rPr>
        <w:t>（2）招标人直接或者间接向投标人泄露标底、评标委员会成员等信息；</w:t>
      </w:r>
    </w:p>
    <w:p w14:paraId="2B625A4C" w14:textId="77777777" w:rsidR="00D672FC" w:rsidRPr="00F45216" w:rsidRDefault="00E91043">
      <w:pPr>
        <w:autoSpaceDE w:val="0"/>
        <w:autoSpaceDN w:val="0"/>
        <w:adjustRightInd w:val="0"/>
        <w:snapToGrid w:val="0"/>
        <w:spacing w:line="360" w:lineRule="auto"/>
        <w:ind w:firstLine="420"/>
        <w:rPr>
          <w:rFonts w:ascii="宋体" w:hAnsi="宋体"/>
        </w:rPr>
      </w:pPr>
      <w:r w:rsidRPr="00F45216">
        <w:rPr>
          <w:rFonts w:ascii="宋体" w:hAnsi="宋体"/>
        </w:rPr>
        <w:t>（3）招标人明示或者暗示投标人压低或者抬高投标报价；</w:t>
      </w:r>
    </w:p>
    <w:p w14:paraId="772EDD51" w14:textId="77777777" w:rsidR="00D672FC" w:rsidRPr="00F45216" w:rsidRDefault="00E91043">
      <w:pPr>
        <w:autoSpaceDE w:val="0"/>
        <w:autoSpaceDN w:val="0"/>
        <w:adjustRightInd w:val="0"/>
        <w:snapToGrid w:val="0"/>
        <w:spacing w:line="360" w:lineRule="auto"/>
        <w:ind w:firstLine="420"/>
        <w:rPr>
          <w:rFonts w:ascii="宋体" w:hAnsi="宋体"/>
        </w:rPr>
      </w:pPr>
      <w:r w:rsidRPr="00F45216">
        <w:rPr>
          <w:rFonts w:ascii="宋体" w:hAnsi="宋体"/>
        </w:rPr>
        <w:t>（4）招标人授意投标人撤换、修改投标文件；</w:t>
      </w:r>
    </w:p>
    <w:p w14:paraId="5BED56BF" w14:textId="77777777" w:rsidR="00D672FC" w:rsidRPr="00F45216" w:rsidRDefault="00E91043">
      <w:pPr>
        <w:autoSpaceDE w:val="0"/>
        <w:autoSpaceDN w:val="0"/>
        <w:adjustRightInd w:val="0"/>
        <w:snapToGrid w:val="0"/>
        <w:spacing w:line="360" w:lineRule="auto"/>
        <w:ind w:firstLine="420"/>
        <w:rPr>
          <w:rFonts w:ascii="宋体" w:hAnsi="宋体"/>
        </w:rPr>
      </w:pPr>
      <w:r w:rsidRPr="00F45216">
        <w:rPr>
          <w:rFonts w:ascii="宋体" w:hAnsi="宋体"/>
        </w:rPr>
        <w:t>（5）招标人明示或者暗示投标人为特定投标人中标提供方便；</w:t>
      </w:r>
    </w:p>
    <w:p w14:paraId="3B25D400" w14:textId="77777777" w:rsidR="00D672FC" w:rsidRPr="00F45216" w:rsidRDefault="00E91043">
      <w:pPr>
        <w:autoSpaceDE w:val="0"/>
        <w:autoSpaceDN w:val="0"/>
        <w:adjustRightInd w:val="0"/>
        <w:snapToGrid w:val="0"/>
        <w:spacing w:line="360" w:lineRule="auto"/>
        <w:ind w:firstLine="420"/>
        <w:rPr>
          <w:rFonts w:ascii="宋体" w:hAnsi="宋体"/>
          <w:snapToGrid w:val="0"/>
          <w:kern w:val="0"/>
          <w:szCs w:val="21"/>
        </w:rPr>
      </w:pPr>
      <w:r w:rsidRPr="00F45216">
        <w:rPr>
          <w:rFonts w:ascii="宋体" w:hAnsi="宋体"/>
        </w:rPr>
        <w:t>（6）招标人与投标人为谋求特定投标人中标而采取的其他串通行为。</w:t>
      </w:r>
    </w:p>
    <w:p w14:paraId="3542CC15" w14:textId="77777777" w:rsidR="00D672FC" w:rsidRPr="00F45216" w:rsidRDefault="00E91043">
      <w:pPr>
        <w:pStyle w:val="3"/>
        <w:snapToGrid w:val="0"/>
        <w:spacing w:before="0" w:after="0" w:line="360" w:lineRule="auto"/>
        <w:ind w:firstLineChars="200" w:firstLine="480"/>
        <w:rPr>
          <w:rFonts w:ascii="宋体" w:hAnsi="宋体"/>
          <w:b w:val="0"/>
          <w:snapToGrid w:val="0"/>
          <w:sz w:val="24"/>
          <w:szCs w:val="24"/>
        </w:rPr>
      </w:pPr>
      <w:bookmarkStart w:id="557" w:name="_Toc287607794"/>
      <w:bookmarkStart w:id="558" w:name="_Toc8774"/>
      <w:bookmarkStart w:id="559" w:name="_Toc224103365"/>
      <w:bookmarkStart w:id="560" w:name="_Toc287620733"/>
      <w:bookmarkStart w:id="561" w:name="_Toc430530483"/>
      <w:bookmarkStart w:id="562" w:name="_Toc200513174"/>
      <w:bookmarkStart w:id="563" w:name="_Toc127439097"/>
      <w:bookmarkStart w:id="564" w:name="_Toc277082600"/>
      <w:bookmarkStart w:id="565" w:name="_Toc509218758"/>
      <w:r w:rsidRPr="00F45216">
        <w:rPr>
          <w:rFonts w:ascii="宋体" w:hAnsi="宋体"/>
          <w:b w:val="0"/>
          <w:snapToGrid w:val="0"/>
          <w:sz w:val="24"/>
          <w:szCs w:val="24"/>
        </w:rPr>
        <w:lastRenderedPageBreak/>
        <w:t>9.2  对投标人的纪律要求</w:t>
      </w:r>
      <w:bookmarkEnd w:id="557"/>
      <w:bookmarkEnd w:id="558"/>
      <w:bookmarkEnd w:id="559"/>
      <w:bookmarkEnd w:id="560"/>
      <w:bookmarkEnd w:id="561"/>
      <w:bookmarkEnd w:id="562"/>
      <w:bookmarkEnd w:id="563"/>
      <w:bookmarkEnd w:id="564"/>
      <w:bookmarkEnd w:id="565"/>
    </w:p>
    <w:p w14:paraId="5E9C116D"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4556D99"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hint="eastAsia"/>
          <w:snapToGrid w:val="0"/>
          <w:kern w:val="0"/>
          <w:szCs w:val="21"/>
        </w:rPr>
        <w:t xml:space="preserve">9.2.1  </w:t>
      </w:r>
      <w:r w:rsidRPr="00F45216">
        <w:rPr>
          <w:rFonts w:ascii="宋体" w:hAnsi="宋体"/>
        </w:rPr>
        <w:t>有下列情形之一的，属于投标人相互串通投标：</w:t>
      </w:r>
    </w:p>
    <w:p w14:paraId="7C5A48BE" w14:textId="77777777" w:rsidR="00D672FC" w:rsidRPr="00F45216" w:rsidRDefault="00E91043">
      <w:pPr>
        <w:autoSpaceDE w:val="0"/>
        <w:autoSpaceDN w:val="0"/>
        <w:adjustRightInd w:val="0"/>
        <w:snapToGrid w:val="0"/>
        <w:spacing w:line="360" w:lineRule="auto"/>
        <w:ind w:firstLineChars="200" w:firstLine="420"/>
        <w:rPr>
          <w:rFonts w:ascii="宋体" w:hAnsi="宋体"/>
        </w:rPr>
      </w:pPr>
      <w:r w:rsidRPr="00F45216">
        <w:rPr>
          <w:rFonts w:ascii="宋体" w:hAnsi="宋体"/>
        </w:rPr>
        <w:t>（1）投标人之间协商投标报价等投标文件的实质性内容；</w:t>
      </w:r>
    </w:p>
    <w:p w14:paraId="2EA589C6" w14:textId="77777777" w:rsidR="00D672FC" w:rsidRPr="00F45216" w:rsidRDefault="00E91043">
      <w:pPr>
        <w:autoSpaceDE w:val="0"/>
        <w:autoSpaceDN w:val="0"/>
        <w:adjustRightInd w:val="0"/>
        <w:snapToGrid w:val="0"/>
        <w:spacing w:line="360" w:lineRule="auto"/>
        <w:ind w:firstLineChars="200" w:firstLine="420"/>
        <w:rPr>
          <w:rFonts w:ascii="宋体" w:hAnsi="宋体"/>
        </w:rPr>
      </w:pPr>
      <w:r w:rsidRPr="00F45216">
        <w:rPr>
          <w:rFonts w:ascii="宋体" w:hAnsi="宋体"/>
        </w:rPr>
        <w:t>（2）投标人之间约定中标人；</w:t>
      </w:r>
    </w:p>
    <w:p w14:paraId="1FA34860" w14:textId="77777777" w:rsidR="00D672FC" w:rsidRPr="00F45216" w:rsidRDefault="00E91043">
      <w:pPr>
        <w:autoSpaceDE w:val="0"/>
        <w:autoSpaceDN w:val="0"/>
        <w:adjustRightInd w:val="0"/>
        <w:snapToGrid w:val="0"/>
        <w:spacing w:line="360" w:lineRule="auto"/>
        <w:ind w:firstLineChars="200" w:firstLine="420"/>
        <w:rPr>
          <w:rFonts w:ascii="宋体" w:hAnsi="宋体"/>
        </w:rPr>
      </w:pPr>
      <w:r w:rsidRPr="00F45216">
        <w:rPr>
          <w:rFonts w:ascii="宋体" w:hAnsi="宋体"/>
        </w:rPr>
        <w:t>（3）投标人之间约定部分投标人放弃投标或者中标；</w:t>
      </w:r>
    </w:p>
    <w:p w14:paraId="561C3D60" w14:textId="77777777" w:rsidR="00D672FC" w:rsidRPr="00F45216" w:rsidRDefault="00E91043">
      <w:pPr>
        <w:autoSpaceDE w:val="0"/>
        <w:autoSpaceDN w:val="0"/>
        <w:adjustRightInd w:val="0"/>
        <w:snapToGrid w:val="0"/>
        <w:spacing w:line="360" w:lineRule="auto"/>
        <w:ind w:firstLineChars="200" w:firstLine="420"/>
        <w:rPr>
          <w:rFonts w:ascii="宋体" w:hAnsi="宋体"/>
        </w:rPr>
      </w:pPr>
      <w:r w:rsidRPr="00F45216">
        <w:rPr>
          <w:rFonts w:ascii="宋体" w:hAnsi="宋体"/>
        </w:rPr>
        <w:t>（4）属于同一集团、协会、商会等组织成员的投标人按照该组织要求协同投标；</w:t>
      </w:r>
    </w:p>
    <w:p w14:paraId="146B760D" w14:textId="77777777" w:rsidR="00D672FC" w:rsidRPr="00F45216" w:rsidRDefault="00E91043">
      <w:pPr>
        <w:autoSpaceDE w:val="0"/>
        <w:autoSpaceDN w:val="0"/>
        <w:adjustRightInd w:val="0"/>
        <w:snapToGrid w:val="0"/>
        <w:spacing w:line="360" w:lineRule="auto"/>
        <w:ind w:firstLineChars="200" w:firstLine="420"/>
        <w:rPr>
          <w:rFonts w:ascii="宋体" w:hAnsi="宋体"/>
        </w:rPr>
      </w:pPr>
      <w:r w:rsidRPr="00F45216">
        <w:rPr>
          <w:rFonts w:ascii="宋体" w:hAnsi="宋体"/>
        </w:rPr>
        <w:t>（5）投标人之间为谋取中标或者排斥特定投标人而采取的其他联合行动。</w:t>
      </w:r>
    </w:p>
    <w:p w14:paraId="799C92F5" w14:textId="77777777" w:rsidR="00D672FC" w:rsidRPr="00F45216" w:rsidRDefault="00E91043">
      <w:pPr>
        <w:autoSpaceDE w:val="0"/>
        <w:autoSpaceDN w:val="0"/>
        <w:adjustRightInd w:val="0"/>
        <w:snapToGrid w:val="0"/>
        <w:spacing w:line="360" w:lineRule="auto"/>
        <w:ind w:firstLineChars="200" w:firstLine="420"/>
        <w:rPr>
          <w:rFonts w:ascii="宋体" w:hAnsi="宋体"/>
        </w:rPr>
      </w:pPr>
      <w:r w:rsidRPr="00F45216">
        <w:rPr>
          <w:rFonts w:ascii="宋体" w:hAnsi="宋体" w:hint="eastAsia"/>
        </w:rPr>
        <w:t xml:space="preserve">9.2.2  </w:t>
      </w:r>
      <w:r w:rsidRPr="00F45216">
        <w:rPr>
          <w:rFonts w:ascii="宋体" w:hAnsi="宋体"/>
        </w:rPr>
        <w:t>有下列情形之一的，视为投标人相互串通投标：</w:t>
      </w:r>
    </w:p>
    <w:p w14:paraId="06BEB0BA" w14:textId="77777777" w:rsidR="00D672FC" w:rsidRPr="00F45216" w:rsidRDefault="00E91043">
      <w:pPr>
        <w:autoSpaceDE w:val="0"/>
        <w:autoSpaceDN w:val="0"/>
        <w:adjustRightInd w:val="0"/>
        <w:snapToGrid w:val="0"/>
        <w:spacing w:line="360" w:lineRule="auto"/>
        <w:ind w:firstLineChars="200" w:firstLine="420"/>
        <w:rPr>
          <w:rFonts w:ascii="宋体" w:hAnsi="宋体"/>
        </w:rPr>
      </w:pPr>
      <w:r w:rsidRPr="00F45216">
        <w:rPr>
          <w:rFonts w:ascii="宋体" w:hAnsi="宋体"/>
        </w:rPr>
        <w:t>（1）不同投标人的投标文件由同一单位或者个人编制；</w:t>
      </w:r>
    </w:p>
    <w:p w14:paraId="5C8E7C73" w14:textId="77777777" w:rsidR="00D672FC" w:rsidRPr="00F45216" w:rsidRDefault="00E91043">
      <w:pPr>
        <w:autoSpaceDE w:val="0"/>
        <w:autoSpaceDN w:val="0"/>
        <w:adjustRightInd w:val="0"/>
        <w:snapToGrid w:val="0"/>
        <w:spacing w:line="360" w:lineRule="auto"/>
        <w:ind w:firstLineChars="200" w:firstLine="420"/>
        <w:rPr>
          <w:rFonts w:ascii="宋体" w:hAnsi="宋体"/>
        </w:rPr>
      </w:pPr>
      <w:r w:rsidRPr="00F45216">
        <w:rPr>
          <w:rFonts w:ascii="宋体" w:hAnsi="宋体"/>
        </w:rPr>
        <w:t>（2）不同投标人委托同一单位或者个人办理投标事宜；</w:t>
      </w:r>
    </w:p>
    <w:p w14:paraId="61494069" w14:textId="77777777" w:rsidR="00D672FC" w:rsidRPr="00F45216" w:rsidRDefault="00E91043">
      <w:pPr>
        <w:autoSpaceDE w:val="0"/>
        <w:autoSpaceDN w:val="0"/>
        <w:adjustRightInd w:val="0"/>
        <w:snapToGrid w:val="0"/>
        <w:spacing w:line="360" w:lineRule="auto"/>
        <w:ind w:firstLineChars="200" w:firstLine="420"/>
        <w:rPr>
          <w:rFonts w:ascii="宋体" w:hAnsi="宋体"/>
        </w:rPr>
      </w:pPr>
      <w:r w:rsidRPr="00F45216">
        <w:rPr>
          <w:rFonts w:ascii="宋体" w:hAnsi="宋体"/>
        </w:rPr>
        <w:t>（3）不同投标人的投标文件载明的项目管理成员为同一人；</w:t>
      </w:r>
    </w:p>
    <w:p w14:paraId="5238E6EB" w14:textId="77777777" w:rsidR="00D672FC" w:rsidRPr="00F45216" w:rsidRDefault="00E91043">
      <w:pPr>
        <w:autoSpaceDE w:val="0"/>
        <w:autoSpaceDN w:val="0"/>
        <w:adjustRightInd w:val="0"/>
        <w:snapToGrid w:val="0"/>
        <w:spacing w:line="360" w:lineRule="auto"/>
        <w:ind w:firstLineChars="200" w:firstLine="420"/>
        <w:rPr>
          <w:rFonts w:ascii="宋体" w:hAnsi="宋体"/>
        </w:rPr>
      </w:pPr>
      <w:r w:rsidRPr="00F45216">
        <w:rPr>
          <w:rFonts w:ascii="宋体" w:hAnsi="宋体"/>
        </w:rPr>
        <w:t>（4）不同投标人的投标文件异常一致或者投标报价呈规律性差异；</w:t>
      </w:r>
    </w:p>
    <w:p w14:paraId="6BFF98FD" w14:textId="77777777" w:rsidR="00D672FC" w:rsidRPr="00F45216" w:rsidRDefault="00E91043">
      <w:pPr>
        <w:autoSpaceDE w:val="0"/>
        <w:autoSpaceDN w:val="0"/>
        <w:adjustRightInd w:val="0"/>
        <w:snapToGrid w:val="0"/>
        <w:spacing w:line="360" w:lineRule="auto"/>
        <w:ind w:firstLineChars="200" w:firstLine="420"/>
        <w:rPr>
          <w:rFonts w:ascii="宋体" w:hAnsi="宋体"/>
        </w:rPr>
      </w:pPr>
      <w:r w:rsidRPr="00F45216">
        <w:rPr>
          <w:rFonts w:ascii="宋体" w:hAnsi="宋体"/>
        </w:rPr>
        <w:t>（5）不同投标人的投标文件相互混装；</w:t>
      </w:r>
    </w:p>
    <w:p w14:paraId="479D1706" w14:textId="77777777" w:rsidR="00D672FC" w:rsidRPr="00F45216" w:rsidRDefault="00E91043">
      <w:pPr>
        <w:autoSpaceDE w:val="0"/>
        <w:autoSpaceDN w:val="0"/>
        <w:adjustRightInd w:val="0"/>
        <w:snapToGrid w:val="0"/>
        <w:spacing w:line="360" w:lineRule="auto"/>
        <w:ind w:firstLineChars="200" w:firstLine="420"/>
        <w:rPr>
          <w:rFonts w:ascii="宋体" w:hAnsi="宋体"/>
        </w:rPr>
      </w:pPr>
      <w:r w:rsidRPr="00F45216">
        <w:rPr>
          <w:rFonts w:ascii="宋体" w:hAnsi="宋体"/>
        </w:rPr>
        <w:t>（6）不同投标人的投标保证金从同一单位或者个人的账户转出</w:t>
      </w:r>
      <w:r w:rsidRPr="00F45216">
        <w:rPr>
          <w:rFonts w:ascii="宋体" w:hAnsi="宋体" w:hint="eastAsia"/>
        </w:rPr>
        <w:t>；</w:t>
      </w:r>
    </w:p>
    <w:p w14:paraId="7089176B" w14:textId="77777777" w:rsidR="00D672FC" w:rsidRPr="00F45216" w:rsidRDefault="00E91043">
      <w:pPr>
        <w:autoSpaceDE w:val="0"/>
        <w:autoSpaceDN w:val="0"/>
        <w:adjustRightInd w:val="0"/>
        <w:snapToGrid w:val="0"/>
        <w:spacing w:line="360" w:lineRule="auto"/>
        <w:ind w:firstLineChars="200" w:firstLine="420"/>
        <w:rPr>
          <w:rFonts w:ascii="宋体" w:hAnsi="宋体"/>
        </w:rPr>
      </w:pPr>
      <w:r w:rsidRPr="00F45216">
        <w:rPr>
          <w:rFonts w:ascii="宋体" w:hAnsi="宋体" w:hint="eastAsia"/>
        </w:rPr>
        <w:t>（7）不同投标人的电子投标文件MAC地址相同。</w:t>
      </w:r>
    </w:p>
    <w:p w14:paraId="565466B2" w14:textId="77777777" w:rsidR="00D672FC" w:rsidRPr="00F45216" w:rsidRDefault="00E91043">
      <w:pPr>
        <w:autoSpaceDE w:val="0"/>
        <w:autoSpaceDN w:val="0"/>
        <w:adjustRightInd w:val="0"/>
        <w:snapToGrid w:val="0"/>
        <w:spacing w:line="360" w:lineRule="auto"/>
        <w:ind w:firstLineChars="200" w:firstLine="420"/>
        <w:rPr>
          <w:rFonts w:ascii="宋体" w:hAnsi="宋体"/>
        </w:rPr>
      </w:pPr>
      <w:r w:rsidRPr="00F45216">
        <w:rPr>
          <w:rFonts w:ascii="宋体" w:hAnsi="宋体" w:hint="eastAsia"/>
        </w:rPr>
        <w:t xml:space="preserve">9.2.3  </w:t>
      </w:r>
      <w:r w:rsidRPr="00F45216">
        <w:rPr>
          <w:rFonts w:ascii="宋体" w:hAnsi="宋体"/>
        </w:rPr>
        <w:t>使用通过受让或者租借等方式获取的资格、资质证书投标的，属于以他人名义投标。</w:t>
      </w:r>
    </w:p>
    <w:p w14:paraId="7EF49A32" w14:textId="77777777" w:rsidR="00D672FC" w:rsidRPr="00F45216" w:rsidRDefault="00E91043">
      <w:pPr>
        <w:autoSpaceDE w:val="0"/>
        <w:autoSpaceDN w:val="0"/>
        <w:adjustRightInd w:val="0"/>
        <w:snapToGrid w:val="0"/>
        <w:spacing w:line="360" w:lineRule="auto"/>
        <w:ind w:firstLineChars="200" w:firstLine="420"/>
        <w:rPr>
          <w:rFonts w:ascii="宋体" w:hAnsi="宋体"/>
        </w:rPr>
      </w:pPr>
      <w:r w:rsidRPr="00F45216">
        <w:rPr>
          <w:rFonts w:ascii="宋体" w:hAnsi="宋体" w:hint="eastAsia"/>
        </w:rPr>
        <w:t xml:space="preserve">9.2.4  </w:t>
      </w:r>
      <w:r w:rsidRPr="00F45216">
        <w:rPr>
          <w:rFonts w:ascii="宋体" w:hAnsi="宋体"/>
        </w:rPr>
        <w:t>投标人有下列情形之一的，属于以其他方式弄虚作假的行为：</w:t>
      </w:r>
    </w:p>
    <w:p w14:paraId="08CC60B6" w14:textId="77777777" w:rsidR="00D672FC" w:rsidRPr="00F45216" w:rsidRDefault="00E91043">
      <w:pPr>
        <w:autoSpaceDE w:val="0"/>
        <w:autoSpaceDN w:val="0"/>
        <w:adjustRightInd w:val="0"/>
        <w:snapToGrid w:val="0"/>
        <w:spacing w:line="360" w:lineRule="auto"/>
        <w:ind w:firstLineChars="200" w:firstLine="420"/>
        <w:rPr>
          <w:rFonts w:ascii="宋体" w:hAnsi="宋体"/>
        </w:rPr>
      </w:pPr>
      <w:r w:rsidRPr="00F45216">
        <w:rPr>
          <w:rFonts w:ascii="宋体" w:hAnsi="宋体" w:hint="eastAsia"/>
        </w:rPr>
        <w:t>（1）</w:t>
      </w:r>
      <w:r w:rsidRPr="00F45216">
        <w:rPr>
          <w:rFonts w:ascii="宋体" w:hAnsi="宋体"/>
        </w:rPr>
        <w:t>使用伪造、变造的许可证件；</w:t>
      </w:r>
    </w:p>
    <w:p w14:paraId="23A6D300" w14:textId="77777777" w:rsidR="00D672FC" w:rsidRPr="00F45216" w:rsidRDefault="00E91043">
      <w:pPr>
        <w:autoSpaceDE w:val="0"/>
        <w:autoSpaceDN w:val="0"/>
        <w:adjustRightInd w:val="0"/>
        <w:snapToGrid w:val="0"/>
        <w:spacing w:line="360" w:lineRule="auto"/>
        <w:ind w:firstLineChars="200" w:firstLine="420"/>
        <w:rPr>
          <w:rFonts w:ascii="宋体" w:hAnsi="宋体"/>
        </w:rPr>
      </w:pPr>
      <w:r w:rsidRPr="00F45216">
        <w:rPr>
          <w:rFonts w:ascii="宋体" w:hAnsi="宋体"/>
        </w:rPr>
        <w:t>（</w:t>
      </w:r>
      <w:r w:rsidRPr="00F45216">
        <w:rPr>
          <w:rFonts w:ascii="宋体" w:hAnsi="宋体" w:hint="eastAsia"/>
        </w:rPr>
        <w:t>2</w:t>
      </w:r>
      <w:r w:rsidRPr="00F45216">
        <w:rPr>
          <w:rFonts w:ascii="宋体" w:hAnsi="宋体"/>
        </w:rPr>
        <w:t>）提供虚假的财务状况或者业绩；</w:t>
      </w:r>
    </w:p>
    <w:p w14:paraId="51F97945" w14:textId="77777777" w:rsidR="00D672FC" w:rsidRPr="00F45216" w:rsidRDefault="00E91043">
      <w:pPr>
        <w:autoSpaceDE w:val="0"/>
        <w:autoSpaceDN w:val="0"/>
        <w:adjustRightInd w:val="0"/>
        <w:snapToGrid w:val="0"/>
        <w:spacing w:line="360" w:lineRule="auto"/>
        <w:ind w:firstLineChars="200" w:firstLine="420"/>
        <w:rPr>
          <w:rFonts w:ascii="宋体" w:hAnsi="宋体"/>
        </w:rPr>
      </w:pPr>
      <w:r w:rsidRPr="00F45216">
        <w:rPr>
          <w:rFonts w:ascii="宋体" w:hAnsi="宋体"/>
        </w:rPr>
        <w:t>（</w:t>
      </w:r>
      <w:r w:rsidRPr="00F45216">
        <w:rPr>
          <w:rFonts w:ascii="宋体" w:hAnsi="宋体" w:hint="eastAsia"/>
        </w:rPr>
        <w:t>3</w:t>
      </w:r>
      <w:r w:rsidRPr="00F45216">
        <w:rPr>
          <w:rFonts w:ascii="宋体" w:hAnsi="宋体"/>
        </w:rPr>
        <w:t>）提供虚假的项目负责人或者主要技术人员简历、劳动关系证明；</w:t>
      </w:r>
    </w:p>
    <w:p w14:paraId="6AAE36D6" w14:textId="77777777" w:rsidR="00D672FC" w:rsidRPr="00F45216" w:rsidRDefault="00E91043">
      <w:pPr>
        <w:autoSpaceDE w:val="0"/>
        <w:autoSpaceDN w:val="0"/>
        <w:adjustRightInd w:val="0"/>
        <w:snapToGrid w:val="0"/>
        <w:spacing w:line="360" w:lineRule="auto"/>
        <w:ind w:firstLineChars="200" w:firstLine="420"/>
        <w:rPr>
          <w:rFonts w:ascii="宋体" w:hAnsi="宋体"/>
        </w:rPr>
      </w:pPr>
      <w:r w:rsidRPr="00F45216">
        <w:rPr>
          <w:rFonts w:ascii="宋体" w:hAnsi="宋体"/>
        </w:rPr>
        <w:t>（</w:t>
      </w:r>
      <w:r w:rsidRPr="00F45216">
        <w:rPr>
          <w:rFonts w:ascii="宋体" w:hAnsi="宋体" w:hint="eastAsia"/>
        </w:rPr>
        <w:t>4</w:t>
      </w:r>
      <w:r w:rsidRPr="00F45216">
        <w:rPr>
          <w:rFonts w:ascii="宋体" w:hAnsi="宋体"/>
        </w:rPr>
        <w:t>）提供虚假的信用状况；</w:t>
      </w:r>
    </w:p>
    <w:p w14:paraId="387AA9BA"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rPr>
        <w:t>（</w:t>
      </w:r>
      <w:r w:rsidRPr="00F45216">
        <w:rPr>
          <w:rFonts w:ascii="宋体" w:hAnsi="宋体" w:hint="eastAsia"/>
        </w:rPr>
        <w:t>5</w:t>
      </w:r>
      <w:r w:rsidRPr="00F45216">
        <w:rPr>
          <w:rFonts w:ascii="宋体" w:hAnsi="宋体"/>
        </w:rPr>
        <w:t>）其他弄虚作假的行为。</w:t>
      </w:r>
    </w:p>
    <w:p w14:paraId="54CE1352" w14:textId="77777777" w:rsidR="00D672FC" w:rsidRPr="00F45216" w:rsidRDefault="00E91043">
      <w:pPr>
        <w:pStyle w:val="3"/>
        <w:snapToGrid w:val="0"/>
        <w:spacing w:before="0" w:after="0" w:line="360" w:lineRule="auto"/>
        <w:rPr>
          <w:rFonts w:ascii="宋体" w:hAnsi="宋体"/>
          <w:b w:val="0"/>
          <w:snapToGrid w:val="0"/>
          <w:sz w:val="24"/>
          <w:szCs w:val="24"/>
        </w:rPr>
      </w:pPr>
      <w:bookmarkStart w:id="566" w:name="_Toc277082601"/>
      <w:bookmarkStart w:id="567" w:name="_Toc509218759"/>
      <w:bookmarkStart w:id="568" w:name="_Toc22578"/>
      <w:bookmarkStart w:id="569" w:name="_Toc127439098"/>
      <w:bookmarkStart w:id="570" w:name="_Toc224103366"/>
      <w:bookmarkStart w:id="571" w:name="_Toc287620734"/>
      <w:bookmarkStart w:id="572" w:name="_Toc430530484"/>
      <w:bookmarkStart w:id="573" w:name="_Toc287607795"/>
      <w:bookmarkStart w:id="574" w:name="_Toc200513175"/>
      <w:r w:rsidRPr="00F45216">
        <w:rPr>
          <w:rFonts w:ascii="宋体" w:hAnsi="宋体"/>
          <w:b w:val="0"/>
          <w:snapToGrid w:val="0"/>
          <w:sz w:val="24"/>
          <w:szCs w:val="24"/>
        </w:rPr>
        <w:t>9.3  对评标委员会成员的纪律要求</w:t>
      </w:r>
      <w:bookmarkEnd w:id="566"/>
      <w:bookmarkEnd w:id="567"/>
      <w:bookmarkEnd w:id="568"/>
      <w:bookmarkEnd w:id="569"/>
      <w:bookmarkEnd w:id="570"/>
      <w:bookmarkEnd w:id="571"/>
      <w:bookmarkEnd w:id="572"/>
      <w:bookmarkEnd w:id="573"/>
      <w:bookmarkEnd w:id="574"/>
    </w:p>
    <w:p w14:paraId="00C806F6"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r w:rsidRPr="00F45216">
        <w:rPr>
          <w:rFonts w:ascii="宋体" w:hAnsi="宋体" w:hint="eastAsia"/>
          <w:snapToGrid w:val="0"/>
          <w:kern w:val="0"/>
          <w:szCs w:val="21"/>
        </w:rPr>
        <w:t>，不得对招标文件中《否决投标情况一览表》以外的内容予以否决投标，否则对评标委员会成员按《重庆市综合评标专家库和评标专家管理暂行办法》进行处理。</w:t>
      </w:r>
    </w:p>
    <w:p w14:paraId="14BFBA80" w14:textId="77777777" w:rsidR="00D672FC" w:rsidRPr="00F45216" w:rsidRDefault="00E91043">
      <w:pPr>
        <w:pStyle w:val="3"/>
        <w:snapToGrid w:val="0"/>
        <w:spacing w:before="0" w:after="0" w:line="360" w:lineRule="auto"/>
        <w:rPr>
          <w:rFonts w:ascii="宋体" w:hAnsi="宋体"/>
          <w:b w:val="0"/>
          <w:snapToGrid w:val="0"/>
          <w:sz w:val="24"/>
          <w:szCs w:val="24"/>
        </w:rPr>
      </w:pPr>
      <w:bookmarkStart w:id="575" w:name="_Toc287607796"/>
      <w:bookmarkStart w:id="576" w:name="_Toc127439099"/>
      <w:bookmarkStart w:id="577" w:name="_Toc224103367"/>
      <w:bookmarkStart w:id="578" w:name="_Toc509218760"/>
      <w:bookmarkStart w:id="579" w:name="_Toc200513176"/>
      <w:bookmarkStart w:id="580" w:name="_Toc287620735"/>
      <w:bookmarkStart w:id="581" w:name="_Toc32215"/>
      <w:bookmarkStart w:id="582" w:name="_Toc430530485"/>
      <w:bookmarkStart w:id="583" w:name="_Toc277082602"/>
      <w:r w:rsidRPr="00F45216">
        <w:rPr>
          <w:rFonts w:ascii="宋体" w:hAnsi="宋体"/>
          <w:b w:val="0"/>
          <w:snapToGrid w:val="0"/>
          <w:sz w:val="24"/>
          <w:szCs w:val="24"/>
        </w:rPr>
        <w:t>9.4  对与评标活动有关的工作人员的纪律要求</w:t>
      </w:r>
      <w:bookmarkEnd w:id="575"/>
      <w:bookmarkEnd w:id="576"/>
      <w:bookmarkEnd w:id="577"/>
      <w:bookmarkEnd w:id="578"/>
      <w:bookmarkEnd w:id="579"/>
      <w:bookmarkEnd w:id="580"/>
      <w:bookmarkEnd w:id="581"/>
      <w:bookmarkEnd w:id="582"/>
      <w:bookmarkEnd w:id="583"/>
    </w:p>
    <w:p w14:paraId="1A627DA5"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snapToGrid w:val="0"/>
          <w:kern w:val="0"/>
          <w:szCs w:val="21"/>
        </w:rPr>
        <w:t>与评标活动有关的工作人员不得收受他人的财物或者其他好处，不得向他人</w:t>
      </w:r>
      <w:r w:rsidRPr="00F45216">
        <w:rPr>
          <w:rFonts w:ascii="宋体" w:hAnsi="宋体" w:hint="eastAsia"/>
          <w:snapToGrid w:val="0"/>
          <w:kern w:val="0"/>
          <w:szCs w:val="21"/>
        </w:rPr>
        <w:t>透露</w:t>
      </w:r>
      <w:r w:rsidRPr="00F45216">
        <w:rPr>
          <w:rFonts w:ascii="宋体" w:hAnsi="宋体"/>
          <w:snapToGrid w:val="0"/>
          <w:kern w:val="0"/>
          <w:szCs w:val="21"/>
        </w:rPr>
        <w:t>对投标文件的评审和比较、中标候选人的推荐情况以及与评标有关的其他情况。在评标活动中，与评标活动有关的工作人员不得擅离职守，影响评标程序正常进行。</w:t>
      </w:r>
    </w:p>
    <w:p w14:paraId="4F7AEA4F" w14:textId="77777777" w:rsidR="00D672FC" w:rsidRPr="00F45216" w:rsidRDefault="00E91043">
      <w:pPr>
        <w:pStyle w:val="3"/>
        <w:snapToGrid w:val="0"/>
        <w:spacing w:before="0" w:after="0" w:line="360" w:lineRule="auto"/>
        <w:rPr>
          <w:rFonts w:ascii="宋体" w:hAnsi="宋体"/>
          <w:b w:val="0"/>
          <w:snapToGrid w:val="0"/>
          <w:sz w:val="24"/>
          <w:szCs w:val="24"/>
        </w:rPr>
      </w:pPr>
      <w:bookmarkStart w:id="584" w:name="_Toc287620736"/>
      <w:bookmarkStart w:id="585" w:name="_Toc287607797"/>
      <w:bookmarkStart w:id="586" w:name="_Toc200513177"/>
      <w:bookmarkStart w:id="587" w:name="_Toc224103368"/>
      <w:bookmarkStart w:id="588" w:name="_Toc430530486"/>
      <w:bookmarkStart w:id="589" w:name="_Toc127439100"/>
      <w:bookmarkStart w:id="590" w:name="_Toc277082603"/>
      <w:bookmarkStart w:id="591" w:name="_Toc509218761"/>
      <w:bookmarkStart w:id="592" w:name="_Toc20246"/>
      <w:r w:rsidRPr="00F45216">
        <w:rPr>
          <w:rFonts w:ascii="宋体" w:hAnsi="宋体"/>
          <w:b w:val="0"/>
          <w:snapToGrid w:val="0"/>
          <w:sz w:val="24"/>
          <w:szCs w:val="24"/>
        </w:rPr>
        <w:lastRenderedPageBreak/>
        <w:t>9.5  投诉</w:t>
      </w:r>
      <w:bookmarkEnd w:id="584"/>
      <w:bookmarkEnd w:id="585"/>
      <w:bookmarkEnd w:id="586"/>
      <w:bookmarkEnd w:id="587"/>
      <w:bookmarkEnd w:id="588"/>
      <w:bookmarkEnd w:id="589"/>
      <w:bookmarkEnd w:id="590"/>
      <w:bookmarkEnd w:id="591"/>
      <w:bookmarkEnd w:id="592"/>
    </w:p>
    <w:p w14:paraId="397BC635"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hint="eastAsia"/>
          <w:snapToGrid w:val="0"/>
          <w:kern w:val="0"/>
          <w:szCs w:val="21"/>
        </w:rPr>
        <w:t>9</w:t>
      </w:r>
      <w:r w:rsidRPr="00F45216">
        <w:rPr>
          <w:rFonts w:ascii="宋体" w:hAnsi="宋体"/>
          <w:snapToGrid w:val="0"/>
          <w:kern w:val="0"/>
          <w:szCs w:val="21"/>
        </w:rPr>
        <w:t>.5.1  投标人或者其他利害关系人认为招标投标活动不符合法律、行政法规规定的，可以自知道或者应当知道之日起 10 日内向有关行政监督部门投诉。投诉应当有明确的请求和必要的证明材料。</w:t>
      </w:r>
    </w:p>
    <w:p w14:paraId="5C6FB7D1"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pPr>
      <w:r w:rsidRPr="00F45216">
        <w:rPr>
          <w:rFonts w:ascii="宋体" w:hAnsi="宋体" w:hint="eastAsia"/>
          <w:snapToGrid w:val="0"/>
          <w:kern w:val="0"/>
          <w:szCs w:val="21"/>
        </w:rPr>
        <w:t>9</w:t>
      </w:r>
      <w:r w:rsidRPr="00F45216">
        <w:rPr>
          <w:rFonts w:ascii="宋体" w:hAnsi="宋体"/>
          <w:snapToGrid w:val="0"/>
          <w:kern w:val="0"/>
          <w:szCs w:val="21"/>
        </w:rPr>
        <w:t>.5.2  投标人或者其他利害关系人对招标文件、开标和评标结果提出投诉的，应当按照投标人须知第 2.4 款、第 5.3 款和第 7.2 款的规定先向招标人提出异议。异议答复期间不计算在第 8.5.1 项规定的期限内。</w:t>
      </w:r>
    </w:p>
    <w:p w14:paraId="44EBC197" w14:textId="77777777" w:rsidR="00D672FC" w:rsidRPr="00F45216" w:rsidRDefault="00E91043">
      <w:pPr>
        <w:pStyle w:val="2"/>
        <w:spacing w:before="0" w:after="0" w:line="360" w:lineRule="auto"/>
        <w:rPr>
          <w:rFonts w:ascii="宋体" w:hAnsi="宋体"/>
          <w:b w:val="0"/>
          <w:snapToGrid w:val="0"/>
        </w:rPr>
      </w:pPr>
      <w:bookmarkStart w:id="593" w:name="_Toc287607798"/>
      <w:bookmarkStart w:id="594" w:name="_Toc127439101"/>
      <w:bookmarkStart w:id="595" w:name="_Toc2944"/>
      <w:bookmarkStart w:id="596" w:name="_Toc509218762"/>
      <w:bookmarkStart w:id="597" w:name="_Toc430530487"/>
      <w:bookmarkStart w:id="598" w:name="_Toc277082604"/>
      <w:bookmarkStart w:id="599" w:name="_Toc200513178"/>
      <w:bookmarkStart w:id="600" w:name="_Toc287620737"/>
      <w:bookmarkStart w:id="601" w:name="_Toc224103369"/>
      <w:r w:rsidRPr="00F45216">
        <w:rPr>
          <w:rFonts w:ascii="宋体" w:hAnsi="宋体"/>
          <w:b w:val="0"/>
          <w:snapToGrid w:val="0"/>
        </w:rPr>
        <w:t>10. 需要补充的其他内容</w:t>
      </w:r>
      <w:bookmarkEnd w:id="593"/>
      <w:bookmarkEnd w:id="594"/>
      <w:bookmarkEnd w:id="595"/>
      <w:bookmarkEnd w:id="596"/>
      <w:bookmarkEnd w:id="597"/>
      <w:bookmarkEnd w:id="598"/>
      <w:bookmarkEnd w:id="599"/>
      <w:bookmarkEnd w:id="600"/>
      <w:bookmarkEnd w:id="601"/>
    </w:p>
    <w:p w14:paraId="236E9094" w14:textId="77777777" w:rsidR="00D672FC" w:rsidRPr="00F45216" w:rsidRDefault="00E91043">
      <w:pPr>
        <w:autoSpaceDE w:val="0"/>
        <w:autoSpaceDN w:val="0"/>
        <w:adjustRightInd w:val="0"/>
        <w:snapToGrid w:val="0"/>
        <w:spacing w:line="360" w:lineRule="auto"/>
        <w:ind w:firstLineChars="200" w:firstLine="420"/>
        <w:rPr>
          <w:rFonts w:ascii="宋体" w:hAnsi="宋体"/>
          <w:snapToGrid w:val="0"/>
          <w:kern w:val="0"/>
          <w:szCs w:val="21"/>
        </w:rPr>
        <w:sectPr w:rsidR="00D672FC" w:rsidRPr="00F45216">
          <w:headerReference w:type="default" r:id="rId12"/>
          <w:footerReference w:type="even" r:id="rId13"/>
          <w:footerReference w:type="default" r:id="rId14"/>
          <w:pgSz w:w="11906" w:h="16838"/>
          <w:pgMar w:top="1304" w:right="1134" w:bottom="1304" w:left="1304" w:header="851" w:footer="992" w:gutter="0"/>
          <w:cols w:space="720"/>
          <w:docGrid w:linePitch="312"/>
        </w:sectPr>
      </w:pPr>
      <w:r w:rsidRPr="00F45216">
        <w:rPr>
          <w:rFonts w:ascii="宋体" w:hAnsi="宋体"/>
          <w:snapToGrid w:val="0"/>
          <w:kern w:val="0"/>
          <w:szCs w:val="21"/>
        </w:rPr>
        <w:t>需要补充的其他内容：见投标人须知前附表。</w:t>
      </w:r>
    </w:p>
    <w:p w14:paraId="63AD459F" w14:textId="77777777" w:rsidR="00D672FC" w:rsidRPr="00F45216" w:rsidRDefault="00D672FC">
      <w:pPr>
        <w:autoSpaceDE w:val="0"/>
        <w:autoSpaceDN w:val="0"/>
        <w:adjustRightInd w:val="0"/>
        <w:snapToGrid w:val="0"/>
        <w:spacing w:line="360" w:lineRule="auto"/>
        <w:ind w:firstLineChars="200" w:firstLine="420"/>
        <w:rPr>
          <w:rFonts w:ascii="宋体" w:hAnsi="宋体"/>
          <w:snapToGrid w:val="0"/>
          <w:kern w:val="0"/>
          <w:szCs w:val="21"/>
        </w:rPr>
      </w:pPr>
    </w:p>
    <w:p w14:paraId="0954C606" w14:textId="77777777" w:rsidR="00D672FC" w:rsidRPr="00F45216" w:rsidRDefault="00E91043">
      <w:pPr>
        <w:autoSpaceDE w:val="0"/>
        <w:autoSpaceDN w:val="0"/>
        <w:adjustRightInd w:val="0"/>
        <w:snapToGrid w:val="0"/>
        <w:spacing w:line="360" w:lineRule="auto"/>
        <w:jc w:val="left"/>
        <w:rPr>
          <w:rFonts w:ascii="宋体" w:hAnsi="宋体"/>
          <w:b/>
          <w:snapToGrid w:val="0"/>
          <w:kern w:val="0"/>
        </w:rPr>
      </w:pPr>
      <w:r w:rsidRPr="00F45216">
        <w:rPr>
          <w:rFonts w:ascii="宋体" w:hAnsi="宋体"/>
          <w:b/>
          <w:snapToGrid w:val="0"/>
          <w:kern w:val="0"/>
        </w:rPr>
        <w:t>附表一：开标记录表</w:t>
      </w:r>
    </w:p>
    <w:p w14:paraId="143D7ED1" w14:textId="77777777" w:rsidR="00D672FC" w:rsidRPr="00F45216" w:rsidRDefault="00D672FC">
      <w:pPr>
        <w:autoSpaceDE w:val="0"/>
        <w:autoSpaceDN w:val="0"/>
        <w:adjustRightInd w:val="0"/>
        <w:snapToGrid w:val="0"/>
        <w:spacing w:line="360" w:lineRule="auto"/>
        <w:jc w:val="left"/>
        <w:rPr>
          <w:rFonts w:ascii="宋体" w:hAnsi="宋体"/>
          <w:b/>
          <w:snapToGrid w:val="0"/>
          <w:kern w:val="0"/>
        </w:rPr>
      </w:pPr>
    </w:p>
    <w:p w14:paraId="1636D8F7" w14:textId="77777777" w:rsidR="00D672FC" w:rsidRPr="00F45216" w:rsidRDefault="00E91043">
      <w:pPr>
        <w:tabs>
          <w:tab w:val="left" w:pos="3529"/>
          <w:tab w:val="left" w:pos="5060"/>
        </w:tabs>
        <w:autoSpaceDE w:val="0"/>
        <w:autoSpaceDN w:val="0"/>
        <w:adjustRightInd w:val="0"/>
        <w:snapToGrid w:val="0"/>
        <w:spacing w:line="360" w:lineRule="auto"/>
        <w:ind w:firstLineChars="600" w:firstLine="3321"/>
        <w:jc w:val="left"/>
        <w:rPr>
          <w:rFonts w:ascii="宋体" w:hAnsi="宋体"/>
          <w:b/>
          <w:snapToGrid w:val="0"/>
          <w:kern w:val="0"/>
          <w:sz w:val="28"/>
          <w:szCs w:val="28"/>
        </w:rPr>
      </w:pPr>
      <w:r w:rsidRPr="00F45216">
        <w:rPr>
          <w:rFonts w:ascii="宋体" w:hAnsi="宋体" w:cs="MingLiU" w:hint="eastAsia"/>
          <w:snapToGrid w:val="0"/>
          <w:w w:val="198"/>
          <w:kern w:val="0"/>
          <w:sz w:val="28"/>
          <w:szCs w:val="28"/>
          <w:u w:val="single"/>
        </w:rPr>
        <w:t xml:space="preserve">              </w:t>
      </w:r>
      <w:r w:rsidRPr="00F45216">
        <w:rPr>
          <w:rFonts w:ascii="宋体" w:hAnsi="宋体" w:hint="eastAsia"/>
          <w:snapToGrid w:val="0"/>
          <w:kern w:val="0"/>
          <w:sz w:val="28"/>
          <w:szCs w:val="28"/>
          <w:u w:val="single"/>
        </w:rPr>
        <w:t xml:space="preserve"> </w:t>
      </w:r>
      <w:r w:rsidRPr="00F45216">
        <w:rPr>
          <w:rFonts w:ascii="宋体" w:hAnsi="宋体"/>
          <w:b/>
          <w:snapToGrid w:val="0"/>
          <w:w w:val="99"/>
          <w:kern w:val="0"/>
          <w:sz w:val="28"/>
          <w:szCs w:val="28"/>
          <w:u w:val="single"/>
        </w:rPr>
        <w:t>（项目名称）</w:t>
      </w:r>
      <w:r w:rsidRPr="00F45216">
        <w:rPr>
          <w:rFonts w:ascii="宋体" w:hAnsi="宋体"/>
          <w:b/>
          <w:snapToGrid w:val="0"/>
          <w:w w:val="99"/>
          <w:kern w:val="0"/>
          <w:sz w:val="28"/>
          <w:szCs w:val="28"/>
        </w:rPr>
        <w:t>开标记录表</w:t>
      </w:r>
    </w:p>
    <w:p w14:paraId="512E48AE" w14:textId="77777777" w:rsidR="00D672FC" w:rsidRPr="00F45216" w:rsidRDefault="00E91043">
      <w:pPr>
        <w:tabs>
          <w:tab w:val="left" w:pos="2260"/>
          <w:tab w:val="left" w:pos="5060"/>
        </w:tabs>
        <w:autoSpaceDE w:val="0"/>
        <w:autoSpaceDN w:val="0"/>
        <w:adjustRightInd w:val="0"/>
        <w:snapToGrid w:val="0"/>
        <w:spacing w:line="360" w:lineRule="auto"/>
        <w:jc w:val="right"/>
        <w:rPr>
          <w:rFonts w:ascii="宋体" w:hAnsi="宋体"/>
          <w:snapToGrid w:val="0"/>
          <w:kern w:val="0"/>
          <w:szCs w:val="21"/>
        </w:rPr>
      </w:pPr>
      <w:r w:rsidRPr="00F45216">
        <w:rPr>
          <w:rFonts w:ascii="宋体" w:hAnsi="宋体"/>
          <w:b/>
          <w:snapToGrid w:val="0"/>
          <w:kern w:val="0"/>
          <w:sz w:val="28"/>
          <w:szCs w:val="28"/>
        </w:rPr>
        <w:t xml:space="preserve">                             </w:t>
      </w:r>
      <w:r w:rsidRPr="00F45216">
        <w:rPr>
          <w:rFonts w:ascii="宋体" w:hAnsi="宋体"/>
          <w:snapToGrid w:val="0"/>
          <w:kern w:val="0"/>
          <w:szCs w:val="21"/>
        </w:rPr>
        <w:t>开标时间：</w:t>
      </w:r>
      <w:r w:rsidRPr="00F45216">
        <w:rPr>
          <w:rFonts w:ascii="宋体" w:hAnsi="宋体" w:cs="MingLiU" w:hint="eastAsia"/>
          <w:snapToGrid w:val="0"/>
          <w:w w:val="200"/>
          <w:kern w:val="0"/>
          <w:szCs w:val="21"/>
          <w:u w:val="single"/>
        </w:rPr>
        <w:t xml:space="preserve">     </w:t>
      </w:r>
      <w:r w:rsidRPr="00F45216">
        <w:rPr>
          <w:rFonts w:ascii="宋体" w:hAnsi="宋体" w:cs="MingLiU" w:hint="eastAsia"/>
          <w:snapToGrid w:val="0"/>
          <w:kern w:val="0"/>
          <w:szCs w:val="21"/>
        </w:rPr>
        <w:t>年</w:t>
      </w:r>
      <w:r w:rsidRPr="00F45216">
        <w:rPr>
          <w:rFonts w:ascii="宋体" w:hAnsi="宋体" w:hint="eastAsia"/>
          <w:snapToGrid w:val="0"/>
          <w:kern w:val="0"/>
          <w:szCs w:val="21"/>
          <w:u w:val="single"/>
        </w:rPr>
        <w:t xml:space="preserve">     </w:t>
      </w:r>
      <w:r w:rsidRPr="00F45216">
        <w:rPr>
          <w:rFonts w:ascii="宋体" w:hAnsi="宋体" w:cs="MingLiU" w:hint="eastAsia"/>
          <w:snapToGrid w:val="0"/>
          <w:kern w:val="0"/>
          <w:szCs w:val="21"/>
        </w:rPr>
        <w:t>月</w:t>
      </w:r>
      <w:r w:rsidRPr="00F45216">
        <w:rPr>
          <w:rFonts w:ascii="宋体" w:hAnsi="宋体" w:hint="eastAsia"/>
          <w:snapToGrid w:val="0"/>
          <w:kern w:val="0"/>
          <w:szCs w:val="21"/>
          <w:u w:val="single"/>
        </w:rPr>
        <w:t xml:space="preserve">     </w:t>
      </w:r>
      <w:r w:rsidRPr="00F45216">
        <w:rPr>
          <w:rFonts w:ascii="宋体" w:hAnsi="宋体" w:cs="MingLiU" w:hint="eastAsia"/>
          <w:snapToGrid w:val="0"/>
          <w:kern w:val="0"/>
          <w:szCs w:val="21"/>
        </w:rPr>
        <w:t>日</w:t>
      </w:r>
      <w:r w:rsidRPr="00F45216">
        <w:rPr>
          <w:rFonts w:ascii="宋体" w:hAnsi="宋体" w:hint="eastAsia"/>
          <w:snapToGrid w:val="0"/>
          <w:kern w:val="0"/>
          <w:szCs w:val="21"/>
          <w:u w:val="single"/>
        </w:rPr>
        <w:t xml:space="preserve">     </w:t>
      </w:r>
      <w:r w:rsidRPr="00F45216">
        <w:rPr>
          <w:rFonts w:ascii="宋体" w:hAnsi="宋体" w:cs="MingLiU" w:hint="eastAsia"/>
          <w:snapToGrid w:val="0"/>
          <w:kern w:val="0"/>
          <w:szCs w:val="21"/>
        </w:rPr>
        <w:t>时</w:t>
      </w:r>
      <w:r w:rsidRPr="00F45216">
        <w:rPr>
          <w:rFonts w:ascii="宋体" w:hAnsi="宋体" w:hint="eastAsia"/>
          <w:snapToGrid w:val="0"/>
          <w:kern w:val="0"/>
          <w:szCs w:val="21"/>
          <w:u w:val="single"/>
        </w:rPr>
        <w:t xml:space="preserve">     </w:t>
      </w:r>
      <w:r w:rsidRPr="00F45216">
        <w:rPr>
          <w:rFonts w:ascii="宋体" w:hAnsi="宋体" w:cs="MingLiU" w:hint="eastAsia"/>
          <w:snapToGrid w:val="0"/>
          <w:kern w:val="0"/>
          <w:szCs w:val="21"/>
        </w:rPr>
        <w:t>分</w:t>
      </w:r>
    </w:p>
    <w:tbl>
      <w:tblPr>
        <w:tblW w:w="14414"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76"/>
        <w:gridCol w:w="1730"/>
        <w:gridCol w:w="1704"/>
        <w:gridCol w:w="2125"/>
        <w:gridCol w:w="1704"/>
        <w:gridCol w:w="2125"/>
        <w:gridCol w:w="862"/>
        <w:gridCol w:w="2988"/>
      </w:tblGrid>
      <w:tr w:rsidR="00F45216" w:rsidRPr="00F45216" w14:paraId="14BA2B5A" w14:textId="77777777">
        <w:trPr>
          <w:trHeight w:hRule="exact" w:val="851"/>
          <w:jc w:val="center"/>
        </w:trPr>
        <w:tc>
          <w:tcPr>
            <w:tcW w:w="1176" w:type="dxa"/>
            <w:vAlign w:val="center"/>
          </w:tcPr>
          <w:p w14:paraId="77A729F4" w14:textId="77777777" w:rsidR="00D672FC" w:rsidRPr="00F45216" w:rsidRDefault="00E91043">
            <w:pPr>
              <w:autoSpaceDE w:val="0"/>
              <w:autoSpaceDN w:val="0"/>
              <w:adjustRightInd w:val="0"/>
              <w:snapToGrid w:val="0"/>
              <w:jc w:val="center"/>
              <w:rPr>
                <w:rFonts w:ascii="宋体" w:hAnsi="宋体"/>
                <w:snapToGrid w:val="0"/>
                <w:kern w:val="0"/>
                <w:szCs w:val="21"/>
              </w:rPr>
            </w:pPr>
            <w:r w:rsidRPr="00F45216">
              <w:rPr>
                <w:rFonts w:ascii="宋体" w:hAnsi="宋体"/>
                <w:snapToGrid w:val="0"/>
                <w:kern w:val="0"/>
                <w:szCs w:val="21"/>
              </w:rPr>
              <w:t>序号</w:t>
            </w:r>
          </w:p>
        </w:tc>
        <w:tc>
          <w:tcPr>
            <w:tcW w:w="1730" w:type="dxa"/>
            <w:vAlign w:val="center"/>
          </w:tcPr>
          <w:p w14:paraId="63016150" w14:textId="77777777" w:rsidR="00D672FC" w:rsidRPr="00F45216" w:rsidRDefault="00E91043">
            <w:pPr>
              <w:autoSpaceDE w:val="0"/>
              <w:autoSpaceDN w:val="0"/>
              <w:adjustRightInd w:val="0"/>
              <w:snapToGrid w:val="0"/>
              <w:jc w:val="center"/>
              <w:rPr>
                <w:rFonts w:ascii="宋体" w:hAnsi="宋体"/>
                <w:snapToGrid w:val="0"/>
                <w:kern w:val="0"/>
                <w:szCs w:val="21"/>
              </w:rPr>
            </w:pPr>
            <w:r w:rsidRPr="00F45216">
              <w:rPr>
                <w:rFonts w:ascii="宋体" w:hAnsi="宋体"/>
                <w:snapToGrid w:val="0"/>
                <w:kern w:val="0"/>
                <w:szCs w:val="21"/>
              </w:rPr>
              <w:t>投标人</w:t>
            </w:r>
            <w:r w:rsidRPr="00F45216">
              <w:rPr>
                <w:rFonts w:ascii="宋体" w:hAnsi="宋体" w:hint="eastAsia"/>
                <w:snapToGrid w:val="0"/>
                <w:kern w:val="0"/>
                <w:szCs w:val="21"/>
              </w:rPr>
              <w:t>名称</w:t>
            </w:r>
          </w:p>
        </w:tc>
        <w:tc>
          <w:tcPr>
            <w:tcW w:w="1704" w:type="dxa"/>
            <w:vAlign w:val="center"/>
          </w:tcPr>
          <w:p w14:paraId="46FF14A7" w14:textId="77777777" w:rsidR="00D672FC" w:rsidRPr="00F45216" w:rsidRDefault="00E91043">
            <w:pPr>
              <w:autoSpaceDE w:val="0"/>
              <w:autoSpaceDN w:val="0"/>
              <w:adjustRightInd w:val="0"/>
              <w:snapToGrid w:val="0"/>
              <w:jc w:val="center"/>
              <w:rPr>
                <w:rFonts w:ascii="宋体" w:hAnsi="宋体"/>
                <w:snapToGrid w:val="0"/>
                <w:kern w:val="0"/>
                <w:szCs w:val="21"/>
              </w:rPr>
            </w:pPr>
            <w:r w:rsidRPr="00F45216">
              <w:rPr>
                <w:rFonts w:ascii="宋体" w:hAnsi="宋体" w:hint="eastAsia"/>
                <w:snapToGrid w:val="0"/>
                <w:kern w:val="0"/>
                <w:szCs w:val="21"/>
              </w:rPr>
              <w:t>解密情况</w:t>
            </w:r>
          </w:p>
        </w:tc>
        <w:tc>
          <w:tcPr>
            <w:tcW w:w="2125" w:type="dxa"/>
            <w:tcBorders>
              <w:right w:val="single" w:sz="4" w:space="0" w:color="auto"/>
            </w:tcBorders>
            <w:vAlign w:val="center"/>
          </w:tcPr>
          <w:p w14:paraId="42C8154C" w14:textId="77777777" w:rsidR="00D672FC" w:rsidRPr="00F45216" w:rsidRDefault="00E91043">
            <w:pPr>
              <w:autoSpaceDE w:val="0"/>
              <w:autoSpaceDN w:val="0"/>
              <w:adjustRightInd w:val="0"/>
              <w:snapToGrid w:val="0"/>
              <w:jc w:val="center"/>
              <w:rPr>
                <w:rFonts w:ascii="宋体" w:hAnsi="宋体"/>
                <w:snapToGrid w:val="0"/>
                <w:kern w:val="0"/>
                <w:szCs w:val="21"/>
              </w:rPr>
            </w:pPr>
            <w:r w:rsidRPr="00F45216">
              <w:rPr>
                <w:rFonts w:ascii="宋体" w:hAnsi="宋体"/>
                <w:snapToGrid w:val="0"/>
                <w:kern w:val="0"/>
                <w:szCs w:val="21"/>
              </w:rPr>
              <w:t>投标总报价</w:t>
            </w:r>
          </w:p>
        </w:tc>
        <w:tc>
          <w:tcPr>
            <w:tcW w:w="1704" w:type="dxa"/>
            <w:vAlign w:val="center"/>
          </w:tcPr>
          <w:p w14:paraId="10E5DB28" w14:textId="77777777" w:rsidR="00D672FC" w:rsidRPr="00F45216" w:rsidRDefault="00E91043">
            <w:pPr>
              <w:autoSpaceDE w:val="0"/>
              <w:autoSpaceDN w:val="0"/>
              <w:adjustRightInd w:val="0"/>
              <w:snapToGrid w:val="0"/>
              <w:jc w:val="center"/>
              <w:rPr>
                <w:rFonts w:ascii="宋体" w:hAnsi="宋体"/>
                <w:snapToGrid w:val="0"/>
                <w:kern w:val="0"/>
                <w:szCs w:val="21"/>
              </w:rPr>
            </w:pPr>
            <w:r w:rsidRPr="00F45216">
              <w:rPr>
                <w:rFonts w:ascii="宋体" w:hAnsi="宋体" w:hint="eastAsia"/>
                <w:snapToGrid w:val="0"/>
                <w:kern w:val="0"/>
                <w:szCs w:val="21"/>
              </w:rPr>
              <w:t>服务期限</w:t>
            </w:r>
          </w:p>
        </w:tc>
        <w:tc>
          <w:tcPr>
            <w:tcW w:w="2125" w:type="dxa"/>
            <w:vAlign w:val="center"/>
          </w:tcPr>
          <w:p w14:paraId="5D153923" w14:textId="77777777" w:rsidR="00D672FC" w:rsidRPr="00F45216" w:rsidRDefault="00E91043">
            <w:pPr>
              <w:autoSpaceDE w:val="0"/>
              <w:autoSpaceDN w:val="0"/>
              <w:adjustRightInd w:val="0"/>
              <w:snapToGrid w:val="0"/>
              <w:jc w:val="center"/>
              <w:rPr>
                <w:rFonts w:ascii="宋体" w:hAnsi="宋体"/>
                <w:snapToGrid w:val="0"/>
                <w:kern w:val="0"/>
                <w:szCs w:val="21"/>
              </w:rPr>
            </w:pPr>
            <w:r w:rsidRPr="00F45216">
              <w:rPr>
                <w:rFonts w:ascii="宋体" w:hAnsi="宋体" w:hint="eastAsia"/>
                <w:snapToGrid w:val="0"/>
                <w:kern w:val="0"/>
                <w:szCs w:val="21"/>
              </w:rPr>
              <w:t>项目负责人</w:t>
            </w:r>
          </w:p>
        </w:tc>
        <w:tc>
          <w:tcPr>
            <w:tcW w:w="862" w:type="dxa"/>
            <w:vAlign w:val="center"/>
          </w:tcPr>
          <w:p w14:paraId="123DE8FB" w14:textId="77777777" w:rsidR="00D672FC" w:rsidRPr="00F45216" w:rsidRDefault="00E91043">
            <w:pPr>
              <w:autoSpaceDE w:val="0"/>
              <w:autoSpaceDN w:val="0"/>
              <w:adjustRightInd w:val="0"/>
              <w:snapToGrid w:val="0"/>
              <w:jc w:val="center"/>
              <w:rPr>
                <w:rFonts w:ascii="宋体" w:hAnsi="宋体"/>
                <w:snapToGrid w:val="0"/>
                <w:kern w:val="0"/>
                <w:szCs w:val="21"/>
              </w:rPr>
            </w:pPr>
            <w:r w:rsidRPr="00F45216">
              <w:rPr>
                <w:rFonts w:ascii="宋体" w:hAnsi="宋体"/>
                <w:snapToGrid w:val="0"/>
                <w:kern w:val="0"/>
                <w:szCs w:val="21"/>
              </w:rPr>
              <w:t>备注</w:t>
            </w:r>
          </w:p>
        </w:tc>
        <w:tc>
          <w:tcPr>
            <w:tcW w:w="2988" w:type="dxa"/>
            <w:vAlign w:val="center"/>
          </w:tcPr>
          <w:p w14:paraId="6C1FA2EC" w14:textId="77777777" w:rsidR="00D672FC" w:rsidRPr="00F45216" w:rsidRDefault="00E91043">
            <w:pPr>
              <w:autoSpaceDE w:val="0"/>
              <w:autoSpaceDN w:val="0"/>
              <w:adjustRightInd w:val="0"/>
              <w:snapToGrid w:val="0"/>
              <w:jc w:val="center"/>
              <w:rPr>
                <w:rFonts w:ascii="宋体" w:hAnsi="宋体"/>
                <w:snapToGrid w:val="0"/>
                <w:kern w:val="0"/>
                <w:szCs w:val="21"/>
              </w:rPr>
            </w:pPr>
            <w:r w:rsidRPr="00F45216">
              <w:rPr>
                <w:rFonts w:ascii="宋体" w:hAnsi="宋体" w:hint="eastAsia"/>
                <w:snapToGrid w:val="0"/>
                <w:kern w:val="0"/>
                <w:szCs w:val="21"/>
              </w:rPr>
              <w:t>投标人代表签名</w:t>
            </w:r>
          </w:p>
        </w:tc>
      </w:tr>
      <w:tr w:rsidR="00F45216" w:rsidRPr="00F45216" w14:paraId="39B0DACB" w14:textId="77777777">
        <w:trPr>
          <w:trHeight w:hRule="exact" w:val="510"/>
          <w:jc w:val="center"/>
        </w:trPr>
        <w:tc>
          <w:tcPr>
            <w:tcW w:w="1176" w:type="dxa"/>
            <w:vAlign w:val="center"/>
          </w:tcPr>
          <w:p w14:paraId="451DD9A9"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1730" w:type="dxa"/>
            <w:vAlign w:val="center"/>
          </w:tcPr>
          <w:p w14:paraId="25340A8D"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1704" w:type="dxa"/>
            <w:vAlign w:val="center"/>
          </w:tcPr>
          <w:p w14:paraId="58859B1D"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2125" w:type="dxa"/>
            <w:tcBorders>
              <w:right w:val="single" w:sz="4" w:space="0" w:color="auto"/>
            </w:tcBorders>
            <w:vAlign w:val="center"/>
          </w:tcPr>
          <w:p w14:paraId="189C83D9"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1704" w:type="dxa"/>
            <w:vAlign w:val="center"/>
          </w:tcPr>
          <w:p w14:paraId="477AED47"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2125" w:type="dxa"/>
            <w:vAlign w:val="center"/>
          </w:tcPr>
          <w:p w14:paraId="51EDA7A4"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862" w:type="dxa"/>
            <w:vAlign w:val="center"/>
          </w:tcPr>
          <w:p w14:paraId="2545192B"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2988" w:type="dxa"/>
            <w:vAlign w:val="center"/>
          </w:tcPr>
          <w:p w14:paraId="66E3513F"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r>
      <w:tr w:rsidR="00F45216" w:rsidRPr="00F45216" w14:paraId="7240C16F" w14:textId="77777777">
        <w:trPr>
          <w:trHeight w:hRule="exact" w:val="510"/>
          <w:jc w:val="center"/>
        </w:trPr>
        <w:tc>
          <w:tcPr>
            <w:tcW w:w="1176" w:type="dxa"/>
            <w:vAlign w:val="center"/>
          </w:tcPr>
          <w:p w14:paraId="50C66FB8"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1730" w:type="dxa"/>
            <w:vAlign w:val="center"/>
          </w:tcPr>
          <w:p w14:paraId="67B8B4BE"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1704" w:type="dxa"/>
            <w:vAlign w:val="center"/>
          </w:tcPr>
          <w:p w14:paraId="33FAC121"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2125" w:type="dxa"/>
            <w:tcBorders>
              <w:right w:val="single" w:sz="4" w:space="0" w:color="auto"/>
            </w:tcBorders>
            <w:vAlign w:val="center"/>
          </w:tcPr>
          <w:p w14:paraId="35CFDC3E"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1704" w:type="dxa"/>
            <w:vAlign w:val="center"/>
          </w:tcPr>
          <w:p w14:paraId="0240F46B"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2125" w:type="dxa"/>
            <w:vAlign w:val="center"/>
          </w:tcPr>
          <w:p w14:paraId="10ED61B3"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862" w:type="dxa"/>
            <w:vAlign w:val="center"/>
          </w:tcPr>
          <w:p w14:paraId="7DC9C5AD"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2988" w:type="dxa"/>
            <w:vAlign w:val="center"/>
          </w:tcPr>
          <w:p w14:paraId="40B170CA"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r>
      <w:tr w:rsidR="00F45216" w:rsidRPr="00F45216" w14:paraId="4624BDE1" w14:textId="77777777">
        <w:trPr>
          <w:trHeight w:hRule="exact" w:val="510"/>
          <w:jc w:val="center"/>
        </w:trPr>
        <w:tc>
          <w:tcPr>
            <w:tcW w:w="1176" w:type="dxa"/>
            <w:vAlign w:val="center"/>
          </w:tcPr>
          <w:p w14:paraId="3949A72D"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1730" w:type="dxa"/>
            <w:vAlign w:val="center"/>
          </w:tcPr>
          <w:p w14:paraId="599F39E5"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1704" w:type="dxa"/>
            <w:vAlign w:val="center"/>
          </w:tcPr>
          <w:p w14:paraId="4C7CEA25"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2125" w:type="dxa"/>
            <w:tcBorders>
              <w:right w:val="single" w:sz="4" w:space="0" w:color="auto"/>
            </w:tcBorders>
            <w:vAlign w:val="center"/>
          </w:tcPr>
          <w:p w14:paraId="6F2F731E"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1704" w:type="dxa"/>
            <w:vAlign w:val="center"/>
          </w:tcPr>
          <w:p w14:paraId="0A603266"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2125" w:type="dxa"/>
            <w:vAlign w:val="center"/>
          </w:tcPr>
          <w:p w14:paraId="277A2722"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862" w:type="dxa"/>
            <w:vAlign w:val="center"/>
          </w:tcPr>
          <w:p w14:paraId="143C000C"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2988" w:type="dxa"/>
            <w:vAlign w:val="center"/>
          </w:tcPr>
          <w:p w14:paraId="5CDA84C7"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r>
      <w:tr w:rsidR="00F45216" w:rsidRPr="00F45216" w14:paraId="327681AB" w14:textId="77777777">
        <w:trPr>
          <w:trHeight w:hRule="exact" w:val="510"/>
          <w:jc w:val="center"/>
        </w:trPr>
        <w:tc>
          <w:tcPr>
            <w:tcW w:w="1176" w:type="dxa"/>
            <w:vAlign w:val="center"/>
          </w:tcPr>
          <w:p w14:paraId="0A9536AF"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1730" w:type="dxa"/>
            <w:vAlign w:val="center"/>
          </w:tcPr>
          <w:p w14:paraId="195F982A"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1704" w:type="dxa"/>
            <w:vAlign w:val="center"/>
          </w:tcPr>
          <w:p w14:paraId="035D4CC4"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2125" w:type="dxa"/>
            <w:tcBorders>
              <w:right w:val="single" w:sz="4" w:space="0" w:color="auto"/>
            </w:tcBorders>
            <w:vAlign w:val="center"/>
          </w:tcPr>
          <w:p w14:paraId="2D56B5F3"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1704" w:type="dxa"/>
            <w:vAlign w:val="center"/>
          </w:tcPr>
          <w:p w14:paraId="728EEE56"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2125" w:type="dxa"/>
            <w:vAlign w:val="center"/>
          </w:tcPr>
          <w:p w14:paraId="705A48E2"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862" w:type="dxa"/>
            <w:vAlign w:val="center"/>
          </w:tcPr>
          <w:p w14:paraId="52AAF8D1"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2988" w:type="dxa"/>
            <w:vAlign w:val="center"/>
          </w:tcPr>
          <w:p w14:paraId="0418475E"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r>
      <w:tr w:rsidR="00F45216" w:rsidRPr="00F45216" w14:paraId="44EAD286" w14:textId="77777777">
        <w:trPr>
          <w:trHeight w:hRule="exact" w:val="510"/>
          <w:jc w:val="center"/>
        </w:trPr>
        <w:tc>
          <w:tcPr>
            <w:tcW w:w="1176" w:type="dxa"/>
            <w:vAlign w:val="center"/>
          </w:tcPr>
          <w:p w14:paraId="07595085"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1730" w:type="dxa"/>
            <w:vAlign w:val="center"/>
          </w:tcPr>
          <w:p w14:paraId="0872B82A"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1704" w:type="dxa"/>
            <w:vAlign w:val="center"/>
          </w:tcPr>
          <w:p w14:paraId="340FDF6D"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2125" w:type="dxa"/>
            <w:tcBorders>
              <w:right w:val="single" w:sz="4" w:space="0" w:color="auto"/>
            </w:tcBorders>
            <w:vAlign w:val="center"/>
          </w:tcPr>
          <w:p w14:paraId="5FFB2CF7"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1704" w:type="dxa"/>
            <w:vAlign w:val="center"/>
          </w:tcPr>
          <w:p w14:paraId="41F8EDCD"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2125" w:type="dxa"/>
            <w:vAlign w:val="center"/>
          </w:tcPr>
          <w:p w14:paraId="05C7A4CC"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862" w:type="dxa"/>
            <w:vAlign w:val="center"/>
          </w:tcPr>
          <w:p w14:paraId="5709D8FC"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c>
          <w:tcPr>
            <w:tcW w:w="2988" w:type="dxa"/>
            <w:vAlign w:val="center"/>
          </w:tcPr>
          <w:p w14:paraId="2FD62233" w14:textId="77777777" w:rsidR="00D672FC" w:rsidRPr="00F45216" w:rsidRDefault="00D672FC">
            <w:pPr>
              <w:autoSpaceDE w:val="0"/>
              <w:autoSpaceDN w:val="0"/>
              <w:adjustRightInd w:val="0"/>
              <w:snapToGrid w:val="0"/>
              <w:jc w:val="left"/>
              <w:rPr>
                <w:rFonts w:ascii="宋体" w:hAnsi="宋体"/>
                <w:snapToGrid w:val="0"/>
                <w:kern w:val="0"/>
                <w:sz w:val="28"/>
                <w:szCs w:val="28"/>
              </w:rPr>
            </w:pPr>
          </w:p>
        </w:tc>
      </w:tr>
      <w:tr w:rsidR="00F45216" w:rsidRPr="00F45216" w14:paraId="640675B1" w14:textId="77777777">
        <w:trPr>
          <w:trHeight w:hRule="exact" w:val="598"/>
          <w:jc w:val="center"/>
        </w:trPr>
        <w:tc>
          <w:tcPr>
            <w:tcW w:w="2906" w:type="dxa"/>
            <w:gridSpan w:val="2"/>
            <w:tcBorders>
              <w:bottom w:val="single" w:sz="4" w:space="0" w:color="auto"/>
            </w:tcBorders>
            <w:vAlign w:val="center"/>
          </w:tcPr>
          <w:p w14:paraId="7F9B29E7" w14:textId="77777777" w:rsidR="00D672FC" w:rsidRPr="00F45216" w:rsidRDefault="00E91043">
            <w:pPr>
              <w:autoSpaceDE w:val="0"/>
              <w:autoSpaceDN w:val="0"/>
              <w:adjustRightInd w:val="0"/>
              <w:snapToGrid w:val="0"/>
              <w:jc w:val="center"/>
              <w:rPr>
                <w:rFonts w:ascii="宋体" w:hAnsi="宋体"/>
                <w:snapToGrid w:val="0"/>
                <w:kern w:val="0"/>
                <w:szCs w:val="21"/>
              </w:rPr>
            </w:pPr>
            <w:r w:rsidRPr="00F45216">
              <w:rPr>
                <w:rFonts w:ascii="宋体" w:hAnsi="宋体"/>
                <w:snapToGrid w:val="0"/>
                <w:kern w:val="0"/>
                <w:szCs w:val="21"/>
              </w:rPr>
              <w:t>最高限价</w:t>
            </w:r>
          </w:p>
        </w:tc>
        <w:tc>
          <w:tcPr>
            <w:tcW w:w="11508" w:type="dxa"/>
            <w:gridSpan w:val="6"/>
            <w:tcBorders>
              <w:bottom w:val="single" w:sz="4" w:space="0" w:color="auto"/>
            </w:tcBorders>
            <w:vAlign w:val="center"/>
          </w:tcPr>
          <w:p w14:paraId="7EA39134" w14:textId="77777777" w:rsidR="00D672FC" w:rsidRPr="00F45216" w:rsidRDefault="00D672FC">
            <w:pPr>
              <w:autoSpaceDE w:val="0"/>
              <w:autoSpaceDN w:val="0"/>
              <w:adjustRightInd w:val="0"/>
              <w:snapToGrid w:val="0"/>
              <w:jc w:val="center"/>
              <w:rPr>
                <w:rFonts w:ascii="宋体" w:hAnsi="宋体"/>
                <w:snapToGrid w:val="0"/>
                <w:kern w:val="0"/>
                <w:szCs w:val="21"/>
              </w:rPr>
            </w:pPr>
          </w:p>
        </w:tc>
      </w:tr>
      <w:tr w:rsidR="00D672FC" w:rsidRPr="00F45216" w14:paraId="78A4B778" w14:textId="77777777">
        <w:trPr>
          <w:trHeight w:hRule="exact" w:val="526"/>
          <w:jc w:val="center"/>
        </w:trPr>
        <w:tc>
          <w:tcPr>
            <w:tcW w:w="2906" w:type="dxa"/>
            <w:gridSpan w:val="2"/>
            <w:tcBorders>
              <w:top w:val="single" w:sz="4" w:space="0" w:color="auto"/>
            </w:tcBorders>
            <w:vAlign w:val="center"/>
          </w:tcPr>
          <w:p w14:paraId="66DE069A" w14:textId="77777777" w:rsidR="00D672FC" w:rsidRPr="00F45216" w:rsidRDefault="00E91043">
            <w:pPr>
              <w:autoSpaceDE w:val="0"/>
              <w:autoSpaceDN w:val="0"/>
              <w:adjustRightInd w:val="0"/>
              <w:snapToGrid w:val="0"/>
              <w:jc w:val="center"/>
              <w:rPr>
                <w:szCs w:val="21"/>
              </w:rPr>
            </w:pPr>
            <w:r w:rsidRPr="00F45216">
              <w:rPr>
                <w:rFonts w:hint="eastAsia"/>
                <w:szCs w:val="21"/>
              </w:rPr>
              <w:t>异常情况</w:t>
            </w:r>
          </w:p>
        </w:tc>
        <w:tc>
          <w:tcPr>
            <w:tcW w:w="11508" w:type="dxa"/>
            <w:gridSpan w:val="6"/>
            <w:tcBorders>
              <w:top w:val="single" w:sz="4" w:space="0" w:color="auto"/>
            </w:tcBorders>
            <w:vAlign w:val="center"/>
          </w:tcPr>
          <w:p w14:paraId="6EB03316" w14:textId="77777777" w:rsidR="00D672FC" w:rsidRPr="00F45216" w:rsidRDefault="00D672FC">
            <w:pPr>
              <w:autoSpaceDE w:val="0"/>
              <w:autoSpaceDN w:val="0"/>
              <w:adjustRightInd w:val="0"/>
              <w:snapToGrid w:val="0"/>
              <w:jc w:val="left"/>
              <w:rPr>
                <w:rFonts w:ascii="宋体" w:hAnsi="宋体"/>
                <w:i/>
                <w:kern w:val="0"/>
                <w:szCs w:val="21"/>
              </w:rPr>
            </w:pPr>
          </w:p>
        </w:tc>
      </w:tr>
    </w:tbl>
    <w:p w14:paraId="621F66C2" w14:textId="77777777" w:rsidR="00D672FC" w:rsidRPr="00F45216" w:rsidRDefault="00D672FC">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rPr>
      </w:pPr>
    </w:p>
    <w:p w14:paraId="69B61D88" w14:textId="77777777" w:rsidR="00D672FC" w:rsidRPr="00F45216" w:rsidRDefault="00E91043">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r w:rsidRPr="00F45216">
        <w:rPr>
          <w:rFonts w:ascii="宋体" w:hAnsi="宋体"/>
          <w:snapToGrid w:val="0"/>
          <w:kern w:val="0"/>
          <w:szCs w:val="21"/>
        </w:rPr>
        <w:t>招标人代表：</w:t>
      </w:r>
      <w:r w:rsidRPr="00F45216">
        <w:rPr>
          <w:rFonts w:ascii="宋体" w:hAnsi="宋体" w:cs="MingLiU" w:hint="eastAsia"/>
          <w:snapToGrid w:val="0"/>
          <w:w w:val="200"/>
          <w:kern w:val="0"/>
          <w:szCs w:val="21"/>
          <w:u w:val="single"/>
        </w:rPr>
        <w:t xml:space="preserve">      </w:t>
      </w:r>
      <w:r w:rsidRPr="00F45216">
        <w:rPr>
          <w:rFonts w:ascii="宋体" w:hAnsi="宋体" w:cs="MingLiU" w:hint="eastAsia"/>
          <w:snapToGrid w:val="0"/>
          <w:w w:val="200"/>
          <w:kern w:val="0"/>
          <w:szCs w:val="21"/>
        </w:rPr>
        <w:t xml:space="preserve">      </w:t>
      </w:r>
      <w:r w:rsidRPr="00F45216">
        <w:rPr>
          <w:rFonts w:ascii="宋体" w:hAnsi="宋体"/>
          <w:snapToGrid w:val="0"/>
          <w:kern w:val="0"/>
          <w:szCs w:val="21"/>
        </w:rPr>
        <w:t>监标人：</w:t>
      </w:r>
      <w:r w:rsidRPr="00F45216">
        <w:rPr>
          <w:rFonts w:ascii="宋体" w:hAnsi="宋体" w:cs="MingLiU" w:hint="eastAsia"/>
          <w:snapToGrid w:val="0"/>
          <w:w w:val="200"/>
          <w:kern w:val="0"/>
          <w:szCs w:val="21"/>
          <w:u w:val="single"/>
        </w:rPr>
        <w:t xml:space="preserve">      </w:t>
      </w:r>
      <w:r w:rsidRPr="00F45216">
        <w:rPr>
          <w:rFonts w:ascii="宋体" w:hAnsi="宋体" w:cs="MingLiU" w:hint="eastAsia"/>
          <w:snapToGrid w:val="0"/>
          <w:w w:val="200"/>
          <w:kern w:val="0"/>
          <w:szCs w:val="21"/>
        </w:rPr>
        <w:t xml:space="preserve">      </w:t>
      </w:r>
      <w:r w:rsidRPr="00F45216">
        <w:rPr>
          <w:rFonts w:ascii="宋体" w:hAnsi="宋体" w:hint="eastAsia"/>
          <w:snapToGrid w:val="0"/>
          <w:kern w:val="0"/>
          <w:szCs w:val="21"/>
        </w:rPr>
        <w:t>主持人</w:t>
      </w:r>
      <w:r w:rsidRPr="00F45216">
        <w:rPr>
          <w:rFonts w:ascii="宋体" w:hAnsi="宋体"/>
          <w:snapToGrid w:val="0"/>
          <w:kern w:val="0"/>
          <w:szCs w:val="21"/>
        </w:rPr>
        <w:t>：</w:t>
      </w:r>
      <w:r w:rsidRPr="00F45216">
        <w:rPr>
          <w:rFonts w:ascii="宋体" w:hAnsi="宋体" w:cs="MingLiU" w:hint="eastAsia"/>
          <w:snapToGrid w:val="0"/>
          <w:w w:val="200"/>
          <w:kern w:val="0"/>
          <w:szCs w:val="21"/>
          <w:u w:val="single"/>
        </w:rPr>
        <w:t xml:space="preserve">      </w:t>
      </w:r>
      <w:r w:rsidRPr="00F45216">
        <w:rPr>
          <w:rFonts w:ascii="宋体" w:hAnsi="宋体" w:cs="MingLiU" w:hint="eastAsia"/>
          <w:snapToGrid w:val="0"/>
          <w:w w:val="200"/>
          <w:kern w:val="0"/>
          <w:szCs w:val="21"/>
        </w:rPr>
        <w:t xml:space="preserve">      </w:t>
      </w:r>
      <w:r w:rsidRPr="00F45216">
        <w:rPr>
          <w:rFonts w:ascii="宋体" w:hAnsi="宋体"/>
          <w:snapToGrid w:val="0"/>
          <w:kern w:val="0"/>
          <w:szCs w:val="21"/>
        </w:rPr>
        <w:t>记录人：</w:t>
      </w:r>
      <w:r w:rsidRPr="00F45216">
        <w:rPr>
          <w:rFonts w:ascii="宋体" w:hAnsi="宋体" w:cs="MingLiU" w:hint="eastAsia"/>
          <w:snapToGrid w:val="0"/>
          <w:w w:val="200"/>
          <w:kern w:val="0"/>
          <w:szCs w:val="21"/>
          <w:u w:val="single"/>
        </w:rPr>
        <w:t xml:space="preserve">      </w:t>
      </w:r>
    </w:p>
    <w:p w14:paraId="0A97CA51" w14:textId="77777777" w:rsidR="00D672FC" w:rsidRPr="00F45216" w:rsidRDefault="00E91043">
      <w:pPr>
        <w:autoSpaceDE w:val="0"/>
        <w:autoSpaceDN w:val="0"/>
        <w:adjustRightInd w:val="0"/>
        <w:snapToGrid w:val="0"/>
        <w:spacing w:beforeLines="20" w:before="48" w:line="360" w:lineRule="auto"/>
        <w:jc w:val="right"/>
        <w:rPr>
          <w:rFonts w:ascii="宋体" w:hAnsi="宋体"/>
          <w:snapToGrid w:val="0"/>
          <w:kern w:val="0"/>
          <w:sz w:val="24"/>
        </w:rPr>
      </w:pPr>
      <w:r w:rsidRPr="00F45216">
        <w:rPr>
          <w:rFonts w:ascii="宋体" w:hAnsi="宋体"/>
          <w:snapToGrid w:val="0"/>
          <w:kern w:val="0"/>
          <w:sz w:val="24"/>
        </w:rPr>
        <w:t xml:space="preserve">                                       </w:t>
      </w:r>
      <w:r w:rsidRPr="00F45216">
        <w:rPr>
          <w:rFonts w:ascii="宋体" w:hAnsi="宋体"/>
          <w:snapToGrid w:val="0"/>
          <w:kern w:val="0"/>
          <w:sz w:val="24"/>
          <w:u w:val="single"/>
        </w:rPr>
        <w:t xml:space="preserve">       </w:t>
      </w:r>
      <w:r w:rsidRPr="00F45216">
        <w:rPr>
          <w:rFonts w:ascii="宋体" w:hAnsi="宋体"/>
          <w:snapToGrid w:val="0"/>
          <w:kern w:val="0"/>
          <w:sz w:val="24"/>
        </w:rPr>
        <w:t>年</w:t>
      </w:r>
      <w:r w:rsidRPr="00F45216">
        <w:rPr>
          <w:rFonts w:ascii="宋体" w:hAnsi="宋体"/>
          <w:snapToGrid w:val="0"/>
          <w:kern w:val="0"/>
          <w:sz w:val="24"/>
          <w:u w:val="single"/>
        </w:rPr>
        <w:t xml:space="preserve">     </w:t>
      </w:r>
      <w:r w:rsidRPr="00F45216">
        <w:rPr>
          <w:rFonts w:ascii="宋体" w:hAnsi="宋体"/>
          <w:snapToGrid w:val="0"/>
          <w:kern w:val="0"/>
          <w:sz w:val="24"/>
        </w:rPr>
        <w:t>月</w:t>
      </w:r>
      <w:r w:rsidRPr="00F45216">
        <w:rPr>
          <w:rFonts w:ascii="宋体" w:hAnsi="宋体"/>
          <w:snapToGrid w:val="0"/>
          <w:kern w:val="0"/>
          <w:sz w:val="24"/>
          <w:u w:val="single"/>
        </w:rPr>
        <w:t xml:space="preserve">    </w:t>
      </w:r>
      <w:r w:rsidRPr="00F45216">
        <w:rPr>
          <w:rFonts w:ascii="宋体" w:hAnsi="宋体"/>
          <w:snapToGrid w:val="0"/>
          <w:kern w:val="0"/>
          <w:sz w:val="24"/>
        </w:rPr>
        <w:t>日</w:t>
      </w:r>
    </w:p>
    <w:p w14:paraId="7C394C14" w14:textId="77777777" w:rsidR="00D672FC" w:rsidRPr="00F45216" w:rsidRDefault="00E91043">
      <w:pPr>
        <w:autoSpaceDE w:val="0"/>
        <w:autoSpaceDN w:val="0"/>
        <w:adjustRightInd w:val="0"/>
        <w:snapToGrid w:val="0"/>
        <w:spacing w:beforeLines="20" w:before="48" w:line="360" w:lineRule="auto"/>
        <w:rPr>
          <w:rFonts w:ascii="宋体" w:hAnsi="宋体"/>
          <w:snapToGrid w:val="0"/>
          <w:kern w:val="0"/>
          <w:sz w:val="24"/>
        </w:rPr>
      </w:pPr>
      <w:r w:rsidRPr="00F45216">
        <w:rPr>
          <w:rFonts w:ascii="宋体" w:hAnsi="宋体"/>
          <w:snapToGrid w:val="0"/>
          <w:kern w:val="0"/>
          <w:sz w:val="24"/>
        </w:rPr>
        <w:br w:type="page"/>
      </w:r>
      <w:r w:rsidRPr="00F45216">
        <w:rPr>
          <w:rFonts w:ascii="宋体" w:hAnsi="宋体"/>
          <w:b/>
          <w:snapToGrid w:val="0"/>
          <w:kern w:val="0"/>
        </w:rPr>
        <w:lastRenderedPageBreak/>
        <w:t>附表</w:t>
      </w:r>
      <w:r w:rsidRPr="00F45216">
        <w:rPr>
          <w:rFonts w:ascii="宋体" w:hAnsi="宋体" w:hint="eastAsia"/>
          <w:b/>
          <w:snapToGrid w:val="0"/>
          <w:kern w:val="0"/>
        </w:rPr>
        <w:t>二</w:t>
      </w:r>
      <w:r w:rsidRPr="00F45216">
        <w:rPr>
          <w:rFonts w:ascii="宋体" w:hAnsi="宋体"/>
          <w:b/>
          <w:snapToGrid w:val="0"/>
          <w:kern w:val="0"/>
        </w:rPr>
        <w:t>：纸质投标保函递交情况一览表（如有）</w:t>
      </w:r>
    </w:p>
    <w:p w14:paraId="3D28A67C" w14:textId="77777777" w:rsidR="00D672FC" w:rsidRPr="00F45216" w:rsidRDefault="00E91043">
      <w:pPr>
        <w:autoSpaceDE w:val="0"/>
        <w:autoSpaceDN w:val="0"/>
        <w:adjustRightInd w:val="0"/>
        <w:snapToGrid w:val="0"/>
        <w:spacing w:beforeLines="20" w:before="48" w:line="360" w:lineRule="auto"/>
        <w:jc w:val="center"/>
        <w:rPr>
          <w:rFonts w:ascii="宋体" w:hAnsi="宋体"/>
          <w:szCs w:val="21"/>
        </w:rPr>
      </w:pPr>
      <w:r w:rsidRPr="00F45216">
        <w:rPr>
          <w:rFonts w:ascii="宋体" w:hAnsi="宋体" w:cs="MingLiU" w:hint="eastAsia"/>
          <w:snapToGrid w:val="0"/>
          <w:w w:val="198"/>
          <w:kern w:val="0"/>
          <w:sz w:val="28"/>
          <w:szCs w:val="28"/>
          <w:u w:val="single"/>
        </w:rPr>
        <w:t xml:space="preserve">              </w:t>
      </w:r>
      <w:r w:rsidRPr="00F45216">
        <w:rPr>
          <w:rFonts w:ascii="宋体" w:hAnsi="宋体" w:hint="eastAsia"/>
          <w:snapToGrid w:val="0"/>
          <w:kern w:val="0"/>
          <w:sz w:val="28"/>
          <w:szCs w:val="28"/>
          <w:u w:val="single"/>
        </w:rPr>
        <w:t xml:space="preserve"> </w:t>
      </w:r>
      <w:r w:rsidRPr="00F45216">
        <w:rPr>
          <w:rFonts w:ascii="宋体" w:hAnsi="宋体"/>
          <w:b/>
          <w:snapToGrid w:val="0"/>
          <w:w w:val="99"/>
          <w:kern w:val="0"/>
          <w:sz w:val="28"/>
          <w:szCs w:val="28"/>
          <w:u w:val="single"/>
        </w:rPr>
        <w:t>（项目名称）纸质投标保函</w:t>
      </w:r>
      <w:r w:rsidRPr="00F45216">
        <w:rPr>
          <w:rFonts w:ascii="宋体" w:hAnsi="宋体" w:hint="eastAsia"/>
          <w:b/>
          <w:snapToGrid w:val="0"/>
          <w:w w:val="99"/>
          <w:kern w:val="0"/>
          <w:sz w:val="28"/>
          <w:szCs w:val="28"/>
          <w:u w:val="single"/>
        </w:rPr>
        <w:t>递交</w:t>
      </w:r>
      <w:r w:rsidRPr="00F45216">
        <w:rPr>
          <w:rFonts w:ascii="宋体" w:hAnsi="宋体"/>
          <w:b/>
          <w:snapToGrid w:val="0"/>
          <w:w w:val="99"/>
          <w:kern w:val="0"/>
          <w:sz w:val="28"/>
          <w:szCs w:val="28"/>
          <w:u w:val="single"/>
        </w:rPr>
        <w:t>情况一览表</w:t>
      </w:r>
    </w:p>
    <w:p w14:paraId="5B87A967" w14:textId="77777777" w:rsidR="00D672FC" w:rsidRPr="00F45216" w:rsidRDefault="00E91043">
      <w:pPr>
        <w:autoSpaceDE w:val="0"/>
        <w:autoSpaceDN w:val="0"/>
        <w:adjustRightInd w:val="0"/>
        <w:snapToGrid w:val="0"/>
        <w:spacing w:beforeLines="20" w:before="48" w:line="360" w:lineRule="auto"/>
        <w:ind w:firstLineChars="4100" w:firstLine="8610"/>
        <w:rPr>
          <w:rFonts w:ascii="宋体" w:hAnsi="宋体"/>
          <w:szCs w:val="21"/>
        </w:rPr>
      </w:pPr>
      <w:r w:rsidRPr="00F45216">
        <w:rPr>
          <w:rFonts w:ascii="宋体" w:hAnsi="宋体" w:hint="eastAsia"/>
          <w:snapToGrid w:val="0"/>
          <w:kern w:val="0"/>
          <w:szCs w:val="21"/>
        </w:rPr>
        <w:t>投标截止时间</w:t>
      </w:r>
      <w:r w:rsidRPr="00F45216">
        <w:rPr>
          <w:rFonts w:ascii="宋体" w:hAnsi="宋体"/>
          <w:snapToGrid w:val="0"/>
          <w:kern w:val="0"/>
          <w:szCs w:val="21"/>
        </w:rPr>
        <w:t>：</w:t>
      </w:r>
      <w:r w:rsidRPr="00F45216">
        <w:rPr>
          <w:rFonts w:ascii="宋体" w:hAnsi="宋体" w:cs="MingLiU" w:hint="eastAsia"/>
          <w:snapToGrid w:val="0"/>
          <w:w w:val="200"/>
          <w:kern w:val="0"/>
          <w:szCs w:val="21"/>
          <w:u w:val="single"/>
        </w:rPr>
        <w:t xml:space="preserve">     </w:t>
      </w:r>
      <w:r w:rsidRPr="00F45216">
        <w:rPr>
          <w:rFonts w:ascii="宋体" w:hAnsi="宋体" w:cs="MingLiU" w:hint="eastAsia"/>
          <w:snapToGrid w:val="0"/>
          <w:kern w:val="0"/>
          <w:szCs w:val="21"/>
        </w:rPr>
        <w:t>年</w:t>
      </w:r>
      <w:r w:rsidRPr="00F45216">
        <w:rPr>
          <w:rFonts w:ascii="宋体" w:hAnsi="宋体" w:hint="eastAsia"/>
          <w:snapToGrid w:val="0"/>
          <w:kern w:val="0"/>
          <w:szCs w:val="21"/>
          <w:u w:val="single"/>
        </w:rPr>
        <w:t xml:space="preserve">     </w:t>
      </w:r>
      <w:r w:rsidRPr="00F45216">
        <w:rPr>
          <w:rFonts w:ascii="宋体" w:hAnsi="宋体" w:cs="MingLiU" w:hint="eastAsia"/>
          <w:snapToGrid w:val="0"/>
          <w:kern w:val="0"/>
          <w:szCs w:val="21"/>
        </w:rPr>
        <w:t>月</w:t>
      </w:r>
      <w:r w:rsidRPr="00F45216">
        <w:rPr>
          <w:rFonts w:ascii="宋体" w:hAnsi="宋体" w:hint="eastAsia"/>
          <w:snapToGrid w:val="0"/>
          <w:kern w:val="0"/>
          <w:szCs w:val="21"/>
          <w:u w:val="single"/>
        </w:rPr>
        <w:t xml:space="preserve">     </w:t>
      </w:r>
      <w:r w:rsidRPr="00F45216">
        <w:rPr>
          <w:rFonts w:ascii="宋体" w:hAnsi="宋体" w:cs="MingLiU" w:hint="eastAsia"/>
          <w:snapToGrid w:val="0"/>
          <w:kern w:val="0"/>
          <w:szCs w:val="21"/>
        </w:rPr>
        <w:t>日</w:t>
      </w:r>
      <w:r w:rsidRPr="00F45216">
        <w:rPr>
          <w:rFonts w:ascii="宋体" w:hAnsi="宋体" w:hint="eastAsia"/>
          <w:snapToGrid w:val="0"/>
          <w:kern w:val="0"/>
          <w:szCs w:val="21"/>
          <w:u w:val="single"/>
        </w:rPr>
        <w:t xml:space="preserve">     </w:t>
      </w:r>
      <w:r w:rsidRPr="00F45216">
        <w:rPr>
          <w:rFonts w:ascii="宋体" w:hAnsi="宋体" w:cs="MingLiU" w:hint="eastAsia"/>
          <w:snapToGrid w:val="0"/>
          <w:kern w:val="0"/>
          <w:szCs w:val="21"/>
        </w:rPr>
        <w:t>时</w:t>
      </w:r>
      <w:r w:rsidRPr="00F45216">
        <w:rPr>
          <w:rFonts w:ascii="宋体" w:hAnsi="宋体" w:hint="eastAsia"/>
          <w:snapToGrid w:val="0"/>
          <w:kern w:val="0"/>
          <w:szCs w:val="21"/>
          <w:u w:val="single"/>
        </w:rPr>
        <w:t xml:space="preserve">     </w:t>
      </w:r>
      <w:r w:rsidRPr="00F45216">
        <w:rPr>
          <w:rFonts w:ascii="宋体" w:hAnsi="宋体" w:cs="MingLiU" w:hint="eastAsia"/>
          <w:snapToGrid w:val="0"/>
          <w:kern w:val="0"/>
          <w:szCs w:val="21"/>
        </w:rPr>
        <w:t>分</w:t>
      </w:r>
    </w:p>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4160"/>
        <w:gridCol w:w="3088"/>
        <w:gridCol w:w="2987"/>
        <w:gridCol w:w="3175"/>
      </w:tblGrid>
      <w:tr w:rsidR="00F45216" w:rsidRPr="00F45216" w14:paraId="6DB51274" w14:textId="77777777">
        <w:tc>
          <w:tcPr>
            <w:tcW w:w="876" w:type="dxa"/>
          </w:tcPr>
          <w:p w14:paraId="7E7AC3C2" w14:textId="77777777" w:rsidR="00D672FC" w:rsidRPr="00F45216" w:rsidRDefault="00E91043">
            <w:pPr>
              <w:autoSpaceDE w:val="0"/>
              <w:autoSpaceDN w:val="0"/>
              <w:adjustRightInd w:val="0"/>
              <w:snapToGrid w:val="0"/>
              <w:spacing w:beforeLines="20" w:before="48" w:line="360" w:lineRule="auto"/>
              <w:jc w:val="center"/>
              <w:rPr>
                <w:rFonts w:ascii="宋体" w:hAnsi="宋体"/>
                <w:szCs w:val="21"/>
              </w:rPr>
            </w:pPr>
            <w:r w:rsidRPr="00F45216">
              <w:rPr>
                <w:rFonts w:ascii="宋体" w:hAnsi="宋体" w:hint="eastAsia"/>
                <w:szCs w:val="21"/>
              </w:rPr>
              <w:t>序号</w:t>
            </w:r>
          </w:p>
        </w:tc>
        <w:tc>
          <w:tcPr>
            <w:tcW w:w="4160" w:type="dxa"/>
          </w:tcPr>
          <w:p w14:paraId="46B4E688" w14:textId="77777777" w:rsidR="00D672FC" w:rsidRPr="00F45216" w:rsidRDefault="00E91043">
            <w:pPr>
              <w:autoSpaceDE w:val="0"/>
              <w:autoSpaceDN w:val="0"/>
              <w:adjustRightInd w:val="0"/>
              <w:snapToGrid w:val="0"/>
              <w:spacing w:beforeLines="20" w:before="48" w:line="360" w:lineRule="auto"/>
              <w:jc w:val="center"/>
              <w:rPr>
                <w:rFonts w:ascii="宋体" w:hAnsi="宋体"/>
                <w:szCs w:val="21"/>
              </w:rPr>
            </w:pPr>
            <w:r w:rsidRPr="00F45216">
              <w:rPr>
                <w:rFonts w:ascii="宋体" w:hAnsi="宋体" w:hint="eastAsia"/>
                <w:szCs w:val="21"/>
              </w:rPr>
              <w:t>投标人</w:t>
            </w:r>
          </w:p>
        </w:tc>
        <w:tc>
          <w:tcPr>
            <w:tcW w:w="3088" w:type="dxa"/>
          </w:tcPr>
          <w:p w14:paraId="24FCCF64" w14:textId="77777777" w:rsidR="00D672FC" w:rsidRPr="00F45216" w:rsidRDefault="00E91043">
            <w:pPr>
              <w:autoSpaceDE w:val="0"/>
              <w:autoSpaceDN w:val="0"/>
              <w:adjustRightInd w:val="0"/>
              <w:snapToGrid w:val="0"/>
              <w:spacing w:beforeLines="20" w:before="48" w:line="360" w:lineRule="auto"/>
              <w:jc w:val="center"/>
              <w:rPr>
                <w:rFonts w:ascii="宋体" w:hAnsi="宋体"/>
                <w:szCs w:val="21"/>
              </w:rPr>
            </w:pPr>
            <w:r w:rsidRPr="00F45216">
              <w:rPr>
                <w:rFonts w:ascii="宋体" w:hAnsi="宋体" w:hint="eastAsia"/>
                <w:szCs w:val="21"/>
              </w:rPr>
              <w:t>金额（元）</w:t>
            </w:r>
          </w:p>
        </w:tc>
        <w:tc>
          <w:tcPr>
            <w:tcW w:w="2987" w:type="dxa"/>
          </w:tcPr>
          <w:p w14:paraId="11ACFCF5" w14:textId="77777777" w:rsidR="00D672FC" w:rsidRPr="00F45216" w:rsidRDefault="00E91043">
            <w:pPr>
              <w:autoSpaceDE w:val="0"/>
              <w:autoSpaceDN w:val="0"/>
              <w:adjustRightInd w:val="0"/>
              <w:snapToGrid w:val="0"/>
              <w:spacing w:beforeLines="20" w:before="48" w:line="360" w:lineRule="auto"/>
              <w:jc w:val="center"/>
              <w:rPr>
                <w:rFonts w:ascii="宋体" w:hAnsi="宋体"/>
                <w:szCs w:val="21"/>
              </w:rPr>
            </w:pPr>
            <w:r w:rsidRPr="00F45216">
              <w:rPr>
                <w:rFonts w:ascii="宋体" w:hAnsi="宋体" w:hint="eastAsia"/>
                <w:szCs w:val="21"/>
              </w:rPr>
              <w:t>递交时间</w:t>
            </w:r>
          </w:p>
        </w:tc>
        <w:tc>
          <w:tcPr>
            <w:tcW w:w="3175" w:type="dxa"/>
          </w:tcPr>
          <w:p w14:paraId="3470FD60" w14:textId="77777777" w:rsidR="00D672FC" w:rsidRPr="00F45216" w:rsidRDefault="00E91043">
            <w:pPr>
              <w:autoSpaceDE w:val="0"/>
              <w:autoSpaceDN w:val="0"/>
              <w:adjustRightInd w:val="0"/>
              <w:snapToGrid w:val="0"/>
              <w:spacing w:beforeLines="20" w:before="48" w:line="360" w:lineRule="auto"/>
              <w:jc w:val="center"/>
              <w:rPr>
                <w:rFonts w:ascii="宋体" w:hAnsi="宋体"/>
                <w:szCs w:val="21"/>
              </w:rPr>
            </w:pPr>
            <w:r w:rsidRPr="00F45216">
              <w:rPr>
                <w:rFonts w:ascii="宋体" w:hAnsi="宋体" w:hint="eastAsia"/>
                <w:szCs w:val="21"/>
              </w:rPr>
              <w:t>备注</w:t>
            </w:r>
          </w:p>
        </w:tc>
      </w:tr>
      <w:tr w:rsidR="00F45216" w:rsidRPr="00F45216" w14:paraId="740756CA" w14:textId="77777777">
        <w:tc>
          <w:tcPr>
            <w:tcW w:w="876" w:type="dxa"/>
          </w:tcPr>
          <w:p w14:paraId="5691F063"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4160" w:type="dxa"/>
          </w:tcPr>
          <w:p w14:paraId="37BFF6BC"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3088" w:type="dxa"/>
          </w:tcPr>
          <w:p w14:paraId="5A694BEF"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2987" w:type="dxa"/>
          </w:tcPr>
          <w:p w14:paraId="1492EE29"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3175" w:type="dxa"/>
          </w:tcPr>
          <w:p w14:paraId="63C768AB"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r>
      <w:tr w:rsidR="00F45216" w:rsidRPr="00F45216" w14:paraId="5B770435" w14:textId="77777777">
        <w:tc>
          <w:tcPr>
            <w:tcW w:w="876" w:type="dxa"/>
          </w:tcPr>
          <w:p w14:paraId="58996816"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4160" w:type="dxa"/>
          </w:tcPr>
          <w:p w14:paraId="103AF2A1"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3088" w:type="dxa"/>
          </w:tcPr>
          <w:p w14:paraId="407ACDC6"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2987" w:type="dxa"/>
          </w:tcPr>
          <w:p w14:paraId="4235031D"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3175" w:type="dxa"/>
          </w:tcPr>
          <w:p w14:paraId="06C555BE"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r>
      <w:tr w:rsidR="00F45216" w:rsidRPr="00F45216" w14:paraId="3E2A96DF" w14:textId="77777777">
        <w:tc>
          <w:tcPr>
            <w:tcW w:w="876" w:type="dxa"/>
          </w:tcPr>
          <w:p w14:paraId="7FE94934"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4160" w:type="dxa"/>
          </w:tcPr>
          <w:p w14:paraId="33AA5BEF"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3088" w:type="dxa"/>
          </w:tcPr>
          <w:p w14:paraId="2995A609"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2987" w:type="dxa"/>
          </w:tcPr>
          <w:p w14:paraId="6D0F6250"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3175" w:type="dxa"/>
          </w:tcPr>
          <w:p w14:paraId="023B7600"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r>
      <w:tr w:rsidR="00F45216" w:rsidRPr="00F45216" w14:paraId="68D4BA8D" w14:textId="77777777">
        <w:tc>
          <w:tcPr>
            <w:tcW w:w="876" w:type="dxa"/>
          </w:tcPr>
          <w:p w14:paraId="02EABDB0"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4160" w:type="dxa"/>
          </w:tcPr>
          <w:p w14:paraId="027BB6CC"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3088" w:type="dxa"/>
          </w:tcPr>
          <w:p w14:paraId="5F2069E1"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2987" w:type="dxa"/>
          </w:tcPr>
          <w:p w14:paraId="798ACF4C"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3175" w:type="dxa"/>
          </w:tcPr>
          <w:p w14:paraId="5D3F84C1"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r>
      <w:tr w:rsidR="00F45216" w:rsidRPr="00F45216" w14:paraId="24197250" w14:textId="77777777">
        <w:tc>
          <w:tcPr>
            <w:tcW w:w="876" w:type="dxa"/>
          </w:tcPr>
          <w:p w14:paraId="44059647"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4160" w:type="dxa"/>
          </w:tcPr>
          <w:p w14:paraId="25630094"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3088" w:type="dxa"/>
          </w:tcPr>
          <w:p w14:paraId="6219FEFC"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2987" w:type="dxa"/>
          </w:tcPr>
          <w:p w14:paraId="1A5805DB"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3175" w:type="dxa"/>
          </w:tcPr>
          <w:p w14:paraId="3DE56326"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r>
      <w:tr w:rsidR="00F45216" w:rsidRPr="00F45216" w14:paraId="7BD088E3" w14:textId="77777777">
        <w:tc>
          <w:tcPr>
            <w:tcW w:w="876" w:type="dxa"/>
          </w:tcPr>
          <w:p w14:paraId="7F4321CE"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4160" w:type="dxa"/>
          </w:tcPr>
          <w:p w14:paraId="4D74C542"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3088" w:type="dxa"/>
          </w:tcPr>
          <w:p w14:paraId="13C064B3"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2987" w:type="dxa"/>
          </w:tcPr>
          <w:p w14:paraId="56E3D3D5"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3175" w:type="dxa"/>
          </w:tcPr>
          <w:p w14:paraId="7D42840B"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r>
      <w:tr w:rsidR="00F45216" w:rsidRPr="00F45216" w14:paraId="77E1FAEA" w14:textId="77777777">
        <w:tc>
          <w:tcPr>
            <w:tcW w:w="876" w:type="dxa"/>
          </w:tcPr>
          <w:p w14:paraId="0A206614"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4160" w:type="dxa"/>
          </w:tcPr>
          <w:p w14:paraId="17F8B940"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3088" w:type="dxa"/>
          </w:tcPr>
          <w:p w14:paraId="3BE797A1"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2987" w:type="dxa"/>
          </w:tcPr>
          <w:p w14:paraId="3EB0CAFD"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3175" w:type="dxa"/>
          </w:tcPr>
          <w:p w14:paraId="1F681B09"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r>
      <w:tr w:rsidR="00F45216" w:rsidRPr="00F45216" w14:paraId="50A19CE4" w14:textId="77777777">
        <w:tc>
          <w:tcPr>
            <w:tcW w:w="876" w:type="dxa"/>
          </w:tcPr>
          <w:p w14:paraId="3363CA43"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4160" w:type="dxa"/>
          </w:tcPr>
          <w:p w14:paraId="16532B82"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3088" w:type="dxa"/>
          </w:tcPr>
          <w:p w14:paraId="0FB8D26D"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2987" w:type="dxa"/>
          </w:tcPr>
          <w:p w14:paraId="406D5BEA"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3175" w:type="dxa"/>
          </w:tcPr>
          <w:p w14:paraId="3E6C0250"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r>
      <w:tr w:rsidR="00F45216" w:rsidRPr="00F45216" w14:paraId="1A53D764" w14:textId="77777777">
        <w:tc>
          <w:tcPr>
            <w:tcW w:w="876" w:type="dxa"/>
          </w:tcPr>
          <w:p w14:paraId="630CAAE5"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4160" w:type="dxa"/>
          </w:tcPr>
          <w:p w14:paraId="78050BBF"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3088" w:type="dxa"/>
          </w:tcPr>
          <w:p w14:paraId="74A0A88D"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2987" w:type="dxa"/>
          </w:tcPr>
          <w:p w14:paraId="526F2754"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3175" w:type="dxa"/>
          </w:tcPr>
          <w:p w14:paraId="0D448FF8"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r>
      <w:tr w:rsidR="00F45216" w:rsidRPr="00F45216" w14:paraId="4BB3548F" w14:textId="77777777">
        <w:tc>
          <w:tcPr>
            <w:tcW w:w="876" w:type="dxa"/>
          </w:tcPr>
          <w:p w14:paraId="1D7AD6F2"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4160" w:type="dxa"/>
          </w:tcPr>
          <w:p w14:paraId="0C94BD8F"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3088" w:type="dxa"/>
          </w:tcPr>
          <w:p w14:paraId="4138E0E7"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2987" w:type="dxa"/>
          </w:tcPr>
          <w:p w14:paraId="3E18E279"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3175" w:type="dxa"/>
          </w:tcPr>
          <w:p w14:paraId="5BB50CA7"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r>
      <w:tr w:rsidR="00F45216" w:rsidRPr="00F45216" w14:paraId="0E0C8286" w14:textId="77777777">
        <w:tc>
          <w:tcPr>
            <w:tcW w:w="876" w:type="dxa"/>
          </w:tcPr>
          <w:p w14:paraId="39BFCF63"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4160" w:type="dxa"/>
          </w:tcPr>
          <w:p w14:paraId="0E83CFDA"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3088" w:type="dxa"/>
          </w:tcPr>
          <w:p w14:paraId="71C98B39"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2987" w:type="dxa"/>
          </w:tcPr>
          <w:p w14:paraId="5BEF1047"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3175" w:type="dxa"/>
          </w:tcPr>
          <w:p w14:paraId="7D505652"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r>
      <w:tr w:rsidR="00D672FC" w:rsidRPr="00F45216" w14:paraId="40626A97" w14:textId="77777777">
        <w:tc>
          <w:tcPr>
            <w:tcW w:w="876" w:type="dxa"/>
          </w:tcPr>
          <w:p w14:paraId="10F8168A"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4160" w:type="dxa"/>
          </w:tcPr>
          <w:p w14:paraId="18856707"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3088" w:type="dxa"/>
          </w:tcPr>
          <w:p w14:paraId="50CE488A"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2987" w:type="dxa"/>
          </w:tcPr>
          <w:p w14:paraId="14C1BD89"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c>
          <w:tcPr>
            <w:tcW w:w="3175" w:type="dxa"/>
          </w:tcPr>
          <w:p w14:paraId="6790FDB8" w14:textId="77777777" w:rsidR="00D672FC" w:rsidRPr="00F45216" w:rsidRDefault="00D672FC">
            <w:pPr>
              <w:autoSpaceDE w:val="0"/>
              <w:autoSpaceDN w:val="0"/>
              <w:adjustRightInd w:val="0"/>
              <w:snapToGrid w:val="0"/>
              <w:spacing w:beforeLines="20" w:before="48" w:line="360" w:lineRule="auto"/>
              <w:rPr>
                <w:rFonts w:ascii="宋体" w:hAnsi="宋体"/>
                <w:szCs w:val="21"/>
              </w:rPr>
            </w:pPr>
          </w:p>
        </w:tc>
      </w:tr>
    </w:tbl>
    <w:p w14:paraId="1A9FE82B" w14:textId="77777777" w:rsidR="00D672FC" w:rsidRPr="00F45216" w:rsidRDefault="00D672FC">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p>
    <w:p w14:paraId="039A6DC6" w14:textId="77777777" w:rsidR="00D672FC" w:rsidRPr="00F45216" w:rsidRDefault="00E91043">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pPr>
      <w:r w:rsidRPr="00F45216">
        <w:rPr>
          <w:rFonts w:ascii="宋体" w:hAnsi="宋体"/>
          <w:snapToGrid w:val="0"/>
          <w:kern w:val="0"/>
          <w:szCs w:val="21"/>
        </w:rPr>
        <w:t>招标人代表：</w:t>
      </w:r>
      <w:r w:rsidRPr="00F45216">
        <w:rPr>
          <w:rFonts w:ascii="宋体" w:hAnsi="宋体" w:cs="MingLiU" w:hint="eastAsia"/>
          <w:snapToGrid w:val="0"/>
          <w:w w:val="200"/>
          <w:kern w:val="0"/>
          <w:szCs w:val="21"/>
          <w:u w:val="single"/>
        </w:rPr>
        <w:t xml:space="preserve">      </w:t>
      </w:r>
      <w:r w:rsidRPr="00F45216">
        <w:rPr>
          <w:rFonts w:ascii="宋体" w:hAnsi="宋体" w:cs="MingLiU" w:hint="eastAsia"/>
          <w:snapToGrid w:val="0"/>
          <w:w w:val="200"/>
          <w:kern w:val="0"/>
          <w:szCs w:val="21"/>
        </w:rPr>
        <w:t xml:space="preserve">            </w:t>
      </w:r>
      <w:r w:rsidRPr="00F45216">
        <w:rPr>
          <w:rFonts w:ascii="宋体" w:hAnsi="宋体"/>
          <w:snapToGrid w:val="0"/>
          <w:kern w:val="0"/>
          <w:szCs w:val="21"/>
        </w:rPr>
        <w:t>监标人：</w:t>
      </w:r>
      <w:r w:rsidRPr="00F45216">
        <w:rPr>
          <w:rFonts w:ascii="宋体" w:hAnsi="宋体" w:cs="MingLiU" w:hint="eastAsia"/>
          <w:snapToGrid w:val="0"/>
          <w:w w:val="200"/>
          <w:kern w:val="0"/>
          <w:szCs w:val="21"/>
          <w:u w:val="single"/>
        </w:rPr>
        <w:t xml:space="preserve">      </w:t>
      </w:r>
      <w:r w:rsidRPr="00F45216">
        <w:rPr>
          <w:rFonts w:ascii="宋体" w:hAnsi="宋体" w:cs="MingLiU" w:hint="eastAsia"/>
          <w:snapToGrid w:val="0"/>
          <w:w w:val="200"/>
          <w:kern w:val="0"/>
          <w:szCs w:val="21"/>
        </w:rPr>
        <w:t xml:space="preserve">            </w:t>
      </w:r>
      <w:r w:rsidRPr="00F45216">
        <w:rPr>
          <w:rFonts w:ascii="宋体" w:hAnsi="宋体"/>
          <w:snapToGrid w:val="0"/>
          <w:kern w:val="0"/>
          <w:szCs w:val="21"/>
        </w:rPr>
        <w:t>记录人：</w:t>
      </w:r>
      <w:r w:rsidRPr="00F45216">
        <w:rPr>
          <w:rFonts w:ascii="宋体" w:hAnsi="宋体" w:cs="MingLiU" w:hint="eastAsia"/>
          <w:snapToGrid w:val="0"/>
          <w:w w:val="200"/>
          <w:kern w:val="0"/>
          <w:szCs w:val="21"/>
          <w:u w:val="single"/>
        </w:rPr>
        <w:t xml:space="preserve">      </w:t>
      </w:r>
    </w:p>
    <w:p w14:paraId="56720897" w14:textId="77777777" w:rsidR="00D672FC" w:rsidRPr="00F45216" w:rsidRDefault="00E91043">
      <w:pPr>
        <w:pStyle w:val="a1"/>
        <w:jc w:val="right"/>
      </w:pPr>
      <w:r w:rsidRPr="00F45216">
        <w:rPr>
          <w:rFonts w:ascii="宋体" w:hAnsi="宋体"/>
          <w:snapToGrid w:val="0"/>
          <w:kern w:val="0"/>
          <w:sz w:val="24"/>
          <w:u w:val="single"/>
        </w:rPr>
        <w:t xml:space="preserve">       </w:t>
      </w:r>
      <w:r w:rsidRPr="00F45216">
        <w:rPr>
          <w:rFonts w:ascii="宋体" w:hAnsi="宋体"/>
          <w:snapToGrid w:val="0"/>
          <w:kern w:val="0"/>
          <w:sz w:val="24"/>
        </w:rPr>
        <w:t>年</w:t>
      </w:r>
      <w:r w:rsidRPr="00F45216">
        <w:rPr>
          <w:rFonts w:ascii="宋体" w:hAnsi="宋体"/>
          <w:snapToGrid w:val="0"/>
          <w:kern w:val="0"/>
          <w:sz w:val="24"/>
          <w:u w:val="single"/>
        </w:rPr>
        <w:t xml:space="preserve">     </w:t>
      </w:r>
      <w:r w:rsidRPr="00F45216">
        <w:rPr>
          <w:rFonts w:ascii="宋体" w:hAnsi="宋体"/>
          <w:snapToGrid w:val="0"/>
          <w:kern w:val="0"/>
          <w:sz w:val="24"/>
        </w:rPr>
        <w:t>月</w:t>
      </w:r>
      <w:r w:rsidRPr="00F45216">
        <w:rPr>
          <w:rFonts w:ascii="宋体" w:hAnsi="宋体"/>
          <w:snapToGrid w:val="0"/>
          <w:kern w:val="0"/>
          <w:sz w:val="24"/>
          <w:u w:val="single"/>
        </w:rPr>
        <w:t xml:space="preserve">    </w:t>
      </w:r>
      <w:r w:rsidRPr="00F45216">
        <w:rPr>
          <w:rFonts w:ascii="宋体" w:hAnsi="宋体"/>
          <w:snapToGrid w:val="0"/>
          <w:kern w:val="0"/>
          <w:sz w:val="24"/>
        </w:rPr>
        <w:t>日</w:t>
      </w:r>
    </w:p>
    <w:p w14:paraId="6FC06384" w14:textId="77777777" w:rsidR="00D672FC" w:rsidRPr="00F45216" w:rsidRDefault="00D672FC">
      <w:pPr>
        <w:autoSpaceDE w:val="0"/>
        <w:autoSpaceDN w:val="0"/>
        <w:adjustRightInd w:val="0"/>
        <w:snapToGrid w:val="0"/>
        <w:spacing w:beforeLines="20" w:before="48" w:line="360" w:lineRule="auto"/>
        <w:rPr>
          <w:rFonts w:ascii="宋体" w:hAnsi="宋体"/>
          <w:snapToGrid w:val="0"/>
          <w:kern w:val="0"/>
          <w:sz w:val="24"/>
        </w:rPr>
        <w:sectPr w:rsidR="00D672FC" w:rsidRPr="00F45216">
          <w:pgSz w:w="16838" w:h="11906" w:orient="landscape"/>
          <w:pgMar w:top="1304" w:right="1134" w:bottom="1304" w:left="1304" w:header="851" w:footer="992" w:gutter="0"/>
          <w:cols w:space="720"/>
          <w:docGrid w:linePitch="312"/>
        </w:sectPr>
      </w:pPr>
    </w:p>
    <w:p w14:paraId="42B6B6EA" w14:textId="77777777" w:rsidR="00D672FC" w:rsidRPr="00F45216" w:rsidRDefault="00D672FC">
      <w:pPr>
        <w:autoSpaceDE w:val="0"/>
        <w:autoSpaceDN w:val="0"/>
        <w:adjustRightInd w:val="0"/>
        <w:snapToGrid w:val="0"/>
        <w:spacing w:beforeLines="20" w:before="48" w:line="360" w:lineRule="auto"/>
        <w:jc w:val="right"/>
        <w:rPr>
          <w:rFonts w:ascii="宋体" w:hAnsi="宋体"/>
          <w:snapToGrid w:val="0"/>
          <w:kern w:val="0"/>
          <w:sz w:val="24"/>
        </w:rPr>
      </w:pPr>
    </w:p>
    <w:p w14:paraId="76940180" w14:textId="77777777" w:rsidR="00D672FC" w:rsidRPr="00F45216" w:rsidRDefault="00E91043">
      <w:pPr>
        <w:autoSpaceDE w:val="0"/>
        <w:autoSpaceDN w:val="0"/>
        <w:adjustRightInd w:val="0"/>
        <w:snapToGrid w:val="0"/>
        <w:spacing w:line="360" w:lineRule="auto"/>
        <w:jc w:val="left"/>
        <w:rPr>
          <w:rFonts w:ascii="宋体" w:hAnsi="宋体"/>
          <w:b/>
          <w:snapToGrid w:val="0"/>
          <w:kern w:val="0"/>
        </w:rPr>
      </w:pPr>
      <w:r w:rsidRPr="00F45216">
        <w:rPr>
          <w:rFonts w:ascii="宋体" w:hAnsi="宋体"/>
          <w:b/>
          <w:snapToGrid w:val="0"/>
          <w:kern w:val="0"/>
        </w:rPr>
        <w:t>附表</w:t>
      </w:r>
      <w:r w:rsidRPr="00F45216">
        <w:rPr>
          <w:rFonts w:ascii="宋体" w:hAnsi="宋体" w:hint="eastAsia"/>
          <w:b/>
          <w:snapToGrid w:val="0"/>
          <w:kern w:val="0"/>
        </w:rPr>
        <w:t>三</w:t>
      </w:r>
      <w:r w:rsidRPr="00F45216">
        <w:rPr>
          <w:rFonts w:ascii="宋体" w:hAnsi="宋体"/>
          <w:b/>
          <w:snapToGrid w:val="0"/>
          <w:kern w:val="0"/>
        </w:rPr>
        <w:t>：问题澄清通知</w:t>
      </w:r>
    </w:p>
    <w:p w14:paraId="270A8B2E" w14:textId="77777777" w:rsidR="00D672FC" w:rsidRPr="00F45216" w:rsidRDefault="00D672FC">
      <w:pPr>
        <w:autoSpaceDE w:val="0"/>
        <w:autoSpaceDN w:val="0"/>
        <w:adjustRightInd w:val="0"/>
        <w:snapToGrid w:val="0"/>
        <w:spacing w:line="360" w:lineRule="auto"/>
        <w:jc w:val="left"/>
        <w:rPr>
          <w:rFonts w:ascii="宋体" w:hAnsi="宋体"/>
          <w:b/>
          <w:snapToGrid w:val="0"/>
          <w:kern w:val="0"/>
          <w:sz w:val="24"/>
        </w:rPr>
      </w:pPr>
    </w:p>
    <w:p w14:paraId="5A8A2AF7" w14:textId="77777777" w:rsidR="00D672FC" w:rsidRPr="00F45216" w:rsidRDefault="00E91043">
      <w:pPr>
        <w:autoSpaceDE w:val="0"/>
        <w:autoSpaceDN w:val="0"/>
        <w:adjustRightInd w:val="0"/>
        <w:snapToGrid w:val="0"/>
        <w:spacing w:line="360" w:lineRule="auto"/>
        <w:jc w:val="center"/>
        <w:rPr>
          <w:rFonts w:ascii="宋体" w:hAnsi="宋体"/>
          <w:b/>
          <w:snapToGrid w:val="0"/>
          <w:w w:val="99"/>
          <w:kern w:val="0"/>
          <w:sz w:val="32"/>
          <w:szCs w:val="32"/>
        </w:rPr>
      </w:pPr>
      <w:r w:rsidRPr="00F45216">
        <w:rPr>
          <w:rFonts w:ascii="宋体" w:hAnsi="宋体" w:hint="eastAsia"/>
          <w:b/>
          <w:snapToGrid w:val="0"/>
          <w:w w:val="99"/>
          <w:kern w:val="0"/>
          <w:sz w:val="32"/>
          <w:szCs w:val="32"/>
        </w:rPr>
        <w:t>问题澄清通知</w:t>
      </w:r>
    </w:p>
    <w:p w14:paraId="019F3BF9" w14:textId="77777777" w:rsidR="00D672FC" w:rsidRPr="00F45216" w:rsidRDefault="00D672FC">
      <w:pPr>
        <w:autoSpaceDE w:val="0"/>
        <w:autoSpaceDN w:val="0"/>
        <w:adjustRightInd w:val="0"/>
        <w:snapToGrid w:val="0"/>
        <w:spacing w:line="360" w:lineRule="auto"/>
        <w:jc w:val="left"/>
        <w:rPr>
          <w:rFonts w:ascii="宋体" w:hAnsi="宋体"/>
          <w:b/>
          <w:snapToGrid w:val="0"/>
          <w:kern w:val="0"/>
          <w:sz w:val="24"/>
        </w:rPr>
      </w:pPr>
    </w:p>
    <w:p w14:paraId="54CC64B2" w14:textId="77777777" w:rsidR="00D672FC" w:rsidRPr="00F45216" w:rsidRDefault="00E91043">
      <w:pPr>
        <w:autoSpaceDE w:val="0"/>
        <w:autoSpaceDN w:val="0"/>
        <w:adjustRightInd w:val="0"/>
        <w:snapToGrid w:val="0"/>
        <w:spacing w:line="360" w:lineRule="auto"/>
        <w:ind w:firstLineChars="1550" w:firstLine="3255"/>
        <w:jc w:val="left"/>
        <w:rPr>
          <w:rFonts w:ascii="宋体" w:hAnsi="宋体"/>
          <w:snapToGrid w:val="0"/>
          <w:kern w:val="0"/>
          <w:szCs w:val="21"/>
          <w:u w:val="single"/>
        </w:rPr>
      </w:pPr>
      <w:r w:rsidRPr="00F45216">
        <w:rPr>
          <w:rFonts w:ascii="宋体" w:hAnsi="宋体"/>
          <w:snapToGrid w:val="0"/>
          <w:kern w:val="0"/>
          <w:szCs w:val="21"/>
        </w:rPr>
        <w:t>编号：</w:t>
      </w:r>
      <w:r w:rsidRPr="00F45216">
        <w:rPr>
          <w:rFonts w:ascii="宋体" w:hAnsi="宋体" w:hint="eastAsia"/>
          <w:snapToGrid w:val="0"/>
          <w:kern w:val="0"/>
          <w:szCs w:val="21"/>
          <w:u w:val="single"/>
        </w:rPr>
        <w:t xml:space="preserve">                     </w:t>
      </w:r>
    </w:p>
    <w:p w14:paraId="403FE512" w14:textId="77777777" w:rsidR="00D672FC" w:rsidRPr="00F45216" w:rsidRDefault="00D672FC">
      <w:pPr>
        <w:autoSpaceDE w:val="0"/>
        <w:autoSpaceDN w:val="0"/>
        <w:adjustRightInd w:val="0"/>
        <w:snapToGrid w:val="0"/>
        <w:spacing w:line="360" w:lineRule="auto"/>
        <w:jc w:val="left"/>
        <w:rPr>
          <w:rFonts w:ascii="宋体" w:hAnsi="宋体"/>
          <w:b/>
          <w:snapToGrid w:val="0"/>
          <w:kern w:val="0"/>
          <w:sz w:val="24"/>
        </w:rPr>
      </w:pPr>
    </w:p>
    <w:p w14:paraId="6E43B1C3" w14:textId="77777777" w:rsidR="00D672FC" w:rsidRPr="00F45216" w:rsidRDefault="00D672FC">
      <w:pPr>
        <w:autoSpaceDE w:val="0"/>
        <w:autoSpaceDN w:val="0"/>
        <w:adjustRightInd w:val="0"/>
        <w:snapToGrid w:val="0"/>
        <w:spacing w:line="360" w:lineRule="auto"/>
        <w:rPr>
          <w:rFonts w:ascii="宋体" w:hAnsi="宋体"/>
          <w:snapToGrid w:val="0"/>
          <w:kern w:val="0"/>
          <w:sz w:val="28"/>
          <w:szCs w:val="28"/>
        </w:rPr>
      </w:pPr>
    </w:p>
    <w:p w14:paraId="360777F5" w14:textId="77777777" w:rsidR="00D672FC" w:rsidRPr="00F45216" w:rsidRDefault="00E91043">
      <w:pPr>
        <w:tabs>
          <w:tab w:val="left" w:pos="1580"/>
        </w:tabs>
        <w:autoSpaceDE w:val="0"/>
        <w:autoSpaceDN w:val="0"/>
        <w:adjustRightInd w:val="0"/>
        <w:snapToGrid w:val="0"/>
        <w:spacing w:line="480" w:lineRule="auto"/>
        <w:jc w:val="left"/>
        <w:rPr>
          <w:rFonts w:ascii="宋体" w:hAnsi="宋体"/>
          <w:snapToGrid w:val="0"/>
          <w:kern w:val="0"/>
          <w:szCs w:val="21"/>
        </w:rPr>
      </w:pPr>
      <w:r w:rsidRPr="00F45216">
        <w:rPr>
          <w:rFonts w:ascii="宋体" w:hAnsi="宋体"/>
          <w:snapToGrid w:val="0"/>
          <w:w w:val="200"/>
          <w:kern w:val="0"/>
          <w:szCs w:val="21"/>
          <w:u w:val="single"/>
        </w:rPr>
        <w:t xml:space="preserve"> </w:t>
      </w:r>
      <w:r w:rsidRPr="00F45216">
        <w:rPr>
          <w:rFonts w:ascii="宋体" w:hAnsi="宋体"/>
          <w:snapToGrid w:val="0"/>
          <w:kern w:val="0"/>
          <w:szCs w:val="21"/>
          <w:u w:val="single"/>
        </w:rPr>
        <w:tab/>
        <w:t>（投标人名称）</w:t>
      </w:r>
      <w:r w:rsidRPr="00F45216">
        <w:rPr>
          <w:rFonts w:ascii="宋体" w:hAnsi="宋体"/>
          <w:snapToGrid w:val="0"/>
          <w:kern w:val="0"/>
          <w:szCs w:val="21"/>
        </w:rPr>
        <w:t>：</w:t>
      </w:r>
    </w:p>
    <w:p w14:paraId="5791BE0E" w14:textId="77777777" w:rsidR="00D672FC" w:rsidRPr="00F45216" w:rsidRDefault="00E91043">
      <w:pPr>
        <w:tabs>
          <w:tab w:val="left" w:pos="2320"/>
          <w:tab w:val="left" w:pos="4460"/>
        </w:tabs>
        <w:autoSpaceDE w:val="0"/>
        <w:autoSpaceDN w:val="0"/>
        <w:adjustRightInd w:val="0"/>
        <w:snapToGrid w:val="0"/>
        <w:spacing w:line="480" w:lineRule="auto"/>
        <w:ind w:firstLineChars="101" w:firstLine="424"/>
        <w:jc w:val="left"/>
        <w:rPr>
          <w:rFonts w:ascii="宋体" w:hAnsi="宋体"/>
          <w:snapToGrid w:val="0"/>
          <w:kern w:val="0"/>
          <w:szCs w:val="21"/>
        </w:rPr>
      </w:pPr>
      <w:r w:rsidRPr="00F45216">
        <w:rPr>
          <w:rFonts w:ascii="宋体" w:hAnsi="宋体"/>
          <w:snapToGrid w:val="0"/>
          <w:w w:val="200"/>
          <w:kern w:val="0"/>
          <w:szCs w:val="21"/>
          <w:u w:val="single"/>
        </w:rPr>
        <w:t xml:space="preserve"> </w:t>
      </w:r>
      <w:r w:rsidRPr="00F45216">
        <w:rPr>
          <w:rFonts w:ascii="宋体" w:hAnsi="宋体"/>
          <w:snapToGrid w:val="0"/>
          <w:kern w:val="0"/>
          <w:szCs w:val="21"/>
          <w:u w:val="single"/>
        </w:rPr>
        <w:tab/>
        <w:t>（项目名称）</w:t>
      </w:r>
      <w:r w:rsidRPr="00F45216">
        <w:rPr>
          <w:rFonts w:ascii="宋体" w:hAnsi="宋体"/>
          <w:snapToGrid w:val="0"/>
          <w:kern w:val="0"/>
          <w:szCs w:val="21"/>
        </w:rPr>
        <w:t>的评标委员会，对你方的投标文件进行了仔细的审查，现需你方对下列问题予以澄清：</w:t>
      </w:r>
    </w:p>
    <w:p w14:paraId="0D3506F1" w14:textId="77777777" w:rsidR="00D672FC" w:rsidRPr="00F45216" w:rsidRDefault="00D672FC">
      <w:pPr>
        <w:autoSpaceDE w:val="0"/>
        <w:autoSpaceDN w:val="0"/>
        <w:adjustRightInd w:val="0"/>
        <w:snapToGrid w:val="0"/>
        <w:spacing w:line="360" w:lineRule="auto"/>
        <w:jc w:val="left"/>
        <w:rPr>
          <w:rFonts w:ascii="宋体" w:hAnsi="宋体"/>
          <w:snapToGrid w:val="0"/>
          <w:kern w:val="0"/>
          <w:sz w:val="24"/>
        </w:rPr>
      </w:pPr>
    </w:p>
    <w:p w14:paraId="4657F596" w14:textId="77777777" w:rsidR="00D672FC" w:rsidRPr="00F45216" w:rsidRDefault="00E91043">
      <w:pPr>
        <w:autoSpaceDE w:val="0"/>
        <w:autoSpaceDN w:val="0"/>
        <w:adjustRightInd w:val="0"/>
        <w:snapToGrid w:val="0"/>
        <w:spacing w:line="360" w:lineRule="auto"/>
        <w:jc w:val="left"/>
        <w:rPr>
          <w:rFonts w:ascii="宋体" w:hAnsi="宋体"/>
          <w:snapToGrid w:val="0"/>
          <w:kern w:val="0"/>
          <w:szCs w:val="21"/>
        </w:rPr>
      </w:pPr>
      <w:r w:rsidRPr="00F45216">
        <w:rPr>
          <w:rFonts w:ascii="宋体" w:hAnsi="宋体"/>
          <w:snapToGrid w:val="0"/>
          <w:kern w:val="0"/>
          <w:szCs w:val="21"/>
        </w:rPr>
        <w:t xml:space="preserve">1. </w:t>
      </w:r>
    </w:p>
    <w:p w14:paraId="37755183" w14:textId="77777777" w:rsidR="00D672FC" w:rsidRPr="00F45216" w:rsidRDefault="00D672FC">
      <w:pPr>
        <w:autoSpaceDE w:val="0"/>
        <w:autoSpaceDN w:val="0"/>
        <w:adjustRightInd w:val="0"/>
        <w:snapToGrid w:val="0"/>
        <w:spacing w:line="360" w:lineRule="auto"/>
        <w:jc w:val="left"/>
        <w:rPr>
          <w:rFonts w:ascii="宋体" w:hAnsi="宋体"/>
          <w:snapToGrid w:val="0"/>
          <w:kern w:val="0"/>
          <w:szCs w:val="21"/>
        </w:rPr>
      </w:pPr>
    </w:p>
    <w:p w14:paraId="2AC4D626" w14:textId="77777777" w:rsidR="00D672FC" w:rsidRPr="00F45216" w:rsidRDefault="00D672FC">
      <w:pPr>
        <w:autoSpaceDE w:val="0"/>
        <w:autoSpaceDN w:val="0"/>
        <w:adjustRightInd w:val="0"/>
        <w:snapToGrid w:val="0"/>
        <w:spacing w:line="360" w:lineRule="auto"/>
        <w:jc w:val="left"/>
        <w:rPr>
          <w:rFonts w:ascii="宋体" w:hAnsi="宋体"/>
          <w:snapToGrid w:val="0"/>
          <w:kern w:val="0"/>
          <w:szCs w:val="21"/>
        </w:rPr>
      </w:pPr>
    </w:p>
    <w:p w14:paraId="5C583530" w14:textId="77777777" w:rsidR="00D672FC" w:rsidRPr="00F45216" w:rsidRDefault="00D672FC">
      <w:pPr>
        <w:autoSpaceDE w:val="0"/>
        <w:autoSpaceDN w:val="0"/>
        <w:adjustRightInd w:val="0"/>
        <w:snapToGrid w:val="0"/>
        <w:spacing w:line="360" w:lineRule="auto"/>
        <w:jc w:val="left"/>
        <w:rPr>
          <w:rFonts w:ascii="宋体" w:hAnsi="宋体"/>
          <w:snapToGrid w:val="0"/>
          <w:kern w:val="0"/>
          <w:szCs w:val="21"/>
        </w:rPr>
      </w:pPr>
    </w:p>
    <w:p w14:paraId="3EFD53EB" w14:textId="77777777" w:rsidR="00D672FC" w:rsidRPr="00F45216" w:rsidRDefault="00E91043">
      <w:pPr>
        <w:autoSpaceDE w:val="0"/>
        <w:autoSpaceDN w:val="0"/>
        <w:adjustRightInd w:val="0"/>
        <w:snapToGrid w:val="0"/>
        <w:spacing w:line="360" w:lineRule="auto"/>
        <w:jc w:val="left"/>
        <w:rPr>
          <w:rFonts w:ascii="宋体" w:hAnsi="宋体"/>
          <w:snapToGrid w:val="0"/>
          <w:kern w:val="0"/>
          <w:szCs w:val="21"/>
        </w:rPr>
      </w:pPr>
      <w:r w:rsidRPr="00F45216">
        <w:rPr>
          <w:rFonts w:ascii="宋体" w:hAnsi="宋体"/>
          <w:snapToGrid w:val="0"/>
          <w:kern w:val="0"/>
          <w:szCs w:val="21"/>
        </w:rPr>
        <w:t xml:space="preserve">2. </w:t>
      </w:r>
    </w:p>
    <w:p w14:paraId="17894447" w14:textId="77777777" w:rsidR="00D672FC" w:rsidRPr="00F45216" w:rsidRDefault="00D672FC">
      <w:pPr>
        <w:autoSpaceDE w:val="0"/>
        <w:autoSpaceDN w:val="0"/>
        <w:adjustRightInd w:val="0"/>
        <w:snapToGrid w:val="0"/>
        <w:spacing w:line="360" w:lineRule="auto"/>
        <w:jc w:val="left"/>
        <w:rPr>
          <w:rFonts w:ascii="宋体" w:hAnsi="宋体"/>
          <w:snapToGrid w:val="0"/>
          <w:kern w:val="0"/>
          <w:szCs w:val="21"/>
        </w:rPr>
      </w:pPr>
    </w:p>
    <w:p w14:paraId="080D0C79" w14:textId="77777777" w:rsidR="00D672FC" w:rsidRPr="00F45216" w:rsidRDefault="00E91043">
      <w:pPr>
        <w:autoSpaceDE w:val="0"/>
        <w:autoSpaceDN w:val="0"/>
        <w:adjustRightInd w:val="0"/>
        <w:snapToGrid w:val="0"/>
        <w:spacing w:line="360" w:lineRule="auto"/>
        <w:jc w:val="left"/>
        <w:rPr>
          <w:rFonts w:ascii="宋体" w:hAnsi="宋体"/>
          <w:snapToGrid w:val="0"/>
          <w:kern w:val="0"/>
          <w:szCs w:val="21"/>
        </w:rPr>
      </w:pPr>
      <w:r w:rsidRPr="00F45216">
        <w:rPr>
          <w:rFonts w:ascii="宋体" w:hAnsi="宋体"/>
          <w:snapToGrid w:val="0"/>
          <w:kern w:val="0"/>
          <w:szCs w:val="21"/>
        </w:rPr>
        <w:t>......</w:t>
      </w:r>
    </w:p>
    <w:p w14:paraId="77A425AA" w14:textId="77777777" w:rsidR="00D672FC" w:rsidRPr="00F45216" w:rsidRDefault="00D672FC">
      <w:pPr>
        <w:autoSpaceDE w:val="0"/>
        <w:autoSpaceDN w:val="0"/>
        <w:adjustRightInd w:val="0"/>
        <w:snapToGrid w:val="0"/>
        <w:spacing w:line="360" w:lineRule="auto"/>
        <w:jc w:val="left"/>
        <w:rPr>
          <w:rFonts w:ascii="宋体" w:hAnsi="宋体"/>
          <w:snapToGrid w:val="0"/>
          <w:kern w:val="0"/>
          <w:sz w:val="14"/>
          <w:szCs w:val="14"/>
        </w:rPr>
      </w:pPr>
    </w:p>
    <w:p w14:paraId="6F45F54C" w14:textId="77777777" w:rsidR="00D672FC" w:rsidRPr="00F45216" w:rsidRDefault="00D672FC">
      <w:pPr>
        <w:autoSpaceDE w:val="0"/>
        <w:autoSpaceDN w:val="0"/>
        <w:adjustRightInd w:val="0"/>
        <w:snapToGrid w:val="0"/>
        <w:spacing w:line="360" w:lineRule="auto"/>
        <w:jc w:val="left"/>
        <w:rPr>
          <w:rFonts w:ascii="宋体" w:hAnsi="宋体"/>
          <w:snapToGrid w:val="0"/>
          <w:kern w:val="0"/>
          <w:sz w:val="14"/>
          <w:szCs w:val="14"/>
        </w:rPr>
      </w:pPr>
    </w:p>
    <w:p w14:paraId="69E05F44" w14:textId="77777777" w:rsidR="00D672FC" w:rsidRPr="00F45216" w:rsidRDefault="00D672FC">
      <w:pPr>
        <w:autoSpaceDE w:val="0"/>
        <w:autoSpaceDN w:val="0"/>
        <w:adjustRightInd w:val="0"/>
        <w:snapToGrid w:val="0"/>
        <w:spacing w:line="360" w:lineRule="auto"/>
        <w:jc w:val="left"/>
        <w:rPr>
          <w:rFonts w:ascii="宋体" w:hAnsi="宋体"/>
          <w:snapToGrid w:val="0"/>
          <w:kern w:val="0"/>
          <w:sz w:val="14"/>
          <w:szCs w:val="14"/>
        </w:rPr>
      </w:pPr>
    </w:p>
    <w:p w14:paraId="5FB39AE1" w14:textId="77777777" w:rsidR="00D672FC" w:rsidRPr="00F45216" w:rsidRDefault="00D672FC">
      <w:pPr>
        <w:autoSpaceDE w:val="0"/>
        <w:autoSpaceDN w:val="0"/>
        <w:adjustRightInd w:val="0"/>
        <w:snapToGrid w:val="0"/>
        <w:spacing w:line="360" w:lineRule="auto"/>
        <w:jc w:val="left"/>
        <w:rPr>
          <w:rFonts w:ascii="宋体" w:hAnsi="宋体"/>
          <w:snapToGrid w:val="0"/>
          <w:kern w:val="0"/>
          <w:sz w:val="20"/>
          <w:szCs w:val="20"/>
        </w:rPr>
      </w:pPr>
    </w:p>
    <w:p w14:paraId="08498827" w14:textId="77777777" w:rsidR="00D672FC" w:rsidRPr="00F45216" w:rsidRDefault="00E91043">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sidRPr="00F45216">
        <w:rPr>
          <w:rFonts w:ascii="宋体" w:hAnsi="宋体"/>
          <w:snapToGrid w:val="0"/>
          <w:kern w:val="0"/>
          <w:szCs w:val="21"/>
        </w:rPr>
        <w:t>请将上述问题的澄清于</w:t>
      </w:r>
      <w:r w:rsidRPr="00F45216">
        <w:rPr>
          <w:rFonts w:ascii="宋体" w:hAnsi="宋体" w:hint="eastAsia"/>
          <w:snapToGrid w:val="0"/>
          <w:kern w:val="0"/>
          <w:szCs w:val="21"/>
          <w:u w:val="single"/>
        </w:rPr>
        <w:t xml:space="preserve">        </w:t>
      </w:r>
      <w:r w:rsidRPr="00F45216">
        <w:rPr>
          <w:rFonts w:ascii="宋体" w:hAnsi="宋体"/>
          <w:snapToGrid w:val="0"/>
          <w:kern w:val="0"/>
          <w:szCs w:val="21"/>
        </w:rPr>
        <w:t>年</w:t>
      </w:r>
      <w:r w:rsidRPr="00F45216">
        <w:rPr>
          <w:rFonts w:ascii="宋体" w:hAnsi="宋体" w:hint="eastAsia"/>
          <w:snapToGrid w:val="0"/>
          <w:kern w:val="0"/>
          <w:szCs w:val="21"/>
          <w:u w:val="single"/>
        </w:rPr>
        <w:t xml:space="preserve">     </w:t>
      </w:r>
      <w:r w:rsidRPr="00F45216">
        <w:rPr>
          <w:rFonts w:ascii="宋体" w:hAnsi="宋体"/>
          <w:snapToGrid w:val="0"/>
          <w:kern w:val="0"/>
          <w:szCs w:val="21"/>
        </w:rPr>
        <w:t>月</w:t>
      </w:r>
      <w:r w:rsidRPr="00F45216">
        <w:rPr>
          <w:rFonts w:ascii="宋体" w:hAnsi="宋体"/>
          <w:snapToGrid w:val="0"/>
          <w:w w:val="200"/>
          <w:kern w:val="0"/>
          <w:szCs w:val="21"/>
          <w:u w:val="single"/>
        </w:rPr>
        <w:t xml:space="preserve"> </w:t>
      </w:r>
      <w:r w:rsidRPr="00F45216">
        <w:rPr>
          <w:rFonts w:ascii="宋体" w:hAnsi="宋体" w:hint="eastAsia"/>
          <w:snapToGrid w:val="0"/>
          <w:kern w:val="0"/>
          <w:szCs w:val="21"/>
          <w:u w:val="single"/>
        </w:rPr>
        <w:t xml:space="preserve">     </w:t>
      </w:r>
      <w:r w:rsidRPr="00F45216">
        <w:rPr>
          <w:rFonts w:ascii="宋体" w:hAnsi="宋体"/>
          <w:snapToGrid w:val="0"/>
          <w:kern w:val="0"/>
          <w:szCs w:val="21"/>
        </w:rPr>
        <w:t>日</w:t>
      </w:r>
      <w:r w:rsidRPr="00F45216">
        <w:rPr>
          <w:rFonts w:ascii="宋体" w:hAnsi="宋体" w:hint="eastAsia"/>
          <w:snapToGrid w:val="0"/>
          <w:kern w:val="0"/>
          <w:szCs w:val="21"/>
          <w:u w:val="single"/>
        </w:rPr>
        <w:t xml:space="preserve">     </w:t>
      </w:r>
      <w:r w:rsidRPr="00F45216">
        <w:rPr>
          <w:rFonts w:ascii="宋体" w:hAnsi="宋体"/>
          <w:snapToGrid w:val="0"/>
          <w:kern w:val="0"/>
          <w:szCs w:val="21"/>
        </w:rPr>
        <w:t>时前</w:t>
      </w:r>
      <w:r w:rsidRPr="00F45216">
        <w:rPr>
          <w:rFonts w:ascii="宋体" w:hAnsi="宋体" w:hint="eastAsia"/>
          <w:snapToGrid w:val="0"/>
          <w:kern w:val="0"/>
          <w:szCs w:val="21"/>
        </w:rPr>
        <w:t>通过重庆市电子招投标系统提交</w:t>
      </w:r>
      <w:r w:rsidRPr="00F45216">
        <w:rPr>
          <w:rFonts w:ascii="宋体" w:hAnsi="宋体"/>
          <w:snapToGrid w:val="0"/>
          <w:kern w:val="0"/>
          <w:szCs w:val="21"/>
        </w:rPr>
        <w:t>。</w:t>
      </w:r>
    </w:p>
    <w:p w14:paraId="07F8EE8D" w14:textId="77777777" w:rsidR="00D672FC" w:rsidRPr="00F45216" w:rsidRDefault="00D672FC">
      <w:pPr>
        <w:autoSpaceDE w:val="0"/>
        <w:autoSpaceDN w:val="0"/>
        <w:adjustRightInd w:val="0"/>
        <w:snapToGrid w:val="0"/>
        <w:spacing w:line="360" w:lineRule="auto"/>
        <w:jc w:val="left"/>
        <w:rPr>
          <w:rFonts w:ascii="宋体" w:hAnsi="宋体"/>
          <w:snapToGrid w:val="0"/>
          <w:kern w:val="0"/>
          <w:sz w:val="20"/>
          <w:szCs w:val="20"/>
        </w:rPr>
      </w:pPr>
    </w:p>
    <w:p w14:paraId="73E45B68" w14:textId="77777777" w:rsidR="00D672FC" w:rsidRPr="00F45216" w:rsidRDefault="00E91043">
      <w:pPr>
        <w:tabs>
          <w:tab w:val="left" w:pos="6400"/>
        </w:tabs>
        <w:autoSpaceDE w:val="0"/>
        <w:autoSpaceDN w:val="0"/>
        <w:adjustRightInd w:val="0"/>
        <w:snapToGrid w:val="0"/>
        <w:spacing w:line="360" w:lineRule="auto"/>
        <w:jc w:val="right"/>
        <w:rPr>
          <w:rFonts w:ascii="宋体" w:hAnsi="宋体"/>
          <w:snapToGrid w:val="0"/>
          <w:kern w:val="0"/>
          <w:szCs w:val="21"/>
        </w:rPr>
      </w:pPr>
      <w:r w:rsidRPr="00F45216">
        <w:rPr>
          <w:rFonts w:ascii="宋体" w:hAnsi="宋体"/>
          <w:snapToGrid w:val="0"/>
          <w:kern w:val="0"/>
          <w:szCs w:val="21"/>
        </w:rPr>
        <w:t xml:space="preserve">                             评标委员会：</w:t>
      </w:r>
      <w:r w:rsidRPr="00F45216">
        <w:rPr>
          <w:rFonts w:ascii="宋体" w:hAnsi="宋体"/>
          <w:snapToGrid w:val="0"/>
          <w:kern w:val="0"/>
          <w:szCs w:val="21"/>
          <w:u w:val="single"/>
        </w:rPr>
        <w:t xml:space="preserve">                   </w:t>
      </w:r>
      <w:r w:rsidRPr="00F45216">
        <w:rPr>
          <w:rFonts w:ascii="宋体" w:hAnsi="宋体"/>
          <w:snapToGrid w:val="0"/>
          <w:kern w:val="0"/>
          <w:szCs w:val="21"/>
        </w:rPr>
        <w:t>（签字）</w:t>
      </w:r>
    </w:p>
    <w:p w14:paraId="1A9389DD" w14:textId="77777777" w:rsidR="00D672FC" w:rsidRPr="00F45216" w:rsidRDefault="00E91043">
      <w:pPr>
        <w:tabs>
          <w:tab w:val="left" w:pos="6400"/>
        </w:tabs>
        <w:autoSpaceDE w:val="0"/>
        <w:autoSpaceDN w:val="0"/>
        <w:adjustRightInd w:val="0"/>
        <w:snapToGrid w:val="0"/>
        <w:spacing w:line="360" w:lineRule="auto"/>
        <w:ind w:right="120"/>
        <w:jc w:val="right"/>
        <w:rPr>
          <w:rFonts w:ascii="宋体" w:hAnsi="宋体"/>
          <w:snapToGrid w:val="0"/>
          <w:kern w:val="0"/>
          <w:sz w:val="24"/>
        </w:rPr>
      </w:pPr>
      <w:r w:rsidRPr="00F45216">
        <w:rPr>
          <w:rFonts w:ascii="宋体" w:hAnsi="宋体"/>
          <w:snapToGrid w:val="0"/>
          <w:kern w:val="0"/>
          <w:sz w:val="24"/>
        </w:rPr>
        <w:t xml:space="preserve"> </w:t>
      </w:r>
    </w:p>
    <w:p w14:paraId="291C981D" w14:textId="77777777" w:rsidR="00D672FC" w:rsidRPr="00F45216" w:rsidRDefault="00E91043">
      <w:pPr>
        <w:autoSpaceDE w:val="0"/>
        <w:autoSpaceDN w:val="0"/>
        <w:adjustRightInd w:val="0"/>
        <w:snapToGrid w:val="0"/>
        <w:spacing w:line="360" w:lineRule="auto"/>
        <w:ind w:firstLineChars="150" w:firstLine="315"/>
        <w:jc w:val="right"/>
        <w:rPr>
          <w:rFonts w:ascii="宋体" w:hAnsi="宋体"/>
          <w:snapToGrid w:val="0"/>
          <w:kern w:val="0"/>
          <w:szCs w:val="21"/>
        </w:rPr>
      </w:pPr>
      <w:r w:rsidRPr="00F45216">
        <w:rPr>
          <w:rFonts w:ascii="宋体" w:hAnsi="宋体"/>
          <w:snapToGrid w:val="0"/>
          <w:kern w:val="0"/>
          <w:szCs w:val="21"/>
        </w:rPr>
        <w:t xml:space="preserve">                            </w:t>
      </w:r>
    </w:p>
    <w:p w14:paraId="4904462F" w14:textId="77777777" w:rsidR="00D672FC" w:rsidRPr="00F45216" w:rsidRDefault="00E91043">
      <w:pPr>
        <w:wordWrap w:val="0"/>
        <w:autoSpaceDE w:val="0"/>
        <w:autoSpaceDN w:val="0"/>
        <w:adjustRightInd w:val="0"/>
        <w:snapToGrid w:val="0"/>
        <w:spacing w:line="360" w:lineRule="auto"/>
        <w:ind w:firstLineChars="405" w:firstLine="850"/>
        <w:jc w:val="right"/>
        <w:rPr>
          <w:rFonts w:ascii="宋体" w:hAnsi="宋体"/>
          <w:snapToGrid w:val="0"/>
          <w:kern w:val="0"/>
          <w:szCs w:val="21"/>
        </w:rPr>
      </w:pPr>
      <w:r w:rsidRPr="00F45216">
        <w:rPr>
          <w:rFonts w:ascii="宋体" w:hAnsi="宋体"/>
          <w:snapToGrid w:val="0"/>
          <w:kern w:val="0"/>
          <w:szCs w:val="21"/>
        </w:rPr>
        <w:t xml:space="preserve">                             </w:t>
      </w:r>
      <w:r w:rsidRPr="00F45216">
        <w:rPr>
          <w:rFonts w:ascii="宋体" w:hAnsi="宋体" w:hint="eastAsia"/>
          <w:snapToGrid w:val="0"/>
          <w:kern w:val="0"/>
          <w:szCs w:val="21"/>
          <w:u w:val="single"/>
        </w:rPr>
        <w:t xml:space="preserve">        </w:t>
      </w:r>
      <w:r w:rsidRPr="00F45216">
        <w:rPr>
          <w:rFonts w:ascii="宋体" w:hAnsi="宋体"/>
          <w:snapToGrid w:val="0"/>
          <w:kern w:val="0"/>
          <w:szCs w:val="21"/>
        </w:rPr>
        <w:t>年</w:t>
      </w:r>
      <w:r w:rsidRPr="00F45216">
        <w:rPr>
          <w:rFonts w:ascii="宋体" w:hAnsi="宋体" w:hint="eastAsia"/>
          <w:snapToGrid w:val="0"/>
          <w:kern w:val="0"/>
          <w:szCs w:val="21"/>
          <w:u w:val="single"/>
        </w:rPr>
        <w:t xml:space="preserve">     </w:t>
      </w:r>
      <w:r w:rsidRPr="00F45216">
        <w:rPr>
          <w:rFonts w:ascii="宋体" w:hAnsi="宋体"/>
          <w:snapToGrid w:val="0"/>
          <w:kern w:val="0"/>
          <w:szCs w:val="21"/>
        </w:rPr>
        <w:t>月</w:t>
      </w:r>
      <w:r w:rsidRPr="00F45216">
        <w:rPr>
          <w:rFonts w:ascii="宋体" w:hAnsi="宋体"/>
          <w:snapToGrid w:val="0"/>
          <w:w w:val="200"/>
          <w:kern w:val="0"/>
          <w:szCs w:val="21"/>
          <w:u w:val="single"/>
        </w:rPr>
        <w:t xml:space="preserve"> </w:t>
      </w:r>
      <w:r w:rsidRPr="00F45216">
        <w:rPr>
          <w:rFonts w:ascii="宋体" w:hAnsi="宋体" w:hint="eastAsia"/>
          <w:snapToGrid w:val="0"/>
          <w:kern w:val="0"/>
          <w:szCs w:val="21"/>
          <w:u w:val="single"/>
        </w:rPr>
        <w:t xml:space="preserve">     </w:t>
      </w:r>
      <w:r w:rsidRPr="00F45216">
        <w:rPr>
          <w:rFonts w:ascii="宋体" w:hAnsi="宋体"/>
          <w:snapToGrid w:val="0"/>
          <w:kern w:val="0"/>
          <w:szCs w:val="21"/>
        </w:rPr>
        <w:t>日</w:t>
      </w:r>
      <w:r w:rsidRPr="00F45216">
        <w:rPr>
          <w:rFonts w:ascii="宋体" w:hAnsi="宋体" w:hint="eastAsia"/>
          <w:snapToGrid w:val="0"/>
          <w:kern w:val="0"/>
          <w:szCs w:val="21"/>
        </w:rPr>
        <w:t xml:space="preserve">  </w:t>
      </w:r>
    </w:p>
    <w:p w14:paraId="44055503" w14:textId="77777777" w:rsidR="00D672FC" w:rsidRPr="00F45216" w:rsidRDefault="00E91043">
      <w:pPr>
        <w:autoSpaceDE w:val="0"/>
        <w:autoSpaceDN w:val="0"/>
        <w:adjustRightInd w:val="0"/>
        <w:snapToGrid w:val="0"/>
        <w:spacing w:line="360" w:lineRule="auto"/>
        <w:jc w:val="left"/>
        <w:rPr>
          <w:rFonts w:ascii="宋体" w:hAnsi="宋体"/>
          <w:b/>
          <w:snapToGrid w:val="0"/>
          <w:kern w:val="0"/>
        </w:rPr>
      </w:pPr>
      <w:r w:rsidRPr="00F45216">
        <w:rPr>
          <w:rFonts w:ascii="宋体" w:hAnsi="宋体"/>
          <w:b/>
          <w:snapToGrid w:val="0"/>
          <w:kern w:val="0"/>
          <w:sz w:val="24"/>
        </w:rPr>
        <w:br w:type="page"/>
      </w:r>
      <w:r w:rsidRPr="00F45216">
        <w:rPr>
          <w:rFonts w:ascii="宋体" w:hAnsi="宋体"/>
          <w:b/>
          <w:snapToGrid w:val="0"/>
          <w:kern w:val="0"/>
        </w:rPr>
        <w:lastRenderedPageBreak/>
        <w:t>附表</w:t>
      </w:r>
      <w:r w:rsidRPr="00F45216">
        <w:rPr>
          <w:rFonts w:ascii="宋体" w:hAnsi="宋体" w:hint="eastAsia"/>
          <w:b/>
          <w:snapToGrid w:val="0"/>
          <w:kern w:val="0"/>
        </w:rPr>
        <w:t>四</w:t>
      </w:r>
      <w:r w:rsidRPr="00F45216">
        <w:rPr>
          <w:rFonts w:ascii="宋体" w:hAnsi="宋体"/>
          <w:b/>
          <w:snapToGrid w:val="0"/>
          <w:kern w:val="0"/>
        </w:rPr>
        <w:t>：问题的澄清</w:t>
      </w:r>
    </w:p>
    <w:p w14:paraId="1B9B2910" w14:textId="77777777" w:rsidR="00D672FC" w:rsidRPr="00F45216" w:rsidRDefault="00D672FC">
      <w:pPr>
        <w:autoSpaceDE w:val="0"/>
        <w:autoSpaceDN w:val="0"/>
        <w:adjustRightInd w:val="0"/>
        <w:snapToGrid w:val="0"/>
        <w:spacing w:line="360" w:lineRule="auto"/>
        <w:jc w:val="left"/>
        <w:rPr>
          <w:rFonts w:ascii="宋体" w:hAnsi="宋体"/>
          <w:b/>
          <w:snapToGrid w:val="0"/>
          <w:kern w:val="0"/>
          <w:sz w:val="10"/>
          <w:szCs w:val="10"/>
        </w:rPr>
      </w:pPr>
    </w:p>
    <w:p w14:paraId="2A82FD8A" w14:textId="77777777" w:rsidR="00D672FC" w:rsidRPr="00F45216" w:rsidRDefault="00E91043">
      <w:pPr>
        <w:autoSpaceDE w:val="0"/>
        <w:autoSpaceDN w:val="0"/>
        <w:adjustRightInd w:val="0"/>
        <w:snapToGrid w:val="0"/>
        <w:spacing w:line="360" w:lineRule="auto"/>
        <w:jc w:val="center"/>
        <w:rPr>
          <w:rFonts w:ascii="宋体" w:hAnsi="宋体"/>
          <w:b/>
          <w:snapToGrid w:val="0"/>
          <w:kern w:val="0"/>
          <w:sz w:val="32"/>
          <w:szCs w:val="32"/>
        </w:rPr>
      </w:pPr>
      <w:r w:rsidRPr="00F45216">
        <w:rPr>
          <w:rFonts w:ascii="宋体" w:hAnsi="宋体"/>
          <w:b/>
          <w:snapToGrid w:val="0"/>
          <w:w w:val="99"/>
          <w:kern w:val="0"/>
          <w:sz w:val="32"/>
          <w:szCs w:val="32"/>
        </w:rPr>
        <w:t>问题的澄清</w:t>
      </w:r>
    </w:p>
    <w:p w14:paraId="7E456FD8" w14:textId="77777777" w:rsidR="00D672FC" w:rsidRPr="00F45216" w:rsidRDefault="00D672FC">
      <w:pPr>
        <w:autoSpaceDE w:val="0"/>
        <w:autoSpaceDN w:val="0"/>
        <w:adjustRightInd w:val="0"/>
        <w:snapToGrid w:val="0"/>
        <w:spacing w:line="360" w:lineRule="auto"/>
        <w:ind w:firstLineChars="1550" w:firstLine="3255"/>
        <w:jc w:val="left"/>
        <w:rPr>
          <w:rFonts w:ascii="宋体" w:hAnsi="宋体"/>
          <w:snapToGrid w:val="0"/>
          <w:kern w:val="0"/>
          <w:szCs w:val="21"/>
        </w:rPr>
      </w:pPr>
    </w:p>
    <w:p w14:paraId="48E0B412" w14:textId="77777777" w:rsidR="00D672FC" w:rsidRPr="00F45216" w:rsidRDefault="00E91043">
      <w:pPr>
        <w:autoSpaceDE w:val="0"/>
        <w:autoSpaceDN w:val="0"/>
        <w:adjustRightInd w:val="0"/>
        <w:snapToGrid w:val="0"/>
        <w:spacing w:line="360" w:lineRule="auto"/>
        <w:ind w:firstLineChars="1550" w:firstLine="3255"/>
        <w:jc w:val="left"/>
        <w:rPr>
          <w:rFonts w:ascii="宋体" w:hAnsi="宋体"/>
          <w:snapToGrid w:val="0"/>
          <w:kern w:val="0"/>
          <w:szCs w:val="21"/>
          <w:u w:val="single"/>
        </w:rPr>
      </w:pPr>
      <w:r w:rsidRPr="00F45216">
        <w:rPr>
          <w:rFonts w:ascii="宋体" w:hAnsi="宋体"/>
          <w:snapToGrid w:val="0"/>
          <w:kern w:val="0"/>
          <w:szCs w:val="21"/>
        </w:rPr>
        <w:t>编号：</w:t>
      </w:r>
      <w:r w:rsidRPr="00F45216">
        <w:rPr>
          <w:rFonts w:ascii="宋体" w:hAnsi="宋体" w:hint="eastAsia"/>
          <w:snapToGrid w:val="0"/>
          <w:kern w:val="0"/>
          <w:szCs w:val="21"/>
          <w:u w:val="single"/>
        </w:rPr>
        <w:t xml:space="preserve">                     </w:t>
      </w:r>
    </w:p>
    <w:p w14:paraId="6F68E117" w14:textId="77777777" w:rsidR="00D672FC" w:rsidRPr="00F45216" w:rsidRDefault="00D672FC">
      <w:pPr>
        <w:autoSpaceDE w:val="0"/>
        <w:autoSpaceDN w:val="0"/>
        <w:adjustRightInd w:val="0"/>
        <w:snapToGrid w:val="0"/>
        <w:spacing w:line="360" w:lineRule="auto"/>
        <w:ind w:firstLineChars="1500" w:firstLine="3150"/>
        <w:rPr>
          <w:rFonts w:ascii="宋体" w:hAnsi="宋体"/>
          <w:snapToGrid w:val="0"/>
          <w:kern w:val="0"/>
          <w:szCs w:val="21"/>
        </w:rPr>
      </w:pPr>
    </w:p>
    <w:p w14:paraId="2590254B" w14:textId="77777777" w:rsidR="00D672FC" w:rsidRPr="00F45216" w:rsidRDefault="00D672FC">
      <w:pPr>
        <w:autoSpaceDE w:val="0"/>
        <w:autoSpaceDN w:val="0"/>
        <w:adjustRightInd w:val="0"/>
        <w:snapToGrid w:val="0"/>
        <w:spacing w:line="360" w:lineRule="auto"/>
        <w:ind w:firstLineChars="1500" w:firstLine="3150"/>
        <w:rPr>
          <w:rFonts w:ascii="宋体" w:hAnsi="宋体"/>
          <w:snapToGrid w:val="0"/>
          <w:kern w:val="0"/>
          <w:szCs w:val="21"/>
        </w:rPr>
      </w:pPr>
    </w:p>
    <w:p w14:paraId="25F3847E" w14:textId="77777777" w:rsidR="00D672FC" w:rsidRPr="00F45216" w:rsidRDefault="00E91043">
      <w:pPr>
        <w:tabs>
          <w:tab w:val="left" w:pos="735"/>
          <w:tab w:val="left" w:pos="4200"/>
        </w:tabs>
        <w:autoSpaceDE w:val="0"/>
        <w:autoSpaceDN w:val="0"/>
        <w:adjustRightInd w:val="0"/>
        <w:snapToGrid w:val="0"/>
        <w:spacing w:line="480" w:lineRule="auto"/>
        <w:jc w:val="left"/>
        <w:rPr>
          <w:rFonts w:ascii="宋体" w:hAnsi="宋体"/>
          <w:snapToGrid w:val="0"/>
          <w:kern w:val="0"/>
          <w:szCs w:val="21"/>
        </w:rPr>
      </w:pPr>
      <w:r w:rsidRPr="00F45216">
        <w:rPr>
          <w:rFonts w:ascii="宋体" w:hAnsi="宋体"/>
          <w:snapToGrid w:val="0"/>
          <w:w w:val="200"/>
          <w:kern w:val="0"/>
          <w:szCs w:val="21"/>
          <w:u w:val="single"/>
        </w:rPr>
        <w:t xml:space="preserve"> </w:t>
      </w:r>
      <w:r w:rsidRPr="00F45216">
        <w:rPr>
          <w:rFonts w:ascii="宋体" w:hAnsi="宋体"/>
          <w:snapToGrid w:val="0"/>
          <w:kern w:val="0"/>
          <w:szCs w:val="21"/>
          <w:u w:val="single"/>
        </w:rPr>
        <w:tab/>
        <w:t>（项目名称）</w:t>
      </w:r>
      <w:r w:rsidRPr="00F45216">
        <w:rPr>
          <w:rFonts w:ascii="宋体" w:hAnsi="宋体" w:hint="eastAsia"/>
          <w:snapToGrid w:val="0"/>
          <w:kern w:val="0"/>
          <w:szCs w:val="21"/>
          <w:u w:val="single"/>
        </w:rPr>
        <w:t xml:space="preserve">    </w:t>
      </w:r>
      <w:r w:rsidRPr="00F45216">
        <w:rPr>
          <w:rFonts w:ascii="宋体" w:hAnsi="宋体"/>
          <w:snapToGrid w:val="0"/>
          <w:kern w:val="0"/>
          <w:szCs w:val="21"/>
        </w:rPr>
        <w:t>招标评标委员会：</w:t>
      </w:r>
    </w:p>
    <w:p w14:paraId="0A2E8BE0" w14:textId="77777777" w:rsidR="00D672FC" w:rsidRPr="00F45216" w:rsidRDefault="00E91043">
      <w:pPr>
        <w:tabs>
          <w:tab w:val="left" w:pos="2000"/>
          <w:tab w:val="left" w:pos="3480"/>
          <w:tab w:val="left" w:pos="4200"/>
        </w:tabs>
        <w:autoSpaceDE w:val="0"/>
        <w:autoSpaceDN w:val="0"/>
        <w:adjustRightInd w:val="0"/>
        <w:snapToGrid w:val="0"/>
        <w:spacing w:line="480" w:lineRule="auto"/>
        <w:jc w:val="left"/>
        <w:rPr>
          <w:rFonts w:ascii="宋体" w:hAnsi="宋体"/>
          <w:snapToGrid w:val="0"/>
          <w:kern w:val="0"/>
          <w:szCs w:val="21"/>
        </w:rPr>
      </w:pPr>
      <w:r w:rsidRPr="00F45216">
        <w:rPr>
          <w:rFonts w:ascii="宋体" w:hAnsi="宋体"/>
          <w:snapToGrid w:val="0"/>
          <w:kern w:val="0"/>
          <w:szCs w:val="21"/>
        </w:rPr>
        <w:t>问题澄清通知（编号：</w:t>
      </w:r>
      <w:r w:rsidRPr="00F45216">
        <w:rPr>
          <w:rFonts w:ascii="宋体" w:hAnsi="宋体"/>
          <w:snapToGrid w:val="0"/>
          <w:w w:val="200"/>
          <w:kern w:val="0"/>
          <w:szCs w:val="21"/>
          <w:u w:val="single"/>
        </w:rPr>
        <w:t xml:space="preserve"> </w:t>
      </w:r>
      <w:r w:rsidRPr="00F45216">
        <w:rPr>
          <w:rFonts w:ascii="宋体" w:hAnsi="宋体" w:hint="eastAsia"/>
          <w:snapToGrid w:val="0"/>
          <w:w w:val="200"/>
          <w:kern w:val="0"/>
          <w:szCs w:val="21"/>
          <w:u w:val="single"/>
        </w:rPr>
        <w:t xml:space="preserve">         </w:t>
      </w:r>
      <w:r w:rsidRPr="00F45216">
        <w:rPr>
          <w:rFonts w:ascii="宋体" w:hAnsi="宋体"/>
          <w:snapToGrid w:val="0"/>
          <w:kern w:val="0"/>
          <w:szCs w:val="21"/>
          <w:u w:val="single"/>
        </w:rPr>
        <w:tab/>
      </w:r>
      <w:r w:rsidRPr="00F45216">
        <w:rPr>
          <w:rFonts w:ascii="宋体" w:hAnsi="宋体"/>
          <w:snapToGrid w:val="0"/>
          <w:kern w:val="0"/>
          <w:szCs w:val="21"/>
        </w:rPr>
        <w:t>）已收悉，现澄清如下：</w:t>
      </w:r>
    </w:p>
    <w:p w14:paraId="36B8C965" w14:textId="77777777" w:rsidR="00D672FC" w:rsidRPr="00F45216" w:rsidRDefault="00D672FC">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14:paraId="6A130A4B" w14:textId="77777777" w:rsidR="00D672FC" w:rsidRPr="00F45216" w:rsidRDefault="00D672FC">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14:paraId="777EE0F2" w14:textId="77777777" w:rsidR="00D672FC" w:rsidRPr="00F45216" w:rsidRDefault="00E91043">
      <w:pPr>
        <w:autoSpaceDE w:val="0"/>
        <w:autoSpaceDN w:val="0"/>
        <w:adjustRightInd w:val="0"/>
        <w:snapToGrid w:val="0"/>
        <w:spacing w:line="360" w:lineRule="auto"/>
        <w:jc w:val="left"/>
        <w:rPr>
          <w:rFonts w:ascii="宋体" w:hAnsi="宋体"/>
          <w:snapToGrid w:val="0"/>
          <w:kern w:val="0"/>
          <w:szCs w:val="21"/>
        </w:rPr>
      </w:pPr>
      <w:r w:rsidRPr="00F45216">
        <w:rPr>
          <w:rFonts w:ascii="宋体" w:hAnsi="宋体"/>
          <w:snapToGrid w:val="0"/>
          <w:kern w:val="0"/>
          <w:szCs w:val="21"/>
        </w:rPr>
        <w:t xml:space="preserve">1. </w:t>
      </w:r>
    </w:p>
    <w:p w14:paraId="59888DDD" w14:textId="77777777" w:rsidR="00D672FC" w:rsidRPr="00F45216" w:rsidRDefault="00D672FC">
      <w:pPr>
        <w:autoSpaceDE w:val="0"/>
        <w:autoSpaceDN w:val="0"/>
        <w:adjustRightInd w:val="0"/>
        <w:snapToGrid w:val="0"/>
        <w:spacing w:line="360" w:lineRule="auto"/>
        <w:jc w:val="left"/>
        <w:rPr>
          <w:rFonts w:ascii="宋体" w:hAnsi="宋体"/>
          <w:snapToGrid w:val="0"/>
          <w:kern w:val="0"/>
          <w:sz w:val="18"/>
          <w:szCs w:val="18"/>
        </w:rPr>
      </w:pPr>
    </w:p>
    <w:p w14:paraId="66B72B21" w14:textId="77777777" w:rsidR="00D672FC" w:rsidRPr="00F45216" w:rsidRDefault="00D672FC">
      <w:pPr>
        <w:autoSpaceDE w:val="0"/>
        <w:autoSpaceDN w:val="0"/>
        <w:adjustRightInd w:val="0"/>
        <w:snapToGrid w:val="0"/>
        <w:spacing w:line="360" w:lineRule="auto"/>
        <w:jc w:val="left"/>
        <w:rPr>
          <w:rFonts w:ascii="宋体" w:hAnsi="宋体"/>
          <w:snapToGrid w:val="0"/>
          <w:kern w:val="0"/>
          <w:sz w:val="18"/>
          <w:szCs w:val="18"/>
        </w:rPr>
      </w:pPr>
    </w:p>
    <w:p w14:paraId="1BFE74A5" w14:textId="77777777" w:rsidR="00D672FC" w:rsidRPr="00F45216" w:rsidRDefault="00D672FC">
      <w:pPr>
        <w:autoSpaceDE w:val="0"/>
        <w:autoSpaceDN w:val="0"/>
        <w:adjustRightInd w:val="0"/>
        <w:snapToGrid w:val="0"/>
        <w:spacing w:line="360" w:lineRule="auto"/>
        <w:jc w:val="left"/>
        <w:rPr>
          <w:rFonts w:ascii="宋体" w:hAnsi="宋体"/>
          <w:snapToGrid w:val="0"/>
          <w:kern w:val="0"/>
          <w:sz w:val="18"/>
          <w:szCs w:val="18"/>
        </w:rPr>
      </w:pPr>
    </w:p>
    <w:p w14:paraId="0BCDA7C0" w14:textId="77777777" w:rsidR="00D672FC" w:rsidRPr="00F45216" w:rsidRDefault="00D672FC">
      <w:pPr>
        <w:autoSpaceDE w:val="0"/>
        <w:autoSpaceDN w:val="0"/>
        <w:adjustRightInd w:val="0"/>
        <w:snapToGrid w:val="0"/>
        <w:spacing w:line="360" w:lineRule="auto"/>
        <w:jc w:val="left"/>
        <w:rPr>
          <w:rFonts w:ascii="宋体" w:hAnsi="宋体"/>
          <w:snapToGrid w:val="0"/>
          <w:kern w:val="0"/>
          <w:sz w:val="18"/>
          <w:szCs w:val="18"/>
        </w:rPr>
      </w:pPr>
    </w:p>
    <w:p w14:paraId="6BA92100" w14:textId="77777777" w:rsidR="00D672FC" w:rsidRPr="00F45216" w:rsidRDefault="00D672FC">
      <w:pPr>
        <w:autoSpaceDE w:val="0"/>
        <w:autoSpaceDN w:val="0"/>
        <w:adjustRightInd w:val="0"/>
        <w:snapToGrid w:val="0"/>
        <w:spacing w:line="360" w:lineRule="auto"/>
        <w:jc w:val="left"/>
        <w:rPr>
          <w:rFonts w:ascii="宋体" w:hAnsi="宋体"/>
          <w:snapToGrid w:val="0"/>
          <w:kern w:val="0"/>
          <w:sz w:val="18"/>
          <w:szCs w:val="18"/>
        </w:rPr>
      </w:pPr>
    </w:p>
    <w:p w14:paraId="5263FC4D" w14:textId="77777777" w:rsidR="00D672FC" w:rsidRPr="00F45216" w:rsidRDefault="00E91043">
      <w:pPr>
        <w:autoSpaceDE w:val="0"/>
        <w:autoSpaceDN w:val="0"/>
        <w:adjustRightInd w:val="0"/>
        <w:snapToGrid w:val="0"/>
        <w:spacing w:line="360" w:lineRule="auto"/>
        <w:jc w:val="left"/>
        <w:rPr>
          <w:rFonts w:ascii="宋体" w:hAnsi="宋体"/>
          <w:snapToGrid w:val="0"/>
          <w:kern w:val="0"/>
          <w:szCs w:val="21"/>
        </w:rPr>
      </w:pPr>
      <w:r w:rsidRPr="00F45216">
        <w:rPr>
          <w:rFonts w:ascii="宋体" w:hAnsi="宋体"/>
          <w:snapToGrid w:val="0"/>
          <w:kern w:val="0"/>
          <w:szCs w:val="21"/>
        </w:rPr>
        <w:t xml:space="preserve">2. </w:t>
      </w:r>
    </w:p>
    <w:p w14:paraId="60D30730" w14:textId="77777777" w:rsidR="00D672FC" w:rsidRPr="00F45216" w:rsidRDefault="00D672FC">
      <w:pPr>
        <w:autoSpaceDE w:val="0"/>
        <w:autoSpaceDN w:val="0"/>
        <w:adjustRightInd w:val="0"/>
        <w:snapToGrid w:val="0"/>
        <w:spacing w:line="360" w:lineRule="auto"/>
        <w:jc w:val="left"/>
        <w:rPr>
          <w:rFonts w:ascii="宋体" w:hAnsi="宋体"/>
          <w:snapToGrid w:val="0"/>
          <w:kern w:val="0"/>
          <w:sz w:val="20"/>
          <w:szCs w:val="20"/>
        </w:rPr>
      </w:pPr>
    </w:p>
    <w:p w14:paraId="1AC7A7E3" w14:textId="77777777" w:rsidR="00D672FC" w:rsidRPr="00F45216" w:rsidRDefault="00D672FC">
      <w:pPr>
        <w:autoSpaceDE w:val="0"/>
        <w:autoSpaceDN w:val="0"/>
        <w:adjustRightInd w:val="0"/>
        <w:snapToGrid w:val="0"/>
        <w:spacing w:line="360" w:lineRule="auto"/>
        <w:jc w:val="left"/>
        <w:rPr>
          <w:rFonts w:ascii="宋体" w:hAnsi="宋体"/>
          <w:snapToGrid w:val="0"/>
          <w:kern w:val="0"/>
          <w:sz w:val="20"/>
          <w:szCs w:val="20"/>
        </w:rPr>
      </w:pPr>
    </w:p>
    <w:p w14:paraId="78807512" w14:textId="77777777" w:rsidR="00D672FC" w:rsidRPr="00F45216" w:rsidRDefault="00D672FC">
      <w:pPr>
        <w:autoSpaceDE w:val="0"/>
        <w:autoSpaceDN w:val="0"/>
        <w:adjustRightInd w:val="0"/>
        <w:snapToGrid w:val="0"/>
        <w:spacing w:line="360" w:lineRule="auto"/>
        <w:jc w:val="left"/>
        <w:rPr>
          <w:rFonts w:ascii="宋体" w:hAnsi="宋体"/>
          <w:snapToGrid w:val="0"/>
          <w:kern w:val="0"/>
          <w:sz w:val="20"/>
          <w:szCs w:val="20"/>
        </w:rPr>
      </w:pPr>
    </w:p>
    <w:p w14:paraId="731829EC" w14:textId="77777777" w:rsidR="00D672FC" w:rsidRPr="00F45216" w:rsidRDefault="00D672FC">
      <w:pPr>
        <w:autoSpaceDE w:val="0"/>
        <w:autoSpaceDN w:val="0"/>
        <w:adjustRightInd w:val="0"/>
        <w:snapToGrid w:val="0"/>
        <w:spacing w:line="360" w:lineRule="auto"/>
        <w:jc w:val="left"/>
        <w:rPr>
          <w:rFonts w:ascii="宋体" w:hAnsi="宋体"/>
          <w:snapToGrid w:val="0"/>
          <w:kern w:val="0"/>
          <w:sz w:val="22"/>
          <w:szCs w:val="22"/>
        </w:rPr>
      </w:pPr>
    </w:p>
    <w:p w14:paraId="010D42A4" w14:textId="77777777" w:rsidR="00D672FC" w:rsidRPr="00F45216" w:rsidRDefault="00E91043">
      <w:pPr>
        <w:autoSpaceDE w:val="0"/>
        <w:autoSpaceDN w:val="0"/>
        <w:adjustRightInd w:val="0"/>
        <w:snapToGrid w:val="0"/>
        <w:spacing w:line="360" w:lineRule="auto"/>
        <w:jc w:val="left"/>
        <w:rPr>
          <w:rFonts w:ascii="宋体" w:hAnsi="宋体"/>
          <w:snapToGrid w:val="0"/>
          <w:kern w:val="0"/>
          <w:szCs w:val="21"/>
        </w:rPr>
      </w:pPr>
      <w:r w:rsidRPr="00F45216">
        <w:rPr>
          <w:rFonts w:ascii="宋体" w:hAnsi="宋体"/>
          <w:snapToGrid w:val="0"/>
          <w:kern w:val="0"/>
          <w:szCs w:val="21"/>
        </w:rPr>
        <w:t>.....</w:t>
      </w:r>
    </w:p>
    <w:p w14:paraId="74C24373" w14:textId="77777777" w:rsidR="00D672FC" w:rsidRPr="00F45216" w:rsidRDefault="00D672FC">
      <w:pPr>
        <w:autoSpaceDE w:val="0"/>
        <w:autoSpaceDN w:val="0"/>
        <w:adjustRightInd w:val="0"/>
        <w:snapToGrid w:val="0"/>
        <w:spacing w:line="360" w:lineRule="auto"/>
        <w:jc w:val="left"/>
        <w:rPr>
          <w:rFonts w:ascii="宋体" w:hAnsi="宋体"/>
          <w:snapToGrid w:val="0"/>
          <w:kern w:val="0"/>
          <w:sz w:val="18"/>
          <w:szCs w:val="18"/>
        </w:rPr>
      </w:pPr>
    </w:p>
    <w:p w14:paraId="5BA2839F" w14:textId="77777777" w:rsidR="00D672FC" w:rsidRPr="00F45216" w:rsidRDefault="00E91043">
      <w:pPr>
        <w:tabs>
          <w:tab w:val="left" w:pos="2000"/>
          <w:tab w:val="left" w:pos="3480"/>
          <w:tab w:val="left" w:pos="4200"/>
        </w:tabs>
        <w:autoSpaceDE w:val="0"/>
        <w:autoSpaceDN w:val="0"/>
        <w:adjustRightInd w:val="0"/>
        <w:snapToGrid w:val="0"/>
        <w:spacing w:line="480" w:lineRule="auto"/>
        <w:jc w:val="left"/>
        <w:rPr>
          <w:rFonts w:ascii="宋体" w:hAnsi="宋体"/>
          <w:snapToGrid w:val="0"/>
          <w:kern w:val="0"/>
          <w:szCs w:val="21"/>
        </w:rPr>
      </w:pPr>
      <w:r w:rsidRPr="00F45216">
        <w:rPr>
          <w:rFonts w:ascii="宋体" w:hAnsi="宋体"/>
          <w:snapToGrid w:val="0"/>
          <w:kern w:val="0"/>
          <w:szCs w:val="21"/>
        </w:rPr>
        <w:t>上述问题</w:t>
      </w:r>
      <w:r w:rsidRPr="00F45216">
        <w:rPr>
          <w:rFonts w:ascii="宋体" w:hAnsi="宋体" w:hint="eastAsia"/>
          <w:snapToGrid w:val="0"/>
          <w:kern w:val="0"/>
          <w:szCs w:val="21"/>
        </w:rPr>
        <w:t>的</w:t>
      </w:r>
      <w:r w:rsidRPr="00F45216">
        <w:rPr>
          <w:rFonts w:ascii="宋体" w:hAnsi="宋体"/>
          <w:snapToGrid w:val="0"/>
          <w:kern w:val="0"/>
          <w:szCs w:val="21"/>
        </w:rPr>
        <w:t>澄清，不改变我方投标文件的实质性内容，构成我方投标文件的组成部分。</w:t>
      </w:r>
    </w:p>
    <w:p w14:paraId="04A03EE9" w14:textId="77777777" w:rsidR="00D672FC" w:rsidRPr="00F45216" w:rsidRDefault="00D672FC">
      <w:pPr>
        <w:autoSpaceDE w:val="0"/>
        <w:autoSpaceDN w:val="0"/>
        <w:adjustRightInd w:val="0"/>
        <w:snapToGrid w:val="0"/>
        <w:spacing w:line="360" w:lineRule="auto"/>
        <w:jc w:val="left"/>
        <w:rPr>
          <w:rFonts w:ascii="宋体" w:hAnsi="宋体"/>
          <w:snapToGrid w:val="0"/>
          <w:kern w:val="0"/>
          <w:sz w:val="20"/>
          <w:szCs w:val="20"/>
        </w:rPr>
      </w:pPr>
    </w:p>
    <w:p w14:paraId="129A2373" w14:textId="77777777" w:rsidR="00D672FC" w:rsidRPr="00F45216" w:rsidRDefault="00D672FC">
      <w:pPr>
        <w:autoSpaceDE w:val="0"/>
        <w:autoSpaceDN w:val="0"/>
        <w:adjustRightInd w:val="0"/>
        <w:snapToGrid w:val="0"/>
        <w:spacing w:line="360" w:lineRule="auto"/>
        <w:jc w:val="left"/>
        <w:rPr>
          <w:rFonts w:ascii="宋体" w:hAnsi="宋体"/>
          <w:snapToGrid w:val="0"/>
          <w:kern w:val="0"/>
          <w:sz w:val="20"/>
          <w:szCs w:val="20"/>
        </w:rPr>
      </w:pPr>
    </w:p>
    <w:p w14:paraId="3E4EAC19" w14:textId="77777777" w:rsidR="00D672FC" w:rsidRPr="00F45216" w:rsidRDefault="00E91043">
      <w:pPr>
        <w:tabs>
          <w:tab w:val="left" w:pos="7035"/>
        </w:tabs>
        <w:autoSpaceDE w:val="0"/>
        <w:autoSpaceDN w:val="0"/>
        <w:adjustRightInd w:val="0"/>
        <w:snapToGrid w:val="0"/>
        <w:spacing w:line="480" w:lineRule="auto"/>
        <w:ind w:firstLineChars="1215" w:firstLine="2551"/>
        <w:jc w:val="right"/>
        <w:rPr>
          <w:rFonts w:ascii="宋体" w:hAnsi="宋体"/>
          <w:snapToGrid w:val="0"/>
          <w:kern w:val="0"/>
          <w:szCs w:val="21"/>
        </w:rPr>
      </w:pPr>
      <w:r w:rsidRPr="00F45216">
        <w:rPr>
          <w:rFonts w:ascii="宋体" w:hAnsi="宋体"/>
          <w:snapToGrid w:val="0"/>
          <w:kern w:val="0"/>
          <w:szCs w:val="21"/>
        </w:rPr>
        <w:t>投标人：</w:t>
      </w:r>
      <w:r w:rsidRPr="00F45216">
        <w:rPr>
          <w:rFonts w:ascii="宋体" w:hAnsi="宋体"/>
          <w:snapToGrid w:val="0"/>
          <w:w w:val="200"/>
          <w:kern w:val="0"/>
          <w:szCs w:val="21"/>
          <w:u w:val="single"/>
        </w:rPr>
        <w:t xml:space="preserve"> </w:t>
      </w:r>
      <w:r w:rsidRPr="00F45216">
        <w:rPr>
          <w:rFonts w:ascii="宋体" w:hAnsi="宋体" w:hint="eastAsia"/>
          <w:snapToGrid w:val="0"/>
          <w:w w:val="200"/>
          <w:kern w:val="0"/>
          <w:szCs w:val="21"/>
          <w:u w:val="single"/>
        </w:rPr>
        <w:t xml:space="preserve">          </w:t>
      </w:r>
      <w:r w:rsidRPr="00F45216">
        <w:rPr>
          <w:rFonts w:ascii="宋体" w:hAnsi="宋体"/>
          <w:snapToGrid w:val="0"/>
          <w:kern w:val="0"/>
          <w:szCs w:val="21"/>
        </w:rPr>
        <w:t xml:space="preserve">（盖单位法人章） </w:t>
      </w:r>
    </w:p>
    <w:p w14:paraId="6B2D1332" w14:textId="77777777" w:rsidR="00D672FC" w:rsidRPr="00F45216" w:rsidRDefault="00E91043">
      <w:pPr>
        <w:tabs>
          <w:tab w:val="left" w:pos="6620"/>
          <w:tab w:val="left" w:pos="7040"/>
        </w:tabs>
        <w:autoSpaceDE w:val="0"/>
        <w:autoSpaceDN w:val="0"/>
        <w:adjustRightInd w:val="0"/>
        <w:snapToGrid w:val="0"/>
        <w:spacing w:line="480" w:lineRule="auto"/>
        <w:ind w:firstLineChars="1215" w:firstLine="2551"/>
        <w:jc w:val="right"/>
        <w:rPr>
          <w:rFonts w:ascii="宋体" w:hAnsi="宋体"/>
          <w:snapToGrid w:val="0"/>
          <w:kern w:val="0"/>
          <w:szCs w:val="21"/>
        </w:rPr>
      </w:pPr>
      <w:r w:rsidRPr="00F45216">
        <w:rPr>
          <w:rFonts w:ascii="宋体" w:hAnsi="宋体"/>
          <w:snapToGrid w:val="0"/>
          <w:kern w:val="0"/>
          <w:szCs w:val="21"/>
        </w:rPr>
        <w:t>法定代表人或其委托代理人：</w:t>
      </w:r>
      <w:r w:rsidRPr="00F45216">
        <w:rPr>
          <w:rFonts w:ascii="宋体" w:hAnsi="宋体"/>
          <w:snapToGrid w:val="0"/>
          <w:w w:val="200"/>
          <w:kern w:val="0"/>
          <w:szCs w:val="21"/>
          <w:u w:val="single"/>
        </w:rPr>
        <w:t xml:space="preserve"> </w:t>
      </w:r>
      <w:r w:rsidRPr="00F45216">
        <w:rPr>
          <w:rFonts w:ascii="宋体" w:hAnsi="宋体" w:hint="eastAsia"/>
          <w:snapToGrid w:val="0"/>
          <w:w w:val="200"/>
          <w:kern w:val="0"/>
          <w:szCs w:val="21"/>
          <w:u w:val="single"/>
        </w:rPr>
        <w:t xml:space="preserve">        </w:t>
      </w:r>
      <w:r w:rsidRPr="00F45216">
        <w:rPr>
          <w:rFonts w:ascii="宋体" w:hAnsi="宋体"/>
          <w:snapToGrid w:val="0"/>
          <w:kern w:val="0"/>
          <w:szCs w:val="21"/>
          <w:u w:val="single"/>
        </w:rPr>
        <w:tab/>
      </w:r>
      <w:r w:rsidRPr="00F45216">
        <w:rPr>
          <w:rFonts w:ascii="宋体" w:hAnsi="宋体"/>
          <w:snapToGrid w:val="0"/>
          <w:kern w:val="0"/>
          <w:szCs w:val="21"/>
          <w:u w:val="single"/>
        </w:rPr>
        <w:tab/>
      </w:r>
      <w:r w:rsidRPr="00F45216">
        <w:rPr>
          <w:rFonts w:ascii="宋体" w:hAnsi="宋体"/>
          <w:snapToGrid w:val="0"/>
          <w:kern w:val="0"/>
          <w:szCs w:val="21"/>
        </w:rPr>
        <w:t>（签字或盖章）</w:t>
      </w:r>
    </w:p>
    <w:p w14:paraId="3B465662" w14:textId="77777777" w:rsidR="00D672FC" w:rsidRPr="00F45216" w:rsidRDefault="00D672FC">
      <w:pPr>
        <w:autoSpaceDE w:val="0"/>
        <w:autoSpaceDN w:val="0"/>
        <w:adjustRightInd w:val="0"/>
        <w:snapToGrid w:val="0"/>
        <w:spacing w:line="360" w:lineRule="auto"/>
        <w:jc w:val="right"/>
        <w:rPr>
          <w:rFonts w:ascii="宋体" w:hAnsi="宋体"/>
          <w:snapToGrid w:val="0"/>
          <w:kern w:val="0"/>
          <w:sz w:val="20"/>
          <w:szCs w:val="20"/>
        </w:rPr>
      </w:pPr>
    </w:p>
    <w:p w14:paraId="146CB2C3" w14:textId="77777777" w:rsidR="00D672FC" w:rsidRPr="00F45216" w:rsidRDefault="00E91043">
      <w:pPr>
        <w:wordWrap w:val="0"/>
        <w:autoSpaceDE w:val="0"/>
        <w:autoSpaceDN w:val="0"/>
        <w:adjustRightInd w:val="0"/>
        <w:snapToGrid w:val="0"/>
        <w:spacing w:line="360" w:lineRule="auto"/>
        <w:ind w:firstLineChars="150" w:firstLine="315"/>
        <w:jc w:val="right"/>
        <w:rPr>
          <w:rFonts w:ascii="宋体" w:hAnsi="宋体"/>
          <w:snapToGrid w:val="0"/>
          <w:kern w:val="0"/>
          <w:szCs w:val="21"/>
        </w:rPr>
      </w:pPr>
      <w:r w:rsidRPr="00F45216">
        <w:rPr>
          <w:rFonts w:ascii="宋体" w:hAnsi="宋体"/>
          <w:snapToGrid w:val="0"/>
          <w:kern w:val="0"/>
          <w:szCs w:val="21"/>
        </w:rPr>
        <w:t xml:space="preserve">                                          </w:t>
      </w:r>
      <w:r w:rsidRPr="00F45216">
        <w:rPr>
          <w:rFonts w:ascii="宋体" w:hAnsi="宋体" w:hint="eastAsia"/>
          <w:snapToGrid w:val="0"/>
          <w:kern w:val="0"/>
          <w:szCs w:val="21"/>
          <w:u w:val="single"/>
        </w:rPr>
        <w:t xml:space="preserve">        </w:t>
      </w:r>
      <w:r w:rsidRPr="00F45216">
        <w:rPr>
          <w:rFonts w:ascii="宋体" w:hAnsi="宋体"/>
          <w:snapToGrid w:val="0"/>
          <w:kern w:val="0"/>
          <w:szCs w:val="21"/>
        </w:rPr>
        <w:t>年</w:t>
      </w:r>
      <w:r w:rsidRPr="00F45216">
        <w:rPr>
          <w:rFonts w:ascii="宋体" w:hAnsi="宋体" w:hint="eastAsia"/>
          <w:snapToGrid w:val="0"/>
          <w:kern w:val="0"/>
          <w:szCs w:val="21"/>
          <w:u w:val="single"/>
        </w:rPr>
        <w:t xml:space="preserve">     </w:t>
      </w:r>
      <w:r w:rsidRPr="00F45216">
        <w:rPr>
          <w:rFonts w:ascii="宋体" w:hAnsi="宋体"/>
          <w:snapToGrid w:val="0"/>
          <w:kern w:val="0"/>
          <w:szCs w:val="21"/>
        </w:rPr>
        <w:t>月</w:t>
      </w:r>
      <w:r w:rsidRPr="00F45216">
        <w:rPr>
          <w:rFonts w:ascii="宋体" w:hAnsi="宋体"/>
          <w:snapToGrid w:val="0"/>
          <w:w w:val="200"/>
          <w:kern w:val="0"/>
          <w:szCs w:val="21"/>
          <w:u w:val="single"/>
        </w:rPr>
        <w:t xml:space="preserve"> </w:t>
      </w:r>
      <w:r w:rsidRPr="00F45216">
        <w:rPr>
          <w:rFonts w:ascii="宋体" w:hAnsi="宋体" w:hint="eastAsia"/>
          <w:snapToGrid w:val="0"/>
          <w:kern w:val="0"/>
          <w:szCs w:val="21"/>
          <w:u w:val="single"/>
        </w:rPr>
        <w:t xml:space="preserve">     </w:t>
      </w:r>
      <w:r w:rsidRPr="00F45216">
        <w:rPr>
          <w:rFonts w:ascii="宋体" w:hAnsi="宋体"/>
          <w:snapToGrid w:val="0"/>
          <w:kern w:val="0"/>
          <w:szCs w:val="21"/>
        </w:rPr>
        <w:t>日</w:t>
      </w:r>
      <w:r w:rsidRPr="00F45216">
        <w:rPr>
          <w:rFonts w:ascii="宋体" w:hAnsi="宋体" w:hint="eastAsia"/>
          <w:snapToGrid w:val="0"/>
          <w:kern w:val="0"/>
          <w:szCs w:val="21"/>
        </w:rPr>
        <w:t xml:space="preserve"> </w:t>
      </w:r>
    </w:p>
    <w:p w14:paraId="2912AF6B" w14:textId="77777777" w:rsidR="00D672FC" w:rsidRPr="00F45216" w:rsidRDefault="00D672FC">
      <w:pPr>
        <w:autoSpaceDE w:val="0"/>
        <w:autoSpaceDN w:val="0"/>
        <w:adjustRightInd w:val="0"/>
        <w:snapToGrid w:val="0"/>
        <w:spacing w:line="360" w:lineRule="auto"/>
        <w:jc w:val="left"/>
        <w:rPr>
          <w:rFonts w:ascii="宋体" w:hAnsi="宋体"/>
          <w:b/>
          <w:snapToGrid w:val="0"/>
          <w:kern w:val="0"/>
          <w:sz w:val="24"/>
        </w:rPr>
      </w:pPr>
    </w:p>
    <w:p w14:paraId="4CE067C6" w14:textId="77777777" w:rsidR="00D672FC" w:rsidRPr="00F45216" w:rsidRDefault="00D672FC">
      <w:pPr>
        <w:autoSpaceDE w:val="0"/>
        <w:autoSpaceDN w:val="0"/>
        <w:adjustRightInd w:val="0"/>
        <w:snapToGrid w:val="0"/>
        <w:spacing w:line="360" w:lineRule="auto"/>
        <w:jc w:val="left"/>
        <w:rPr>
          <w:rFonts w:ascii="宋体" w:hAnsi="宋体"/>
          <w:b/>
          <w:snapToGrid w:val="0"/>
          <w:kern w:val="0"/>
        </w:rPr>
      </w:pPr>
    </w:p>
    <w:p w14:paraId="57F9F0D8" w14:textId="77777777" w:rsidR="00D672FC" w:rsidRPr="00F45216" w:rsidRDefault="00D672FC">
      <w:pPr>
        <w:autoSpaceDE w:val="0"/>
        <w:autoSpaceDN w:val="0"/>
        <w:adjustRightInd w:val="0"/>
        <w:snapToGrid w:val="0"/>
        <w:spacing w:line="360" w:lineRule="auto"/>
        <w:jc w:val="left"/>
        <w:rPr>
          <w:rFonts w:ascii="宋体" w:hAnsi="宋体"/>
          <w:b/>
          <w:snapToGrid w:val="0"/>
          <w:kern w:val="0"/>
        </w:rPr>
      </w:pPr>
    </w:p>
    <w:p w14:paraId="2A99671C" w14:textId="77777777" w:rsidR="00D672FC" w:rsidRPr="00F45216" w:rsidRDefault="00E91043">
      <w:pPr>
        <w:autoSpaceDE w:val="0"/>
        <w:autoSpaceDN w:val="0"/>
        <w:adjustRightInd w:val="0"/>
        <w:snapToGrid w:val="0"/>
        <w:spacing w:line="360" w:lineRule="auto"/>
        <w:jc w:val="left"/>
        <w:rPr>
          <w:rFonts w:ascii="宋体" w:hAnsi="宋体"/>
          <w:snapToGrid w:val="0"/>
          <w:kern w:val="0"/>
          <w:sz w:val="20"/>
          <w:szCs w:val="20"/>
        </w:rPr>
      </w:pPr>
      <w:r w:rsidRPr="00F45216">
        <w:rPr>
          <w:rFonts w:ascii="宋体" w:hAnsi="宋体"/>
          <w:b/>
          <w:snapToGrid w:val="0"/>
          <w:kern w:val="0"/>
        </w:rPr>
        <w:t>附表</w:t>
      </w:r>
      <w:r w:rsidRPr="00F45216">
        <w:rPr>
          <w:rFonts w:ascii="宋体" w:hAnsi="宋体" w:hint="eastAsia"/>
          <w:b/>
          <w:snapToGrid w:val="0"/>
          <w:kern w:val="0"/>
        </w:rPr>
        <w:t>五</w:t>
      </w:r>
      <w:r w:rsidRPr="00F45216">
        <w:rPr>
          <w:rFonts w:ascii="宋体" w:hAnsi="宋体"/>
          <w:b/>
          <w:snapToGrid w:val="0"/>
          <w:kern w:val="0"/>
        </w:rPr>
        <w:t>：中标通知书</w:t>
      </w:r>
    </w:p>
    <w:p w14:paraId="5A157270" w14:textId="77777777" w:rsidR="00D672FC" w:rsidRPr="00F45216" w:rsidRDefault="00D672FC">
      <w:pPr>
        <w:autoSpaceDE w:val="0"/>
        <w:autoSpaceDN w:val="0"/>
        <w:adjustRightInd w:val="0"/>
        <w:spacing w:line="360" w:lineRule="auto"/>
        <w:jc w:val="left"/>
        <w:rPr>
          <w:rFonts w:ascii="宋体" w:hAnsi="宋体"/>
          <w:snapToGrid w:val="0"/>
          <w:kern w:val="0"/>
          <w:sz w:val="20"/>
          <w:szCs w:val="20"/>
        </w:rPr>
      </w:pPr>
    </w:p>
    <w:p w14:paraId="03D427A8" w14:textId="77777777" w:rsidR="00D672FC" w:rsidRPr="00F45216" w:rsidRDefault="00D672FC">
      <w:pPr>
        <w:autoSpaceDE w:val="0"/>
        <w:autoSpaceDN w:val="0"/>
        <w:adjustRightInd w:val="0"/>
        <w:spacing w:line="360" w:lineRule="auto"/>
        <w:jc w:val="left"/>
        <w:rPr>
          <w:rFonts w:ascii="宋体" w:hAnsi="宋体"/>
          <w:snapToGrid w:val="0"/>
          <w:kern w:val="0"/>
          <w:sz w:val="20"/>
          <w:szCs w:val="20"/>
        </w:rPr>
      </w:pPr>
    </w:p>
    <w:p w14:paraId="7D01F9E5" w14:textId="77777777" w:rsidR="00D672FC" w:rsidRPr="00F45216" w:rsidRDefault="00D672FC">
      <w:pPr>
        <w:autoSpaceDE w:val="0"/>
        <w:autoSpaceDN w:val="0"/>
        <w:adjustRightInd w:val="0"/>
        <w:spacing w:line="360" w:lineRule="auto"/>
        <w:jc w:val="left"/>
        <w:rPr>
          <w:rFonts w:ascii="宋体" w:hAnsi="宋体"/>
          <w:snapToGrid w:val="0"/>
          <w:kern w:val="0"/>
          <w:sz w:val="20"/>
          <w:szCs w:val="20"/>
        </w:rPr>
      </w:pPr>
    </w:p>
    <w:p w14:paraId="4FDCCA4A" w14:textId="77777777" w:rsidR="00D672FC" w:rsidRPr="00F45216" w:rsidRDefault="00E91043">
      <w:pPr>
        <w:autoSpaceDE w:val="0"/>
        <w:autoSpaceDN w:val="0"/>
        <w:adjustRightInd w:val="0"/>
        <w:snapToGrid w:val="0"/>
        <w:spacing w:line="360" w:lineRule="auto"/>
        <w:jc w:val="center"/>
        <w:rPr>
          <w:rFonts w:ascii="宋体" w:hAnsi="宋体"/>
          <w:b/>
          <w:snapToGrid w:val="0"/>
          <w:w w:val="99"/>
          <w:kern w:val="0"/>
          <w:sz w:val="32"/>
          <w:szCs w:val="32"/>
        </w:rPr>
      </w:pPr>
      <w:r w:rsidRPr="00F45216">
        <w:rPr>
          <w:rFonts w:ascii="宋体" w:hAnsi="宋体" w:hint="eastAsia"/>
          <w:b/>
          <w:snapToGrid w:val="0"/>
          <w:w w:val="99"/>
          <w:kern w:val="0"/>
          <w:sz w:val="32"/>
          <w:szCs w:val="32"/>
        </w:rPr>
        <w:t>中标通知书</w:t>
      </w:r>
    </w:p>
    <w:p w14:paraId="64495BB6" w14:textId="77777777" w:rsidR="00D672FC" w:rsidRPr="00F45216" w:rsidRDefault="00E91043">
      <w:pPr>
        <w:spacing w:line="360" w:lineRule="auto"/>
        <w:rPr>
          <w:rFonts w:ascii="宋体" w:hAnsi="宋体"/>
          <w:bCs/>
          <w:kern w:val="0"/>
          <w:szCs w:val="21"/>
          <w:u w:val="single"/>
        </w:rPr>
      </w:pPr>
      <w:r w:rsidRPr="00F45216">
        <w:rPr>
          <w:rFonts w:ascii="宋体" w:hAnsi="宋体"/>
          <w:bCs/>
          <w:kern w:val="0"/>
          <w:szCs w:val="21"/>
          <w:u w:val="single"/>
        </w:rPr>
        <w:t xml:space="preserve">       </w:t>
      </w:r>
      <w:r w:rsidRPr="00F45216">
        <w:rPr>
          <w:rFonts w:ascii="宋体" w:hAnsi="宋体" w:hint="eastAsia"/>
          <w:bCs/>
          <w:kern w:val="0"/>
          <w:szCs w:val="21"/>
          <w:u w:val="single"/>
        </w:rPr>
        <w:t>（</w:t>
      </w:r>
      <w:r w:rsidRPr="00F45216">
        <w:rPr>
          <w:rFonts w:ascii="宋体" w:hAnsi="宋体"/>
          <w:kern w:val="0"/>
          <w:szCs w:val="21"/>
          <w:u w:val="single"/>
        </w:rPr>
        <w:t>中标单位</w:t>
      </w:r>
      <w:r w:rsidRPr="00F45216">
        <w:rPr>
          <w:rFonts w:ascii="宋体" w:hAnsi="宋体" w:hint="eastAsia"/>
          <w:kern w:val="0"/>
          <w:szCs w:val="21"/>
          <w:u w:val="single"/>
        </w:rPr>
        <w:t>名称</w:t>
      </w:r>
      <w:r w:rsidRPr="00F45216">
        <w:rPr>
          <w:rFonts w:ascii="宋体" w:hAnsi="宋体" w:hint="eastAsia"/>
          <w:bCs/>
          <w:kern w:val="0"/>
          <w:szCs w:val="21"/>
          <w:u w:val="single"/>
        </w:rPr>
        <w:t>）</w:t>
      </w:r>
      <w:r w:rsidRPr="00F45216">
        <w:rPr>
          <w:rFonts w:ascii="宋体" w:hAnsi="宋体"/>
          <w:bCs/>
          <w:kern w:val="0"/>
          <w:szCs w:val="21"/>
          <w:u w:val="single"/>
        </w:rPr>
        <w:t xml:space="preserve">         </w:t>
      </w:r>
      <w:r w:rsidRPr="00F45216">
        <w:rPr>
          <w:rFonts w:ascii="宋体" w:hAnsi="宋体"/>
          <w:bCs/>
          <w:kern w:val="0"/>
          <w:szCs w:val="21"/>
        </w:rPr>
        <w:t>：</w:t>
      </w:r>
    </w:p>
    <w:p w14:paraId="6D50455B" w14:textId="77777777" w:rsidR="00D672FC" w:rsidRPr="00F45216" w:rsidRDefault="00E91043">
      <w:pPr>
        <w:spacing w:line="360" w:lineRule="auto"/>
        <w:ind w:firstLineChars="200" w:firstLine="420"/>
        <w:rPr>
          <w:rFonts w:ascii="宋体" w:hAnsi="宋体"/>
          <w:kern w:val="0"/>
          <w:szCs w:val="21"/>
        </w:rPr>
      </w:pPr>
      <w:r w:rsidRPr="00F45216">
        <w:rPr>
          <w:rFonts w:ascii="宋体" w:hAnsi="宋体" w:hint="eastAsia"/>
          <w:kern w:val="0"/>
          <w:szCs w:val="21"/>
        </w:rPr>
        <w:t>你方于</w:t>
      </w:r>
      <w:r w:rsidRPr="00F45216">
        <w:rPr>
          <w:rFonts w:ascii="宋体" w:hAnsi="宋体"/>
          <w:bCs/>
          <w:kern w:val="0"/>
          <w:szCs w:val="21"/>
          <w:u w:val="single"/>
        </w:rPr>
        <w:t xml:space="preserve">    </w:t>
      </w:r>
      <w:r w:rsidRPr="00F45216">
        <w:rPr>
          <w:rFonts w:ascii="宋体" w:hAnsi="宋体"/>
          <w:kern w:val="0"/>
          <w:szCs w:val="21"/>
        </w:rPr>
        <w:t>年</w:t>
      </w:r>
      <w:r w:rsidRPr="00F45216">
        <w:rPr>
          <w:rFonts w:ascii="宋体" w:hAnsi="宋体" w:hint="eastAsia"/>
          <w:bCs/>
          <w:kern w:val="0"/>
          <w:szCs w:val="21"/>
          <w:u w:val="single"/>
        </w:rPr>
        <w:t xml:space="preserve">    </w:t>
      </w:r>
      <w:r w:rsidRPr="00F45216">
        <w:rPr>
          <w:rFonts w:ascii="宋体" w:hAnsi="宋体"/>
          <w:kern w:val="0"/>
          <w:szCs w:val="21"/>
        </w:rPr>
        <w:t>月</w:t>
      </w:r>
      <w:r w:rsidRPr="00F45216">
        <w:rPr>
          <w:rFonts w:ascii="宋体" w:hAnsi="宋体" w:hint="eastAsia"/>
          <w:bCs/>
          <w:kern w:val="0"/>
          <w:szCs w:val="21"/>
          <w:u w:val="single"/>
        </w:rPr>
        <w:t xml:space="preserve">    </w:t>
      </w:r>
      <w:r w:rsidRPr="00F45216">
        <w:rPr>
          <w:rFonts w:ascii="宋体" w:hAnsi="宋体"/>
          <w:kern w:val="0"/>
          <w:szCs w:val="21"/>
        </w:rPr>
        <w:t>日（投标日期）所递交的</w:t>
      </w:r>
      <w:r w:rsidRPr="00F45216">
        <w:rPr>
          <w:rFonts w:ascii="宋体" w:hAnsi="宋体"/>
          <w:kern w:val="0"/>
          <w:szCs w:val="21"/>
          <w:u w:val="single"/>
        </w:rPr>
        <w:tab/>
        <w:t>（项目名称）</w:t>
      </w:r>
      <w:r w:rsidRPr="00F45216">
        <w:rPr>
          <w:rFonts w:ascii="宋体" w:hAnsi="宋体" w:hint="eastAsia"/>
          <w:kern w:val="0"/>
          <w:szCs w:val="21"/>
          <w:u w:val="single"/>
        </w:rPr>
        <w:t xml:space="preserve"> </w:t>
      </w:r>
      <w:r w:rsidRPr="00F45216">
        <w:rPr>
          <w:rFonts w:ascii="宋体" w:hAnsi="宋体"/>
          <w:kern w:val="0"/>
          <w:szCs w:val="21"/>
          <w:u w:val="single"/>
        </w:rPr>
        <w:t xml:space="preserve">  </w:t>
      </w:r>
      <w:r w:rsidRPr="00F45216">
        <w:rPr>
          <w:rFonts w:ascii="宋体" w:hAnsi="宋体"/>
          <w:kern w:val="0"/>
          <w:szCs w:val="21"/>
        </w:rPr>
        <w:t>招标的投标文件已被我方接受，经评标委员会评定，被确定为中标人。</w:t>
      </w:r>
    </w:p>
    <w:p w14:paraId="3B81B802" w14:textId="77777777" w:rsidR="00D672FC" w:rsidRPr="00F45216" w:rsidRDefault="00E91043">
      <w:pPr>
        <w:spacing w:line="360" w:lineRule="auto"/>
        <w:ind w:firstLineChars="200" w:firstLine="420"/>
        <w:rPr>
          <w:rFonts w:ascii="宋体" w:hAnsi="宋体"/>
          <w:kern w:val="0"/>
          <w:szCs w:val="21"/>
        </w:rPr>
      </w:pPr>
      <w:r w:rsidRPr="00F45216">
        <w:rPr>
          <w:rFonts w:ascii="宋体" w:hAnsi="宋体" w:hint="eastAsia"/>
          <w:kern w:val="0"/>
          <w:szCs w:val="21"/>
        </w:rPr>
        <w:t>中标价：</w:t>
      </w:r>
      <w:r w:rsidRPr="00F45216">
        <w:rPr>
          <w:rFonts w:ascii="宋体" w:hAnsi="宋体"/>
          <w:kern w:val="0"/>
          <w:szCs w:val="21"/>
          <w:u w:val="single"/>
        </w:rPr>
        <w:tab/>
        <w:t xml:space="preserve">     </w:t>
      </w:r>
      <w:r w:rsidRPr="00F45216">
        <w:rPr>
          <w:rFonts w:ascii="宋体" w:hAnsi="宋体"/>
          <w:kern w:val="0"/>
          <w:szCs w:val="21"/>
        </w:rPr>
        <w:t xml:space="preserve"> 元</w:t>
      </w:r>
      <w:r w:rsidRPr="00F45216">
        <w:rPr>
          <w:rFonts w:ascii="宋体" w:hAnsi="宋体" w:hint="eastAsia"/>
          <w:kern w:val="0"/>
          <w:szCs w:val="21"/>
        </w:rPr>
        <w:t>；</w:t>
      </w:r>
    </w:p>
    <w:p w14:paraId="7A7CF99E" w14:textId="77777777" w:rsidR="00D672FC" w:rsidRPr="00F45216" w:rsidRDefault="00E91043">
      <w:pPr>
        <w:spacing w:line="360" w:lineRule="auto"/>
        <w:ind w:firstLineChars="200" w:firstLine="420"/>
        <w:rPr>
          <w:rFonts w:ascii="宋体" w:hAnsi="宋体"/>
          <w:kern w:val="0"/>
          <w:szCs w:val="21"/>
        </w:rPr>
      </w:pPr>
      <w:r w:rsidRPr="00F45216">
        <w:rPr>
          <w:rFonts w:ascii="宋体" w:hAnsi="宋体" w:hint="eastAsia"/>
          <w:kern w:val="0"/>
          <w:szCs w:val="21"/>
        </w:rPr>
        <w:t>人均单价：</w:t>
      </w:r>
      <w:r w:rsidRPr="00F45216">
        <w:rPr>
          <w:rFonts w:ascii="宋体" w:hAnsi="宋体" w:hint="eastAsia"/>
          <w:kern w:val="0"/>
          <w:szCs w:val="21"/>
          <w:u w:val="single"/>
        </w:rPr>
        <w:tab/>
        <w:t xml:space="preserve">      </w:t>
      </w:r>
      <w:r w:rsidRPr="00F45216">
        <w:rPr>
          <w:rFonts w:ascii="宋体" w:hAnsi="宋体" w:hint="eastAsia"/>
          <w:kern w:val="0"/>
          <w:szCs w:val="21"/>
        </w:rPr>
        <w:t>元；</w:t>
      </w:r>
    </w:p>
    <w:p w14:paraId="27811AE3" w14:textId="77777777" w:rsidR="00D672FC" w:rsidRPr="00F45216" w:rsidRDefault="00E91043">
      <w:pPr>
        <w:spacing w:line="360" w:lineRule="auto"/>
        <w:ind w:firstLineChars="200" w:firstLine="420"/>
        <w:rPr>
          <w:rFonts w:ascii="宋体" w:hAnsi="宋体"/>
          <w:kern w:val="0"/>
          <w:szCs w:val="21"/>
        </w:rPr>
      </w:pPr>
      <w:r w:rsidRPr="00F45216">
        <w:rPr>
          <w:rFonts w:ascii="宋体" w:hAnsi="宋体" w:hint="eastAsia"/>
          <w:kern w:val="0"/>
          <w:szCs w:val="21"/>
        </w:rPr>
        <w:t>临时用工：</w:t>
      </w:r>
      <w:r w:rsidRPr="00F45216">
        <w:rPr>
          <w:rFonts w:ascii="宋体" w:hAnsi="宋体"/>
          <w:kern w:val="0"/>
          <w:szCs w:val="21"/>
          <w:u w:val="single"/>
        </w:rPr>
        <w:tab/>
        <w:t xml:space="preserve">      </w:t>
      </w:r>
      <w:r w:rsidRPr="00F45216">
        <w:rPr>
          <w:rFonts w:ascii="宋体" w:hAnsi="宋体"/>
          <w:kern w:val="0"/>
          <w:szCs w:val="21"/>
        </w:rPr>
        <w:t>元</w:t>
      </w:r>
      <w:r w:rsidRPr="00F45216">
        <w:rPr>
          <w:rFonts w:ascii="宋体" w:hAnsi="宋体" w:hint="eastAsia"/>
          <w:kern w:val="0"/>
          <w:szCs w:val="21"/>
        </w:rPr>
        <w:t>；</w:t>
      </w:r>
    </w:p>
    <w:p w14:paraId="1EF12CF1" w14:textId="77777777" w:rsidR="00D672FC" w:rsidRPr="00F45216" w:rsidRDefault="00E91043">
      <w:pPr>
        <w:spacing w:line="360" w:lineRule="auto"/>
        <w:ind w:firstLineChars="200" w:firstLine="420"/>
      </w:pPr>
      <w:r w:rsidRPr="00F45216">
        <w:rPr>
          <w:rFonts w:hint="eastAsia"/>
        </w:rPr>
        <w:t>服务期限</w:t>
      </w:r>
      <w:r w:rsidRPr="00F45216">
        <w:t>：</w:t>
      </w:r>
      <w:r w:rsidRPr="00F45216">
        <w:rPr>
          <w:u w:val="single"/>
        </w:rPr>
        <w:t xml:space="preserve">   </w:t>
      </w:r>
      <w:r w:rsidRPr="00F45216">
        <w:rPr>
          <w:u w:val="single"/>
        </w:rPr>
        <w:tab/>
      </w:r>
      <w:r w:rsidRPr="00F45216">
        <w:t>。</w:t>
      </w:r>
    </w:p>
    <w:p w14:paraId="2555CF0D" w14:textId="77777777" w:rsidR="00D672FC" w:rsidRPr="00F45216" w:rsidRDefault="00E91043">
      <w:pPr>
        <w:spacing w:line="360" w:lineRule="auto"/>
        <w:ind w:firstLineChars="200" w:firstLine="420"/>
      </w:pPr>
      <w:r w:rsidRPr="00F45216">
        <w:t>项目</w:t>
      </w:r>
      <w:r w:rsidRPr="00F45216">
        <w:rPr>
          <w:rFonts w:hint="eastAsia"/>
        </w:rPr>
        <w:t>经理</w:t>
      </w:r>
      <w:r w:rsidRPr="00F45216">
        <w:t>：</w:t>
      </w:r>
      <w:r w:rsidRPr="00F45216">
        <w:rPr>
          <w:u w:val="single"/>
        </w:rPr>
        <w:t xml:space="preserve"> </w:t>
      </w:r>
      <w:r w:rsidRPr="00F45216">
        <w:rPr>
          <w:u w:val="single"/>
        </w:rPr>
        <w:tab/>
      </w:r>
      <w:r w:rsidRPr="00F45216">
        <w:rPr>
          <w:rFonts w:hint="eastAsia"/>
          <w:u w:val="single"/>
        </w:rPr>
        <w:t xml:space="preserve"> </w:t>
      </w:r>
      <w:r w:rsidRPr="00F45216">
        <w:rPr>
          <w:u w:val="single"/>
        </w:rPr>
        <w:t xml:space="preserve">      </w:t>
      </w:r>
      <w:r w:rsidRPr="00F45216">
        <w:t>。</w:t>
      </w:r>
    </w:p>
    <w:p w14:paraId="67F4F3B9" w14:textId="77777777" w:rsidR="00D672FC" w:rsidRPr="00F45216" w:rsidRDefault="00E91043">
      <w:pPr>
        <w:spacing w:line="360" w:lineRule="auto"/>
        <w:ind w:firstLineChars="200" w:firstLine="420"/>
        <w:rPr>
          <w:rFonts w:ascii="宋体" w:hAnsi="宋体"/>
          <w:kern w:val="0"/>
          <w:szCs w:val="21"/>
        </w:rPr>
      </w:pPr>
      <w:r w:rsidRPr="00F45216">
        <w:rPr>
          <w:rFonts w:ascii="宋体" w:hAnsi="宋体"/>
          <w:kern w:val="0"/>
          <w:szCs w:val="21"/>
        </w:rPr>
        <w:t>请你方在接到本通知书后的</w:t>
      </w:r>
      <w:r w:rsidRPr="00F45216">
        <w:rPr>
          <w:rFonts w:ascii="宋体" w:hAnsi="宋体"/>
          <w:kern w:val="0"/>
          <w:szCs w:val="21"/>
          <w:u w:val="single"/>
        </w:rPr>
        <w:t xml:space="preserve"> </w:t>
      </w:r>
      <w:r w:rsidRPr="00F45216">
        <w:rPr>
          <w:rFonts w:ascii="宋体" w:hAnsi="宋体"/>
          <w:kern w:val="0"/>
          <w:szCs w:val="21"/>
          <w:u w:val="single"/>
        </w:rPr>
        <w:tab/>
      </w:r>
      <w:r w:rsidRPr="00F45216">
        <w:rPr>
          <w:rFonts w:ascii="宋体" w:hAnsi="宋体"/>
          <w:kern w:val="0"/>
          <w:szCs w:val="21"/>
        </w:rPr>
        <w:t>日内到</w:t>
      </w:r>
      <w:r w:rsidRPr="00F45216">
        <w:rPr>
          <w:rFonts w:ascii="宋体" w:hAnsi="宋体"/>
          <w:kern w:val="0"/>
          <w:szCs w:val="21"/>
          <w:u w:val="single"/>
        </w:rPr>
        <w:t xml:space="preserve"> </w:t>
      </w:r>
      <w:r w:rsidRPr="00F45216">
        <w:rPr>
          <w:rFonts w:ascii="宋体" w:hAnsi="宋体"/>
          <w:kern w:val="0"/>
          <w:szCs w:val="21"/>
          <w:u w:val="single"/>
        </w:rPr>
        <w:tab/>
        <w:t>（指定地点）</w:t>
      </w:r>
      <w:r w:rsidRPr="00F45216">
        <w:rPr>
          <w:rFonts w:ascii="宋体" w:hAnsi="宋体" w:hint="eastAsia"/>
          <w:kern w:val="0"/>
          <w:szCs w:val="21"/>
          <w:u w:val="single"/>
        </w:rPr>
        <w:t xml:space="preserve"> </w:t>
      </w:r>
      <w:r w:rsidRPr="00F45216">
        <w:rPr>
          <w:rFonts w:ascii="宋体" w:hAnsi="宋体"/>
          <w:kern w:val="0"/>
          <w:szCs w:val="21"/>
          <w:u w:val="single"/>
        </w:rPr>
        <w:t xml:space="preserve"> </w:t>
      </w:r>
      <w:r w:rsidRPr="00F45216">
        <w:rPr>
          <w:rFonts w:ascii="宋体" w:hAnsi="宋体"/>
          <w:kern w:val="0"/>
          <w:szCs w:val="21"/>
        </w:rPr>
        <w:t>与我方签订合同。</w:t>
      </w:r>
      <w:r w:rsidRPr="00F45216">
        <w:rPr>
          <w:szCs w:val="21"/>
        </w:rPr>
        <w:t>在此之前按招标文件第二章</w:t>
      </w:r>
      <w:r w:rsidRPr="00F45216">
        <w:rPr>
          <w:rFonts w:hint="eastAsia"/>
          <w:szCs w:val="21"/>
        </w:rPr>
        <w:t>“</w:t>
      </w:r>
      <w:r w:rsidRPr="00F45216">
        <w:rPr>
          <w:szCs w:val="21"/>
        </w:rPr>
        <w:t>投标人须知</w:t>
      </w:r>
      <w:r w:rsidRPr="00F45216">
        <w:rPr>
          <w:rFonts w:hint="eastAsia"/>
          <w:szCs w:val="21"/>
        </w:rPr>
        <w:t>”</w:t>
      </w:r>
      <w:r w:rsidRPr="00F45216">
        <w:rPr>
          <w:szCs w:val="21"/>
        </w:rPr>
        <w:t>第</w:t>
      </w:r>
      <w:r w:rsidRPr="00F45216">
        <w:rPr>
          <w:szCs w:val="21"/>
        </w:rPr>
        <w:t>7.7</w:t>
      </w:r>
      <w:r w:rsidRPr="00F45216">
        <w:rPr>
          <w:szCs w:val="21"/>
        </w:rPr>
        <w:t>款规定向我方提交履约担保。</w:t>
      </w:r>
    </w:p>
    <w:p w14:paraId="3B36DD6B" w14:textId="77777777" w:rsidR="00D672FC" w:rsidRPr="00F45216" w:rsidRDefault="00E91043">
      <w:pPr>
        <w:spacing w:line="360" w:lineRule="auto"/>
        <w:ind w:firstLineChars="200" w:firstLine="420"/>
        <w:rPr>
          <w:rFonts w:ascii="宋体" w:hAnsi="宋体"/>
          <w:kern w:val="0"/>
          <w:szCs w:val="21"/>
        </w:rPr>
      </w:pPr>
      <w:r w:rsidRPr="00F45216">
        <w:rPr>
          <w:rFonts w:ascii="宋体" w:hAnsi="宋体"/>
          <w:kern w:val="0"/>
          <w:szCs w:val="21"/>
        </w:rPr>
        <w:t>特此通知。</w:t>
      </w:r>
    </w:p>
    <w:p w14:paraId="42D92A36" w14:textId="77777777" w:rsidR="00D672FC" w:rsidRPr="00F45216" w:rsidRDefault="00D672FC">
      <w:pPr>
        <w:spacing w:line="480" w:lineRule="auto"/>
        <w:rPr>
          <w:rFonts w:ascii="宋体" w:hAnsi="宋体"/>
          <w:kern w:val="0"/>
          <w:sz w:val="24"/>
        </w:rPr>
      </w:pPr>
    </w:p>
    <w:p w14:paraId="20353961" w14:textId="77777777" w:rsidR="00D672FC" w:rsidRPr="00F45216" w:rsidRDefault="00D672FC">
      <w:pPr>
        <w:spacing w:line="480" w:lineRule="auto"/>
        <w:rPr>
          <w:rFonts w:ascii="宋体" w:hAnsi="宋体"/>
          <w:kern w:val="0"/>
          <w:sz w:val="24"/>
        </w:rPr>
      </w:pPr>
    </w:p>
    <w:p w14:paraId="34E6F6F6" w14:textId="77777777" w:rsidR="00D672FC" w:rsidRPr="00F45216" w:rsidRDefault="00D672FC">
      <w:pPr>
        <w:spacing w:line="480" w:lineRule="auto"/>
        <w:rPr>
          <w:rFonts w:ascii="宋体" w:hAnsi="宋体"/>
          <w:kern w:val="0"/>
          <w:sz w:val="24"/>
        </w:rPr>
      </w:pPr>
    </w:p>
    <w:p w14:paraId="1B9D021A" w14:textId="77777777" w:rsidR="00D672FC" w:rsidRPr="00F45216" w:rsidRDefault="00E91043">
      <w:pPr>
        <w:spacing w:line="480" w:lineRule="auto"/>
        <w:jc w:val="left"/>
        <w:rPr>
          <w:rFonts w:ascii="宋体" w:hAnsi="宋体"/>
          <w:kern w:val="0"/>
          <w:szCs w:val="21"/>
        </w:rPr>
      </w:pPr>
      <w:r w:rsidRPr="00F45216">
        <w:rPr>
          <w:rFonts w:ascii="宋体" w:hAnsi="宋体"/>
          <w:kern w:val="0"/>
          <w:sz w:val="24"/>
        </w:rPr>
        <w:t xml:space="preserve">                                </w:t>
      </w:r>
      <w:r w:rsidRPr="00F45216">
        <w:rPr>
          <w:rFonts w:ascii="宋体" w:hAnsi="宋体"/>
          <w:kern w:val="0"/>
          <w:szCs w:val="21"/>
        </w:rPr>
        <w:t>招标人</w:t>
      </w:r>
      <w:r w:rsidRPr="00F45216">
        <w:rPr>
          <w:rFonts w:ascii="宋体" w:hAnsi="宋体"/>
          <w:snapToGrid w:val="0"/>
          <w:kern w:val="0"/>
          <w:szCs w:val="21"/>
        </w:rPr>
        <w:t>：</w:t>
      </w:r>
      <w:r w:rsidRPr="00F45216">
        <w:rPr>
          <w:rFonts w:ascii="宋体" w:hAnsi="宋体"/>
          <w:kern w:val="0"/>
          <w:szCs w:val="21"/>
          <w:u w:val="single"/>
        </w:rPr>
        <w:t xml:space="preserve">                          </w:t>
      </w:r>
      <w:r w:rsidRPr="00F45216">
        <w:rPr>
          <w:rFonts w:ascii="宋体" w:hAnsi="宋体"/>
          <w:kern w:val="0"/>
          <w:szCs w:val="21"/>
        </w:rPr>
        <w:t>（</w:t>
      </w:r>
      <w:r w:rsidRPr="00F45216">
        <w:rPr>
          <w:rFonts w:ascii="宋体" w:hAnsi="宋体"/>
          <w:snapToGrid w:val="0"/>
          <w:kern w:val="0"/>
          <w:szCs w:val="21"/>
        </w:rPr>
        <w:t>盖单位法人章</w:t>
      </w:r>
      <w:r w:rsidRPr="00F45216">
        <w:rPr>
          <w:rFonts w:ascii="宋体" w:hAnsi="宋体"/>
          <w:kern w:val="0"/>
          <w:szCs w:val="21"/>
        </w:rPr>
        <w:t>）</w:t>
      </w:r>
    </w:p>
    <w:p w14:paraId="716664E7" w14:textId="77777777" w:rsidR="00D672FC" w:rsidRPr="00F45216" w:rsidRDefault="00E91043">
      <w:pPr>
        <w:spacing w:line="480" w:lineRule="auto"/>
        <w:jc w:val="left"/>
        <w:rPr>
          <w:rFonts w:ascii="宋体" w:hAnsi="宋体"/>
          <w:kern w:val="0"/>
          <w:szCs w:val="21"/>
        </w:rPr>
      </w:pPr>
      <w:r w:rsidRPr="00F45216">
        <w:rPr>
          <w:rFonts w:ascii="宋体" w:hAnsi="宋体"/>
          <w:kern w:val="0"/>
          <w:szCs w:val="21"/>
        </w:rPr>
        <w:t xml:space="preserve">                                 </w:t>
      </w:r>
      <w:r w:rsidRPr="00F45216">
        <w:rPr>
          <w:rFonts w:ascii="宋体" w:hAnsi="宋体" w:hint="eastAsia"/>
          <w:kern w:val="0"/>
          <w:szCs w:val="21"/>
        </w:rPr>
        <w:t xml:space="preserve">    </w:t>
      </w:r>
      <w:r w:rsidRPr="00F45216">
        <w:rPr>
          <w:rFonts w:ascii="宋体" w:hAnsi="宋体"/>
          <w:kern w:val="0"/>
          <w:szCs w:val="21"/>
        </w:rPr>
        <w:t>法定代表人</w:t>
      </w:r>
      <w:r w:rsidRPr="00F45216">
        <w:rPr>
          <w:rFonts w:ascii="宋体" w:hAnsi="宋体"/>
          <w:snapToGrid w:val="0"/>
          <w:kern w:val="0"/>
          <w:szCs w:val="21"/>
        </w:rPr>
        <w:t>：</w:t>
      </w:r>
      <w:r w:rsidRPr="00F45216">
        <w:rPr>
          <w:rFonts w:ascii="宋体" w:hAnsi="宋体"/>
          <w:kern w:val="0"/>
          <w:szCs w:val="21"/>
          <w:u w:val="single"/>
        </w:rPr>
        <w:t xml:space="preserve">                      </w:t>
      </w:r>
      <w:r w:rsidRPr="00F45216">
        <w:rPr>
          <w:rFonts w:ascii="宋体" w:hAnsi="宋体"/>
          <w:kern w:val="0"/>
          <w:szCs w:val="21"/>
        </w:rPr>
        <w:t>（签字或盖章）</w:t>
      </w:r>
    </w:p>
    <w:p w14:paraId="0039DA5F" w14:textId="77777777" w:rsidR="00D672FC" w:rsidRPr="00F45216" w:rsidRDefault="00E91043">
      <w:pPr>
        <w:spacing w:line="480" w:lineRule="auto"/>
        <w:jc w:val="left"/>
        <w:rPr>
          <w:rFonts w:ascii="宋体" w:hAnsi="宋体"/>
          <w:kern w:val="0"/>
          <w:szCs w:val="21"/>
          <w:u w:val="single"/>
        </w:rPr>
      </w:pPr>
      <w:r w:rsidRPr="00F45216">
        <w:rPr>
          <w:rFonts w:ascii="宋体" w:hAnsi="宋体"/>
          <w:kern w:val="0"/>
          <w:szCs w:val="21"/>
        </w:rPr>
        <w:t xml:space="preserve">                                 </w:t>
      </w:r>
      <w:r w:rsidRPr="00F45216">
        <w:rPr>
          <w:rFonts w:ascii="宋体" w:hAnsi="宋体" w:hint="eastAsia"/>
          <w:kern w:val="0"/>
          <w:szCs w:val="21"/>
        </w:rPr>
        <w:t xml:space="preserve">    </w:t>
      </w:r>
      <w:r w:rsidRPr="00F45216">
        <w:rPr>
          <w:rFonts w:ascii="宋体" w:hAnsi="宋体"/>
          <w:kern w:val="0"/>
          <w:szCs w:val="21"/>
        </w:rPr>
        <w:t>联系人</w:t>
      </w:r>
      <w:r w:rsidRPr="00F45216">
        <w:rPr>
          <w:rFonts w:ascii="宋体" w:hAnsi="宋体"/>
          <w:snapToGrid w:val="0"/>
          <w:kern w:val="0"/>
          <w:szCs w:val="21"/>
        </w:rPr>
        <w:t>：</w:t>
      </w:r>
      <w:r w:rsidRPr="00F45216">
        <w:rPr>
          <w:rFonts w:ascii="宋体" w:hAnsi="宋体"/>
          <w:kern w:val="0"/>
          <w:szCs w:val="21"/>
          <w:u w:val="single"/>
        </w:rPr>
        <w:t xml:space="preserve">                          </w:t>
      </w:r>
    </w:p>
    <w:p w14:paraId="467B2A14" w14:textId="77777777" w:rsidR="00D672FC" w:rsidRPr="00F45216" w:rsidRDefault="00E91043">
      <w:pPr>
        <w:spacing w:line="480" w:lineRule="auto"/>
        <w:jc w:val="left"/>
        <w:rPr>
          <w:rFonts w:ascii="宋体" w:hAnsi="宋体"/>
          <w:kern w:val="0"/>
          <w:szCs w:val="21"/>
        </w:rPr>
      </w:pPr>
      <w:r w:rsidRPr="00F45216">
        <w:rPr>
          <w:rFonts w:ascii="宋体" w:hAnsi="宋体"/>
          <w:kern w:val="0"/>
          <w:szCs w:val="21"/>
        </w:rPr>
        <w:t xml:space="preserve">                                 </w:t>
      </w:r>
      <w:r w:rsidRPr="00F45216">
        <w:rPr>
          <w:rFonts w:ascii="宋体" w:hAnsi="宋体" w:hint="eastAsia"/>
          <w:kern w:val="0"/>
          <w:szCs w:val="21"/>
        </w:rPr>
        <w:t xml:space="preserve">    </w:t>
      </w:r>
      <w:r w:rsidRPr="00F45216">
        <w:rPr>
          <w:rFonts w:ascii="宋体" w:hAnsi="宋体"/>
          <w:kern w:val="0"/>
          <w:szCs w:val="21"/>
        </w:rPr>
        <w:t>联系电话</w:t>
      </w:r>
      <w:r w:rsidRPr="00F45216">
        <w:rPr>
          <w:rFonts w:ascii="宋体" w:hAnsi="宋体"/>
          <w:snapToGrid w:val="0"/>
          <w:kern w:val="0"/>
          <w:szCs w:val="21"/>
        </w:rPr>
        <w:t>：</w:t>
      </w:r>
      <w:r w:rsidRPr="00F45216">
        <w:rPr>
          <w:rFonts w:ascii="宋体" w:hAnsi="宋体"/>
          <w:kern w:val="0"/>
          <w:szCs w:val="21"/>
          <w:u w:val="single"/>
        </w:rPr>
        <w:t xml:space="preserve">                        </w:t>
      </w:r>
    </w:p>
    <w:p w14:paraId="7E0A2A9D" w14:textId="77777777" w:rsidR="00D672FC" w:rsidRPr="00F45216" w:rsidRDefault="00D672FC">
      <w:pPr>
        <w:spacing w:line="480" w:lineRule="auto"/>
        <w:jc w:val="right"/>
        <w:rPr>
          <w:rFonts w:ascii="宋体" w:hAnsi="宋体"/>
          <w:kern w:val="0"/>
          <w:szCs w:val="21"/>
        </w:rPr>
      </w:pPr>
    </w:p>
    <w:p w14:paraId="6711C018" w14:textId="77777777" w:rsidR="00D672FC" w:rsidRPr="00F45216" w:rsidRDefault="00D672FC">
      <w:pPr>
        <w:spacing w:line="480" w:lineRule="auto"/>
        <w:jc w:val="right"/>
        <w:rPr>
          <w:rFonts w:ascii="宋体" w:hAnsi="宋体"/>
          <w:kern w:val="0"/>
          <w:szCs w:val="21"/>
        </w:rPr>
      </w:pPr>
    </w:p>
    <w:p w14:paraId="2F034AB0" w14:textId="77777777" w:rsidR="00D672FC" w:rsidRPr="00F45216" w:rsidRDefault="00E91043">
      <w:pPr>
        <w:spacing w:line="480" w:lineRule="auto"/>
        <w:jc w:val="right"/>
        <w:rPr>
          <w:rFonts w:ascii="宋体" w:hAnsi="宋体"/>
          <w:kern w:val="0"/>
          <w:sz w:val="24"/>
        </w:rPr>
      </w:pPr>
      <w:r w:rsidRPr="00F45216">
        <w:rPr>
          <w:rFonts w:ascii="宋体" w:hAnsi="宋体"/>
          <w:kern w:val="0"/>
          <w:szCs w:val="21"/>
        </w:rPr>
        <w:t xml:space="preserve">                   签发日期</w:t>
      </w:r>
      <w:r w:rsidRPr="00F45216">
        <w:rPr>
          <w:rFonts w:ascii="宋体" w:hAnsi="宋体"/>
          <w:snapToGrid w:val="0"/>
          <w:kern w:val="0"/>
          <w:szCs w:val="21"/>
        </w:rPr>
        <w:t>：</w:t>
      </w:r>
      <w:r w:rsidRPr="00F45216">
        <w:rPr>
          <w:rFonts w:ascii="宋体" w:hAnsi="宋体"/>
          <w:kern w:val="0"/>
          <w:szCs w:val="21"/>
          <w:u w:val="single"/>
        </w:rPr>
        <w:t xml:space="preserve">        </w:t>
      </w:r>
      <w:r w:rsidRPr="00F45216">
        <w:rPr>
          <w:rFonts w:ascii="宋体" w:hAnsi="宋体"/>
          <w:kern w:val="0"/>
          <w:szCs w:val="21"/>
        </w:rPr>
        <w:t>年</w:t>
      </w:r>
      <w:r w:rsidRPr="00F45216">
        <w:rPr>
          <w:rFonts w:ascii="宋体" w:hAnsi="宋体"/>
          <w:kern w:val="0"/>
          <w:szCs w:val="21"/>
          <w:u w:val="single"/>
        </w:rPr>
        <w:t xml:space="preserve">     </w:t>
      </w:r>
      <w:r w:rsidRPr="00F45216">
        <w:rPr>
          <w:rFonts w:ascii="宋体" w:hAnsi="宋体"/>
          <w:kern w:val="0"/>
          <w:szCs w:val="21"/>
        </w:rPr>
        <w:t>月</w:t>
      </w:r>
      <w:r w:rsidRPr="00F45216">
        <w:rPr>
          <w:rFonts w:ascii="宋体" w:hAnsi="宋体"/>
          <w:kern w:val="0"/>
          <w:szCs w:val="21"/>
          <w:u w:val="single"/>
        </w:rPr>
        <w:t xml:space="preserve">     </w:t>
      </w:r>
      <w:r w:rsidRPr="00F45216">
        <w:rPr>
          <w:rFonts w:ascii="宋体" w:hAnsi="宋体"/>
          <w:kern w:val="0"/>
          <w:szCs w:val="21"/>
        </w:rPr>
        <w:t>日</w:t>
      </w:r>
    </w:p>
    <w:p w14:paraId="2C54FFFB" w14:textId="77777777" w:rsidR="00D672FC" w:rsidRPr="00F45216" w:rsidRDefault="00E91043">
      <w:pPr>
        <w:spacing w:line="200" w:lineRule="exact"/>
        <w:rPr>
          <w:rFonts w:ascii="宋体" w:hAnsi="宋体"/>
          <w:kern w:val="0"/>
        </w:rPr>
      </w:pPr>
      <w:r w:rsidRPr="00F45216">
        <w:rPr>
          <w:rFonts w:ascii="宋体" w:hAnsi="宋体"/>
          <w:snapToGrid w:val="0"/>
          <w:kern w:val="0"/>
        </w:rPr>
        <w:br w:type="page"/>
      </w:r>
      <w:bookmarkStart w:id="602" w:name="招标文件03章02评标办法综合评估法00"/>
      <w:bookmarkStart w:id="603" w:name="招标文件03章02评标办法综合评估法"/>
      <w:bookmarkStart w:id="604" w:name="_Toc200513198"/>
      <w:bookmarkStart w:id="605" w:name="_Toc430530500"/>
      <w:bookmarkStart w:id="606" w:name="_Toc287620751"/>
      <w:bookmarkStart w:id="607" w:name="_Toc277082618"/>
      <w:bookmarkStart w:id="608" w:name="_Toc224103384"/>
      <w:bookmarkStart w:id="609" w:name="_Toc287607812"/>
      <w:bookmarkEnd w:id="602"/>
      <w:bookmarkEnd w:id="603"/>
    </w:p>
    <w:p w14:paraId="53ED02F2" w14:textId="77777777" w:rsidR="00D672FC" w:rsidRPr="00F45216" w:rsidRDefault="00E91043">
      <w:pPr>
        <w:pStyle w:val="1"/>
        <w:spacing w:line="360" w:lineRule="auto"/>
        <w:ind w:firstLineChars="200" w:firstLine="883"/>
        <w:jc w:val="center"/>
        <w:rPr>
          <w:rFonts w:ascii="宋体" w:hAnsi="宋体"/>
        </w:rPr>
      </w:pPr>
      <w:bookmarkStart w:id="610" w:name="_Toc127439102"/>
      <w:bookmarkStart w:id="611" w:name="_Toc8641"/>
      <w:bookmarkStart w:id="612" w:name="_Toc509218774"/>
      <w:r w:rsidRPr="00F45216">
        <w:rPr>
          <w:rFonts w:ascii="宋体" w:hAnsi="宋体"/>
        </w:rPr>
        <w:lastRenderedPageBreak/>
        <w:t xml:space="preserve">第三章 </w:t>
      </w:r>
      <w:r w:rsidRPr="00F45216">
        <w:rPr>
          <w:rFonts w:ascii="宋体" w:hAnsi="宋体" w:hint="eastAsia"/>
        </w:rPr>
        <w:t xml:space="preserve"> </w:t>
      </w:r>
      <w:r w:rsidRPr="00F45216">
        <w:rPr>
          <w:rFonts w:ascii="宋体" w:hAnsi="宋体"/>
        </w:rPr>
        <w:t>评标办法（综合评估法）</w:t>
      </w:r>
      <w:bookmarkStart w:id="613" w:name="_Toc430530499"/>
      <w:bookmarkStart w:id="614" w:name="_Toc287620750"/>
      <w:bookmarkStart w:id="615" w:name="_Toc224103383"/>
      <w:bookmarkStart w:id="616" w:name="_Toc277082617"/>
      <w:bookmarkStart w:id="617" w:name="_Toc287607811"/>
      <w:bookmarkEnd w:id="610"/>
      <w:bookmarkEnd w:id="611"/>
      <w:bookmarkEnd w:id="612"/>
    </w:p>
    <w:p w14:paraId="4696D1AF" w14:textId="77777777" w:rsidR="00D672FC" w:rsidRPr="00F45216" w:rsidRDefault="00E91043">
      <w:pPr>
        <w:pStyle w:val="2"/>
        <w:spacing w:before="100" w:after="100" w:line="360" w:lineRule="auto"/>
        <w:rPr>
          <w:rFonts w:ascii="宋体" w:hAnsi="宋体"/>
        </w:rPr>
      </w:pPr>
      <w:bookmarkStart w:id="618" w:name="_Toc127439103"/>
      <w:bookmarkStart w:id="619" w:name="_Toc509218775"/>
      <w:bookmarkStart w:id="620" w:name="_Toc10421"/>
      <w:r w:rsidRPr="00F45216">
        <w:rPr>
          <w:rFonts w:ascii="宋体" w:hAnsi="宋体" w:hint="eastAsia"/>
        </w:rPr>
        <w:t>评标办法前附表</w:t>
      </w:r>
      <w:bookmarkEnd w:id="618"/>
      <w:bookmarkEnd w:id="619"/>
      <w:bookmarkEnd w:id="620"/>
    </w:p>
    <w:p w14:paraId="22F70343" w14:textId="77777777" w:rsidR="00D672FC" w:rsidRPr="00F45216" w:rsidRDefault="00E91043">
      <w:pPr>
        <w:spacing w:line="360" w:lineRule="auto"/>
        <w:ind w:firstLineChars="200" w:firstLine="420"/>
        <w:rPr>
          <w:szCs w:val="21"/>
        </w:rPr>
      </w:pPr>
      <w:r w:rsidRPr="00F45216">
        <w:rPr>
          <w:szCs w:val="21"/>
        </w:rPr>
        <w:t>评标办法前附表中的评审内容必须和投标人须知前附表中的对应内容一致，若投标人须知前附表中未作要求的内容，不得列入评标办法前附表作为评定依据。</w:t>
      </w:r>
    </w:p>
    <w:tbl>
      <w:tblPr>
        <w:tblW w:w="9880"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808"/>
        <w:gridCol w:w="852"/>
        <w:gridCol w:w="1381"/>
        <w:gridCol w:w="1212"/>
        <w:gridCol w:w="5627"/>
      </w:tblGrid>
      <w:tr w:rsidR="00F45216" w:rsidRPr="00F45216" w14:paraId="3B492321" w14:textId="77777777">
        <w:trPr>
          <w:trHeight w:val="405"/>
          <w:jc w:val="center"/>
        </w:trPr>
        <w:tc>
          <w:tcPr>
            <w:tcW w:w="1660" w:type="dxa"/>
            <w:gridSpan w:val="2"/>
            <w:vAlign w:val="center"/>
          </w:tcPr>
          <w:p w14:paraId="7944EF43" w14:textId="77777777" w:rsidR="00D672FC" w:rsidRPr="00F45216" w:rsidRDefault="00E91043">
            <w:pPr>
              <w:spacing w:line="400" w:lineRule="exact"/>
              <w:jc w:val="center"/>
              <w:rPr>
                <w:rFonts w:ascii="宋体" w:hAnsi="宋体"/>
                <w:b/>
                <w:kern w:val="0"/>
              </w:rPr>
            </w:pPr>
            <w:r w:rsidRPr="00F45216">
              <w:rPr>
                <w:rFonts w:ascii="宋体" w:hAnsi="宋体"/>
                <w:b/>
                <w:kern w:val="0"/>
              </w:rPr>
              <w:t>条款号</w:t>
            </w:r>
          </w:p>
        </w:tc>
        <w:tc>
          <w:tcPr>
            <w:tcW w:w="1381" w:type="dxa"/>
            <w:vAlign w:val="center"/>
          </w:tcPr>
          <w:p w14:paraId="649BD9F2" w14:textId="77777777" w:rsidR="00D672FC" w:rsidRPr="00F45216" w:rsidRDefault="00E91043">
            <w:pPr>
              <w:spacing w:line="400" w:lineRule="exact"/>
              <w:jc w:val="center"/>
              <w:rPr>
                <w:rFonts w:ascii="宋体" w:hAnsi="宋体"/>
                <w:b/>
                <w:kern w:val="0"/>
              </w:rPr>
            </w:pPr>
            <w:r w:rsidRPr="00F45216">
              <w:rPr>
                <w:rFonts w:ascii="宋体" w:hAnsi="宋体"/>
                <w:b/>
                <w:kern w:val="0"/>
              </w:rPr>
              <w:t>评审因素</w:t>
            </w:r>
          </w:p>
        </w:tc>
        <w:tc>
          <w:tcPr>
            <w:tcW w:w="6839" w:type="dxa"/>
            <w:gridSpan w:val="2"/>
            <w:vAlign w:val="center"/>
          </w:tcPr>
          <w:p w14:paraId="4A04F573" w14:textId="77777777" w:rsidR="00D672FC" w:rsidRPr="00F45216" w:rsidRDefault="00E91043">
            <w:pPr>
              <w:spacing w:line="400" w:lineRule="exact"/>
              <w:jc w:val="center"/>
              <w:rPr>
                <w:rFonts w:ascii="宋体" w:hAnsi="宋体"/>
                <w:b/>
                <w:kern w:val="0"/>
              </w:rPr>
            </w:pPr>
            <w:r w:rsidRPr="00F45216">
              <w:rPr>
                <w:rFonts w:ascii="宋体" w:hAnsi="宋体"/>
                <w:b/>
                <w:kern w:val="0"/>
              </w:rPr>
              <w:t>评审标准</w:t>
            </w:r>
          </w:p>
        </w:tc>
      </w:tr>
      <w:tr w:rsidR="00F45216" w:rsidRPr="00F45216" w14:paraId="24BB92A8" w14:textId="77777777">
        <w:trPr>
          <w:trHeight w:val="2217"/>
          <w:jc w:val="center"/>
        </w:trPr>
        <w:tc>
          <w:tcPr>
            <w:tcW w:w="808" w:type="dxa"/>
            <w:tcBorders>
              <w:right w:val="single" w:sz="4" w:space="0" w:color="auto"/>
            </w:tcBorders>
            <w:vAlign w:val="center"/>
          </w:tcPr>
          <w:p w14:paraId="7FD58778" w14:textId="77777777" w:rsidR="00D672FC" w:rsidRPr="00F45216" w:rsidRDefault="00E91043">
            <w:pPr>
              <w:spacing w:line="400" w:lineRule="exact"/>
              <w:jc w:val="center"/>
              <w:rPr>
                <w:rFonts w:ascii="宋体" w:hAnsi="宋体"/>
                <w:kern w:val="0"/>
              </w:rPr>
            </w:pPr>
            <w:r w:rsidRPr="00F45216">
              <w:rPr>
                <w:rFonts w:ascii="宋体" w:hAnsi="宋体" w:hint="eastAsia"/>
                <w:kern w:val="0"/>
              </w:rPr>
              <w:t>1</w:t>
            </w:r>
          </w:p>
        </w:tc>
        <w:tc>
          <w:tcPr>
            <w:tcW w:w="852" w:type="dxa"/>
            <w:tcBorders>
              <w:left w:val="single" w:sz="4" w:space="0" w:color="auto"/>
            </w:tcBorders>
            <w:vAlign w:val="center"/>
          </w:tcPr>
          <w:p w14:paraId="3DBB08AB" w14:textId="77777777" w:rsidR="00D672FC" w:rsidRPr="00F45216" w:rsidRDefault="00E91043">
            <w:pPr>
              <w:spacing w:line="400" w:lineRule="exact"/>
              <w:jc w:val="center"/>
              <w:rPr>
                <w:rFonts w:ascii="宋体" w:hAnsi="宋体"/>
                <w:kern w:val="0"/>
              </w:rPr>
            </w:pPr>
            <w:r w:rsidRPr="00F45216">
              <w:rPr>
                <w:rFonts w:ascii="宋体" w:hAnsi="宋体" w:hint="eastAsia"/>
                <w:kern w:val="0"/>
              </w:rPr>
              <w:t>评标办法</w:t>
            </w:r>
          </w:p>
        </w:tc>
        <w:tc>
          <w:tcPr>
            <w:tcW w:w="1381" w:type="dxa"/>
            <w:vAlign w:val="center"/>
          </w:tcPr>
          <w:p w14:paraId="4B486E8C" w14:textId="77777777" w:rsidR="00D672FC" w:rsidRPr="00F45216" w:rsidRDefault="00E91043">
            <w:pPr>
              <w:spacing w:line="400" w:lineRule="exact"/>
              <w:jc w:val="center"/>
              <w:rPr>
                <w:rFonts w:ascii="宋体" w:hAnsi="宋体"/>
                <w:kern w:val="0"/>
              </w:rPr>
            </w:pPr>
            <w:r w:rsidRPr="00F45216">
              <w:rPr>
                <w:rFonts w:ascii="宋体" w:hAnsi="宋体" w:hint="eastAsia"/>
                <w:kern w:val="0"/>
              </w:rPr>
              <w:t>中标候选人排序方法</w:t>
            </w:r>
          </w:p>
        </w:tc>
        <w:tc>
          <w:tcPr>
            <w:tcW w:w="6839" w:type="dxa"/>
            <w:gridSpan w:val="2"/>
            <w:vAlign w:val="center"/>
          </w:tcPr>
          <w:p w14:paraId="34C5D650" w14:textId="77777777" w:rsidR="00D672FC" w:rsidRPr="00F45216" w:rsidRDefault="00E91043">
            <w:pPr>
              <w:spacing w:line="400" w:lineRule="exact"/>
              <w:ind w:firstLineChars="200" w:firstLine="420"/>
              <w:jc w:val="left"/>
              <w:rPr>
                <w:rFonts w:ascii="宋体" w:hAnsi="宋体"/>
                <w:kern w:val="0"/>
              </w:rPr>
            </w:pPr>
            <w:r w:rsidRPr="00F45216">
              <w:rPr>
                <w:rFonts w:ascii="宋体" w:hAnsi="宋体" w:hint="eastAsia"/>
                <w:kern w:val="0"/>
              </w:rPr>
              <w:t>本次评标采用综合评估法，评标委员会按照本章第 2.2 款规定的评分标准进行打分。综合评分相等时，以投标报价低的优先；</w:t>
            </w:r>
            <w:r w:rsidRPr="00F45216">
              <w:rPr>
                <w:rFonts w:hint="eastAsia"/>
                <w:szCs w:val="21"/>
              </w:rPr>
              <w:t>投标报价也相等的，以商务部分</w:t>
            </w:r>
            <w:r w:rsidR="00C47B54" w:rsidRPr="00F45216">
              <w:rPr>
                <w:rFonts w:hint="eastAsia"/>
                <w:szCs w:val="21"/>
              </w:rPr>
              <w:t>得分</w:t>
            </w:r>
            <w:r w:rsidRPr="00F45216">
              <w:rPr>
                <w:rFonts w:hint="eastAsia"/>
                <w:szCs w:val="21"/>
              </w:rPr>
              <w:t>高的优先</w:t>
            </w:r>
            <w:r w:rsidRPr="00F45216">
              <w:rPr>
                <w:rFonts w:ascii="宋体" w:hAnsi="宋体" w:hint="eastAsia"/>
                <w:kern w:val="0"/>
              </w:rPr>
              <w:t>；</w:t>
            </w:r>
            <w:r w:rsidRPr="00F45216">
              <w:rPr>
                <w:rFonts w:hint="eastAsia"/>
                <w:szCs w:val="21"/>
              </w:rPr>
              <w:t>如果商务部分</w:t>
            </w:r>
            <w:r w:rsidRPr="00F45216">
              <w:rPr>
                <w:rFonts w:ascii="宋体" w:hAnsi="宋体" w:cs="宋体" w:hint="eastAsia"/>
              </w:rPr>
              <w:t>得分也相等，则由评标委员会投票决定的方式确定排名顺序。</w:t>
            </w:r>
          </w:p>
        </w:tc>
      </w:tr>
      <w:tr w:rsidR="00F45216" w:rsidRPr="00F45216" w14:paraId="00649BAC" w14:textId="77777777">
        <w:trPr>
          <w:trHeight w:val="390"/>
          <w:jc w:val="center"/>
        </w:trPr>
        <w:tc>
          <w:tcPr>
            <w:tcW w:w="808" w:type="dxa"/>
            <w:vMerge w:val="restart"/>
            <w:tcBorders>
              <w:right w:val="single" w:sz="4" w:space="0" w:color="auto"/>
            </w:tcBorders>
            <w:vAlign w:val="center"/>
          </w:tcPr>
          <w:p w14:paraId="4AF5F778" w14:textId="77777777" w:rsidR="00D672FC" w:rsidRPr="00F45216" w:rsidRDefault="00E91043">
            <w:pPr>
              <w:spacing w:line="400" w:lineRule="exact"/>
              <w:jc w:val="center"/>
              <w:rPr>
                <w:rFonts w:ascii="宋体" w:hAnsi="宋体"/>
                <w:kern w:val="0"/>
              </w:rPr>
            </w:pPr>
            <w:r w:rsidRPr="00F45216">
              <w:rPr>
                <w:rFonts w:ascii="宋体" w:hAnsi="宋体"/>
                <w:kern w:val="0"/>
              </w:rPr>
              <w:t>2.1.</w:t>
            </w:r>
            <w:r w:rsidRPr="00F45216">
              <w:rPr>
                <w:rFonts w:ascii="宋体" w:hAnsi="宋体" w:hint="eastAsia"/>
                <w:kern w:val="0"/>
              </w:rPr>
              <w:t>1</w:t>
            </w:r>
          </w:p>
        </w:tc>
        <w:tc>
          <w:tcPr>
            <w:tcW w:w="852" w:type="dxa"/>
            <w:vMerge w:val="restart"/>
            <w:tcBorders>
              <w:right w:val="single" w:sz="4" w:space="0" w:color="auto"/>
            </w:tcBorders>
            <w:vAlign w:val="center"/>
          </w:tcPr>
          <w:p w14:paraId="59239886" w14:textId="77777777" w:rsidR="00D672FC" w:rsidRPr="00F45216" w:rsidRDefault="00E91043">
            <w:pPr>
              <w:spacing w:line="400" w:lineRule="exact"/>
              <w:jc w:val="center"/>
              <w:rPr>
                <w:rFonts w:ascii="宋体" w:hAnsi="宋体"/>
                <w:kern w:val="0"/>
              </w:rPr>
            </w:pPr>
            <w:r w:rsidRPr="00F45216">
              <w:rPr>
                <w:rFonts w:ascii="宋体" w:hAnsi="宋体" w:hint="eastAsia"/>
                <w:kern w:val="0"/>
              </w:rPr>
              <w:t>形式评审标准</w:t>
            </w:r>
          </w:p>
        </w:tc>
        <w:tc>
          <w:tcPr>
            <w:tcW w:w="1381" w:type="dxa"/>
            <w:tcBorders>
              <w:left w:val="single" w:sz="4" w:space="0" w:color="auto"/>
            </w:tcBorders>
            <w:vAlign w:val="center"/>
          </w:tcPr>
          <w:p w14:paraId="459F3607" w14:textId="77777777" w:rsidR="00D672FC" w:rsidRPr="00F45216" w:rsidRDefault="00E91043">
            <w:pPr>
              <w:spacing w:line="400" w:lineRule="exact"/>
              <w:jc w:val="left"/>
              <w:rPr>
                <w:rFonts w:ascii="宋体" w:hAnsi="宋体"/>
                <w:kern w:val="0"/>
              </w:rPr>
            </w:pPr>
            <w:r w:rsidRPr="00F45216">
              <w:rPr>
                <w:rFonts w:ascii="宋体" w:hAnsi="宋体"/>
                <w:kern w:val="0"/>
              </w:rPr>
              <w:t>投标人名称</w:t>
            </w:r>
          </w:p>
        </w:tc>
        <w:tc>
          <w:tcPr>
            <w:tcW w:w="6839" w:type="dxa"/>
            <w:gridSpan w:val="2"/>
            <w:vAlign w:val="center"/>
          </w:tcPr>
          <w:p w14:paraId="07E89339" w14:textId="77777777" w:rsidR="00D672FC" w:rsidRPr="00F45216" w:rsidRDefault="00E91043">
            <w:pPr>
              <w:spacing w:line="400" w:lineRule="exact"/>
              <w:ind w:firstLineChars="200" w:firstLine="420"/>
              <w:jc w:val="left"/>
              <w:rPr>
                <w:rFonts w:ascii="宋体" w:hAnsi="宋体"/>
                <w:kern w:val="0"/>
              </w:rPr>
            </w:pPr>
            <w:r w:rsidRPr="00F45216">
              <w:rPr>
                <w:rFonts w:ascii="宋体" w:hAnsi="宋体"/>
                <w:kern w:val="0"/>
              </w:rPr>
              <w:t>与营业执照一致</w:t>
            </w:r>
            <w:r w:rsidRPr="00F45216">
              <w:rPr>
                <w:rFonts w:ascii="宋体" w:hAnsi="宋体" w:hint="eastAsia"/>
                <w:kern w:val="0"/>
              </w:rPr>
              <w:t>，依法变更名称的应提交相应证明材料</w:t>
            </w:r>
            <w:r w:rsidRPr="00F45216">
              <w:rPr>
                <w:rFonts w:ascii="宋体" w:hAnsi="宋体"/>
                <w:kern w:val="0"/>
              </w:rPr>
              <w:t>。</w:t>
            </w:r>
          </w:p>
        </w:tc>
      </w:tr>
      <w:tr w:rsidR="00F45216" w:rsidRPr="00F45216" w14:paraId="22DD9F68" w14:textId="77777777">
        <w:trPr>
          <w:trHeight w:val="390"/>
          <w:jc w:val="center"/>
        </w:trPr>
        <w:tc>
          <w:tcPr>
            <w:tcW w:w="808" w:type="dxa"/>
            <w:vMerge/>
            <w:tcBorders>
              <w:right w:val="single" w:sz="4" w:space="0" w:color="auto"/>
            </w:tcBorders>
          </w:tcPr>
          <w:p w14:paraId="2EB4BE2C" w14:textId="77777777" w:rsidR="00D672FC" w:rsidRPr="00F45216" w:rsidRDefault="00D672FC">
            <w:pPr>
              <w:spacing w:line="400" w:lineRule="exact"/>
              <w:jc w:val="center"/>
              <w:rPr>
                <w:rFonts w:ascii="宋体" w:hAnsi="宋体"/>
                <w:kern w:val="0"/>
              </w:rPr>
            </w:pPr>
          </w:p>
        </w:tc>
        <w:tc>
          <w:tcPr>
            <w:tcW w:w="852" w:type="dxa"/>
            <w:vMerge/>
            <w:tcBorders>
              <w:right w:val="single" w:sz="4" w:space="0" w:color="auto"/>
            </w:tcBorders>
          </w:tcPr>
          <w:p w14:paraId="66F069A9" w14:textId="77777777" w:rsidR="00D672FC" w:rsidRPr="00F45216" w:rsidRDefault="00D672FC">
            <w:pPr>
              <w:spacing w:line="400" w:lineRule="exact"/>
              <w:jc w:val="center"/>
              <w:rPr>
                <w:rFonts w:ascii="宋体" w:hAnsi="宋体"/>
                <w:kern w:val="0"/>
              </w:rPr>
            </w:pPr>
          </w:p>
        </w:tc>
        <w:tc>
          <w:tcPr>
            <w:tcW w:w="1381" w:type="dxa"/>
            <w:tcBorders>
              <w:left w:val="single" w:sz="4" w:space="0" w:color="auto"/>
            </w:tcBorders>
          </w:tcPr>
          <w:p w14:paraId="30127228" w14:textId="77777777" w:rsidR="00D672FC" w:rsidRPr="00F45216" w:rsidRDefault="00E91043">
            <w:pPr>
              <w:spacing w:line="400" w:lineRule="exact"/>
              <w:jc w:val="left"/>
              <w:rPr>
                <w:rFonts w:ascii="宋体" w:hAnsi="宋体"/>
                <w:kern w:val="0"/>
              </w:rPr>
            </w:pPr>
            <w:r w:rsidRPr="00F45216">
              <w:rPr>
                <w:rFonts w:ascii="宋体" w:hAnsi="宋体" w:cs="宋体" w:hint="eastAsia"/>
                <w:kern w:val="0"/>
                <w:szCs w:val="21"/>
                <w:lang w:eastAsia="en-US"/>
              </w:rPr>
              <w:t>投标</w:t>
            </w:r>
            <w:r w:rsidRPr="00F45216">
              <w:rPr>
                <w:rFonts w:ascii="宋体" w:hAnsi="宋体" w:cs="宋体" w:hint="eastAsia"/>
                <w:kern w:val="0"/>
                <w:szCs w:val="21"/>
              </w:rPr>
              <w:t>文件</w:t>
            </w:r>
            <w:r w:rsidRPr="00F45216">
              <w:rPr>
                <w:rFonts w:ascii="宋体" w:hAnsi="宋体" w:cs="宋体" w:hint="eastAsia"/>
                <w:kern w:val="0"/>
                <w:szCs w:val="21"/>
                <w:lang w:eastAsia="en-US"/>
              </w:rPr>
              <w:t>签字盖章</w:t>
            </w:r>
          </w:p>
        </w:tc>
        <w:tc>
          <w:tcPr>
            <w:tcW w:w="6839" w:type="dxa"/>
            <w:gridSpan w:val="2"/>
            <w:vAlign w:val="center"/>
          </w:tcPr>
          <w:p w14:paraId="4EB22260" w14:textId="77777777" w:rsidR="00D672FC" w:rsidRPr="00F45216" w:rsidRDefault="00E91043">
            <w:pPr>
              <w:spacing w:line="400" w:lineRule="exact"/>
              <w:ind w:firstLineChars="200" w:firstLine="420"/>
              <w:jc w:val="left"/>
              <w:rPr>
                <w:rFonts w:ascii="宋体" w:hAnsi="宋体"/>
                <w:kern w:val="0"/>
              </w:rPr>
            </w:pPr>
            <w:r w:rsidRPr="00F45216">
              <w:rPr>
                <w:rFonts w:ascii="宋体" w:hAnsi="宋体" w:cs="宋体" w:hint="eastAsia"/>
                <w:kern w:val="0"/>
              </w:rPr>
              <w:t>投标文件要求的法定代表人或其委托代理人签字（或盖章）的须齐全，要求加盖单位法人章的，应使用 CA 数字证书加盖投标人的单位电子印章。</w:t>
            </w:r>
          </w:p>
        </w:tc>
      </w:tr>
      <w:tr w:rsidR="00F45216" w:rsidRPr="00F45216" w14:paraId="14E731A6" w14:textId="77777777">
        <w:trPr>
          <w:trHeight w:val="390"/>
          <w:jc w:val="center"/>
        </w:trPr>
        <w:tc>
          <w:tcPr>
            <w:tcW w:w="808" w:type="dxa"/>
            <w:vMerge/>
            <w:tcBorders>
              <w:right w:val="single" w:sz="4" w:space="0" w:color="auto"/>
            </w:tcBorders>
          </w:tcPr>
          <w:p w14:paraId="2B392D27" w14:textId="77777777" w:rsidR="00D672FC" w:rsidRPr="00F45216" w:rsidRDefault="00D672FC">
            <w:pPr>
              <w:spacing w:line="400" w:lineRule="exact"/>
              <w:jc w:val="center"/>
              <w:rPr>
                <w:rFonts w:ascii="宋体" w:hAnsi="宋体"/>
                <w:kern w:val="0"/>
              </w:rPr>
            </w:pPr>
          </w:p>
        </w:tc>
        <w:tc>
          <w:tcPr>
            <w:tcW w:w="852" w:type="dxa"/>
            <w:vMerge/>
            <w:tcBorders>
              <w:right w:val="single" w:sz="4" w:space="0" w:color="auto"/>
            </w:tcBorders>
          </w:tcPr>
          <w:p w14:paraId="4B85F8E0" w14:textId="77777777" w:rsidR="00D672FC" w:rsidRPr="00F45216" w:rsidRDefault="00D672FC">
            <w:pPr>
              <w:spacing w:line="400" w:lineRule="exact"/>
              <w:jc w:val="center"/>
              <w:rPr>
                <w:rFonts w:ascii="宋体" w:hAnsi="宋体"/>
                <w:kern w:val="0"/>
              </w:rPr>
            </w:pPr>
          </w:p>
        </w:tc>
        <w:tc>
          <w:tcPr>
            <w:tcW w:w="1381" w:type="dxa"/>
            <w:tcBorders>
              <w:left w:val="single" w:sz="4" w:space="0" w:color="auto"/>
            </w:tcBorders>
          </w:tcPr>
          <w:p w14:paraId="6DA97CB1" w14:textId="77777777" w:rsidR="00D672FC" w:rsidRPr="00F45216" w:rsidRDefault="00E91043">
            <w:pPr>
              <w:spacing w:line="400" w:lineRule="exact"/>
              <w:jc w:val="left"/>
              <w:rPr>
                <w:rFonts w:ascii="宋体" w:hAnsi="宋体"/>
                <w:kern w:val="0"/>
              </w:rPr>
            </w:pPr>
            <w:r w:rsidRPr="00F45216">
              <w:rPr>
                <w:rFonts w:ascii="宋体" w:hAnsi="宋体"/>
                <w:kern w:val="0"/>
              </w:rPr>
              <w:t>投标文件格式</w:t>
            </w:r>
          </w:p>
        </w:tc>
        <w:tc>
          <w:tcPr>
            <w:tcW w:w="6839" w:type="dxa"/>
            <w:gridSpan w:val="2"/>
            <w:vAlign w:val="center"/>
          </w:tcPr>
          <w:p w14:paraId="1A2191E8" w14:textId="77777777" w:rsidR="00D672FC" w:rsidRPr="00F45216" w:rsidRDefault="00E91043">
            <w:pPr>
              <w:spacing w:line="400" w:lineRule="exact"/>
              <w:ind w:firstLineChars="200" w:firstLine="420"/>
              <w:jc w:val="left"/>
              <w:rPr>
                <w:rFonts w:ascii="宋体" w:hAnsi="宋体"/>
                <w:kern w:val="0"/>
              </w:rPr>
            </w:pPr>
            <w:r w:rsidRPr="00F45216">
              <w:rPr>
                <w:rFonts w:ascii="宋体" w:hAnsi="宋体"/>
                <w:kern w:val="0"/>
              </w:rPr>
              <w:t>符合第</w:t>
            </w:r>
            <w:r w:rsidRPr="00F45216">
              <w:rPr>
                <w:rFonts w:ascii="宋体" w:hAnsi="宋体" w:hint="eastAsia"/>
                <w:kern w:val="0"/>
              </w:rPr>
              <w:t>二</w:t>
            </w:r>
            <w:r w:rsidRPr="00F45216">
              <w:rPr>
                <w:rFonts w:ascii="宋体" w:hAnsi="宋体"/>
                <w:kern w:val="0"/>
              </w:rPr>
              <w:t>章“投标</w:t>
            </w:r>
            <w:r w:rsidRPr="00F45216">
              <w:rPr>
                <w:rFonts w:ascii="宋体" w:hAnsi="宋体" w:hint="eastAsia"/>
                <w:kern w:val="0"/>
              </w:rPr>
              <w:t>人须知</w:t>
            </w:r>
            <w:r w:rsidRPr="00F45216">
              <w:rPr>
                <w:rFonts w:ascii="宋体" w:hAnsi="宋体"/>
                <w:kern w:val="0"/>
              </w:rPr>
              <w:t>”</w:t>
            </w:r>
            <w:r w:rsidRPr="00F45216">
              <w:rPr>
                <w:rFonts w:ascii="宋体" w:hAnsi="宋体" w:hint="eastAsia"/>
                <w:kern w:val="0"/>
              </w:rPr>
              <w:t>第3.7款</w:t>
            </w:r>
            <w:r w:rsidRPr="00F45216">
              <w:rPr>
                <w:rFonts w:ascii="宋体" w:hAnsi="宋体"/>
                <w:kern w:val="0"/>
              </w:rPr>
              <w:t>的要求</w:t>
            </w:r>
          </w:p>
        </w:tc>
      </w:tr>
      <w:tr w:rsidR="00F45216" w:rsidRPr="00F45216" w14:paraId="58E86896" w14:textId="77777777">
        <w:trPr>
          <w:trHeight w:val="90"/>
          <w:jc w:val="center"/>
        </w:trPr>
        <w:tc>
          <w:tcPr>
            <w:tcW w:w="808" w:type="dxa"/>
            <w:vMerge/>
            <w:tcBorders>
              <w:right w:val="single" w:sz="4" w:space="0" w:color="auto"/>
            </w:tcBorders>
          </w:tcPr>
          <w:p w14:paraId="046861E9" w14:textId="77777777" w:rsidR="00D672FC" w:rsidRPr="00F45216" w:rsidRDefault="00D672FC">
            <w:pPr>
              <w:spacing w:line="400" w:lineRule="exact"/>
              <w:jc w:val="center"/>
              <w:rPr>
                <w:rFonts w:ascii="宋体" w:hAnsi="宋体"/>
                <w:kern w:val="0"/>
              </w:rPr>
            </w:pPr>
          </w:p>
        </w:tc>
        <w:tc>
          <w:tcPr>
            <w:tcW w:w="852" w:type="dxa"/>
            <w:vMerge/>
            <w:tcBorders>
              <w:right w:val="single" w:sz="4" w:space="0" w:color="auto"/>
            </w:tcBorders>
          </w:tcPr>
          <w:p w14:paraId="3380C864" w14:textId="77777777" w:rsidR="00D672FC" w:rsidRPr="00F45216" w:rsidRDefault="00D672FC">
            <w:pPr>
              <w:spacing w:line="400" w:lineRule="exact"/>
              <w:jc w:val="center"/>
              <w:rPr>
                <w:rFonts w:ascii="宋体" w:hAnsi="宋体"/>
                <w:kern w:val="0"/>
              </w:rPr>
            </w:pPr>
          </w:p>
        </w:tc>
        <w:tc>
          <w:tcPr>
            <w:tcW w:w="1381" w:type="dxa"/>
            <w:tcBorders>
              <w:left w:val="single" w:sz="4" w:space="0" w:color="auto"/>
            </w:tcBorders>
          </w:tcPr>
          <w:p w14:paraId="6E946643" w14:textId="77777777" w:rsidR="00D672FC" w:rsidRPr="00F45216" w:rsidRDefault="00E91043">
            <w:pPr>
              <w:spacing w:line="400" w:lineRule="exact"/>
              <w:jc w:val="left"/>
              <w:rPr>
                <w:rFonts w:ascii="宋体" w:hAnsi="宋体"/>
                <w:kern w:val="0"/>
              </w:rPr>
            </w:pPr>
            <w:r w:rsidRPr="00F45216">
              <w:rPr>
                <w:rFonts w:ascii="宋体" w:hAnsi="宋体"/>
                <w:kern w:val="0"/>
              </w:rPr>
              <w:t>委托代理人</w:t>
            </w:r>
          </w:p>
        </w:tc>
        <w:tc>
          <w:tcPr>
            <w:tcW w:w="6839" w:type="dxa"/>
            <w:gridSpan w:val="2"/>
            <w:vAlign w:val="center"/>
          </w:tcPr>
          <w:p w14:paraId="4E24128C" w14:textId="77777777" w:rsidR="00D672FC" w:rsidRPr="00F45216" w:rsidRDefault="00E91043">
            <w:pPr>
              <w:spacing w:line="400" w:lineRule="exact"/>
              <w:ind w:firstLineChars="200" w:firstLine="420"/>
              <w:jc w:val="left"/>
              <w:rPr>
                <w:rFonts w:ascii="宋体" w:hAnsi="宋体"/>
                <w:kern w:val="0"/>
              </w:rPr>
            </w:pPr>
            <w:r w:rsidRPr="00F45216">
              <w:rPr>
                <w:rFonts w:ascii="宋体" w:hAnsi="宋体"/>
                <w:kern w:val="0"/>
              </w:rPr>
              <w:t>投标人法定代表人的委托代理人有法定代表人签署的授权委托书</w:t>
            </w:r>
            <w:r w:rsidRPr="00F45216">
              <w:rPr>
                <w:rFonts w:ascii="宋体" w:hAnsi="宋体" w:hint="eastAsia"/>
                <w:kern w:val="0"/>
              </w:rPr>
              <w:t>和投标人为其缴纳的养老保险。</w:t>
            </w:r>
          </w:p>
        </w:tc>
      </w:tr>
      <w:bookmarkEnd w:id="613"/>
      <w:bookmarkEnd w:id="614"/>
      <w:bookmarkEnd w:id="615"/>
      <w:bookmarkEnd w:id="616"/>
      <w:bookmarkEnd w:id="617"/>
      <w:tr w:rsidR="00F45216" w:rsidRPr="00F45216" w14:paraId="776B945E" w14:textId="77777777">
        <w:trPr>
          <w:trHeight w:val="90"/>
          <w:jc w:val="center"/>
        </w:trPr>
        <w:tc>
          <w:tcPr>
            <w:tcW w:w="808" w:type="dxa"/>
            <w:vMerge/>
            <w:tcBorders>
              <w:right w:val="single" w:sz="4" w:space="0" w:color="auto"/>
            </w:tcBorders>
          </w:tcPr>
          <w:p w14:paraId="670139A0" w14:textId="77777777" w:rsidR="00D672FC" w:rsidRPr="00F45216" w:rsidRDefault="00D672FC">
            <w:pPr>
              <w:spacing w:line="400" w:lineRule="exact"/>
              <w:jc w:val="center"/>
              <w:rPr>
                <w:rFonts w:ascii="宋体" w:hAnsi="宋体"/>
                <w:kern w:val="0"/>
              </w:rPr>
            </w:pPr>
          </w:p>
        </w:tc>
        <w:tc>
          <w:tcPr>
            <w:tcW w:w="852" w:type="dxa"/>
            <w:vMerge/>
            <w:tcBorders>
              <w:right w:val="single" w:sz="4" w:space="0" w:color="auto"/>
            </w:tcBorders>
          </w:tcPr>
          <w:p w14:paraId="350CA7FC" w14:textId="77777777" w:rsidR="00D672FC" w:rsidRPr="00F45216" w:rsidRDefault="00D672FC">
            <w:pPr>
              <w:spacing w:line="400" w:lineRule="exact"/>
              <w:jc w:val="center"/>
              <w:rPr>
                <w:rFonts w:ascii="宋体" w:hAnsi="宋体"/>
                <w:kern w:val="0"/>
              </w:rPr>
            </w:pPr>
          </w:p>
        </w:tc>
        <w:tc>
          <w:tcPr>
            <w:tcW w:w="1381" w:type="dxa"/>
            <w:tcBorders>
              <w:left w:val="single" w:sz="4" w:space="0" w:color="auto"/>
            </w:tcBorders>
          </w:tcPr>
          <w:p w14:paraId="419547DD" w14:textId="77777777" w:rsidR="00D672FC" w:rsidRPr="00F45216" w:rsidRDefault="00E91043">
            <w:pPr>
              <w:spacing w:line="400" w:lineRule="exact"/>
              <w:jc w:val="left"/>
              <w:rPr>
                <w:rFonts w:ascii="宋体" w:hAnsi="宋体"/>
                <w:szCs w:val="21"/>
              </w:rPr>
            </w:pPr>
            <w:r w:rsidRPr="00F45216">
              <w:t>备选投标方案</w:t>
            </w:r>
          </w:p>
        </w:tc>
        <w:tc>
          <w:tcPr>
            <w:tcW w:w="6839" w:type="dxa"/>
            <w:gridSpan w:val="2"/>
            <w:vAlign w:val="center"/>
          </w:tcPr>
          <w:p w14:paraId="16F2B08B" w14:textId="77777777" w:rsidR="00D672FC" w:rsidRPr="00F45216" w:rsidRDefault="00E91043">
            <w:pPr>
              <w:spacing w:line="400" w:lineRule="exact"/>
              <w:ind w:firstLineChars="200" w:firstLine="420"/>
              <w:jc w:val="left"/>
              <w:rPr>
                <w:rFonts w:ascii="宋体" w:hAnsi="宋体"/>
                <w:kern w:val="0"/>
              </w:rPr>
            </w:pPr>
            <w:r w:rsidRPr="00F45216">
              <w:rPr>
                <w:rFonts w:ascii="宋体" w:hAnsi="宋体"/>
                <w:kern w:val="0"/>
              </w:rPr>
              <w:t>除招标文件明确允许提交备选投标方案外，投标人不得提交备选投标方案</w:t>
            </w:r>
          </w:p>
        </w:tc>
      </w:tr>
      <w:tr w:rsidR="00F45216" w:rsidRPr="00F45216" w14:paraId="3D2AAA29" w14:textId="77777777">
        <w:trPr>
          <w:trHeight w:val="631"/>
          <w:jc w:val="center"/>
        </w:trPr>
        <w:tc>
          <w:tcPr>
            <w:tcW w:w="808" w:type="dxa"/>
            <w:vMerge w:val="restart"/>
            <w:tcBorders>
              <w:right w:val="single" w:sz="4" w:space="0" w:color="auto"/>
            </w:tcBorders>
            <w:vAlign w:val="center"/>
          </w:tcPr>
          <w:p w14:paraId="7527CC1D" w14:textId="77777777" w:rsidR="00D672FC" w:rsidRPr="00F45216" w:rsidRDefault="00E91043">
            <w:pPr>
              <w:spacing w:line="400" w:lineRule="exact"/>
              <w:jc w:val="center"/>
              <w:rPr>
                <w:rFonts w:ascii="宋体" w:hAnsi="宋体"/>
                <w:kern w:val="0"/>
              </w:rPr>
            </w:pPr>
            <w:r w:rsidRPr="00F45216">
              <w:rPr>
                <w:rFonts w:ascii="宋体" w:hAnsi="宋体"/>
                <w:kern w:val="0"/>
              </w:rPr>
              <w:t>2.1.</w:t>
            </w:r>
            <w:r w:rsidRPr="00F45216">
              <w:rPr>
                <w:rFonts w:ascii="宋体" w:hAnsi="宋体" w:hint="eastAsia"/>
                <w:kern w:val="0"/>
              </w:rPr>
              <w:t>2</w:t>
            </w:r>
          </w:p>
        </w:tc>
        <w:tc>
          <w:tcPr>
            <w:tcW w:w="852" w:type="dxa"/>
            <w:vMerge w:val="restart"/>
            <w:tcBorders>
              <w:right w:val="single" w:sz="4" w:space="0" w:color="auto"/>
            </w:tcBorders>
            <w:vAlign w:val="center"/>
          </w:tcPr>
          <w:p w14:paraId="12CE5904" w14:textId="77777777" w:rsidR="00D672FC" w:rsidRPr="00F45216" w:rsidRDefault="00E91043">
            <w:pPr>
              <w:spacing w:line="400" w:lineRule="exact"/>
              <w:jc w:val="center"/>
              <w:rPr>
                <w:rFonts w:ascii="宋体" w:hAnsi="宋体"/>
                <w:kern w:val="0"/>
              </w:rPr>
            </w:pPr>
            <w:r w:rsidRPr="00F45216">
              <w:rPr>
                <w:rFonts w:ascii="宋体" w:hAnsi="宋体" w:hint="eastAsia"/>
                <w:kern w:val="0"/>
              </w:rPr>
              <w:t>资格</w:t>
            </w:r>
            <w:r w:rsidRPr="00F45216">
              <w:rPr>
                <w:rFonts w:ascii="宋体" w:hAnsi="宋体"/>
                <w:kern w:val="0"/>
              </w:rPr>
              <w:t>评审标准</w:t>
            </w:r>
          </w:p>
        </w:tc>
        <w:tc>
          <w:tcPr>
            <w:tcW w:w="1381" w:type="dxa"/>
            <w:tcBorders>
              <w:left w:val="single" w:sz="4" w:space="0" w:color="auto"/>
            </w:tcBorders>
            <w:vAlign w:val="center"/>
          </w:tcPr>
          <w:p w14:paraId="1139B843" w14:textId="77777777" w:rsidR="00D672FC" w:rsidRPr="00F45216" w:rsidRDefault="00E91043">
            <w:pPr>
              <w:spacing w:line="400" w:lineRule="exact"/>
              <w:jc w:val="left"/>
              <w:rPr>
                <w:rFonts w:ascii="宋体" w:hAnsi="宋体"/>
                <w:kern w:val="0"/>
              </w:rPr>
            </w:pPr>
            <w:r w:rsidRPr="00F45216">
              <w:rPr>
                <w:rFonts w:ascii="宋体" w:hAnsi="宋体" w:hint="eastAsia"/>
                <w:kern w:val="0"/>
              </w:rPr>
              <w:t>营业执照</w:t>
            </w:r>
          </w:p>
        </w:tc>
        <w:tc>
          <w:tcPr>
            <w:tcW w:w="6839" w:type="dxa"/>
            <w:gridSpan w:val="2"/>
            <w:vAlign w:val="center"/>
          </w:tcPr>
          <w:p w14:paraId="6E5E9297" w14:textId="77777777" w:rsidR="00D672FC" w:rsidRPr="00F45216" w:rsidRDefault="00E91043">
            <w:pPr>
              <w:spacing w:line="400" w:lineRule="exact"/>
              <w:ind w:firstLineChars="200" w:firstLine="420"/>
              <w:rPr>
                <w:rFonts w:ascii="宋体" w:hAnsi="宋体"/>
                <w:kern w:val="0"/>
              </w:rPr>
            </w:pPr>
            <w:r w:rsidRPr="00F45216">
              <w:rPr>
                <w:rFonts w:ascii="宋体" w:hAnsi="宋体"/>
                <w:kern w:val="0"/>
              </w:rPr>
              <w:t>符合第二章“投标人须知”第1.4.1项规定</w:t>
            </w:r>
          </w:p>
        </w:tc>
      </w:tr>
      <w:tr w:rsidR="00F45216" w:rsidRPr="00F45216" w14:paraId="08830A63" w14:textId="77777777">
        <w:trPr>
          <w:trHeight w:val="555"/>
          <w:jc w:val="center"/>
        </w:trPr>
        <w:tc>
          <w:tcPr>
            <w:tcW w:w="808" w:type="dxa"/>
            <w:vMerge/>
            <w:tcBorders>
              <w:right w:val="single" w:sz="4" w:space="0" w:color="auto"/>
            </w:tcBorders>
          </w:tcPr>
          <w:p w14:paraId="28CEB1C0" w14:textId="77777777" w:rsidR="00D672FC" w:rsidRPr="00F45216" w:rsidRDefault="00D672FC">
            <w:pPr>
              <w:spacing w:line="400" w:lineRule="exact"/>
              <w:jc w:val="center"/>
              <w:rPr>
                <w:rFonts w:ascii="宋体" w:hAnsi="宋体"/>
                <w:kern w:val="0"/>
              </w:rPr>
            </w:pPr>
          </w:p>
        </w:tc>
        <w:tc>
          <w:tcPr>
            <w:tcW w:w="852" w:type="dxa"/>
            <w:vMerge/>
            <w:tcBorders>
              <w:right w:val="single" w:sz="4" w:space="0" w:color="auto"/>
            </w:tcBorders>
          </w:tcPr>
          <w:p w14:paraId="1C85D7D6" w14:textId="77777777" w:rsidR="00D672FC" w:rsidRPr="00F45216" w:rsidRDefault="00D672FC">
            <w:pPr>
              <w:spacing w:line="400" w:lineRule="exact"/>
              <w:jc w:val="center"/>
              <w:rPr>
                <w:rFonts w:ascii="宋体" w:hAnsi="宋体"/>
                <w:kern w:val="0"/>
              </w:rPr>
            </w:pPr>
          </w:p>
        </w:tc>
        <w:tc>
          <w:tcPr>
            <w:tcW w:w="1381" w:type="dxa"/>
            <w:tcBorders>
              <w:left w:val="single" w:sz="4" w:space="0" w:color="auto"/>
            </w:tcBorders>
            <w:vAlign w:val="center"/>
          </w:tcPr>
          <w:p w14:paraId="55B5F259" w14:textId="77777777" w:rsidR="00D672FC" w:rsidRPr="00F45216" w:rsidRDefault="00E91043">
            <w:pPr>
              <w:autoSpaceDE w:val="0"/>
              <w:autoSpaceDN w:val="0"/>
              <w:spacing w:line="400" w:lineRule="exact"/>
              <w:ind w:right="52"/>
              <w:rPr>
                <w:rFonts w:ascii="宋体" w:hAnsi="宋体" w:cs="宋体"/>
                <w:kern w:val="0"/>
                <w:szCs w:val="21"/>
                <w:lang w:eastAsia="en-US"/>
              </w:rPr>
            </w:pPr>
            <w:r w:rsidRPr="00F45216">
              <w:rPr>
                <w:rFonts w:ascii="宋体" w:hAnsi="宋体" w:cs="宋体" w:hint="eastAsia"/>
                <w:kern w:val="0"/>
                <w:szCs w:val="21"/>
              </w:rPr>
              <w:t>资质要求</w:t>
            </w:r>
          </w:p>
        </w:tc>
        <w:tc>
          <w:tcPr>
            <w:tcW w:w="6839" w:type="dxa"/>
            <w:gridSpan w:val="2"/>
            <w:vAlign w:val="center"/>
          </w:tcPr>
          <w:p w14:paraId="401F36B8" w14:textId="77777777" w:rsidR="00D672FC" w:rsidRPr="00F45216" w:rsidRDefault="00E91043">
            <w:pPr>
              <w:autoSpaceDE w:val="0"/>
              <w:autoSpaceDN w:val="0"/>
              <w:spacing w:line="400" w:lineRule="exact"/>
              <w:ind w:leftChars="51" w:left="107" w:right="90" w:firstLineChars="200" w:firstLine="420"/>
              <w:jc w:val="left"/>
              <w:rPr>
                <w:rFonts w:ascii="宋体" w:hAnsi="宋体" w:cs="宋体"/>
                <w:kern w:val="0"/>
                <w:szCs w:val="21"/>
              </w:rPr>
            </w:pPr>
            <w:r w:rsidRPr="00F45216">
              <w:rPr>
                <w:rFonts w:ascii="宋体" w:hAnsi="宋体"/>
                <w:kern w:val="0"/>
              </w:rPr>
              <w:t>符合第二章“投标人须知”第1.4.1项规定</w:t>
            </w:r>
          </w:p>
        </w:tc>
      </w:tr>
      <w:tr w:rsidR="00F45216" w:rsidRPr="00F45216" w14:paraId="0ADE5165" w14:textId="77777777">
        <w:trPr>
          <w:trHeight w:val="407"/>
          <w:jc w:val="center"/>
        </w:trPr>
        <w:tc>
          <w:tcPr>
            <w:tcW w:w="808" w:type="dxa"/>
            <w:vMerge/>
            <w:tcBorders>
              <w:right w:val="single" w:sz="4" w:space="0" w:color="auto"/>
            </w:tcBorders>
          </w:tcPr>
          <w:p w14:paraId="26322DC4" w14:textId="77777777" w:rsidR="00D672FC" w:rsidRPr="00F45216" w:rsidRDefault="00D672FC">
            <w:pPr>
              <w:spacing w:line="400" w:lineRule="exact"/>
              <w:jc w:val="center"/>
              <w:rPr>
                <w:rFonts w:ascii="宋体" w:hAnsi="宋体"/>
                <w:kern w:val="0"/>
              </w:rPr>
            </w:pPr>
          </w:p>
        </w:tc>
        <w:tc>
          <w:tcPr>
            <w:tcW w:w="852" w:type="dxa"/>
            <w:vMerge/>
            <w:tcBorders>
              <w:right w:val="single" w:sz="4" w:space="0" w:color="auto"/>
            </w:tcBorders>
          </w:tcPr>
          <w:p w14:paraId="6E127BB6" w14:textId="77777777" w:rsidR="00D672FC" w:rsidRPr="00F45216" w:rsidRDefault="00D672FC">
            <w:pPr>
              <w:spacing w:line="400" w:lineRule="exact"/>
              <w:jc w:val="center"/>
              <w:rPr>
                <w:rFonts w:ascii="宋体" w:hAnsi="宋体"/>
                <w:kern w:val="0"/>
              </w:rPr>
            </w:pPr>
          </w:p>
        </w:tc>
        <w:tc>
          <w:tcPr>
            <w:tcW w:w="1381" w:type="dxa"/>
            <w:tcBorders>
              <w:left w:val="single" w:sz="4" w:space="0" w:color="auto"/>
            </w:tcBorders>
          </w:tcPr>
          <w:p w14:paraId="5620E835" w14:textId="77777777" w:rsidR="00D672FC" w:rsidRPr="00F45216" w:rsidRDefault="00E91043">
            <w:pPr>
              <w:spacing w:line="400" w:lineRule="exact"/>
              <w:jc w:val="left"/>
              <w:rPr>
                <w:rFonts w:ascii="宋体" w:hAnsi="宋体"/>
                <w:kern w:val="0"/>
              </w:rPr>
            </w:pPr>
            <w:r w:rsidRPr="00F45216">
              <w:rPr>
                <w:rFonts w:ascii="宋体" w:hAnsi="宋体" w:hint="eastAsia"/>
                <w:kern w:val="0"/>
              </w:rPr>
              <w:t>财务要求</w:t>
            </w:r>
          </w:p>
        </w:tc>
        <w:tc>
          <w:tcPr>
            <w:tcW w:w="6839" w:type="dxa"/>
            <w:gridSpan w:val="2"/>
            <w:vAlign w:val="center"/>
          </w:tcPr>
          <w:p w14:paraId="47791318" w14:textId="77777777" w:rsidR="00D672FC" w:rsidRPr="00F45216" w:rsidRDefault="00E91043">
            <w:pPr>
              <w:spacing w:line="400" w:lineRule="exact"/>
              <w:ind w:firstLineChars="200" w:firstLine="420"/>
              <w:rPr>
                <w:rFonts w:ascii="宋体" w:hAnsi="宋体"/>
                <w:kern w:val="0"/>
              </w:rPr>
            </w:pPr>
            <w:r w:rsidRPr="00F45216">
              <w:rPr>
                <w:rFonts w:ascii="宋体" w:hAnsi="宋体"/>
                <w:kern w:val="0"/>
              </w:rPr>
              <w:t>符合第二章“投标人须知”第1.4.1项规定</w:t>
            </w:r>
          </w:p>
        </w:tc>
      </w:tr>
      <w:tr w:rsidR="00F45216" w:rsidRPr="00F45216" w14:paraId="11A16598" w14:textId="77777777">
        <w:trPr>
          <w:trHeight w:val="569"/>
          <w:jc w:val="center"/>
        </w:trPr>
        <w:tc>
          <w:tcPr>
            <w:tcW w:w="808" w:type="dxa"/>
            <w:vMerge/>
            <w:tcBorders>
              <w:right w:val="single" w:sz="4" w:space="0" w:color="auto"/>
            </w:tcBorders>
          </w:tcPr>
          <w:p w14:paraId="0DE542B9" w14:textId="77777777" w:rsidR="00D672FC" w:rsidRPr="00F45216" w:rsidRDefault="00D672FC">
            <w:pPr>
              <w:spacing w:line="400" w:lineRule="exact"/>
              <w:jc w:val="center"/>
              <w:rPr>
                <w:rFonts w:ascii="宋体" w:hAnsi="宋体"/>
                <w:kern w:val="0"/>
              </w:rPr>
            </w:pPr>
          </w:p>
        </w:tc>
        <w:tc>
          <w:tcPr>
            <w:tcW w:w="852" w:type="dxa"/>
            <w:vMerge/>
            <w:tcBorders>
              <w:right w:val="single" w:sz="4" w:space="0" w:color="auto"/>
            </w:tcBorders>
          </w:tcPr>
          <w:p w14:paraId="2F3D5B12" w14:textId="77777777" w:rsidR="00D672FC" w:rsidRPr="00F45216" w:rsidRDefault="00D672FC">
            <w:pPr>
              <w:spacing w:line="400" w:lineRule="exact"/>
              <w:jc w:val="center"/>
              <w:rPr>
                <w:rFonts w:ascii="宋体" w:hAnsi="宋体"/>
                <w:kern w:val="0"/>
              </w:rPr>
            </w:pPr>
          </w:p>
        </w:tc>
        <w:tc>
          <w:tcPr>
            <w:tcW w:w="1381" w:type="dxa"/>
            <w:tcBorders>
              <w:left w:val="single" w:sz="4" w:space="0" w:color="auto"/>
            </w:tcBorders>
            <w:vAlign w:val="center"/>
          </w:tcPr>
          <w:p w14:paraId="5FDB8D4A" w14:textId="77777777" w:rsidR="00D672FC" w:rsidRPr="00F45216" w:rsidRDefault="00E91043">
            <w:pPr>
              <w:spacing w:line="400" w:lineRule="exact"/>
              <w:jc w:val="left"/>
              <w:rPr>
                <w:rFonts w:ascii="宋体" w:hAnsi="宋体"/>
                <w:kern w:val="0"/>
              </w:rPr>
            </w:pPr>
            <w:r w:rsidRPr="00F45216">
              <w:rPr>
                <w:rFonts w:ascii="宋体" w:hAnsi="宋体" w:hint="eastAsia"/>
                <w:kern w:val="0"/>
              </w:rPr>
              <w:t>业绩要求</w:t>
            </w:r>
          </w:p>
        </w:tc>
        <w:tc>
          <w:tcPr>
            <w:tcW w:w="6839" w:type="dxa"/>
            <w:gridSpan w:val="2"/>
            <w:vAlign w:val="center"/>
          </w:tcPr>
          <w:p w14:paraId="04C8423A" w14:textId="77777777" w:rsidR="00D672FC" w:rsidRPr="00F45216" w:rsidRDefault="00E91043">
            <w:pPr>
              <w:spacing w:line="400" w:lineRule="exact"/>
              <w:ind w:firstLineChars="200" w:firstLine="420"/>
              <w:rPr>
                <w:rFonts w:ascii="宋体" w:hAnsi="宋体"/>
                <w:kern w:val="0"/>
              </w:rPr>
            </w:pPr>
            <w:r w:rsidRPr="00F45216">
              <w:rPr>
                <w:rFonts w:ascii="宋体" w:hAnsi="宋体"/>
                <w:kern w:val="0"/>
              </w:rPr>
              <w:t>符合第二章“投标人须知”第1.4.1项规定</w:t>
            </w:r>
          </w:p>
        </w:tc>
      </w:tr>
      <w:tr w:rsidR="00F45216" w:rsidRPr="00F45216" w14:paraId="042A47DD" w14:textId="77777777">
        <w:trPr>
          <w:trHeight w:val="796"/>
          <w:jc w:val="center"/>
        </w:trPr>
        <w:tc>
          <w:tcPr>
            <w:tcW w:w="808" w:type="dxa"/>
            <w:vMerge/>
            <w:tcBorders>
              <w:right w:val="single" w:sz="4" w:space="0" w:color="auto"/>
            </w:tcBorders>
          </w:tcPr>
          <w:p w14:paraId="77C3265F" w14:textId="77777777" w:rsidR="00D672FC" w:rsidRPr="00F45216" w:rsidRDefault="00D672FC">
            <w:pPr>
              <w:spacing w:line="400" w:lineRule="exact"/>
              <w:jc w:val="center"/>
              <w:rPr>
                <w:rFonts w:ascii="宋体" w:hAnsi="宋体"/>
                <w:kern w:val="0"/>
              </w:rPr>
            </w:pPr>
          </w:p>
        </w:tc>
        <w:tc>
          <w:tcPr>
            <w:tcW w:w="852" w:type="dxa"/>
            <w:vMerge/>
            <w:tcBorders>
              <w:right w:val="single" w:sz="4" w:space="0" w:color="auto"/>
            </w:tcBorders>
          </w:tcPr>
          <w:p w14:paraId="14A40685" w14:textId="77777777" w:rsidR="00D672FC" w:rsidRPr="00F45216" w:rsidRDefault="00D672FC">
            <w:pPr>
              <w:spacing w:line="400" w:lineRule="exact"/>
              <w:jc w:val="center"/>
              <w:rPr>
                <w:rFonts w:ascii="宋体" w:hAnsi="宋体"/>
                <w:kern w:val="0"/>
              </w:rPr>
            </w:pPr>
          </w:p>
        </w:tc>
        <w:tc>
          <w:tcPr>
            <w:tcW w:w="1381" w:type="dxa"/>
            <w:tcBorders>
              <w:left w:val="single" w:sz="4" w:space="0" w:color="auto"/>
            </w:tcBorders>
            <w:vAlign w:val="center"/>
          </w:tcPr>
          <w:p w14:paraId="739AE777" w14:textId="77777777" w:rsidR="00D672FC" w:rsidRPr="00F45216" w:rsidRDefault="00E91043">
            <w:pPr>
              <w:spacing w:line="400" w:lineRule="exact"/>
              <w:jc w:val="left"/>
              <w:rPr>
                <w:rFonts w:ascii="宋体" w:hAnsi="宋体"/>
                <w:kern w:val="0"/>
              </w:rPr>
            </w:pPr>
            <w:r w:rsidRPr="00F45216">
              <w:rPr>
                <w:rFonts w:ascii="宋体" w:hAnsi="宋体"/>
                <w:szCs w:val="21"/>
              </w:rPr>
              <w:t>投标截止日投标资格情况</w:t>
            </w:r>
          </w:p>
        </w:tc>
        <w:tc>
          <w:tcPr>
            <w:tcW w:w="6839" w:type="dxa"/>
            <w:gridSpan w:val="2"/>
            <w:vAlign w:val="center"/>
          </w:tcPr>
          <w:p w14:paraId="18AEC78E" w14:textId="77777777" w:rsidR="00D672FC" w:rsidRPr="00F45216" w:rsidRDefault="00E91043">
            <w:pPr>
              <w:spacing w:line="400" w:lineRule="exact"/>
              <w:ind w:firstLineChars="200" w:firstLine="420"/>
              <w:rPr>
                <w:rFonts w:ascii="宋体" w:hAnsi="宋体"/>
                <w:kern w:val="0"/>
              </w:rPr>
            </w:pPr>
            <w:r w:rsidRPr="00F45216">
              <w:rPr>
                <w:rFonts w:ascii="宋体" w:hAnsi="宋体"/>
                <w:kern w:val="0"/>
              </w:rPr>
              <w:t>符合第二章“投标人须知”第1.4.1项规定</w:t>
            </w:r>
          </w:p>
        </w:tc>
      </w:tr>
      <w:tr w:rsidR="00F45216" w:rsidRPr="00F45216" w14:paraId="3C68D793" w14:textId="77777777">
        <w:trPr>
          <w:trHeight w:val="796"/>
          <w:jc w:val="center"/>
        </w:trPr>
        <w:tc>
          <w:tcPr>
            <w:tcW w:w="808" w:type="dxa"/>
            <w:vMerge w:val="restart"/>
            <w:tcBorders>
              <w:right w:val="single" w:sz="4" w:space="0" w:color="auto"/>
            </w:tcBorders>
          </w:tcPr>
          <w:p w14:paraId="6513A261" w14:textId="77777777" w:rsidR="00D672FC" w:rsidRPr="00F45216" w:rsidRDefault="00D672FC">
            <w:pPr>
              <w:spacing w:line="400" w:lineRule="exact"/>
              <w:jc w:val="center"/>
              <w:rPr>
                <w:rFonts w:ascii="宋体" w:hAnsi="宋体"/>
                <w:kern w:val="0"/>
              </w:rPr>
            </w:pPr>
          </w:p>
        </w:tc>
        <w:tc>
          <w:tcPr>
            <w:tcW w:w="852" w:type="dxa"/>
            <w:vMerge w:val="restart"/>
            <w:tcBorders>
              <w:right w:val="single" w:sz="4" w:space="0" w:color="auto"/>
            </w:tcBorders>
          </w:tcPr>
          <w:p w14:paraId="3D494CD0" w14:textId="77777777" w:rsidR="00D672FC" w:rsidRPr="00F45216" w:rsidRDefault="00D672FC">
            <w:pPr>
              <w:spacing w:line="400" w:lineRule="exact"/>
              <w:jc w:val="center"/>
              <w:rPr>
                <w:rFonts w:ascii="宋体" w:hAnsi="宋体"/>
                <w:kern w:val="0"/>
              </w:rPr>
            </w:pPr>
          </w:p>
        </w:tc>
        <w:tc>
          <w:tcPr>
            <w:tcW w:w="1381" w:type="dxa"/>
            <w:tcBorders>
              <w:left w:val="single" w:sz="4" w:space="0" w:color="auto"/>
            </w:tcBorders>
            <w:vAlign w:val="center"/>
          </w:tcPr>
          <w:p w14:paraId="40149EC8" w14:textId="77777777" w:rsidR="00D672FC" w:rsidRPr="00F45216" w:rsidRDefault="00E91043">
            <w:pPr>
              <w:spacing w:line="400" w:lineRule="exact"/>
              <w:jc w:val="left"/>
              <w:rPr>
                <w:rFonts w:ascii="宋体" w:hAnsi="宋体"/>
                <w:szCs w:val="21"/>
              </w:rPr>
            </w:pPr>
            <w:r w:rsidRPr="00F45216">
              <w:rPr>
                <w:rFonts w:ascii="宋体" w:hAnsi="宋体"/>
                <w:kern w:val="0"/>
              </w:rPr>
              <w:t>项目</w:t>
            </w:r>
            <w:r w:rsidRPr="00F45216">
              <w:rPr>
                <w:rFonts w:ascii="宋体" w:hAnsi="宋体" w:hint="eastAsia"/>
                <w:kern w:val="0"/>
              </w:rPr>
              <w:t>负责人的</w:t>
            </w:r>
            <w:r w:rsidRPr="00F45216">
              <w:rPr>
                <w:rFonts w:ascii="宋体" w:hAnsi="宋体"/>
                <w:kern w:val="0"/>
              </w:rPr>
              <w:t>资格</w:t>
            </w:r>
            <w:r w:rsidRPr="00F45216">
              <w:rPr>
                <w:rFonts w:ascii="宋体" w:hAnsi="宋体" w:hint="eastAsia"/>
                <w:kern w:val="0"/>
              </w:rPr>
              <w:t>要求</w:t>
            </w:r>
          </w:p>
        </w:tc>
        <w:tc>
          <w:tcPr>
            <w:tcW w:w="6839" w:type="dxa"/>
            <w:gridSpan w:val="2"/>
            <w:vAlign w:val="center"/>
          </w:tcPr>
          <w:p w14:paraId="721C229D" w14:textId="77777777" w:rsidR="00D672FC" w:rsidRPr="00F45216" w:rsidRDefault="00E91043">
            <w:pPr>
              <w:spacing w:line="400" w:lineRule="exact"/>
              <w:ind w:firstLineChars="200" w:firstLine="420"/>
              <w:rPr>
                <w:rFonts w:ascii="宋体" w:hAnsi="宋体"/>
                <w:kern w:val="0"/>
              </w:rPr>
            </w:pPr>
            <w:r w:rsidRPr="00F45216">
              <w:rPr>
                <w:rFonts w:ascii="宋体" w:hAnsi="宋体"/>
                <w:kern w:val="0"/>
              </w:rPr>
              <w:t>符合第二章“投标人须知”第1.4.1项规定</w:t>
            </w:r>
          </w:p>
        </w:tc>
      </w:tr>
      <w:tr w:rsidR="00F45216" w:rsidRPr="00F45216" w14:paraId="760D3E48" w14:textId="77777777">
        <w:trPr>
          <w:trHeight w:val="695"/>
          <w:jc w:val="center"/>
        </w:trPr>
        <w:tc>
          <w:tcPr>
            <w:tcW w:w="808" w:type="dxa"/>
            <w:vMerge/>
            <w:tcBorders>
              <w:right w:val="single" w:sz="4" w:space="0" w:color="auto"/>
            </w:tcBorders>
          </w:tcPr>
          <w:p w14:paraId="1D22E3AB" w14:textId="77777777" w:rsidR="00D672FC" w:rsidRPr="00F45216" w:rsidRDefault="00D672FC">
            <w:pPr>
              <w:spacing w:line="400" w:lineRule="exact"/>
              <w:jc w:val="center"/>
              <w:rPr>
                <w:rFonts w:ascii="宋体" w:hAnsi="宋体"/>
                <w:kern w:val="0"/>
              </w:rPr>
            </w:pPr>
          </w:p>
        </w:tc>
        <w:tc>
          <w:tcPr>
            <w:tcW w:w="852" w:type="dxa"/>
            <w:vMerge/>
            <w:tcBorders>
              <w:right w:val="single" w:sz="4" w:space="0" w:color="auto"/>
            </w:tcBorders>
          </w:tcPr>
          <w:p w14:paraId="5E84D29D" w14:textId="77777777" w:rsidR="00D672FC" w:rsidRPr="00F45216" w:rsidRDefault="00D672FC">
            <w:pPr>
              <w:spacing w:line="400" w:lineRule="exact"/>
              <w:jc w:val="center"/>
              <w:rPr>
                <w:rFonts w:ascii="宋体" w:hAnsi="宋体"/>
                <w:kern w:val="0"/>
              </w:rPr>
            </w:pPr>
          </w:p>
        </w:tc>
        <w:tc>
          <w:tcPr>
            <w:tcW w:w="1381" w:type="dxa"/>
            <w:tcBorders>
              <w:left w:val="single" w:sz="4" w:space="0" w:color="auto"/>
            </w:tcBorders>
            <w:vAlign w:val="center"/>
          </w:tcPr>
          <w:p w14:paraId="2890B36B" w14:textId="77777777" w:rsidR="00D672FC" w:rsidRPr="00F45216" w:rsidRDefault="00E91043">
            <w:pPr>
              <w:spacing w:line="400" w:lineRule="exact"/>
              <w:jc w:val="left"/>
              <w:rPr>
                <w:rFonts w:ascii="宋体" w:hAnsi="宋体"/>
                <w:szCs w:val="21"/>
              </w:rPr>
            </w:pPr>
            <w:r w:rsidRPr="00F45216">
              <w:rPr>
                <w:rFonts w:ascii="宋体" w:hAnsi="宋体"/>
                <w:kern w:val="0"/>
              </w:rPr>
              <w:t>其他</w:t>
            </w:r>
            <w:r w:rsidRPr="00F45216">
              <w:rPr>
                <w:rFonts w:ascii="宋体" w:hAnsi="宋体" w:hint="eastAsia"/>
                <w:kern w:val="0"/>
              </w:rPr>
              <w:t>人员</w:t>
            </w:r>
            <w:r w:rsidRPr="00F45216">
              <w:rPr>
                <w:rFonts w:ascii="宋体" w:hAnsi="宋体"/>
                <w:kern w:val="0"/>
              </w:rPr>
              <w:t>要求</w:t>
            </w:r>
          </w:p>
        </w:tc>
        <w:tc>
          <w:tcPr>
            <w:tcW w:w="6839" w:type="dxa"/>
            <w:gridSpan w:val="2"/>
            <w:vAlign w:val="center"/>
          </w:tcPr>
          <w:p w14:paraId="523FD64E" w14:textId="77777777" w:rsidR="00D672FC" w:rsidRPr="00F45216" w:rsidRDefault="00E91043">
            <w:pPr>
              <w:spacing w:line="400" w:lineRule="exact"/>
              <w:ind w:firstLineChars="200" w:firstLine="420"/>
              <w:rPr>
                <w:rFonts w:ascii="宋体" w:hAnsi="宋体"/>
                <w:kern w:val="0"/>
              </w:rPr>
            </w:pPr>
            <w:r w:rsidRPr="00F45216">
              <w:rPr>
                <w:rFonts w:ascii="宋体" w:hAnsi="宋体"/>
                <w:kern w:val="0"/>
              </w:rPr>
              <w:t>符合第二章“投标人须知”第1.4.1项规定</w:t>
            </w:r>
          </w:p>
        </w:tc>
      </w:tr>
      <w:tr w:rsidR="00F45216" w:rsidRPr="00F45216" w14:paraId="04635D51" w14:textId="77777777">
        <w:trPr>
          <w:trHeight w:val="796"/>
          <w:jc w:val="center"/>
        </w:trPr>
        <w:tc>
          <w:tcPr>
            <w:tcW w:w="808" w:type="dxa"/>
            <w:vMerge/>
            <w:tcBorders>
              <w:right w:val="single" w:sz="4" w:space="0" w:color="auto"/>
            </w:tcBorders>
          </w:tcPr>
          <w:p w14:paraId="751B4916" w14:textId="77777777" w:rsidR="00D672FC" w:rsidRPr="00F45216" w:rsidRDefault="00D672FC">
            <w:pPr>
              <w:spacing w:line="400" w:lineRule="exact"/>
              <w:jc w:val="center"/>
              <w:rPr>
                <w:rFonts w:ascii="宋体" w:hAnsi="宋体"/>
                <w:kern w:val="0"/>
              </w:rPr>
            </w:pPr>
          </w:p>
        </w:tc>
        <w:tc>
          <w:tcPr>
            <w:tcW w:w="852" w:type="dxa"/>
            <w:vMerge/>
            <w:tcBorders>
              <w:right w:val="single" w:sz="4" w:space="0" w:color="auto"/>
            </w:tcBorders>
          </w:tcPr>
          <w:p w14:paraId="32CFD7CA" w14:textId="77777777" w:rsidR="00D672FC" w:rsidRPr="00F45216" w:rsidRDefault="00D672FC">
            <w:pPr>
              <w:spacing w:line="400" w:lineRule="exact"/>
              <w:jc w:val="center"/>
              <w:rPr>
                <w:rFonts w:ascii="宋体" w:hAnsi="宋体"/>
                <w:kern w:val="0"/>
              </w:rPr>
            </w:pPr>
          </w:p>
        </w:tc>
        <w:tc>
          <w:tcPr>
            <w:tcW w:w="1381" w:type="dxa"/>
            <w:tcBorders>
              <w:left w:val="single" w:sz="4" w:space="0" w:color="auto"/>
            </w:tcBorders>
            <w:vAlign w:val="center"/>
          </w:tcPr>
          <w:p w14:paraId="6A963187" w14:textId="77777777" w:rsidR="00D672FC" w:rsidRPr="00F45216" w:rsidRDefault="00E91043">
            <w:pPr>
              <w:spacing w:line="400" w:lineRule="exact"/>
              <w:jc w:val="left"/>
              <w:rPr>
                <w:rFonts w:ascii="宋体" w:hAnsi="宋体"/>
                <w:szCs w:val="21"/>
              </w:rPr>
            </w:pPr>
            <w:r w:rsidRPr="00F45216">
              <w:rPr>
                <w:rFonts w:ascii="宋体" w:hAnsi="宋体" w:hint="eastAsia"/>
                <w:kern w:val="0"/>
              </w:rPr>
              <w:t>工具</w:t>
            </w:r>
            <w:r w:rsidRPr="00F45216">
              <w:rPr>
                <w:rFonts w:ascii="宋体" w:hAnsi="宋体"/>
                <w:kern w:val="0"/>
              </w:rPr>
              <w:t>设备要求</w:t>
            </w:r>
          </w:p>
        </w:tc>
        <w:tc>
          <w:tcPr>
            <w:tcW w:w="6839" w:type="dxa"/>
            <w:gridSpan w:val="2"/>
            <w:vAlign w:val="center"/>
          </w:tcPr>
          <w:p w14:paraId="1EF6FD62" w14:textId="77777777" w:rsidR="00D672FC" w:rsidRPr="00F45216" w:rsidRDefault="00E91043">
            <w:pPr>
              <w:spacing w:line="400" w:lineRule="exact"/>
              <w:ind w:firstLineChars="200" w:firstLine="420"/>
              <w:rPr>
                <w:rFonts w:ascii="宋体" w:hAnsi="宋体"/>
                <w:kern w:val="0"/>
              </w:rPr>
            </w:pPr>
            <w:r w:rsidRPr="00F45216">
              <w:rPr>
                <w:rFonts w:ascii="宋体" w:hAnsi="宋体"/>
                <w:kern w:val="0"/>
              </w:rPr>
              <w:t>符合第二章“投标人须知”第1.4.</w:t>
            </w:r>
            <w:r w:rsidRPr="00F45216">
              <w:rPr>
                <w:rFonts w:ascii="宋体" w:hAnsi="宋体" w:hint="eastAsia"/>
                <w:kern w:val="0"/>
              </w:rPr>
              <w:t>1</w:t>
            </w:r>
            <w:r w:rsidRPr="00F45216">
              <w:rPr>
                <w:rFonts w:ascii="宋体" w:hAnsi="宋体"/>
                <w:kern w:val="0"/>
              </w:rPr>
              <w:t>项规定</w:t>
            </w:r>
          </w:p>
        </w:tc>
      </w:tr>
      <w:tr w:rsidR="00F45216" w:rsidRPr="00F45216" w14:paraId="1CE699E5" w14:textId="77777777">
        <w:trPr>
          <w:trHeight w:val="796"/>
          <w:jc w:val="center"/>
        </w:trPr>
        <w:tc>
          <w:tcPr>
            <w:tcW w:w="808" w:type="dxa"/>
            <w:vMerge/>
            <w:tcBorders>
              <w:right w:val="single" w:sz="4" w:space="0" w:color="auto"/>
            </w:tcBorders>
          </w:tcPr>
          <w:p w14:paraId="72FF8F31" w14:textId="77777777" w:rsidR="00D672FC" w:rsidRPr="00F45216" w:rsidRDefault="00D672FC">
            <w:pPr>
              <w:spacing w:line="400" w:lineRule="exact"/>
              <w:jc w:val="center"/>
              <w:rPr>
                <w:rFonts w:ascii="宋体" w:hAnsi="宋体"/>
                <w:kern w:val="0"/>
              </w:rPr>
            </w:pPr>
          </w:p>
        </w:tc>
        <w:tc>
          <w:tcPr>
            <w:tcW w:w="852" w:type="dxa"/>
            <w:vMerge/>
            <w:tcBorders>
              <w:right w:val="single" w:sz="4" w:space="0" w:color="auto"/>
            </w:tcBorders>
          </w:tcPr>
          <w:p w14:paraId="51252F6E" w14:textId="77777777" w:rsidR="00D672FC" w:rsidRPr="00F45216" w:rsidRDefault="00D672FC">
            <w:pPr>
              <w:spacing w:line="400" w:lineRule="exact"/>
              <w:jc w:val="center"/>
              <w:rPr>
                <w:rFonts w:ascii="宋体" w:hAnsi="宋体"/>
                <w:kern w:val="0"/>
              </w:rPr>
            </w:pPr>
          </w:p>
        </w:tc>
        <w:tc>
          <w:tcPr>
            <w:tcW w:w="1381" w:type="dxa"/>
            <w:tcBorders>
              <w:left w:val="single" w:sz="4" w:space="0" w:color="auto"/>
            </w:tcBorders>
            <w:vAlign w:val="center"/>
          </w:tcPr>
          <w:p w14:paraId="1A9966B4" w14:textId="77777777" w:rsidR="00D672FC" w:rsidRPr="00F45216" w:rsidRDefault="00E91043">
            <w:pPr>
              <w:spacing w:line="400" w:lineRule="exact"/>
              <w:jc w:val="left"/>
              <w:rPr>
                <w:rFonts w:ascii="宋体" w:hAnsi="宋体"/>
                <w:kern w:val="0"/>
              </w:rPr>
            </w:pPr>
            <w:r w:rsidRPr="00F45216">
              <w:t>不存在禁止投标的情形</w:t>
            </w:r>
          </w:p>
        </w:tc>
        <w:tc>
          <w:tcPr>
            <w:tcW w:w="6839" w:type="dxa"/>
            <w:gridSpan w:val="2"/>
            <w:vAlign w:val="center"/>
          </w:tcPr>
          <w:p w14:paraId="0A05D5C5" w14:textId="77777777" w:rsidR="00D672FC" w:rsidRPr="00F45216" w:rsidRDefault="00E91043">
            <w:pPr>
              <w:spacing w:line="400" w:lineRule="exact"/>
              <w:ind w:firstLineChars="200" w:firstLine="420"/>
              <w:rPr>
                <w:rFonts w:ascii="宋体" w:hAnsi="宋体"/>
                <w:kern w:val="0"/>
              </w:rPr>
            </w:pPr>
            <w:r w:rsidRPr="00F45216">
              <w:rPr>
                <w:rFonts w:ascii="宋体" w:hAnsi="宋体" w:cs="宋体"/>
                <w:kern w:val="0"/>
                <w:szCs w:val="22"/>
              </w:rPr>
              <w:t>不存在第二章“投标人须知”第 1.4.3 项规定的任何一种情形</w:t>
            </w:r>
          </w:p>
        </w:tc>
      </w:tr>
      <w:tr w:rsidR="00F45216" w:rsidRPr="00F45216" w14:paraId="65A61F60" w14:textId="77777777">
        <w:trPr>
          <w:cantSplit/>
          <w:trHeight w:val="405"/>
          <w:jc w:val="center"/>
        </w:trPr>
        <w:tc>
          <w:tcPr>
            <w:tcW w:w="808" w:type="dxa"/>
            <w:vMerge w:val="restart"/>
            <w:vAlign w:val="center"/>
          </w:tcPr>
          <w:p w14:paraId="55AAA9ED" w14:textId="77777777" w:rsidR="00D672FC" w:rsidRPr="00F45216" w:rsidRDefault="00E91043">
            <w:pPr>
              <w:spacing w:line="400" w:lineRule="exact"/>
              <w:jc w:val="center"/>
              <w:rPr>
                <w:rFonts w:ascii="宋体" w:hAnsi="宋体"/>
                <w:kern w:val="0"/>
              </w:rPr>
            </w:pPr>
            <w:r w:rsidRPr="00F45216">
              <w:rPr>
                <w:rFonts w:ascii="宋体" w:hAnsi="宋体"/>
                <w:kern w:val="0"/>
              </w:rPr>
              <w:t>2.1.</w:t>
            </w:r>
            <w:r w:rsidRPr="00F45216">
              <w:rPr>
                <w:rFonts w:ascii="宋体" w:hAnsi="宋体" w:hint="eastAsia"/>
                <w:kern w:val="0"/>
              </w:rPr>
              <w:t>3</w:t>
            </w:r>
          </w:p>
        </w:tc>
        <w:tc>
          <w:tcPr>
            <w:tcW w:w="852" w:type="dxa"/>
            <w:vMerge w:val="restart"/>
            <w:vAlign w:val="center"/>
          </w:tcPr>
          <w:p w14:paraId="0F45CABC" w14:textId="77777777" w:rsidR="00D672FC" w:rsidRPr="00F45216" w:rsidRDefault="00E91043">
            <w:pPr>
              <w:spacing w:line="400" w:lineRule="exact"/>
              <w:jc w:val="center"/>
              <w:rPr>
                <w:rFonts w:ascii="宋体" w:hAnsi="宋体"/>
                <w:kern w:val="0"/>
              </w:rPr>
            </w:pPr>
            <w:r w:rsidRPr="00F45216">
              <w:rPr>
                <w:rFonts w:ascii="宋体" w:hAnsi="宋体" w:hint="eastAsia"/>
                <w:kern w:val="0"/>
              </w:rPr>
              <w:t>响应性</w:t>
            </w:r>
            <w:r w:rsidRPr="00F45216">
              <w:rPr>
                <w:rFonts w:ascii="宋体" w:hAnsi="宋体"/>
                <w:kern w:val="0"/>
              </w:rPr>
              <w:t>评审标准</w:t>
            </w:r>
          </w:p>
        </w:tc>
        <w:tc>
          <w:tcPr>
            <w:tcW w:w="1381" w:type="dxa"/>
            <w:vAlign w:val="center"/>
          </w:tcPr>
          <w:p w14:paraId="037F356A" w14:textId="77777777" w:rsidR="00D672FC" w:rsidRPr="00F45216" w:rsidRDefault="00E91043">
            <w:pPr>
              <w:spacing w:line="400" w:lineRule="exact"/>
              <w:jc w:val="left"/>
              <w:rPr>
                <w:rFonts w:ascii="宋体" w:hAnsi="宋体"/>
                <w:kern w:val="0"/>
              </w:rPr>
            </w:pPr>
            <w:r w:rsidRPr="00F45216">
              <w:rPr>
                <w:rFonts w:ascii="宋体" w:hAnsi="宋体"/>
                <w:kern w:val="0"/>
              </w:rPr>
              <w:t>投标内容</w:t>
            </w:r>
          </w:p>
        </w:tc>
        <w:tc>
          <w:tcPr>
            <w:tcW w:w="6839" w:type="dxa"/>
            <w:gridSpan w:val="2"/>
            <w:vAlign w:val="center"/>
          </w:tcPr>
          <w:p w14:paraId="4230CFF1" w14:textId="77777777" w:rsidR="00D672FC" w:rsidRPr="00F45216" w:rsidRDefault="00E91043">
            <w:pPr>
              <w:spacing w:line="400" w:lineRule="exact"/>
              <w:ind w:firstLineChars="200" w:firstLine="420"/>
              <w:jc w:val="left"/>
              <w:rPr>
                <w:rFonts w:ascii="宋体" w:hAnsi="宋体"/>
                <w:kern w:val="0"/>
              </w:rPr>
            </w:pPr>
            <w:r w:rsidRPr="00F45216">
              <w:rPr>
                <w:rFonts w:ascii="宋体" w:hAnsi="宋体"/>
                <w:kern w:val="0"/>
              </w:rPr>
              <w:t>符合第二章“投标人须知”第1.3.1项规定</w:t>
            </w:r>
          </w:p>
        </w:tc>
      </w:tr>
      <w:tr w:rsidR="00F45216" w:rsidRPr="00F45216" w14:paraId="20923857" w14:textId="77777777">
        <w:trPr>
          <w:cantSplit/>
          <w:trHeight w:val="405"/>
          <w:jc w:val="center"/>
        </w:trPr>
        <w:tc>
          <w:tcPr>
            <w:tcW w:w="808" w:type="dxa"/>
            <w:vMerge/>
            <w:vAlign w:val="center"/>
          </w:tcPr>
          <w:p w14:paraId="310E8303" w14:textId="77777777" w:rsidR="00D672FC" w:rsidRPr="00F45216" w:rsidRDefault="00D672FC">
            <w:pPr>
              <w:spacing w:line="400" w:lineRule="exact"/>
              <w:jc w:val="center"/>
              <w:rPr>
                <w:rFonts w:ascii="宋体" w:hAnsi="宋体"/>
                <w:kern w:val="0"/>
              </w:rPr>
            </w:pPr>
          </w:p>
        </w:tc>
        <w:tc>
          <w:tcPr>
            <w:tcW w:w="852" w:type="dxa"/>
            <w:vMerge/>
            <w:textDirection w:val="tbRlV"/>
            <w:vAlign w:val="center"/>
          </w:tcPr>
          <w:p w14:paraId="14C4DB77" w14:textId="77777777" w:rsidR="00D672FC" w:rsidRPr="00F45216" w:rsidRDefault="00D672FC">
            <w:pPr>
              <w:spacing w:line="400" w:lineRule="exact"/>
              <w:jc w:val="center"/>
              <w:rPr>
                <w:rFonts w:ascii="宋体" w:hAnsi="宋体"/>
                <w:kern w:val="0"/>
              </w:rPr>
            </w:pPr>
          </w:p>
        </w:tc>
        <w:tc>
          <w:tcPr>
            <w:tcW w:w="1381" w:type="dxa"/>
            <w:tcBorders>
              <w:top w:val="single" w:sz="4" w:space="0" w:color="auto"/>
            </w:tcBorders>
            <w:vAlign w:val="center"/>
          </w:tcPr>
          <w:p w14:paraId="5F2421BF" w14:textId="77777777" w:rsidR="00D672FC" w:rsidRPr="00F45216" w:rsidRDefault="00E91043">
            <w:pPr>
              <w:tabs>
                <w:tab w:val="left" w:pos="1875"/>
              </w:tabs>
              <w:spacing w:line="400" w:lineRule="exact"/>
              <w:jc w:val="left"/>
              <w:rPr>
                <w:rFonts w:ascii="宋体" w:hAnsi="宋体" w:cs="宋体"/>
                <w:kern w:val="0"/>
              </w:rPr>
            </w:pPr>
            <w:r w:rsidRPr="00F45216">
              <w:rPr>
                <w:rFonts w:ascii="宋体" w:hAnsi="宋体" w:cs="宋体" w:hint="eastAsia"/>
                <w:kern w:val="0"/>
              </w:rPr>
              <w:t>服务期限</w:t>
            </w:r>
          </w:p>
        </w:tc>
        <w:tc>
          <w:tcPr>
            <w:tcW w:w="6839" w:type="dxa"/>
            <w:gridSpan w:val="2"/>
            <w:vAlign w:val="center"/>
          </w:tcPr>
          <w:p w14:paraId="082F7B1A" w14:textId="77777777" w:rsidR="00D672FC" w:rsidRPr="00F45216" w:rsidRDefault="00E91043">
            <w:pPr>
              <w:snapToGrid w:val="0"/>
              <w:spacing w:line="400" w:lineRule="exact"/>
              <w:ind w:firstLineChars="200" w:firstLine="420"/>
              <w:rPr>
                <w:rFonts w:ascii="宋体" w:hAnsi="宋体"/>
                <w:u w:val="single"/>
              </w:rPr>
            </w:pPr>
            <w:r w:rsidRPr="00F45216">
              <w:rPr>
                <w:rFonts w:ascii="宋体" w:hAnsi="宋体" w:cs="宋体" w:hint="eastAsia"/>
                <w:kern w:val="0"/>
              </w:rPr>
              <w:t>符合第二章“投标人须知”第1.3.2项规定</w:t>
            </w:r>
          </w:p>
        </w:tc>
      </w:tr>
      <w:tr w:rsidR="00F45216" w:rsidRPr="00F45216" w14:paraId="6CEB7DF2" w14:textId="77777777">
        <w:trPr>
          <w:cantSplit/>
          <w:trHeight w:val="405"/>
          <w:jc w:val="center"/>
        </w:trPr>
        <w:tc>
          <w:tcPr>
            <w:tcW w:w="808" w:type="dxa"/>
            <w:vMerge/>
            <w:vAlign w:val="center"/>
          </w:tcPr>
          <w:p w14:paraId="2488154F" w14:textId="77777777" w:rsidR="00D672FC" w:rsidRPr="00F45216" w:rsidRDefault="00D672FC">
            <w:pPr>
              <w:spacing w:line="400" w:lineRule="exact"/>
              <w:jc w:val="center"/>
              <w:rPr>
                <w:rFonts w:ascii="宋体" w:hAnsi="宋体"/>
                <w:kern w:val="0"/>
              </w:rPr>
            </w:pPr>
          </w:p>
        </w:tc>
        <w:tc>
          <w:tcPr>
            <w:tcW w:w="852" w:type="dxa"/>
            <w:vMerge/>
            <w:textDirection w:val="tbRlV"/>
            <w:vAlign w:val="center"/>
          </w:tcPr>
          <w:p w14:paraId="13A637EA" w14:textId="77777777" w:rsidR="00D672FC" w:rsidRPr="00F45216" w:rsidRDefault="00D672FC">
            <w:pPr>
              <w:spacing w:line="400" w:lineRule="exact"/>
              <w:jc w:val="center"/>
              <w:rPr>
                <w:rFonts w:ascii="宋体" w:hAnsi="宋体"/>
                <w:kern w:val="0"/>
              </w:rPr>
            </w:pPr>
          </w:p>
        </w:tc>
        <w:tc>
          <w:tcPr>
            <w:tcW w:w="1381" w:type="dxa"/>
            <w:tcBorders>
              <w:top w:val="single" w:sz="4" w:space="0" w:color="auto"/>
            </w:tcBorders>
            <w:vAlign w:val="center"/>
          </w:tcPr>
          <w:p w14:paraId="6ABBD908" w14:textId="77777777" w:rsidR="00D672FC" w:rsidRPr="00F45216" w:rsidRDefault="00E91043">
            <w:pPr>
              <w:tabs>
                <w:tab w:val="left" w:pos="1875"/>
              </w:tabs>
              <w:spacing w:line="400" w:lineRule="exact"/>
              <w:jc w:val="left"/>
              <w:rPr>
                <w:rFonts w:ascii="宋体" w:hAnsi="宋体" w:cs="宋体"/>
                <w:kern w:val="0"/>
              </w:rPr>
            </w:pPr>
            <w:r w:rsidRPr="00F45216">
              <w:rPr>
                <w:rFonts w:ascii="宋体" w:hAnsi="宋体" w:cs="宋体" w:hint="eastAsia"/>
                <w:kern w:val="0"/>
              </w:rPr>
              <w:t>投标有效期</w:t>
            </w:r>
          </w:p>
        </w:tc>
        <w:tc>
          <w:tcPr>
            <w:tcW w:w="6839" w:type="dxa"/>
            <w:gridSpan w:val="2"/>
            <w:vAlign w:val="center"/>
          </w:tcPr>
          <w:p w14:paraId="4381FD9E" w14:textId="77777777" w:rsidR="00D672FC" w:rsidRPr="00F45216" w:rsidRDefault="00E91043">
            <w:pPr>
              <w:snapToGrid w:val="0"/>
              <w:spacing w:line="400" w:lineRule="exact"/>
              <w:ind w:firstLineChars="200" w:firstLine="420"/>
              <w:rPr>
                <w:rFonts w:ascii="宋体" w:hAnsi="宋体"/>
                <w:u w:val="single"/>
              </w:rPr>
            </w:pPr>
            <w:r w:rsidRPr="00F45216">
              <w:rPr>
                <w:rFonts w:ascii="宋体" w:hAnsi="宋体" w:cs="宋体" w:hint="eastAsia"/>
                <w:kern w:val="0"/>
              </w:rPr>
              <w:t>符合第二章“投标人须知”第3.3.1项规定</w:t>
            </w:r>
          </w:p>
        </w:tc>
      </w:tr>
      <w:tr w:rsidR="00F45216" w:rsidRPr="00F45216" w14:paraId="249BCD90" w14:textId="77777777">
        <w:trPr>
          <w:cantSplit/>
          <w:trHeight w:val="405"/>
          <w:jc w:val="center"/>
        </w:trPr>
        <w:tc>
          <w:tcPr>
            <w:tcW w:w="808" w:type="dxa"/>
            <w:vMerge/>
            <w:vAlign w:val="center"/>
          </w:tcPr>
          <w:p w14:paraId="214BAE2B" w14:textId="77777777" w:rsidR="00D672FC" w:rsidRPr="00F45216" w:rsidRDefault="00D672FC">
            <w:pPr>
              <w:spacing w:line="400" w:lineRule="exact"/>
              <w:jc w:val="center"/>
              <w:rPr>
                <w:rFonts w:ascii="宋体" w:hAnsi="宋体"/>
                <w:kern w:val="0"/>
              </w:rPr>
            </w:pPr>
          </w:p>
        </w:tc>
        <w:tc>
          <w:tcPr>
            <w:tcW w:w="852" w:type="dxa"/>
            <w:vMerge/>
            <w:textDirection w:val="tbRlV"/>
            <w:vAlign w:val="center"/>
          </w:tcPr>
          <w:p w14:paraId="6F6567D5" w14:textId="77777777" w:rsidR="00D672FC" w:rsidRPr="00F45216" w:rsidRDefault="00D672FC">
            <w:pPr>
              <w:spacing w:line="400" w:lineRule="exact"/>
              <w:jc w:val="center"/>
              <w:rPr>
                <w:rFonts w:ascii="宋体" w:hAnsi="宋体"/>
                <w:kern w:val="0"/>
              </w:rPr>
            </w:pPr>
          </w:p>
        </w:tc>
        <w:tc>
          <w:tcPr>
            <w:tcW w:w="1381" w:type="dxa"/>
            <w:tcBorders>
              <w:top w:val="single" w:sz="4" w:space="0" w:color="auto"/>
            </w:tcBorders>
            <w:vAlign w:val="center"/>
          </w:tcPr>
          <w:p w14:paraId="204D49C5" w14:textId="77777777" w:rsidR="00D672FC" w:rsidRPr="00F45216" w:rsidRDefault="00E91043">
            <w:pPr>
              <w:tabs>
                <w:tab w:val="left" w:pos="1875"/>
              </w:tabs>
              <w:spacing w:line="400" w:lineRule="exact"/>
              <w:jc w:val="left"/>
              <w:rPr>
                <w:rFonts w:ascii="宋体" w:hAnsi="宋体" w:cs="宋体"/>
                <w:kern w:val="0"/>
              </w:rPr>
            </w:pPr>
            <w:r w:rsidRPr="00F45216">
              <w:rPr>
                <w:rFonts w:ascii="宋体" w:hAnsi="宋体"/>
                <w:kern w:val="0"/>
              </w:rPr>
              <w:t>投标报价</w:t>
            </w:r>
          </w:p>
        </w:tc>
        <w:tc>
          <w:tcPr>
            <w:tcW w:w="6839" w:type="dxa"/>
            <w:gridSpan w:val="2"/>
            <w:vAlign w:val="center"/>
          </w:tcPr>
          <w:p w14:paraId="5013D9EA" w14:textId="5FBB9A1F" w:rsidR="00D672FC" w:rsidRPr="00F45216" w:rsidRDefault="00E91043">
            <w:pPr>
              <w:spacing w:line="400" w:lineRule="exact"/>
              <w:ind w:firstLineChars="200" w:firstLine="420"/>
            </w:pPr>
            <w:r w:rsidRPr="00F45216">
              <w:rPr>
                <w:rFonts w:hint="eastAsia"/>
              </w:rPr>
              <w:t>投标函中的投标总报价</w:t>
            </w:r>
            <w:r w:rsidR="004B1B9F" w:rsidRPr="00F45216">
              <w:rPr>
                <w:rFonts w:hint="eastAsia"/>
              </w:rPr>
              <w:t>、人均报价、临时用工报价均</w:t>
            </w:r>
            <w:r w:rsidRPr="00F45216">
              <w:t>不得高于招标人公布的</w:t>
            </w:r>
            <w:r w:rsidR="00CD7338" w:rsidRPr="00F45216">
              <w:rPr>
                <w:rFonts w:hint="eastAsia"/>
              </w:rPr>
              <w:t>相应的</w:t>
            </w:r>
            <w:r w:rsidRPr="00F45216">
              <w:t>最高限价</w:t>
            </w:r>
            <w:r w:rsidRPr="00F45216">
              <w:rPr>
                <w:rFonts w:hint="eastAsia"/>
              </w:rPr>
              <w:t>。</w:t>
            </w:r>
          </w:p>
        </w:tc>
      </w:tr>
      <w:tr w:rsidR="00F45216" w:rsidRPr="00F45216" w14:paraId="6207C0C7" w14:textId="77777777">
        <w:trPr>
          <w:cantSplit/>
          <w:trHeight w:val="405"/>
          <w:jc w:val="center"/>
        </w:trPr>
        <w:tc>
          <w:tcPr>
            <w:tcW w:w="808" w:type="dxa"/>
            <w:vMerge/>
            <w:vAlign w:val="center"/>
          </w:tcPr>
          <w:p w14:paraId="0829C1D7" w14:textId="77777777" w:rsidR="00D672FC" w:rsidRPr="00F45216" w:rsidRDefault="00D672FC">
            <w:pPr>
              <w:spacing w:line="400" w:lineRule="exact"/>
              <w:jc w:val="center"/>
              <w:rPr>
                <w:rFonts w:ascii="宋体" w:hAnsi="宋体"/>
                <w:kern w:val="0"/>
              </w:rPr>
            </w:pPr>
          </w:p>
        </w:tc>
        <w:tc>
          <w:tcPr>
            <w:tcW w:w="852" w:type="dxa"/>
            <w:vMerge/>
            <w:textDirection w:val="tbRlV"/>
            <w:vAlign w:val="center"/>
          </w:tcPr>
          <w:p w14:paraId="44FE153E" w14:textId="77777777" w:rsidR="00D672FC" w:rsidRPr="00F45216" w:rsidRDefault="00D672FC">
            <w:pPr>
              <w:spacing w:line="400" w:lineRule="exact"/>
              <w:jc w:val="center"/>
              <w:rPr>
                <w:rFonts w:ascii="宋体" w:hAnsi="宋体"/>
                <w:kern w:val="0"/>
              </w:rPr>
            </w:pPr>
          </w:p>
        </w:tc>
        <w:tc>
          <w:tcPr>
            <w:tcW w:w="1381" w:type="dxa"/>
            <w:tcBorders>
              <w:top w:val="single" w:sz="4" w:space="0" w:color="auto"/>
            </w:tcBorders>
            <w:vAlign w:val="center"/>
          </w:tcPr>
          <w:p w14:paraId="6281D7F1" w14:textId="77777777" w:rsidR="00D672FC" w:rsidRPr="00F45216" w:rsidRDefault="00E91043">
            <w:pPr>
              <w:spacing w:line="400" w:lineRule="exact"/>
              <w:jc w:val="left"/>
              <w:rPr>
                <w:rFonts w:ascii="宋体" w:hAnsi="宋体"/>
                <w:kern w:val="0"/>
              </w:rPr>
            </w:pPr>
            <w:r w:rsidRPr="00F45216">
              <w:rPr>
                <w:rFonts w:ascii="宋体" w:hAnsi="宋体"/>
                <w:kern w:val="0"/>
              </w:rPr>
              <w:t>投标保证金</w:t>
            </w:r>
          </w:p>
        </w:tc>
        <w:tc>
          <w:tcPr>
            <w:tcW w:w="6839" w:type="dxa"/>
            <w:gridSpan w:val="2"/>
            <w:vAlign w:val="center"/>
          </w:tcPr>
          <w:p w14:paraId="2A463263" w14:textId="77777777" w:rsidR="00D672FC" w:rsidRPr="00F45216" w:rsidRDefault="00E91043">
            <w:pPr>
              <w:tabs>
                <w:tab w:val="left" w:pos="601"/>
                <w:tab w:val="left" w:pos="669"/>
              </w:tabs>
              <w:snapToGrid w:val="0"/>
              <w:spacing w:line="400" w:lineRule="exact"/>
              <w:ind w:firstLineChars="200" w:firstLine="420"/>
              <w:rPr>
                <w:rFonts w:ascii="宋体" w:hAnsi="宋体"/>
                <w:kern w:val="0"/>
              </w:rPr>
            </w:pPr>
            <w:r w:rsidRPr="00F45216">
              <w:rPr>
                <w:rFonts w:ascii="宋体" w:hAnsi="宋体"/>
                <w:kern w:val="0"/>
              </w:rPr>
              <w:t>符合第二章“投标人须知”</w:t>
            </w:r>
            <w:r w:rsidRPr="00F45216">
              <w:rPr>
                <w:rFonts w:ascii="宋体" w:hAnsi="宋体"/>
                <w:kern w:val="0"/>
                <w:szCs w:val="21"/>
              </w:rPr>
              <w:t>第3.4</w:t>
            </w:r>
            <w:r w:rsidRPr="00F45216">
              <w:rPr>
                <w:rFonts w:ascii="宋体" w:hAnsi="宋体" w:hint="eastAsia"/>
                <w:kern w:val="0"/>
                <w:szCs w:val="21"/>
              </w:rPr>
              <w:t>.1项</w:t>
            </w:r>
            <w:r w:rsidRPr="00F45216">
              <w:rPr>
                <w:rFonts w:ascii="宋体" w:hAnsi="宋体"/>
                <w:kern w:val="0"/>
              </w:rPr>
              <w:t>规定</w:t>
            </w:r>
          </w:p>
        </w:tc>
      </w:tr>
      <w:tr w:rsidR="00F45216" w:rsidRPr="00F45216" w14:paraId="452C95F7" w14:textId="77777777">
        <w:trPr>
          <w:cantSplit/>
          <w:trHeight w:val="1283"/>
          <w:jc w:val="center"/>
        </w:trPr>
        <w:tc>
          <w:tcPr>
            <w:tcW w:w="808" w:type="dxa"/>
            <w:vMerge/>
          </w:tcPr>
          <w:p w14:paraId="5E7B70B3" w14:textId="77777777" w:rsidR="00D672FC" w:rsidRPr="00F45216" w:rsidRDefault="00D672FC">
            <w:pPr>
              <w:spacing w:line="400" w:lineRule="exact"/>
              <w:jc w:val="center"/>
              <w:rPr>
                <w:rFonts w:ascii="宋体" w:hAnsi="宋体"/>
              </w:rPr>
            </w:pPr>
          </w:p>
        </w:tc>
        <w:tc>
          <w:tcPr>
            <w:tcW w:w="852" w:type="dxa"/>
            <w:vMerge/>
          </w:tcPr>
          <w:p w14:paraId="409F7E23" w14:textId="77777777" w:rsidR="00D672FC" w:rsidRPr="00F45216" w:rsidRDefault="00D672FC">
            <w:pPr>
              <w:spacing w:line="400" w:lineRule="exact"/>
              <w:jc w:val="center"/>
              <w:rPr>
                <w:rFonts w:ascii="宋体" w:hAnsi="宋体"/>
              </w:rPr>
            </w:pPr>
          </w:p>
        </w:tc>
        <w:tc>
          <w:tcPr>
            <w:tcW w:w="1381" w:type="dxa"/>
            <w:vAlign w:val="center"/>
          </w:tcPr>
          <w:p w14:paraId="41B6C8E6" w14:textId="77777777" w:rsidR="00D672FC" w:rsidRPr="00F45216" w:rsidRDefault="00E91043">
            <w:pPr>
              <w:spacing w:line="400" w:lineRule="exact"/>
              <w:jc w:val="left"/>
              <w:rPr>
                <w:rFonts w:ascii="宋体" w:hAnsi="宋体"/>
                <w:kern w:val="0"/>
              </w:rPr>
            </w:pPr>
            <w:r w:rsidRPr="00F45216">
              <w:rPr>
                <w:rFonts w:ascii="宋体" w:hAnsi="宋体"/>
                <w:kern w:val="0"/>
              </w:rPr>
              <w:t>权利义务</w:t>
            </w:r>
          </w:p>
        </w:tc>
        <w:tc>
          <w:tcPr>
            <w:tcW w:w="6839" w:type="dxa"/>
            <w:gridSpan w:val="2"/>
            <w:vAlign w:val="center"/>
          </w:tcPr>
          <w:p w14:paraId="1C4604A3" w14:textId="77777777" w:rsidR="00D672FC" w:rsidRPr="00F45216" w:rsidRDefault="00E91043">
            <w:pPr>
              <w:spacing w:afterLines="20" w:after="48" w:line="400" w:lineRule="exact"/>
              <w:ind w:firstLineChars="200" w:firstLine="420"/>
              <w:rPr>
                <w:rFonts w:ascii="宋体" w:hAnsi="宋体"/>
                <w:kern w:val="0"/>
              </w:rPr>
            </w:pPr>
            <w:r w:rsidRPr="00F45216">
              <w:rPr>
                <w:rFonts w:ascii="宋体" w:hAnsi="宋体"/>
                <w:kern w:val="0"/>
                <w:szCs w:val="21"/>
              </w:rPr>
              <w:t>符合第二章“投标人须知”第1.12.1项规定和第四章“合同条款及格式”中的实质性要求和条件，投标文件不应附有招标人不能接受的条件。</w:t>
            </w:r>
            <w:r w:rsidRPr="00F45216">
              <w:rPr>
                <w:rFonts w:ascii="宋体" w:hAnsi="宋体" w:hint="eastAsia"/>
                <w:kern w:val="0"/>
                <w:szCs w:val="21"/>
              </w:rPr>
              <w:t>（由投标人承诺，承诺书格式详见第</w:t>
            </w:r>
            <w:r w:rsidRPr="00F45216">
              <w:rPr>
                <w:rFonts w:ascii="宋体" w:hAnsi="宋体" w:hint="eastAsia"/>
                <w:kern w:val="0"/>
              </w:rPr>
              <w:t>五</w:t>
            </w:r>
            <w:r w:rsidRPr="00F45216">
              <w:rPr>
                <w:rFonts w:ascii="宋体" w:hAnsi="宋体" w:hint="eastAsia"/>
                <w:kern w:val="0"/>
                <w:szCs w:val="21"/>
              </w:rPr>
              <w:t>章投标文件格式。）</w:t>
            </w:r>
          </w:p>
        </w:tc>
      </w:tr>
      <w:tr w:rsidR="00F45216" w:rsidRPr="00F45216" w14:paraId="4CF88E63" w14:textId="77777777">
        <w:trPr>
          <w:cantSplit/>
          <w:trHeight w:val="2124"/>
          <w:jc w:val="center"/>
        </w:trPr>
        <w:tc>
          <w:tcPr>
            <w:tcW w:w="808" w:type="dxa"/>
            <w:vMerge/>
          </w:tcPr>
          <w:p w14:paraId="5A81F9C6" w14:textId="77777777" w:rsidR="00D672FC" w:rsidRPr="00F45216" w:rsidRDefault="00D672FC">
            <w:pPr>
              <w:spacing w:line="400" w:lineRule="exact"/>
              <w:rPr>
                <w:rFonts w:ascii="宋体" w:hAnsi="宋体"/>
              </w:rPr>
            </w:pPr>
          </w:p>
        </w:tc>
        <w:tc>
          <w:tcPr>
            <w:tcW w:w="852" w:type="dxa"/>
            <w:vMerge/>
          </w:tcPr>
          <w:p w14:paraId="475800FD" w14:textId="77777777" w:rsidR="00D672FC" w:rsidRPr="00F45216" w:rsidRDefault="00D672FC">
            <w:pPr>
              <w:spacing w:line="400" w:lineRule="exact"/>
              <w:rPr>
                <w:rFonts w:ascii="宋体" w:hAnsi="宋体"/>
              </w:rPr>
            </w:pPr>
          </w:p>
        </w:tc>
        <w:tc>
          <w:tcPr>
            <w:tcW w:w="1381" w:type="dxa"/>
            <w:vAlign w:val="center"/>
          </w:tcPr>
          <w:p w14:paraId="162ABE82" w14:textId="77777777" w:rsidR="00D672FC" w:rsidRPr="00F45216" w:rsidRDefault="00E91043">
            <w:pPr>
              <w:spacing w:line="400" w:lineRule="exact"/>
              <w:jc w:val="left"/>
              <w:rPr>
                <w:rFonts w:ascii="宋体" w:hAnsi="宋体"/>
                <w:kern w:val="0"/>
              </w:rPr>
            </w:pPr>
            <w:r w:rsidRPr="00F45216">
              <w:rPr>
                <w:rFonts w:ascii="宋体" w:hAnsi="宋体"/>
                <w:kern w:val="0"/>
              </w:rPr>
              <w:t>实质性要求</w:t>
            </w:r>
          </w:p>
        </w:tc>
        <w:tc>
          <w:tcPr>
            <w:tcW w:w="6839" w:type="dxa"/>
            <w:gridSpan w:val="2"/>
            <w:vAlign w:val="center"/>
          </w:tcPr>
          <w:p w14:paraId="00DB377B" w14:textId="77777777" w:rsidR="00D672FC" w:rsidRPr="00F45216" w:rsidRDefault="00E91043">
            <w:pPr>
              <w:spacing w:afterLines="20" w:after="48" w:line="400" w:lineRule="exact"/>
              <w:ind w:firstLineChars="200" w:firstLine="420"/>
              <w:rPr>
                <w:rFonts w:ascii="宋体" w:hAnsi="宋体"/>
                <w:kern w:val="0"/>
                <w:szCs w:val="21"/>
              </w:rPr>
            </w:pPr>
            <w:r w:rsidRPr="00F45216">
              <w:rPr>
                <w:rFonts w:ascii="宋体" w:hAnsi="宋体" w:hint="eastAsia"/>
                <w:kern w:val="0"/>
                <w:szCs w:val="21"/>
              </w:rPr>
              <w:t>符合第二章“投标人须知”第1.4.3项规定。</w:t>
            </w:r>
          </w:p>
          <w:p w14:paraId="74EC0A46" w14:textId="77777777" w:rsidR="00D672FC" w:rsidRPr="00F45216" w:rsidRDefault="00E91043">
            <w:pPr>
              <w:spacing w:afterLines="20" w:after="48" w:line="400" w:lineRule="exact"/>
              <w:ind w:firstLineChars="200" w:firstLine="420"/>
              <w:rPr>
                <w:rFonts w:ascii="宋体" w:hAnsi="宋体"/>
                <w:kern w:val="0"/>
              </w:rPr>
            </w:pPr>
            <w:r w:rsidRPr="00F45216">
              <w:rPr>
                <w:rFonts w:ascii="宋体" w:hAnsi="宋体" w:hint="eastAsia"/>
                <w:kern w:val="0"/>
                <w:szCs w:val="21"/>
              </w:rPr>
              <w:t>投标文件</w:t>
            </w:r>
            <w:r w:rsidRPr="00F45216">
              <w:rPr>
                <w:rFonts w:ascii="宋体" w:hAnsi="宋体"/>
                <w:kern w:val="0"/>
                <w:szCs w:val="21"/>
              </w:rPr>
              <w:t>符合</w:t>
            </w:r>
            <w:r w:rsidRPr="00F45216">
              <w:rPr>
                <w:rFonts w:ascii="宋体" w:hAnsi="宋体" w:hint="eastAsia"/>
                <w:kern w:val="0"/>
                <w:szCs w:val="21"/>
              </w:rPr>
              <w:t>招标文件</w:t>
            </w:r>
            <w:r w:rsidRPr="00F45216">
              <w:rPr>
                <w:rFonts w:ascii="宋体" w:hAnsi="宋体"/>
                <w:kern w:val="0"/>
                <w:szCs w:val="21"/>
              </w:rPr>
              <w:t>中的实质性要求和条件</w:t>
            </w:r>
            <w:r w:rsidRPr="00F45216">
              <w:rPr>
                <w:rFonts w:ascii="宋体" w:hAnsi="宋体" w:hint="eastAsia"/>
                <w:kern w:val="0"/>
                <w:szCs w:val="21"/>
              </w:rPr>
              <w:t>。</w:t>
            </w:r>
          </w:p>
          <w:p w14:paraId="1E532029" w14:textId="77777777" w:rsidR="00D672FC" w:rsidRPr="00F45216" w:rsidRDefault="00E91043">
            <w:pPr>
              <w:spacing w:afterLines="20" w:after="48" w:line="400" w:lineRule="exact"/>
              <w:ind w:firstLineChars="200" w:firstLine="420"/>
              <w:rPr>
                <w:rFonts w:ascii="宋体" w:hAnsi="宋体"/>
                <w:kern w:val="0"/>
              </w:rPr>
            </w:pPr>
            <w:r w:rsidRPr="00F45216">
              <w:rPr>
                <w:rFonts w:ascii="宋体" w:hAnsi="宋体" w:hint="eastAsia"/>
                <w:kern w:val="0"/>
              </w:rPr>
              <w:t>本次投标不得有串通投标</w:t>
            </w:r>
            <w:r w:rsidRPr="00F45216">
              <w:rPr>
                <w:rFonts w:ascii="宋体" w:hAnsi="宋体"/>
                <w:kern w:val="0"/>
              </w:rPr>
              <w:t>、弄虚作假等其他违反招投标相关法律、法规行为。</w:t>
            </w:r>
            <w:r w:rsidRPr="00F45216">
              <w:rPr>
                <w:rFonts w:ascii="宋体" w:hAnsi="宋体" w:hint="eastAsia"/>
                <w:szCs w:val="21"/>
              </w:rPr>
              <w:t>（由投标人承诺，承诺书格式详见第</w:t>
            </w:r>
            <w:r w:rsidRPr="00F45216">
              <w:rPr>
                <w:rFonts w:ascii="宋体" w:hAnsi="宋体" w:hint="eastAsia"/>
                <w:kern w:val="0"/>
              </w:rPr>
              <w:t>五</w:t>
            </w:r>
            <w:r w:rsidRPr="00F45216">
              <w:rPr>
                <w:rFonts w:ascii="宋体" w:hAnsi="宋体" w:hint="eastAsia"/>
                <w:szCs w:val="21"/>
              </w:rPr>
              <w:t>章投标文件格式。）</w:t>
            </w:r>
          </w:p>
          <w:p w14:paraId="76058627" w14:textId="77777777" w:rsidR="00D672FC" w:rsidRPr="00F45216" w:rsidRDefault="00E91043">
            <w:pPr>
              <w:spacing w:afterLines="20" w:after="48" w:line="400" w:lineRule="exact"/>
              <w:ind w:firstLineChars="200" w:firstLine="420"/>
              <w:rPr>
                <w:rFonts w:ascii="宋体" w:hAnsi="宋体"/>
                <w:kern w:val="0"/>
              </w:rPr>
            </w:pPr>
            <w:r w:rsidRPr="00F45216">
              <w:rPr>
                <w:rFonts w:ascii="宋体" w:hAnsi="宋体" w:hint="eastAsia"/>
                <w:kern w:val="0"/>
              </w:rPr>
              <w:t>按评标委员会要求澄清、说明或补正。</w:t>
            </w:r>
          </w:p>
        </w:tc>
      </w:tr>
      <w:tr w:rsidR="00F45216" w:rsidRPr="00F45216" w14:paraId="24829FF6" w14:textId="77777777">
        <w:trPr>
          <w:cantSplit/>
          <w:trHeight w:val="405"/>
          <w:jc w:val="center"/>
        </w:trPr>
        <w:tc>
          <w:tcPr>
            <w:tcW w:w="1660" w:type="dxa"/>
            <w:gridSpan w:val="2"/>
            <w:vAlign w:val="center"/>
          </w:tcPr>
          <w:p w14:paraId="767B4E7E" w14:textId="77777777" w:rsidR="00D672FC" w:rsidRPr="00F45216" w:rsidRDefault="00E91043">
            <w:pPr>
              <w:spacing w:line="400" w:lineRule="exact"/>
              <w:jc w:val="center"/>
              <w:rPr>
                <w:rFonts w:ascii="宋体" w:hAnsi="宋体"/>
                <w:b/>
                <w:kern w:val="0"/>
              </w:rPr>
            </w:pPr>
            <w:r w:rsidRPr="00F45216">
              <w:rPr>
                <w:rFonts w:ascii="宋体" w:hAnsi="宋体"/>
                <w:b/>
                <w:kern w:val="0"/>
              </w:rPr>
              <w:t>条款号</w:t>
            </w:r>
          </w:p>
        </w:tc>
        <w:tc>
          <w:tcPr>
            <w:tcW w:w="1381" w:type="dxa"/>
            <w:vAlign w:val="center"/>
          </w:tcPr>
          <w:p w14:paraId="737F3281" w14:textId="77777777" w:rsidR="00D672FC" w:rsidRPr="00F45216" w:rsidRDefault="00E91043">
            <w:pPr>
              <w:spacing w:line="400" w:lineRule="exact"/>
              <w:jc w:val="center"/>
              <w:rPr>
                <w:rFonts w:ascii="宋体" w:hAnsi="宋体"/>
                <w:b/>
                <w:kern w:val="0"/>
              </w:rPr>
            </w:pPr>
            <w:r w:rsidRPr="00F45216">
              <w:rPr>
                <w:rFonts w:ascii="宋体" w:hAnsi="宋体" w:hint="eastAsia"/>
                <w:b/>
                <w:kern w:val="0"/>
              </w:rPr>
              <w:t>条款内容</w:t>
            </w:r>
          </w:p>
        </w:tc>
        <w:tc>
          <w:tcPr>
            <w:tcW w:w="6839" w:type="dxa"/>
            <w:gridSpan w:val="2"/>
            <w:vAlign w:val="center"/>
          </w:tcPr>
          <w:p w14:paraId="71C16D15" w14:textId="77777777" w:rsidR="00D672FC" w:rsidRPr="00F45216" w:rsidRDefault="00E91043">
            <w:pPr>
              <w:spacing w:line="400" w:lineRule="exact"/>
              <w:jc w:val="center"/>
              <w:rPr>
                <w:rFonts w:ascii="宋体" w:hAnsi="宋体"/>
                <w:b/>
                <w:kern w:val="0"/>
              </w:rPr>
            </w:pPr>
            <w:r w:rsidRPr="00F45216">
              <w:rPr>
                <w:rFonts w:ascii="宋体" w:hAnsi="宋体" w:hint="eastAsia"/>
                <w:b/>
                <w:kern w:val="0"/>
              </w:rPr>
              <w:t>编列内容</w:t>
            </w:r>
          </w:p>
        </w:tc>
      </w:tr>
      <w:tr w:rsidR="00F45216" w:rsidRPr="00F45216" w14:paraId="66E803DD" w14:textId="77777777">
        <w:trPr>
          <w:trHeight w:val="1289"/>
          <w:jc w:val="center"/>
        </w:trPr>
        <w:tc>
          <w:tcPr>
            <w:tcW w:w="1660" w:type="dxa"/>
            <w:gridSpan w:val="2"/>
            <w:vAlign w:val="center"/>
          </w:tcPr>
          <w:p w14:paraId="423F7868" w14:textId="77777777" w:rsidR="00D672FC" w:rsidRPr="00F45216" w:rsidRDefault="00E91043">
            <w:pPr>
              <w:spacing w:line="400" w:lineRule="exact"/>
              <w:ind w:firstLineChars="100" w:firstLine="210"/>
              <w:jc w:val="center"/>
              <w:rPr>
                <w:rFonts w:ascii="宋体" w:hAnsi="宋体"/>
                <w:kern w:val="0"/>
              </w:rPr>
            </w:pPr>
            <w:r w:rsidRPr="00F45216">
              <w:rPr>
                <w:rFonts w:ascii="宋体" w:hAnsi="宋体"/>
                <w:kern w:val="0"/>
              </w:rPr>
              <w:t>2.2.1</w:t>
            </w:r>
          </w:p>
        </w:tc>
        <w:tc>
          <w:tcPr>
            <w:tcW w:w="1381" w:type="dxa"/>
            <w:vAlign w:val="center"/>
          </w:tcPr>
          <w:p w14:paraId="17FB1808" w14:textId="77777777" w:rsidR="00D672FC" w:rsidRPr="00F45216" w:rsidRDefault="00E91043">
            <w:pPr>
              <w:tabs>
                <w:tab w:val="left" w:pos="1875"/>
              </w:tabs>
              <w:spacing w:line="400" w:lineRule="exact"/>
              <w:jc w:val="center"/>
              <w:rPr>
                <w:rFonts w:ascii="宋体" w:hAnsi="宋体"/>
                <w:kern w:val="0"/>
              </w:rPr>
            </w:pPr>
            <w:r w:rsidRPr="00F45216">
              <w:rPr>
                <w:rFonts w:ascii="宋体" w:hAnsi="宋体"/>
                <w:kern w:val="0"/>
              </w:rPr>
              <w:t>分值构成</w:t>
            </w:r>
          </w:p>
          <w:p w14:paraId="16D5B41D" w14:textId="77777777" w:rsidR="00D672FC" w:rsidRPr="00F45216" w:rsidRDefault="00E91043">
            <w:pPr>
              <w:tabs>
                <w:tab w:val="left" w:pos="1875"/>
              </w:tabs>
              <w:spacing w:line="400" w:lineRule="exact"/>
              <w:jc w:val="center"/>
              <w:rPr>
                <w:rFonts w:ascii="宋体" w:hAnsi="宋体"/>
                <w:kern w:val="0"/>
              </w:rPr>
            </w:pPr>
            <w:r w:rsidRPr="00F45216">
              <w:rPr>
                <w:rFonts w:ascii="宋体" w:hAnsi="宋体"/>
                <w:kern w:val="0"/>
              </w:rPr>
              <w:t xml:space="preserve"> （总分1</w:t>
            </w:r>
            <w:r w:rsidRPr="00F45216">
              <w:rPr>
                <w:rFonts w:ascii="宋体" w:hAnsi="宋体" w:hint="eastAsia"/>
                <w:kern w:val="0"/>
              </w:rPr>
              <w:t>00</w:t>
            </w:r>
            <w:r w:rsidRPr="00F45216">
              <w:rPr>
                <w:rFonts w:ascii="宋体" w:hAnsi="宋体"/>
                <w:kern w:val="0"/>
              </w:rPr>
              <w:t>分）</w:t>
            </w:r>
          </w:p>
        </w:tc>
        <w:tc>
          <w:tcPr>
            <w:tcW w:w="6839" w:type="dxa"/>
            <w:gridSpan w:val="2"/>
            <w:vAlign w:val="center"/>
          </w:tcPr>
          <w:p w14:paraId="1F6B81C5" w14:textId="77777777" w:rsidR="00D672FC" w:rsidRPr="00F45216" w:rsidRDefault="00E91043">
            <w:pPr>
              <w:autoSpaceDE w:val="0"/>
              <w:autoSpaceDN w:val="0"/>
              <w:spacing w:line="400" w:lineRule="exact"/>
              <w:ind w:leftChars="51" w:left="107" w:firstLineChars="200" w:firstLine="420"/>
              <w:jc w:val="left"/>
              <w:rPr>
                <w:rFonts w:ascii="宋体" w:hAnsi="宋体" w:cs="宋体"/>
                <w:kern w:val="0"/>
                <w:szCs w:val="21"/>
              </w:rPr>
            </w:pPr>
            <w:r w:rsidRPr="00F45216">
              <w:rPr>
                <w:rFonts w:ascii="宋体" w:hAnsi="宋体" w:cs="宋体" w:hint="eastAsia"/>
                <w:kern w:val="0"/>
                <w:szCs w:val="21"/>
              </w:rPr>
              <w:t>（1）技术部分:</w:t>
            </w:r>
            <w:r w:rsidRPr="00F45216">
              <w:rPr>
                <w:rFonts w:ascii="宋体" w:hAnsi="宋体" w:cs="宋体"/>
                <w:kern w:val="0"/>
                <w:szCs w:val="21"/>
                <w:u w:val="single"/>
              </w:rPr>
              <w:t>15</w:t>
            </w:r>
            <w:r w:rsidRPr="00F45216">
              <w:rPr>
                <w:rFonts w:ascii="宋体" w:hAnsi="宋体" w:cs="宋体" w:hint="eastAsia"/>
                <w:kern w:val="0"/>
                <w:szCs w:val="21"/>
              </w:rPr>
              <w:t>分</w:t>
            </w:r>
          </w:p>
          <w:p w14:paraId="7A5E361C" w14:textId="77777777" w:rsidR="00D672FC" w:rsidRPr="00F45216" w:rsidRDefault="00E91043">
            <w:pPr>
              <w:autoSpaceDE w:val="0"/>
              <w:autoSpaceDN w:val="0"/>
              <w:spacing w:line="400" w:lineRule="exact"/>
              <w:ind w:leftChars="51" w:left="107" w:firstLineChars="200" w:firstLine="420"/>
              <w:jc w:val="left"/>
              <w:rPr>
                <w:rFonts w:ascii="宋体" w:hAnsi="宋体" w:cs="宋体"/>
                <w:kern w:val="0"/>
                <w:szCs w:val="21"/>
              </w:rPr>
            </w:pPr>
            <w:r w:rsidRPr="00F45216">
              <w:rPr>
                <w:rFonts w:ascii="宋体" w:hAnsi="宋体" w:cs="宋体" w:hint="eastAsia"/>
                <w:kern w:val="0"/>
                <w:szCs w:val="21"/>
              </w:rPr>
              <w:t>（2）商务部分：</w:t>
            </w:r>
            <w:r w:rsidRPr="00F45216">
              <w:rPr>
                <w:rFonts w:ascii="宋体" w:hAnsi="宋体" w:cs="宋体" w:hint="eastAsia"/>
                <w:kern w:val="0"/>
                <w:szCs w:val="21"/>
                <w:u w:val="single"/>
              </w:rPr>
              <w:t>1</w:t>
            </w:r>
            <w:r w:rsidRPr="00F45216">
              <w:rPr>
                <w:rFonts w:ascii="宋体" w:hAnsi="宋体" w:cs="宋体"/>
                <w:kern w:val="0"/>
                <w:szCs w:val="21"/>
                <w:u w:val="single"/>
              </w:rPr>
              <w:t>5</w:t>
            </w:r>
            <w:r w:rsidRPr="00F45216">
              <w:rPr>
                <w:rFonts w:ascii="宋体" w:hAnsi="宋体" w:cs="宋体" w:hint="eastAsia"/>
                <w:kern w:val="0"/>
                <w:szCs w:val="21"/>
              </w:rPr>
              <w:t>分；</w:t>
            </w:r>
          </w:p>
          <w:p w14:paraId="0B4EBE52" w14:textId="77777777" w:rsidR="00D672FC" w:rsidRPr="00F45216" w:rsidRDefault="00E91043">
            <w:pPr>
              <w:snapToGrid w:val="0"/>
              <w:spacing w:line="400" w:lineRule="exact"/>
              <w:ind w:firstLineChars="200" w:firstLine="420"/>
              <w:rPr>
                <w:rFonts w:ascii="宋体" w:hAnsi="宋体"/>
                <w:i/>
                <w:kern w:val="0"/>
              </w:rPr>
            </w:pPr>
            <w:r w:rsidRPr="00F45216">
              <w:rPr>
                <w:rFonts w:ascii="宋体" w:hAnsi="宋体" w:cs="宋体" w:hint="eastAsia"/>
                <w:kern w:val="0"/>
                <w:szCs w:val="21"/>
              </w:rPr>
              <w:t>（3）投标总报价：</w:t>
            </w:r>
            <w:r w:rsidRPr="00F45216">
              <w:rPr>
                <w:rFonts w:ascii="宋体" w:hAnsi="宋体" w:cs="宋体"/>
                <w:kern w:val="0"/>
                <w:szCs w:val="21"/>
                <w:u w:val="single"/>
              </w:rPr>
              <w:t>70</w:t>
            </w:r>
            <w:r w:rsidRPr="00F45216">
              <w:rPr>
                <w:rFonts w:ascii="宋体" w:hAnsi="宋体" w:cs="宋体" w:hint="eastAsia"/>
                <w:kern w:val="0"/>
                <w:szCs w:val="21"/>
              </w:rPr>
              <w:t>分。</w:t>
            </w:r>
          </w:p>
        </w:tc>
      </w:tr>
      <w:tr w:rsidR="00F45216" w:rsidRPr="00F45216" w14:paraId="323D6C1A" w14:textId="77777777">
        <w:trPr>
          <w:trHeight w:val="394"/>
          <w:jc w:val="center"/>
        </w:trPr>
        <w:tc>
          <w:tcPr>
            <w:tcW w:w="1660" w:type="dxa"/>
            <w:gridSpan w:val="2"/>
            <w:vAlign w:val="center"/>
          </w:tcPr>
          <w:p w14:paraId="6DE91856" w14:textId="77777777" w:rsidR="00D672FC" w:rsidRPr="00F45216" w:rsidRDefault="00E91043">
            <w:pPr>
              <w:spacing w:line="400" w:lineRule="exact"/>
              <w:ind w:firstLineChars="100" w:firstLine="210"/>
              <w:jc w:val="center"/>
              <w:rPr>
                <w:rFonts w:ascii="宋体" w:hAnsi="宋体"/>
                <w:kern w:val="0"/>
              </w:rPr>
            </w:pPr>
            <w:r w:rsidRPr="00F45216">
              <w:rPr>
                <w:rFonts w:ascii="宋体" w:hAnsi="宋体" w:hint="eastAsia"/>
                <w:kern w:val="0"/>
              </w:rPr>
              <w:t>2.2.</w:t>
            </w:r>
            <w:r w:rsidRPr="00F45216">
              <w:rPr>
                <w:rFonts w:ascii="宋体" w:hAnsi="宋体"/>
                <w:kern w:val="0"/>
              </w:rPr>
              <w:t>2</w:t>
            </w:r>
          </w:p>
        </w:tc>
        <w:tc>
          <w:tcPr>
            <w:tcW w:w="1381" w:type="dxa"/>
            <w:vAlign w:val="center"/>
          </w:tcPr>
          <w:p w14:paraId="2257A064" w14:textId="77777777" w:rsidR="00D672FC" w:rsidRPr="00F45216" w:rsidRDefault="00E91043">
            <w:pPr>
              <w:tabs>
                <w:tab w:val="left" w:pos="1875"/>
              </w:tabs>
              <w:spacing w:line="400" w:lineRule="exact"/>
              <w:jc w:val="center"/>
              <w:rPr>
                <w:rFonts w:ascii="宋体" w:hAnsi="宋体"/>
                <w:kern w:val="0"/>
              </w:rPr>
            </w:pPr>
            <w:r w:rsidRPr="00F45216">
              <w:t>评标基准价计算方法</w:t>
            </w:r>
          </w:p>
        </w:tc>
        <w:tc>
          <w:tcPr>
            <w:tcW w:w="6839" w:type="dxa"/>
            <w:gridSpan w:val="2"/>
            <w:vAlign w:val="center"/>
          </w:tcPr>
          <w:p w14:paraId="16B0EDA1" w14:textId="77777777" w:rsidR="00D672FC" w:rsidRPr="00F45216" w:rsidRDefault="00E91043">
            <w:pPr>
              <w:snapToGrid w:val="0"/>
              <w:spacing w:line="400" w:lineRule="exact"/>
              <w:ind w:firstLineChars="200" w:firstLine="420"/>
              <w:jc w:val="left"/>
            </w:pPr>
            <w:r w:rsidRPr="00F45216">
              <w:rPr>
                <w:rFonts w:hint="eastAsia"/>
              </w:rPr>
              <w:t>所有通过初步评审的有效报价的投标总报价中去掉六分之一（不能整除的按小数点前整数取整，不足六家报价则不去掉）的最低价和相同家数的最高价后的算术平均值即为评标基准价。以上计算取小数点后两位，第三位四舍五入。</w:t>
            </w:r>
          </w:p>
          <w:p w14:paraId="1C98F00A" w14:textId="77777777" w:rsidR="00D672FC" w:rsidRPr="00F45216" w:rsidRDefault="00E91043">
            <w:pPr>
              <w:snapToGrid w:val="0"/>
              <w:spacing w:line="400" w:lineRule="exact"/>
              <w:ind w:firstLineChars="200" w:firstLine="420"/>
            </w:pPr>
            <w:r w:rsidRPr="00F45216">
              <w:rPr>
                <w:rFonts w:hint="eastAsia"/>
              </w:rPr>
              <w:t>在评标基准价计算完成后（除计算错误外），在后续的评审中不得再对其做出调整。评标基准价计算的最终</w:t>
            </w:r>
            <w:r w:rsidRPr="00F45216">
              <w:t>结果取小数点后两位，第三位四舍五入。</w:t>
            </w:r>
          </w:p>
        </w:tc>
      </w:tr>
      <w:tr w:rsidR="00F45216" w:rsidRPr="00F45216" w14:paraId="4C370C97" w14:textId="77777777">
        <w:trPr>
          <w:trHeight w:val="1593"/>
          <w:jc w:val="center"/>
        </w:trPr>
        <w:tc>
          <w:tcPr>
            <w:tcW w:w="1660" w:type="dxa"/>
            <w:gridSpan w:val="2"/>
            <w:vAlign w:val="center"/>
          </w:tcPr>
          <w:p w14:paraId="7968EB52" w14:textId="77777777" w:rsidR="00D672FC" w:rsidRPr="00F45216" w:rsidRDefault="00E91043">
            <w:pPr>
              <w:spacing w:line="400" w:lineRule="exact"/>
              <w:ind w:firstLineChars="100" w:firstLine="210"/>
              <w:jc w:val="center"/>
              <w:rPr>
                <w:rFonts w:ascii="宋体" w:hAnsi="宋体"/>
                <w:kern w:val="0"/>
              </w:rPr>
            </w:pPr>
            <w:r w:rsidRPr="00F45216">
              <w:rPr>
                <w:rFonts w:ascii="宋体" w:hAnsi="宋体" w:hint="eastAsia"/>
                <w:kern w:val="0"/>
              </w:rPr>
              <w:lastRenderedPageBreak/>
              <w:t>2.2.</w:t>
            </w:r>
            <w:r w:rsidRPr="00F45216">
              <w:rPr>
                <w:rFonts w:ascii="宋体" w:hAnsi="宋体"/>
                <w:kern w:val="0"/>
              </w:rPr>
              <w:t>3</w:t>
            </w:r>
          </w:p>
        </w:tc>
        <w:tc>
          <w:tcPr>
            <w:tcW w:w="1381" w:type="dxa"/>
            <w:vAlign w:val="center"/>
          </w:tcPr>
          <w:p w14:paraId="4918ACBD" w14:textId="77777777" w:rsidR="00D672FC" w:rsidRPr="00F45216" w:rsidRDefault="00E91043">
            <w:pPr>
              <w:tabs>
                <w:tab w:val="left" w:pos="1875"/>
              </w:tabs>
              <w:spacing w:line="400" w:lineRule="exact"/>
              <w:jc w:val="center"/>
            </w:pPr>
            <w:r w:rsidRPr="00F45216">
              <w:t>投标报价的偏差率计算公式</w:t>
            </w:r>
          </w:p>
        </w:tc>
        <w:tc>
          <w:tcPr>
            <w:tcW w:w="6839" w:type="dxa"/>
            <w:gridSpan w:val="2"/>
            <w:vAlign w:val="center"/>
          </w:tcPr>
          <w:p w14:paraId="52A7A38E" w14:textId="77777777" w:rsidR="00D672FC" w:rsidRPr="00F45216" w:rsidRDefault="00E91043">
            <w:pPr>
              <w:spacing w:line="400" w:lineRule="exact"/>
              <w:ind w:firstLineChars="200" w:firstLine="420"/>
              <w:jc w:val="left"/>
              <w:rPr>
                <w:rFonts w:ascii="宋体" w:hAnsi="宋体"/>
                <w:kern w:val="0"/>
              </w:rPr>
            </w:pPr>
            <w:r w:rsidRPr="00F45216">
              <w:rPr>
                <w:rFonts w:ascii="宋体" w:hAnsi="宋体"/>
                <w:kern w:val="0"/>
              </w:rPr>
              <w:t>偏差率</w:t>
            </w:r>
            <w:r w:rsidRPr="00F45216">
              <w:rPr>
                <w:rFonts w:ascii="宋体" w:hAnsi="宋体"/>
                <w:kern w:val="0"/>
                <w:sz w:val="28"/>
                <w:szCs w:val="28"/>
              </w:rPr>
              <w:t>=</w:t>
            </w:r>
            <w:r w:rsidRPr="00F45216">
              <w:rPr>
                <w:rFonts w:ascii="宋体" w:hAnsi="宋体"/>
                <w:kern w:val="0"/>
              </w:rPr>
              <w:t>100％×（投标人报价一评标基准价）／评标基准价</w:t>
            </w:r>
          </w:p>
          <w:p w14:paraId="043A50B6" w14:textId="77777777" w:rsidR="00D672FC" w:rsidRPr="00F45216" w:rsidRDefault="00E91043">
            <w:pPr>
              <w:snapToGrid w:val="0"/>
              <w:spacing w:line="400" w:lineRule="exact"/>
              <w:ind w:firstLineChars="200" w:firstLine="420"/>
              <w:rPr>
                <w:rFonts w:ascii="宋体" w:hAnsi="宋体"/>
                <w:kern w:val="0"/>
              </w:rPr>
            </w:pPr>
            <w:r w:rsidRPr="00F45216">
              <w:rPr>
                <w:rFonts w:ascii="宋体" w:hAnsi="宋体"/>
                <w:kern w:val="0"/>
              </w:rPr>
              <w:t>偏差率</w:t>
            </w:r>
            <w:r w:rsidRPr="00F45216">
              <w:rPr>
                <w:rFonts w:ascii="宋体" w:hAnsi="宋体"/>
                <w:kern w:val="0"/>
                <w:szCs w:val="21"/>
              </w:rPr>
              <w:t>计算的最终结果</w:t>
            </w:r>
            <w:r w:rsidRPr="00F45216">
              <w:rPr>
                <w:rFonts w:ascii="宋体" w:hAnsi="宋体" w:hint="eastAsia"/>
                <w:kern w:val="0"/>
                <w:szCs w:val="21"/>
              </w:rPr>
              <w:t>取</w:t>
            </w:r>
            <w:r w:rsidRPr="00F45216">
              <w:rPr>
                <w:rFonts w:ascii="宋体" w:hAnsi="宋体"/>
                <w:kern w:val="0"/>
                <w:szCs w:val="21"/>
              </w:rPr>
              <w:t>小数点后两位，小数点后第三位“四舍五入”。</w:t>
            </w:r>
          </w:p>
        </w:tc>
      </w:tr>
      <w:tr w:rsidR="00F45216" w:rsidRPr="00F45216" w14:paraId="4643D26C" w14:textId="77777777">
        <w:trPr>
          <w:trHeight w:val="390"/>
          <w:jc w:val="center"/>
        </w:trPr>
        <w:tc>
          <w:tcPr>
            <w:tcW w:w="1660" w:type="dxa"/>
            <w:gridSpan w:val="2"/>
            <w:vAlign w:val="center"/>
          </w:tcPr>
          <w:p w14:paraId="76EAD8B7" w14:textId="77777777" w:rsidR="00D672FC" w:rsidRPr="00F45216" w:rsidRDefault="00E91043">
            <w:pPr>
              <w:spacing w:line="400" w:lineRule="exact"/>
              <w:jc w:val="center"/>
              <w:rPr>
                <w:rFonts w:ascii="宋体" w:hAnsi="宋体"/>
                <w:b/>
                <w:kern w:val="0"/>
              </w:rPr>
            </w:pPr>
            <w:r w:rsidRPr="00F45216">
              <w:rPr>
                <w:rFonts w:ascii="宋体" w:hAnsi="宋体"/>
                <w:b/>
                <w:kern w:val="0"/>
              </w:rPr>
              <w:t>条款号</w:t>
            </w:r>
          </w:p>
        </w:tc>
        <w:tc>
          <w:tcPr>
            <w:tcW w:w="1381" w:type="dxa"/>
            <w:vAlign w:val="center"/>
          </w:tcPr>
          <w:p w14:paraId="2A88D8D9" w14:textId="77777777" w:rsidR="00D672FC" w:rsidRPr="00F45216" w:rsidRDefault="00E91043">
            <w:pPr>
              <w:spacing w:line="400" w:lineRule="exact"/>
              <w:jc w:val="center"/>
              <w:rPr>
                <w:rFonts w:ascii="宋体" w:hAnsi="宋体"/>
                <w:b/>
                <w:kern w:val="0"/>
              </w:rPr>
            </w:pPr>
            <w:r w:rsidRPr="00F45216">
              <w:rPr>
                <w:rFonts w:ascii="宋体" w:hAnsi="宋体" w:hint="eastAsia"/>
                <w:b/>
                <w:kern w:val="0"/>
              </w:rPr>
              <w:t>评分因素</w:t>
            </w:r>
          </w:p>
        </w:tc>
        <w:tc>
          <w:tcPr>
            <w:tcW w:w="6839" w:type="dxa"/>
            <w:gridSpan w:val="2"/>
            <w:vAlign w:val="center"/>
          </w:tcPr>
          <w:p w14:paraId="5EF3B3C1" w14:textId="77777777" w:rsidR="00D672FC" w:rsidRPr="00F45216" w:rsidRDefault="00E91043">
            <w:pPr>
              <w:spacing w:line="400" w:lineRule="exact"/>
              <w:jc w:val="center"/>
              <w:rPr>
                <w:rFonts w:ascii="宋体" w:hAnsi="宋体"/>
                <w:b/>
                <w:kern w:val="0"/>
              </w:rPr>
            </w:pPr>
            <w:r w:rsidRPr="00F45216">
              <w:rPr>
                <w:rFonts w:ascii="宋体" w:hAnsi="宋体" w:hint="eastAsia"/>
                <w:b/>
                <w:kern w:val="0"/>
              </w:rPr>
              <w:t>评分标准</w:t>
            </w:r>
          </w:p>
        </w:tc>
      </w:tr>
      <w:tr w:rsidR="00F45216" w:rsidRPr="00F45216" w14:paraId="7F3798CE" w14:textId="77777777">
        <w:trPr>
          <w:trHeight w:val="145"/>
          <w:jc w:val="center"/>
        </w:trPr>
        <w:tc>
          <w:tcPr>
            <w:tcW w:w="808" w:type="dxa"/>
            <w:vMerge w:val="restart"/>
            <w:tcBorders>
              <w:right w:val="single" w:sz="4" w:space="0" w:color="auto"/>
            </w:tcBorders>
            <w:vAlign w:val="center"/>
          </w:tcPr>
          <w:p w14:paraId="32EC54DF" w14:textId="77777777" w:rsidR="00D672FC" w:rsidRPr="00F45216" w:rsidRDefault="00E91043">
            <w:pPr>
              <w:spacing w:line="400" w:lineRule="exact"/>
              <w:jc w:val="center"/>
              <w:rPr>
                <w:rFonts w:ascii="宋体" w:hAnsi="宋体"/>
                <w:kern w:val="0"/>
              </w:rPr>
            </w:pPr>
            <w:r w:rsidRPr="00F45216">
              <w:rPr>
                <w:rFonts w:ascii="宋体" w:hAnsi="宋体" w:hint="eastAsia"/>
                <w:kern w:val="0"/>
              </w:rPr>
              <w:t>2.2.</w:t>
            </w:r>
            <w:r w:rsidRPr="00F45216">
              <w:rPr>
                <w:rFonts w:ascii="宋体" w:hAnsi="宋体"/>
                <w:kern w:val="0"/>
              </w:rPr>
              <w:t>4</w:t>
            </w:r>
            <w:r w:rsidRPr="00F45216">
              <w:rPr>
                <w:rFonts w:ascii="宋体" w:hAnsi="宋体" w:hint="eastAsia"/>
                <w:kern w:val="0"/>
              </w:rPr>
              <w:t>（1）</w:t>
            </w:r>
          </w:p>
        </w:tc>
        <w:tc>
          <w:tcPr>
            <w:tcW w:w="852" w:type="dxa"/>
            <w:vMerge w:val="restart"/>
            <w:tcBorders>
              <w:left w:val="single" w:sz="4" w:space="0" w:color="auto"/>
            </w:tcBorders>
            <w:vAlign w:val="center"/>
          </w:tcPr>
          <w:p w14:paraId="2F80CE79" w14:textId="77777777" w:rsidR="00D672FC" w:rsidRPr="00F45216" w:rsidRDefault="00E91043">
            <w:pPr>
              <w:spacing w:line="400" w:lineRule="exact"/>
              <w:ind w:leftChars="-30" w:left="-63" w:rightChars="-30" w:right="-63"/>
              <w:jc w:val="center"/>
              <w:rPr>
                <w:rFonts w:ascii="宋体" w:hAnsi="宋体"/>
                <w:kern w:val="0"/>
              </w:rPr>
            </w:pPr>
            <w:r w:rsidRPr="00F45216">
              <w:rPr>
                <w:rFonts w:ascii="宋体" w:hAnsi="宋体" w:hint="eastAsia"/>
                <w:kern w:val="0"/>
              </w:rPr>
              <w:t>技术部分评分标准</w:t>
            </w:r>
            <w:r w:rsidRPr="00F45216">
              <w:rPr>
                <w:rFonts w:ascii="宋体" w:hAnsi="宋体" w:cs="宋体" w:hint="eastAsia"/>
                <w:szCs w:val="21"/>
              </w:rPr>
              <w:t>（</w:t>
            </w:r>
            <w:r w:rsidRPr="00F45216">
              <w:rPr>
                <w:rFonts w:ascii="宋体" w:hAnsi="宋体" w:cs="宋体"/>
                <w:szCs w:val="21"/>
              </w:rPr>
              <w:t>A</w:t>
            </w:r>
            <w:r w:rsidRPr="00F45216">
              <w:rPr>
                <w:rFonts w:ascii="宋体" w:hAnsi="宋体" w:cs="宋体" w:hint="eastAsia"/>
                <w:szCs w:val="21"/>
              </w:rPr>
              <w:t>）</w:t>
            </w:r>
          </w:p>
        </w:tc>
        <w:tc>
          <w:tcPr>
            <w:tcW w:w="1381" w:type="dxa"/>
            <w:vMerge w:val="restart"/>
            <w:vAlign w:val="center"/>
          </w:tcPr>
          <w:p w14:paraId="7B7DBB2A" w14:textId="77777777" w:rsidR="00D672FC" w:rsidRPr="00F45216" w:rsidRDefault="00E91043">
            <w:pPr>
              <w:widowControl/>
              <w:spacing w:line="400" w:lineRule="exact"/>
              <w:jc w:val="center"/>
              <w:rPr>
                <w:rFonts w:ascii="宋体" w:hAnsi="宋体"/>
                <w:kern w:val="0"/>
              </w:rPr>
            </w:pPr>
            <w:r w:rsidRPr="00F45216">
              <w:rPr>
                <w:rFonts w:ascii="宋体" w:hAnsi="宋体" w:hint="eastAsia"/>
                <w:kern w:val="0"/>
              </w:rPr>
              <w:t>技术部分评分标准</w:t>
            </w:r>
          </w:p>
          <w:p w14:paraId="218237D7" w14:textId="77777777" w:rsidR="00D672FC" w:rsidRPr="00F45216" w:rsidRDefault="00E91043">
            <w:pPr>
              <w:tabs>
                <w:tab w:val="left" w:pos="1875"/>
              </w:tabs>
              <w:spacing w:line="400" w:lineRule="exact"/>
              <w:jc w:val="center"/>
              <w:rPr>
                <w:rFonts w:ascii="宋体" w:hAnsi="宋体"/>
                <w:kern w:val="0"/>
              </w:rPr>
            </w:pPr>
            <w:r w:rsidRPr="00F45216">
              <w:rPr>
                <w:rFonts w:hint="eastAsia"/>
              </w:rPr>
              <w:t>(</w:t>
            </w:r>
            <w:r w:rsidRPr="00F45216">
              <w:t>15</w:t>
            </w:r>
            <w:r w:rsidRPr="00F45216">
              <w:rPr>
                <w:rFonts w:hint="eastAsia"/>
              </w:rPr>
              <w:t>)</w:t>
            </w:r>
          </w:p>
        </w:tc>
        <w:tc>
          <w:tcPr>
            <w:tcW w:w="6839" w:type="dxa"/>
            <w:gridSpan w:val="2"/>
            <w:tcBorders>
              <w:bottom w:val="single" w:sz="4" w:space="0" w:color="auto"/>
            </w:tcBorders>
            <w:vAlign w:val="center"/>
          </w:tcPr>
          <w:p w14:paraId="1BA4F711" w14:textId="77777777" w:rsidR="00D672FC" w:rsidRPr="00F45216" w:rsidRDefault="00E91043">
            <w:pPr>
              <w:rPr>
                <w:rFonts w:ascii="宋体" w:hAnsi="宋体"/>
                <w:szCs w:val="21"/>
              </w:rPr>
            </w:pPr>
            <w:r w:rsidRPr="00F45216">
              <w:rPr>
                <w:rFonts w:ascii="宋体" w:hAnsi="宋体" w:hint="eastAsia"/>
                <w:szCs w:val="21"/>
              </w:rPr>
              <w:t>评标委员会成员为5人及以上时，所有评委打分中去掉一个最高和一个最低分，余下评委打分取算术平均值为该投标人技术方案得分。</w:t>
            </w:r>
          </w:p>
          <w:p w14:paraId="22A7175A" w14:textId="77777777" w:rsidR="00D672FC" w:rsidRPr="00F45216" w:rsidRDefault="00E91043">
            <w:pPr>
              <w:snapToGrid w:val="0"/>
              <w:spacing w:line="400" w:lineRule="exact"/>
            </w:pPr>
            <w:r w:rsidRPr="00F45216">
              <w:rPr>
                <w:rFonts w:ascii="宋体" w:hAnsi="宋体" w:hint="eastAsia"/>
                <w:szCs w:val="21"/>
              </w:rPr>
              <w:t>技术方案得分的最终结果取小数点后两位，第三位四舍五入。</w:t>
            </w:r>
          </w:p>
        </w:tc>
      </w:tr>
      <w:tr w:rsidR="00F45216" w:rsidRPr="00F45216" w14:paraId="17EFFBA8" w14:textId="77777777">
        <w:trPr>
          <w:trHeight w:val="1992"/>
          <w:jc w:val="center"/>
        </w:trPr>
        <w:tc>
          <w:tcPr>
            <w:tcW w:w="808" w:type="dxa"/>
            <w:vMerge/>
            <w:tcBorders>
              <w:right w:val="single" w:sz="4" w:space="0" w:color="auto"/>
            </w:tcBorders>
            <w:vAlign w:val="center"/>
          </w:tcPr>
          <w:p w14:paraId="12EE111F" w14:textId="77777777" w:rsidR="00D672FC" w:rsidRPr="00F45216" w:rsidRDefault="00D672FC">
            <w:pPr>
              <w:spacing w:line="400" w:lineRule="exact"/>
              <w:jc w:val="center"/>
              <w:rPr>
                <w:rFonts w:ascii="宋体" w:hAnsi="宋体"/>
                <w:kern w:val="0"/>
              </w:rPr>
            </w:pPr>
          </w:p>
        </w:tc>
        <w:tc>
          <w:tcPr>
            <w:tcW w:w="852" w:type="dxa"/>
            <w:vMerge/>
            <w:tcBorders>
              <w:left w:val="single" w:sz="4" w:space="0" w:color="auto"/>
            </w:tcBorders>
            <w:vAlign w:val="center"/>
          </w:tcPr>
          <w:p w14:paraId="52139685" w14:textId="77777777" w:rsidR="00D672FC" w:rsidRPr="00F45216" w:rsidRDefault="00D672FC">
            <w:pPr>
              <w:spacing w:line="400" w:lineRule="exact"/>
              <w:ind w:leftChars="-30" w:left="-63" w:rightChars="-30" w:right="-63"/>
              <w:jc w:val="center"/>
              <w:rPr>
                <w:rFonts w:ascii="宋体" w:hAnsi="宋体"/>
                <w:kern w:val="0"/>
              </w:rPr>
            </w:pPr>
          </w:p>
        </w:tc>
        <w:tc>
          <w:tcPr>
            <w:tcW w:w="1381" w:type="dxa"/>
            <w:vMerge/>
            <w:vAlign w:val="center"/>
          </w:tcPr>
          <w:p w14:paraId="5482585D" w14:textId="77777777" w:rsidR="00D672FC" w:rsidRPr="00F45216" w:rsidRDefault="00D672FC">
            <w:pPr>
              <w:widowControl/>
              <w:spacing w:line="400" w:lineRule="exact"/>
              <w:jc w:val="center"/>
              <w:rPr>
                <w:rFonts w:ascii="宋体" w:hAnsi="宋体"/>
                <w:kern w:val="0"/>
              </w:rPr>
            </w:pPr>
          </w:p>
        </w:tc>
        <w:tc>
          <w:tcPr>
            <w:tcW w:w="1212" w:type="dxa"/>
            <w:tcBorders>
              <w:top w:val="single" w:sz="4" w:space="0" w:color="auto"/>
              <w:bottom w:val="single" w:sz="4" w:space="0" w:color="auto"/>
              <w:right w:val="single" w:sz="4" w:space="0" w:color="auto"/>
            </w:tcBorders>
            <w:vAlign w:val="center"/>
          </w:tcPr>
          <w:p w14:paraId="2784BEC7" w14:textId="77777777" w:rsidR="00D672FC" w:rsidRPr="00F45216" w:rsidRDefault="00E91043">
            <w:pPr>
              <w:snapToGrid w:val="0"/>
              <w:spacing w:line="400" w:lineRule="exact"/>
              <w:rPr>
                <w:rFonts w:ascii="宋体" w:hAnsi="宋体" w:cs="宋体"/>
                <w:kern w:val="0"/>
                <w:szCs w:val="21"/>
              </w:rPr>
            </w:pPr>
            <w:r w:rsidRPr="00F45216">
              <w:rPr>
                <w:rFonts w:ascii="宋体" w:hAnsi="宋体" w:cs="宋体" w:hint="eastAsia"/>
                <w:kern w:val="0"/>
                <w:szCs w:val="21"/>
              </w:rPr>
              <w:t>服务方案（</w:t>
            </w:r>
            <w:r w:rsidRPr="00F45216">
              <w:rPr>
                <w:rFonts w:ascii="宋体" w:hAnsi="宋体" w:cs="宋体"/>
                <w:kern w:val="0"/>
                <w:szCs w:val="21"/>
              </w:rPr>
              <w:t>4分）</w:t>
            </w:r>
          </w:p>
        </w:tc>
        <w:tc>
          <w:tcPr>
            <w:tcW w:w="5627" w:type="dxa"/>
            <w:tcBorders>
              <w:top w:val="single" w:sz="4" w:space="0" w:color="auto"/>
              <w:left w:val="single" w:sz="4" w:space="0" w:color="auto"/>
              <w:bottom w:val="single" w:sz="4" w:space="0" w:color="auto"/>
            </w:tcBorders>
            <w:vAlign w:val="center"/>
          </w:tcPr>
          <w:p w14:paraId="2A97ADB6" w14:textId="77777777" w:rsidR="00D672FC" w:rsidRPr="00F45216" w:rsidRDefault="00E91043">
            <w:pPr>
              <w:rPr>
                <w:rFonts w:ascii="宋体" w:hAnsi="宋体" w:cs="宋体"/>
                <w:kern w:val="0"/>
                <w:szCs w:val="21"/>
              </w:rPr>
            </w:pPr>
            <w:r w:rsidRPr="00F45216">
              <w:rPr>
                <w:rFonts w:ascii="宋体" w:hAnsi="宋体" w:cs="宋体" w:hint="eastAsia"/>
                <w:kern w:val="0"/>
                <w:szCs w:val="21"/>
              </w:rPr>
              <w:t>投标人具有丰富的管理经验，提供物业管理方案及制度（包括保安保洁服装、物业管理制度、流程、标准等），根据服务方案及制度制定的全面性、合理性、针对性、可操作性打分，综合评比。缺项得0分。</w:t>
            </w:r>
            <w:r w:rsidRPr="00F45216">
              <w:rPr>
                <w:rFonts w:ascii="宋体" w:hAnsi="宋体" w:cs="宋体"/>
                <w:kern w:val="0"/>
                <w:szCs w:val="21"/>
              </w:rPr>
              <w:t>根据</w:t>
            </w:r>
            <w:r w:rsidRPr="00F45216">
              <w:rPr>
                <w:rFonts w:ascii="宋体" w:hAnsi="宋体" w:cs="宋体" w:hint="eastAsia"/>
                <w:kern w:val="0"/>
                <w:szCs w:val="21"/>
              </w:rPr>
              <w:t>内容编制质量，差得0</w:t>
            </w:r>
            <w:r w:rsidRPr="00F45216">
              <w:rPr>
                <w:rFonts w:ascii="宋体" w:hAnsi="宋体" w:cs="宋体"/>
                <w:kern w:val="0"/>
                <w:szCs w:val="21"/>
              </w:rPr>
              <w:t>-2分，一般得2-3</w:t>
            </w:r>
            <w:r w:rsidRPr="00F45216">
              <w:rPr>
                <w:rFonts w:ascii="宋体" w:hAnsi="宋体" w:cs="宋体" w:hint="eastAsia"/>
                <w:kern w:val="0"/>
                <w:szCs w:val="21"/>
              </w:rPr>
              <w:t>分</w:t>
            </w:r>
            <w:r w:rsidRPr="00F45216">
              <w:rPr>
                <w:rFonts w:ascii="宋体" w:hAnsi="宋体" w:cs="宋体"/>
                <w:kern w:val="0"/>
                <w:szCs w:val="21"/>
              </w:rPr>
              <w:t>，优良得3-4分。</w:t>
            </w:r>
          </w:p>
        </w:tc>
      </w:tr>
      <w:tr w:rsidR="00F45216" w:rsidRPr="00F45216" w14:paraId="6209BDEF" w14:textId="77777777">
        <w:trPr>
          <w:trHeight w:val="576"/>
          <w:jc w:val="center"/>
        </w:trPr>
        <w:tc>
          <w:tcPr>
            <w:tcW w:w="808" w:type="dxa"/>
            <w:vMerge/>
            <w:tcBorders>
              <w:right w:val="single" w:sz="4" w:space="0" w:color="auto"/>
            </w:tcBorders>
            <w:vAlign w:val="center"/>
          </w:tcPr>
          <w:p w14:paraId="6C961C05" w14:textId="77777777" w:rsidR="00D672FC" w:rsidRPr="00F45216" w:rsidRDefault="00D672FC">
            <w:pPr>
              <w:spacing w:line="400" w:lineRule="exact"/>
              <w:jc w:val="center"/>
              <w:rPr>
                <w:rFonts w:ascii="宋体" w:hAnsi="宋体"/>
                <w:kern w:val="0"/>
              </w:rPr>
            </w:pPr>
          </w:p>
        </w:tc>
        <w:tc>
          <w:tcPr>
            <w:tcW w:w="852" w:type="dxa"/>
            <w:vMerge/>
            <w:tcBorders>
              <w:left w:val="single" w:sz="4" w:space="0" w:color="auto"/>
            </w:tcBorders>
            <w:vAlign w:val="center"/>
          </w:tcPr>
          <w:p w14:paraId="55BDCA4D" w14:textId="77777777" w:rsidR="00D672FC" w:rsidRPr="00F45216" w:rsidRDefault="00D672FC">
            <w:pPr>
              <w:spacing w:line="400" w:lineRule="exact"/>
              <w:ind w:leftChars="-30" w:left="-63" w:rightChars="-30" w:right="-63"/>
              <w:jc w:val="center"/>
              <w:rPr>
                <w:rFonts w:ascii="宋体" w:hAnsi="宋体"/>
                <w:kern w:val="0"/>
              </w:rPr>
            </w:pPr>
          </w:p>
        </w:tc>
        <w:tc>
          <w:tcPr>
            <w:tcW w:w="1381" w:type="dxa"/>
            <w:vMerge/>
            <w:vAlign w:val="center"/>
          </w:tcPr>
          <w:p w14:paraId="6D06C7C2" w14:textId="77777777" w:rsidR="00D672FC" w:rsidRPr="00F45216" w:rsidRDefault="00D672FC">
            <w:pPr>
              <w:widowControl/>
              <w:spacing w:line="400" w:lineRule="exact"/>
              <w:jc w:val="center"/>
              <w:rPr>
                <w:rFonts w:ascii="宋体" w:hAnsi="宋体"/>
                <w:kern w:val="0"/>
              </w:rPr>
            </w:pPr>
          </w:p>
        </w:tc>
        <w:tc>
          <w:tcPr>
            <w:tcW w:w="1212" w:type="dxa"/>
            <w:tcBorders>
              <w:top w:val="single" w:sz="4" w:space="0" w:color="auto"/>
              <w:bottom w:val="single" w:sz="4" w:space="0" w:color="auto"/>
              <w:right w:val="single" w:sz="4" w:space="0" w:color="auto"/>
            </w:tcBorders>
            <w:vAlign w:val="center"/>
          </w:tcPr>
          <w:p w14:paraId="382A4ADF" w14:textId="77777777" w:rsidR="00D672FC" w:rsidRPr="00F45216" w:rsidRDefault="00E91043">
            <w:pPr>
              <w:snapToGrid w:val="0"/>
              <w:spacing w:line="400" w:lineRule="exact"/>
            </w:pPr>
            <w:r w:rsidRPr="00F45216">
              <w:rPr>
                <w:rFonts w:ascii="宋体" w:hAnsi="宋体" w:cs="宋体" w:hint="eastAsia"/>
                <w:kern w:val="0"/>
                <w:szCs w:val="21"/>
              </w:rPr>
              <w:t>应急预案（</w:t>
            </w:r>
            <w:r w:rsidRPr="00F45216">
              <w:rPr>
                <w:rFonts w:ascii="宋体" w:hAnsi="宋体" w:cs="宋体"/>
                <w:kern w:val="0"/>
                <w:szCs w:val="21"/>
              </w:rPr>
              <w:t>4</w:t>
            </w:r>
            <w:r w:rsidRPr="00F45216">
              <w:rPr>
                <w:rFonts w:ascii="宋体" w:hAnsi="宋体" w:cs="宋体" w:hint="eastAsia"/>
                <w:kern w:val="0"/>
                <w:szCs w:val="21"/>
              </w:rPr>
              <w:t>分)</w:t>
            </w:r>
          </w:p>
        </w:tc>
        <w:tc>
          <w:tcPr>
            <w:tcW w:w="5627" w:type="dxa"/>
            <w:tcBorders>
              <w:top w:val="single" w:sz="4" w:space="0" w:color="auto"/>
              <w:left w:val="single" w:sz="4" w:space="0" w:color="auto"/>
              <w:bottom w:val="single" w:sz="4" w:space="0" w:color="auto"/>
            </w:tcBorders>
            <w:vAlign w:val="center"/>
          </w:tcPr>
          <w:p w14:paraId="49872E58" w14:textId="77777777" w:rsidR="00D672FC" w:rsidRPr="00F45216" w:rsidRDefault="00E91043">
            <w:pPr>
              <w:snapToGrid w:val="0"/>
              <w:spacing w:line="400" w:lineRule="exact"/>
              <w:ind w:firstLineChars="200" w:firstLine="420"/>
            </w:pPr>
            <w:r w:rsidRPr="00F45216">
              <w:rPr>
                <w:rFonts w:ascii="宋体" w:hAnsi="宋体" w:cs="宋体" w:hint="eastAsia"/>
                <w:kern w:val="0"/>
                <w:szCs w:val="21"/>
              </w:rPr>
              <w:t>投标人具有应急保障能力，根据针对节假日或重大活动、特殊天气等特殊情况制定的应急处置方案的优劣打分，综合评比。缺项得0分。根据内容编制质量，差得0</w:t>
            </w:r>
            <w:r w:rsidRPr="00F45216">
              <w:rPr>
                <w:rFonts w:ascii="宋体" w:hAnsi="宋体" w:cs="宋体"/>
                <w:kern w:val="0"/>
                <w:szCs w:val="21"/>
              </w:rPr>
              <w:t>-2</w:t>
            </w:r>
            <w:r w:rsidRPr="00F45216">
              <w:rPr>
                <w:rFonts w:ascii="宋体" w:hAnsi="宋体" w:cs="宋体" w:hint="eastAsia"/>
                <w:kern w:val="0"/>
                <w:szCs w:val="21"/>
              </w:rPr>
              <w:t>分，一般得</w:t>
            </w:r>
            <w:r w:rsidRPr="00F45216">
              <w:rPr>
                <w:rFonts w:ascii="宋体" w:hAnsi="宋体" w:cs="宋体"/>
                <w:kern w:val="0"/>
                <w:szCs w:val="21"/>
              </w:rPr>
              <w:t>2-3</w:t>
            </w:r>
            <w:r w:rsidRPr="00F45216">
              <w:rPr>
                <w:rFonts w:ascii="宋体" w:hAnsi="宋体" w:cs="宋体" w:hint="eastAsia"/>
                <w:kern w:val="0"/>
                <w:szCs w:val="21"/>
              </w:rPr>
              <w:t>分，优良得</w:t>
            </w:r>
            <w:r w:rsidRPr="00F45216">
              <w:rPr>
                <w:rFonts w:ascii="宋体" w:hAnsi="宋体" w:cs="宋体"/>
                <w:kern w:val="0"/>
                <w:szCs w:val="21"/>
              </w:rPr>
              <w:t>3-4</w:t>
            </w:r>
            <w:r w:rsidRPr="00F45216">
              <w:rPr>
                <w:rFonts w:ascii="宋体" w:hAnsi="宋体" w:cs="宋体" w:hint="eastAsia"/>
                <w:kern w:val="0"/>
                <w:szCs w:val="21"/>
              </w:rPr>
              <w:t>分。</w:t>
            </w:r>
          </w:p>
        </w:tc>
      </w:tr>
      <w:tr w:rsidR="00F45216" w:rsidRPr="00F45216" w14:paraId="40232F99" w14:textId="77777777">
        <w:trPr>
          <w:trHeight w:val="584"/>
          <w:jc w:val="center"/>
        </w:trPr>
        <w:tc>
          <w:tcPr>
            <w:tcW w:w="808" w:type="dxa"/>
            <w:vMerge/>
            <w:tcBorders>
              <w:right w:val="single" w:sz="4" w:space="0" w:color="auto"/>
            </w:tcBorders>
            <w:vAlign w:val="center"/>
          </w:tcPr>
          <w:p w14:paraId="2AC85D1B" w14:textId="77777777" w:rsidR="00D672FC" w:rsidRPr="00F45216" w:rsidRDefault="00D672FC">
            <w:pPr>
              <w:spacing w:line="400" w:lineRule="exact"/>
              <w:jc w:val="center"/>
              <w:rPr>
                <w:rFonts w:ascii="宋体" w:hAnsi="宋体"/>
                <w:kern w:val="0"/>
              </w:rPr>
            </w:pPr>
          </w:p>
        </w:tc>
        <w:tc>
          <w:tcPr>
            <w:tcW w:w="852" w:type="dxa"/>
            <w:vMerge/>
            <w:tcBorders>
              <w:left w:val="single" w:sz="4" w:space="0" w:color="auto"/>
            </w:tcBorders>
            <w:vAlign w:val="center"/>
          </w:tcPr>
          <w:p w14:paraId="63A8A222" w14:textId="77777777" w:rsidR="00D672FC" w:rsidRPr="00F45216" w:rsidRDefault="00D672FC">
            <w:pPr>
              <w:spacing w:line="400" w:lineRule="exact"/>
              <w:ind w:leftChars="-30" w:left="-63" w:rightChars="-30" w:right="-63"/>
              <w:jc w:val="center"/>
              <w:rPr>
                <w:rFonts w:ascii="宋体" w:hAnsi="宋体"/>
                <w:kern w:val="0"/>
              </w:rPr>
            </w:pPr>
          </w:p>
        </w:tc>
        <w:tc>
          <w:tcPr>
            <w:tcW w:w="1381" w:type="dxa"/>
            <w:vMerge/>
            <w:vAlign w:val="center"/>
          </w:tcPr>
          <w:p w14:paraId="5760DD93" w14:textId="77777777" w:rsidR="00D672FC" w:rsidRPr="00F45216" w:rsidRDefault="00D672FC">
            <w:pPr>
              <w:widowControl/>
              <w:spacing w:line="400" w:lineRule="exact"/>
              <w:jc w:val="center"/>
              <w:rPr>
                <w:rFonts w:ascii="宋体" w:hAnsi="宋体"/>
                <w:kern w:val="0"/>
              </w:rPr>
            </w:pPr>
          </w:p>
        </w:tc>
        <w:tc>
          <w:tcPr>
            <w:tcW w:w="1212" w:type="dxa"/>
            <w:tcBorders>
              <w:top w:val="single" w:sz="4" w:space="0" w:color="auto"/>
              <w:bottom w:val="single" w:sz="4" w:space="0" w:color="auto"/>
              <w:right w:val="single" w:sz="4" w:space="0" w:color="auto"/>
            </w:tcBorders>
            <w:vAlign w:val="center"/>
          </w:tcPr>
          <w:p w14:paraId="3A212778" w14:textId="77777777" w:rsidR="00D672FC" w:rsidRPr="00F45216" w:rsidRDefault="00E91043">
            <w:pPr>
              <w:snapToGrid w:val="0"/>
              <w:spacing w:line="400" w:lineRule="exact"/>
            </w:pPr>
            <w:r w:rsidRPr="00F45216">
              <w:rPr>
                <w:rFonts w:ascii="宋体" w:hAnsi="宋体" w:cs="宋体" w:hint="eastAsia"/>
                <w:kern w:val="0"/>
                <w:szCs w:val="21"/>
              </w:rPr>
              <w:t>服务质量保证措施（</w:t>
            </w:r>
            <w:r w:rsidRPr="00F45216">
              <w:rPr>
                <w:rFonts w:ascii="宋体" w:hAnsi="宋体" w:cs="宋体"/>
                <w:kern w:val="0"/>
                <w:szCs w:val="21"/>
              </w:rPr>
              <w:t>4</w:t>
            </w:r>
            <w:r w:rsidRPr="00F45216">
              <w:rPr>
                <w:rFonts w:ascii="宋体" w:hAnsi="宋体" w:cs="宋体" w:hint="eastAsia"/>
                <w:kern w:val="0"/>
                <w:szCs w:val="21"/>
              </w:rPr>
              <w:t>分)</w:t>
            </w:r>
          </w:p>
        </w:tc>
        <w:tc>
          <w:tcPr>
            <w:tcW w:w="5627" w:type="dxa"/>
            <w:tcBorders>
              <w:top w:val="single" w:sz="4" w:space="0" w:color="auto"/>
              <w:left w:val="single" w:sz="4" w:space="0" w:color="auto"/>
              <w:bottom w:val="single" w:sz="4" w:space="0" w:color="auto"/>
            </w:tcBorders>
            <w:vAlign w:val="center"/>
          </w:tcPr>
          <w:p w14:paraId="24F402FB" w14:textId="77777777" w:rsidR="00D672FC" w:rsidRPr="00F45216" w:rsidRDefault="00E91043">
            <w:pPr>
              <w:snapToGrid w:val="0"/>
              <w:spacing w:line="400" w:lineRule="exact"/>
              <w:ind w:firstLineChars="200" w:firstLine="420"/>
            </w:pPr>
            <w:r w:rsidRPr="00F45216">
              <w:rPr>
                <w:rFonts w:ascii="宋体" w:hAnsi="宋体" w:cs="宋体" w:hint="eastAsia"/>
                <w:kern w:val="0"/>
                <w:szCs w:val="21"/>
              </w:rPr>
              <w:t>根据服务质量保障措施的合理性、可行性、科学性打分，综合评比。缺项得0分。根据内容编制质量，差得0-</w:t>
            </w:r>
            <w:r w:rsidRPr="00F45216">
              <w:rPr>
                <w:rFonts w:ascii="宋体" w:hAnsi="宋体" w:cs="宋体"/>
                <w:kern w:val="0"/>
                <w:szCs w:val="21"/>
              </w:rPr>
              <w:t>2</w:t>
            </w:r>
            <w:r w:rsidRPr="00F45216">
              <w:rPr>
                <w:rFonts w:ascii="宋体" w:hAnsi="宋体" w:cs="宋体" w:hint="eastAsia"/>
                <w:kern w:val="0"/>
                <w:szCs w:val="21"/>
              </w:rPr>
              <w:t>分，一般得</w:t>
            </w:r>
            <w:r w:rsidRPr="00F45216">
              <w:rPr>
                <w:rFonts w:ascii="宋体" w:hAnsi="宋体" w:cs="宋体"/>
                <w:kern w:val="0"/>
                <w:szCs w:val="21"/>
              </w:rPr>
              <w:t>2-3</w:t>
            </w:r>
            <w:r w:rsidRPr="00F45216">
              <w:rPr>
                <w:rFonts w:ascii="宋体" w:hAnsi="宋体" w:cs="宋体" w:hint="eastAsia"/>
                <w:kern w:val="0"/>
                <w:szCs w:val="21"/>
              </w:rPr>
              <w:t>分，优良得</w:t>
            </w:r>
            <w:r w:rsidRPr="00F45216">
              <w:rPr>
                <w:rFonts w:ascii="宋体" w:hAnsi="宋体" w:cs="宋体"/>
                <w:kern w:val="0"/>
                <w:szCs w:val="21"/>
              </w:rPr>
              <w:t>3</w:t>
            </w:r>
            <w:r w:rsidRPr="00F45216">
              <w:rPr>
                <w:rFonts w:ascii="宋体" w:hAnsi="宋体" w:cs="宋体" w:hint="eastAsia"/>
                <w:kern w:val="0"/>
                <w:szCs w:val="21"/>
              </w:rPr>
              <w:t>-</w:t>
            </w:r>
            <w:r w:rsidRPr="00F45216">
              <w:rPr>
                <w:rFonts w:ascii="宋体" w:hAnsi="宋体" w:cs="宋体"/>
                <w:kern w:val="0"/>
                <w:szCs w:val="21"/>
              </w:rPr>
              <w:t>4</w:t>
            </w:r>
            <w:r w:rsidRPr="00F45216">
              <w:rPr>
                <w:rFonts w:ascii="宋体" w:hAnsi="宋体" w:cs="宋体" w:hint="eastAsia"/>
                <w:kern w:val="0"/>
                <w:szCs w:val="21"/>
              </w:rPr>
              <w:t>分。</w:t>
            </w:r>
          </w:p>
        </w:tc>
      </w:tr>
      <w:tr w:rsidR="00F45216" w:rsidRPr="00F45216" w14:paraId="24AB6EE6" w14:textId="77777777">
        <w:trPr>
          <w:trHeight w:val="736"/>
          <w:jc w:val="center"/>
        </w:trPr>
        <w:tc>
          <w:tcPr>
            <w:tcW w:w="808" w:type="dxa"/>
            <w:vMerge/>
            <w:tcBorders>
              <w:right w:val="single" w:sz="4" w:space="0" w:color="auto"/>
            </w:tcBorders>
            <w:vAlign w:val="center"/>
          </w:tcPr>
          <w:p w14:paraId="20E5E750" w14:textId="77777777" w:rsidR="00D672FC" w:rsidRPr="00F45216" w:rsidRDefault="00D672FC">
            <w:pPr>
              <w:spacing w:line="400" w:lineRule="exact"/>
              <w:jc w:val="center"/>
              <w:rPr>
                <w:rFonts w:ascii="宋体" w:hAnsi="宋体"/>
                <w:kern w:val="0"/>
              </w:rPr>
            </w:pPr>
          </w:p>
        </w:tc>
        <w:tc>
          <w:tcPr>
            <w:tcW w:w="852" w:type="dxa"/>
            <w:vMerge/>
            <w:tcBorders>
              <w:left w:val="single" w:sz="4" w:space="0" w:color="auto"/>
            </w:tcBorders>
            <w:vAlign w:val="center"/>
          </w:tcPr>
          <w:p w14:paraId="2EE79CAA" w14:textId="77777777" w:rsidR="00D672FC" w:rsidRPr="00F45216" w:rsidRDefault="00D672FC">
            <w:pPr>
              <w:spacing w:line="400" w:lineRule="exact"/>
              <w:ind w:leftChars="-30" w:left="-63" w:rightChars="-30" w:right="-63"/>
              <w:jc w:val="center"/>
              <w:rPr>
                <w:rFonts w:ascii="宋体" w:hAnsi="宋体"/>
                <w:kern w:val="0"/>
              </w:rPr>
            </w:pPr>
          </w:p>
        </w:tc>
        <w:tc>
          <w:tcPr>
            <w:tcW w:w="1381" w:type="dxa"/>
            <w:vMerge/>
            <w:tcBorders>
              <w:bottom w:val="single" w:sz="4" w:space="0" w:color="auto"/>
            </w:tcBorders>
            <w:vAlign w:val="center"/>
          </w:tcPr>
          <w:p w14:paraId="0671ECDE" w14:textId="77777777" w:rsidR="00D672FC" w:rsidRPr="00F45216" w:rsidRDefault="00D672FC">
            <w:pPr>
              <w:widowControl/>
              <w:spacing w:line="400" w:lineRule="exact"/>
              <w:jc w:val="center"/>
              <w:rPr>
                <w:rFonts w:ascii="宋体" w:hAnsi="宋体"/>
                <w:kern w:val="0"/>
              </w:rPr>
            </w:pPr>
          </w:p>
        </w:tc>
        <w:tc>
          <w:tcPr>
            <w:tcW w:w="1212" w:type="dxa"/>
            <w:tcBorders>
              <w:top w:val="single" w:sz="4" w:space="0" w:color="auto"/>
              <w:right w:val="single" w:sz="4" w:space="0" w:color="auto"/>
            </w:tcBorders>
            <w:vAlign w:val="center"/>
          </w:tcPr>
          <w:p w14:paraId="5B98C295" w14:textId="77777777" w:rsidR="00D672FC" w:rsidRPr="00F45216" w:rsidRDefault="00E91043">
            <w:pPr>
              <w:snapToGrid w:val="0"/>
              <w:spacing w:line="400" w:lineRule="exact"/>
            </w:pPr>
            <w:r w:rsidRPr="00F45216">
              <w:rPr>
                <w:rFonts w:ascii="宋体" w:hAnsi="宋体" w:cs="宋体" w:hint="eastAsia"/>
                <w:kern w:val="0"/>
                <w:szCs w:val="21"/>
              </w:rPr>
              <w:t>安全保障（</w:t>
            </w:r>
            <w:r w:rsidRPr="00F45216">
              <w:rPr>
                <w:rFonts w:ascii="宋体" w:hAnsi="宋体" w:cs="宋体"/>
                <w:kern w:val="0"/>
                <w:szCs w:val="21"/>
              </w:rPr>
              <w:t>3分）</w:t>
            </w:r>
          </w:p>
        </w:tc>
        <w:tc>
          <w:tcPr>
            <w:tcW w:w="5627" w:type="dxa"/>
            <w:tcBorders>
              <w:top w:val="single" w:sz="4" w:space="0" w:color="auto"/>
              <w:left w:val="single" w:sz="4" w:space="0" w:color="auto"/>
            </w:tcBorders>
            <w:vAlign w:val="center"/>
          </w:tcPr>
          <w:p w14:paraId="0E6DC857" w14:textId="77777777" w:rsidR="00D672FC" w:rsidRPr="00F45216" w:rsidRDefault="00E91043">
            <w:pPr>
              <w:snapToGrid w:val="0"/>
              <w:spacing w:line="400" w:lineRule="exact"/>
              <w:ind w:firstLineChars="200" w:firstLine="420"/>
            </w:pPr>
            <w:r w:rsidRPr="00F45216">
              <w:rPr>
                <w:rFonts w:ascii="宋体" w:hAnsi="宋体" w:cs="宋体" w:hint="eastAsia"/>
                <w:kern w:val="0"/>
                <w:szCs w:val="21"/>
              </w:rPr>
              <w:t>投标人具有安全管理措施，根据安全保障方案制定的合理性、针对性、可操作性打分，综合评比。缺项得0分。根据内容编制质量，差得0-</w:t>
            </w:r>
            <w:r w:rsidRPr="00F45216">
              <w:rPr>
                <w:rFonts w:ascii="宋体" w:hAnsi="宋体" w:cs="宋体"/>
                <w:kern w:val="0"/>
                <w:szCs w:val="21"/>
              </w:rPr>
              <w:t>1</w:t>
            </w:r>
            <w:r w:rsidRPr="00F45216">
              <w:rPr>
                <w:rFonts w:ascii="宋体" w:hAnsi="宋体" w:cs="宋体" w:hint="eastAsia"/>
                <w:kern w:val="0"/>
                <w:szCs w:val="21"/>
              </w:rPr>
              <w:t>分，一般得</w:t>
            </w:r>
            <w:r w:rsidRPr="00F45216">
              <w:rPr>
                <w:rFonts w:ascii="宋体" w:hAnsi="宋体" w:cs="宋体"/>
                <w:kern w:val="0"/>
                <w:szCs w:val="21"/>
              </w:rPr>
              <w:t>1-2</w:t>
            </w:r>
            <w:r w:rsidRPr="00F45216">
              <w:rPr>
                <w:rFonts w:ascii="宋体" w:hAnsi="宋体" w:cs="宋体" w:hint="eastAsia"/>
                <w:kern w:val="0"/>
                <w:szCs w:val="21"/>
              </w:rPr>
              <w:t>分，优良得</w:t>
            </w:r>
            <w:r w:rsidRPr="00F45216">
              <w:rPr>
                <w:rFonts w:ascii="宋体" w:hAnsi="宋体" w:cs="宋体"/>
                <w:kern w:val="0"/>
                <w:szCs w:val="21"/>
              </w:rPr>
              <w:t>2</w:t>
            </w:r>
            <w:r w:rsidRPr="00F45216">
              <w:rPr>
                <w:rFonts w:ascii="宋体" w:hAnsi="宋体" w:cs="宋体" w:hint="eastAsia"/>
                <w:kern w:val="0"/>
                <w:szCs w:val="21"/>
              </w:rPr>
              <w:t>-</w:t>
            </w:r>
            <w:r w:rsidRPr="00F45216">
              <w:rPr>
                <w:rFonts w:ascii="宋体" w:hAnsi="宋体" w:cs="宋体"/>
                <w:kern w:val="0"/>
                <w:szCs w:val="21"/>
              </w:rPr>
              <w:t>3</w:t>
            </w:r>
            <w:r w:rsidRPr="00F45216">
              <w:rPr>
                <w:rFonts w:ascii="宋体" w:hAnsi="宋体" w:cs="宋体" w:hint="eastAsia"/>
                <w:kern w:val="0"/>
                <w:szCs w:val="21"/>
              </w:rPr>
              <w:t>分。</w:t>
            </w:r>
          </w:p>
        </w:tc>
      </w:tr>
      <w:tr w:rsidR="00F45216" w:rsidRPr="00F45216" w14:paraId="56FAE47C" w14:textId="77777777">
        <w:trPr>
          <w:trHeight w:val="416"/>
          <w:jc w:val="center"/>
        </w:trPr>
        <w:tc>
          <w:tcPr>
            <w:tcW w:w="808" w:type="dxa"/>
            <w:vMerge w:val="restart"/>
            <w:tcBorders>
              <w:right w:val="single" w:sz="4" w:space="0" w:color="auto"/>
            </w:tcBorders>
            <w:vAlign w:val="center"/>
          </w:tcPr>
          <w:p w14:paraId="5FCA375C" w14:textId="77777777" w:rsidR="00D672FC" w:rsidRPr="00F45216" w:rsidRDefault="00E91043">
            <w:pPr>
              <w:spacing w:line="400" w:lineRule="exact"/>
              <w:rPr>
                <w:rFonts w:ascii="宋体" w:hAnsi="宋体"/>
                <w:kern w:val="0"/>
              </w:rPr>
            </w:pPr>
            <w:r w:rsidRPr="00F45216">
              <w:rPr>
                <w:rFonts w:ascii="宋体" w:hAnsi="宋体" w:hint="eastAsia"/>
                <w:kern w:val="0"/>
              </w:rPr>
              <w:t>2.2.</w:t>
            </w:r>
            <w:r w:rsidRPr="00F45216">
              <w:rPr>
                <w:rFonts w:ascii="宋体" w:hAnsi="宋体"/>
                <w:kern w:val="0"/>
              </w:rPr>
              <w:t>4</w:t>
            </w:r>
            <w:r w:rsidRPr="00F45216">
              <w:rPr>
                <w:rFonts w:ascii="宋体" w:hAnsi="宋体" w:hint="eastAsia"/>
                <w:kern w:val="0"/>
              </w:rPr>
              <w:t>（2）</w:t>
            </w:r>
          </w:p>
        </w:tc>
        <w:tc>
          <w:tcPr>
            <w:tcW w:w="852" w:type="dxa"/>
            <w:vMerge w:val="restart"/>
            <w:tcBorders>
              <w:left w:val="single" w:sz="4" w:space="0" w:color="auto"/>
            </w:tcBorders>
            <w:vAlign w:val="center"/>
          </w:tcPr>
          <w:p w14:paraId="6BBA9B09" w14:textId="77777777" w:rsidR="00D672FC" w:rsidRPr="00F45216" w:rsidRDefault="00E91043">
            <w:pPr>
              <w:spacing w:line="400" w:lineRule="exact"/>
              <w:ind w:leftChars="-30" w:left="-63" w:rightChars="-30" w:right="-63"/>
              <w:jc w:val="center"/>
              <w:rPr>
                <w:rFonts w:ascii="宋体" w:hAnsi="宋体"/>
                <w:kern w:val="0"/>
              </w:rPr>
            </w:pPr>
            <w:r w:rsidRPr="00F45216">
              <w:rPr>
                <w:rFonts w:ascii="宋体" w:hAnsi="宋体" w:hint="eastAsia"/>
                <w:kern w:val="0"/>
              </w:rPr>
              <w:t>商务部分评分标准</w:t>
            </w:r>
            <w:r w:rsidRPr="00F45216">
              <w:rPr>
                <w:rFonts w:ascii="宋体" w:hAnsi="宋体" w:cs="宋体" w:hint="eastAsia"/>
                <w:szCs w:val="21"/>
              </w:rPr>
              <w:t>(</w:t>
            </w:r>
            <w:r w:rsidRPr="00F45216">
              <w:rPr>
                <w:rFonts w:ascii="宋体" w:hAnsi="宋体" w:cs="宋体"/>
                <w:szCs w:val="21"/>
              </w:rPr>
              <w:t>B</w:t>
            </w:r>
            <w:r w:rsidRPr="00F45216">
              <w:rPr>
                <w:rFonts w:ascii="宋体" w:hAnsi="宋体" w:cs="宋体" w:hint="eastAsia"/>
                <w:szCs w:val="21"/>
              </w:rPr>
              <w:t>)</w:t>
            </w:r>
          </w:p>
        </w:tc>
        <w:tc>
          <w:tcPr>
            <w:tcW w:w="1381" w:type="dxa"/>
            <w:vMerge w:val="restart"/>
            <w:vAlign w:val="center"/>
          </w:tcPr>
          <w:p w14:paraId="70DAA792" w14:textId="77777777" w:rsidR="00D672FC" w:rsidRPr="00F45216" w:rsidRDefault="00E91043">
            <w:pPr>
              <w:tabs>
                <w:tab w:val="left" w:pos="1875"/>
              </w:tabs>
              <w:spacing w:line="400" w:lineRule="exact"/>
              <w:rPr>
                <w:rFonts w:ascii="宋体" w:hAnsi="宋体" w:cs="宋体"/>
                <w:kern w:val="0"/>
              </w:rPr>
            </w:pPr>
            <w:r w:rsidRPr="00F45216">
              <w:rPr>
                <w:rFonts w:ascii="宋体" w:hAnsi="宋体" w:cs="宋体" w:hint="eastAsia"/>
                <w:kern w:val="0"/>
              </w:rPr>
              <w:t>商务部分</w:t>
            </w:r>
            <w:r w:rsidRPr="00F45216">
              <w:rPr>
                <w:rFonts w:ascii="宋体" w:hAnsi="宋体" w:cs="宋体"/>
                <w:kern w:val="0"/>
              </w:rPr>
              <w:t>(15</w:t>
            </w:r>
            <w:r w:rsidRPr="00F45216">
              <w:rPr>
                <w:rFonts w:ascii="宋体" w:hAnsi="宋体" w:cs="宋体" w:hint="eastAsia"/>
                <w:kern w:val="0"/>
              </w:rPr>
              <w:t>分)</w:t>
            </w:r>
          </w:p>
        </w:tc>
        <w:tc>
          <w:tcPr>
            <w:tcW w:w="1212" w:type="dxa"/>
            <w:tcBorders>
              <w:right w:val="single" w:sz="4" w:space="0" w:color="auto"/>
            </w:tcBorders>
            <w:vAlign w:val="center"/>
          </w:tcPr>
          <w:p w14:paraId="0F5B7D42" w14:textId="77777777" w:rsidR="00D672FC" w:rsidRPr="00F45216" w:rsidRDefault="00E91043">
            <w:pPr>
              <w:snapToGrid w:val="0"/>
              <w:spacing w:line="400" w:lineRule="exact"/>
              <w:rPr>
                <w:rFonts w:ascii="宋体" w:hAnsi="宋体"/>
              </w:rPr>
            </w:pPr>
            <w:r w:rsidRPr="00F45216">
              <w:rPr>
                <w:rFonts w:ascii="宋体" w:hAnsi="宋体" w:hint="eastAsia"/>
              </w:rPr>
              <w:t>企业业绩（</w:t>
            </w:r>
            <w:r w:rsidRPr="00F45216">
              <w:rPr>
                <w:rFonts w:ascii="宋体" w:hAnsi="宋体"/>
              </w:rPr>
              <w:t>10</w:t>
            </w:r>
            <w:r w:rsidRPr="00F45216">
              <w:rPr>
                <w:rFonts w:ascii="宋体" w:hAnsi="宋体" w:hint="eastAsia"/>
              </w:rPr>
              <w:t>分）</w:t>
            </w:r>
          </w:p>
        </w:tc>
        <w:tc>
          <w:tcPr>
            <w:tcW w:w="5627" w:type="dxa"/>
            <w:tcBorders>
              <w:left w:val="single" w:sz="4" w:space="0" w:color="auto"/>
            </w:tcBorders>
            <w:vAlign w:val="center"/>
          </w:tcPr>
          <w:p w14:paraId="43E11223" w14:textId="77777777" w:rsidR="00D672FC" w:rsidRPr="00F45216" w:rsidRDefault="00E91043">
            <w:pPr>
              <w:spacing w:line="300" w:lineRule="exact"/>
              <w:rPr>
                <w:rFonts w:ascii="宋体" w:hAnsi="宋体" w:cs="宋体"/>
                <w:szCs w:val="21"/>
              </w:rPr>
            </w:pPr>
            <w:r w:rsidRPr="00F45216">
              <w:rPr>
                <w:rFonts w:ascii="宋体" w:hAnsi="宋体" w:cs="宋体"/>
                <w:szCs w:val="21"/>
              </w:rPr>
              <w:t>1</w:t>
            </w:r>
            <w:r w:rsidRPr="00F45216">
              <w:rPr>
                <w:rFonts w:ascii="宋体" w:hAnsi="宋体" w:cs="宋体" w:hint="eastAsia"/>
                <w:szCs w:val="21"/>
              </w:rPr>
              <w:t>、满足业绩最低要求，在此基础上：</w:t>
            </w:r>
          </w:p>
          <w:p w14:paraId="2C81954B" w14:textId="77777777" w:rsidR="00D672FC" w:rsidRPr="00F45216" w:rsidRDefault="00E91043">
            <w:pPr>
              <w:spacing w:line="300" w:lineRule="exact"/>
              <w:rPr>
                <w:rFonts w:ascii="宋体" w:hAnsi="宋体" w:cs="宋体"/>
                <w:szCs w:val="21"/>
              </w:rPr>
            </w:pPr>
            <w:r w:rsidRPr="00F45216">
              <w:rPr>
                <w:rFonts w:ascii="宋体" w:hAnsi="宋体" w:cs="宋体" w:hint="eastAsia"/>
                <w:szCs w:val="21"/>
              </w:rPr>
              <w:t>（1）</w:t>
            </w:r>
            <w:r w:rsidRPr="00F45216">
              <w:rPr>
                <w:rFonts w:hint="eastAsia"/>
                <w:szCs w:val="21"/>
              </w:rPr>
              <w:t>20</w:t>
            </w:r>
            <w:r w:rsidRPr="00F45216">
              <w:rPr>
                <w:szCs w:val="21"/>
              </w:rPr>
              <w:t>20</w:t>
            </w:r>
            <w:r w:rsidRPr="00F45216">
              <w:rPr>
                <w:rFonts w:hint="eastAsia"/>
                <w:szCs w:val="21"/>
              </w:rPr>
              <w:t>年</w:t>
            </w:r>
            <w:r w:rsidRPr="00F45216">
              <w:rPr>
                <w:szCs w:val="21"/>
              </w:rPr>
              <w:t>1</w:t>
            </w:r>
            <w:r w:rsidRPr="00F45216">
              <w:rPr>
                <w:szCs w:val="21"/>
              </w:rPr>
              <w:t>月</w:t>
            </w:r>
            <w:r w:rsidRPr="00F45216">
              <w:rPr>
                <w:rFonts w:hint="eastAsia"/>
                <w:szCs w:val="21"/>
              </w:rPr>
              <w:t>1</w:t>
            </w:r>
            <w:r w:rsidRPr="00F45216">
              <w:rPr>
                <w:rFonts w:hint="eastAsia"/>
                <w:szCs w:val="21"/>
              </w:rPr>
              <w:t>日至投标截止日止</w:t>
            </w:r>
            <w:r w:rsidRPr="00F45216">
              <w:rPr>
                <w:rFonts w:ascii="宋体" w:hAnsi="宋体" w:cs="宋体" w:hint="eastAsia"/>
                <w:szCs w:val="21"/>
              </w:rPr>
              <w:t>（以合同签订时间为准），</w:t>
            </w:r>
            <w:r w:rsidRPr="00F45216">
              <w:rPr>
                <w:rFonts w:ascii="宋体" w:hAnsi="宋体" w:cs="宋体" w:hint="eastAsia"/>
                <w:kern w:val="0"/>
                <w:szCs w:val="21"/>
              </w:rPr>
              <w:t>投标人具有</w:t>
            </w:r>
            <w:r w:rsidRPr="00F45216">
              <w:rPr>
                <w:rFonts w:ascii="宋体" w:hAnsi="宋体" w:cs="宋体" w:hint="eastAsia"/>
                <w:szCs w:val="21"/>
              </w:rPr>
              <w:t>单个非住宅物业服务项目（高速公路、轨道交通类项目）合同总金额在500万元（含)至600</w:t>
            </w:r>
            <w:r w:rsidRPr="00F45216">
              <w:rPr>
                <w:rFonts w:ascii="宋体" w:hAnsi="宋体" w:cs="宋体"/>
                <w:szCs w:val="21"/>
              </w:rPr>
              <w:t>（</w:t>
            </w:r>
            <w:r w:rsidRPr="00F45216">
              <w:rPr>
                <w:rFonts w:ascii="宋体" w:hAnsi="宋体" w:cs="宋体" w:hint="eastAsia"/>
                <w:szCs w:val="21"/>
              </w:rPr>
              <w:t>含</w:t>
            </w:r>
            <w:r w:rsidRPr="00F45216">
              <w:rPr>
                <w:rFonts w:ascii="宋体" w:hAnsi="宋体" w:cs="宋体"/>
                <w:szCs w:val="21"/>
              </w:rPr>
              <w:t>）</w:t>
            </w:r>
            <w:r w:rsidRPr="00F45216">
              <w:rPr>
                <w:rFonts w:ascii="宋体" w:hAnsi="宋体" w:cs="宋体" w:hint="eastAsia"/>
                <w:szCs w:val="21"/>
              </w:rPr>
              <w:t>万元的，每多提供一份合同得</w:t>
            </w:r>
            <w:r w:rsidR="00B2477E" w:rsidRPr="00F45216">
              <w:rPr>
                <w:rFonts w:ascii="宋体" w:hAnsi="宋体" w:cs="宋体"/>
                <w:szCs w:val="21"/>
              </w:rPr>
              <w:t>2</w:t>
            </w:r>
            <w:r w:rsidRPr="00F45216">
              <w:rPr>
                <w:rFonts w:ascii="宋体" w:hAnsi="宋体" w:cs="宋体" w:hint="eastAsia"/>
                <w:szCs w:val="21"/>
              </w:rPr>
              <w:t>分，最高得</w:t>
            </w:r>
            <w:r w:rsidR="00B2477E" w:rsidRPr="00F45216">
              <w:rPr>
                <w:rFonts w:ascii="宋体" w:hAnsi="宋体" w:cs="宋体"/>
                <w:szCs w:val="21"/>
              </w:rPr>
              <w:t>4</w:t>
            </w:r>
            <w:r w:rsidRPr="00F45216">
              <w:rPr>
                <w:rFonts w:ascii="宋体" w:hAnsi="宋体" w:cs="宋体"/>
                <w:szCs w:val="21"/>
              </w:rPr>
              <w:t>分</w:t>
            </w:r>
          </w:p>
          <w:p w14:paraId="02492A27" w14:textId="77777777" w:rsidR="00D672FC" w:rsidRPr="00F45216" w:rsidRDefault="00E91043">
            <w:pPr>
              <w:widowControl/>
              <w:jc w:val="left"/>
              <w:textAlignment w:val="center"/>
            </w:pPr>
            <w:r w:rsidRPr="00F45216">
              <w:rPr>
                <w:rFonts w:ascii="宋体" w:hAnsi="宋体" w:cs="宋体" w:hint="eastAsia"/>
                <w:szCs w:val="21"/>
              </w:rPr>
              <w:t>（2）</w:t>
            </w:r>
            <w:r w:rsidRPr="00F45216">
              <w:rPr>
                <w:rFonts w:hint="eastAsia"/>
                <w:szCs w:val="21"/>
              </w:rPr>
              <w:t>20</w:t>
            </w:r>
            <w:r w:rsidRPr="00F45216">
              <w:rPr>
                <w:szCs w:val="21"/>
              </w:rPr>
              <w:t>20</w:t>
            </w:r>
            <w:r w:rsidRPr="00F45216">
              <w:rPr>
                <w:rFonts w:hint="eastAsia"/>
                <w:szCs w:val="21"/>
              </w:rPr>
              <w:t>年</w:t>
            </w:r>
            <w:r w:rsidRPr="00F45216">
              <w:rPr>
                <w:szCs w:val="21"/>
              </w:rPr>
              <w:t>1</w:t>
            </w:r>
            <w:r w:rsidRPr="00F45216">
              <w:rPr>
                <w:rFonts w:hint="eastAsia"/>
                <w:szCs w:val="21"/>
              </w:rPr>
              <w:t>月</w:t>
            </w:r>
            <w:r w:rsidRPr="00F45216">
              <w:rPr>
                <w:rFonts w:hint="eastAsia"/>
                <w:szCs w:val="21"/>
              </w:rPr>
              <w:t>1</w:t>
            </w:r>
            <w:r w:rsidRPr="00F45216">
              <w:rPr>
                <w:rFonts w:hint="eastAsia"/>
                <w:szCs w:val="21"/>
              </w:rPr>
              <w:t>日至投标截止日止</w:t>
            </w:r>
            <w:r w:rsidRPr="00F45216">
              <w:rPr>
                <w:rFonts w:ascii="宋体" w:hAnsi="宋体" w:cs="宋体" w:hint="eastAsia"/>
                <w:szCs w:val="21"/>
              </w:rPr>
              <w:t>（以合同签订时间为准）</w:t>
            </w:r>
            <w:r w:rsidRPr="00F45216">
              <w:rPr>
                <w:rFonts w:hint="eastAsia"/>
                <w:szCs w:val="21"/>
              </w:rPr>
              <w:t>，</w:t>
            </w:r>
            <w:r w:rsidRPr="00F45216">
              <w:rPr>
                <w:rFonts w:ascii="宋体" w:hAnsi="宋体" w:cs="宋体" w:hint="eastAsia"/>
                <w:kern w:val="0"/>
                <w:szCs w:val="21"/>
              </w:rPr>
              <w:t>投标人具有</w:t>
            </w:r>
            <w:r w:rsidRPr="00F45216">
              <w:rPr>
                <w:rFonts w:ascii="宋体" w:hAnsi="宋体" w:cs="宋体" w:hint="eastAsia"/>
                <w:szCs w:val="21"/>
              </w:rPr>
              <w:t>单个非住宅物业服务项目（高速公路、轨道交通类项目）合同总金额在600万元及以上的，每多提供一份合同得</w:t>
            </w:r>
            <w:r w:rsidR="00B2477E" w:rsidRPr="00F45216">
              <w:rPr>
                <w:rFonts w:ascii="宋体" w:hAnsi="宋体" w:cs="宋体"/>
                <w:szCs w:val="21"/>
              </w:rPr>
              <w:t>3</w:t>
            </w:r>
            <w:r w:rsidRPr="00F45216">
              <w:rPr>
                <w:rFonts w:ascii="宋体" w:hAnsi="宋体" w:cs="宋体" w:hint="eastAsia"/>
                <w:szCs w:val="21"/>
              </w:rPr>
              <w:t>分，最高得</w:t>
            </w:r>
            <w:r w:rsidR="00B2477E" w:rsidRPr="00F45216">
              <w:rPr>
                <w:rFonts w:ascii="宋体" w:hAnsi="宋体" w:cs="宋体"/>
                <w:szCs w:val="21"/>
              </w:rPr>
              <w:t>6</w:t>
            </w:r>
            <w:r w:rsidRPr="00F45216">
              <w:rPr>
                <w:rFonts w:ascii="宋体" w:hAnsi="宋体" w:cs="宋体" w:hint="eastAsia"/>
                <w:szCs w:val="21"/>
              </w:rPr>
              <w:t>分。</w:t>
            </w:r>
          </w:p>
          <w:p w14:paraId="4BE2CDB8" w14:textId="77777777" w:rsidR="00D672FC" w:rsidRPr="00F45216" w:rsidRDefault="00E91043">
            <w:pPr>
              <w:pStyle w:val="Default"/>
              <w:rPr>
                <w:color w:val="auto"/>
                <w:szCs w:val="21"/>
              </w:rPr>
            </w:pPr>
            <w:r w:rsidRPr="00F45216">
              <w:rPr>
                <w:rFonts w:hAnsi="宋体" w:hint="eastAsia"/>
                <w:b/>
                <w:color w:val="auto"/>
                <w:kern w:val="2"/>
                <w:sz w:val="21"/>
                <w:szCs w:val="21"/>
              </w:rPr>
              <w:t>注：</w:t>
            </w:r>
            <w:r w:rsidRPr="00F45216">
              <w:rPr>
                <w:rFonts w:hAnsi="宋体"/>
                <w:b/>
                <w:color w:val="auto"/>
                <w:kern w:val="2"/>
                <w:sz w:val="21"/>
                <w:szCs w:val="21"/>
              </w:rPr>
              <w:t xml:space="preserve"> </w:t>
            </w:r>
            <w:r w:rsidRPr="00F45216">
              <w:rPr>
                <w:rFonts w:hAnsi="宋体"/>
                <w:b/>
                <w:color w:val="auto"/>
                <w:sz w:val="21"/>
                <w:szCs w:val="21"/>
              </w:rPr>
              <w:t>1</w:t>
            </w:r>
            <w:r w:rsidRPr="00F45216">
              <w:rPr>
                <w:rFonts w:hAnsi="宋体" w:hint="eastAsia"/>
                <w:b/>
                <w:color w:val="auto"/>
                <w:sz w:val="21"/>
                <w:szCs w:val="21"/>
              </w:rPr>
              <w:t>、</w:t>
            </w:r>
            <w:r w:rsidRPr="00F45216">
              <w:rPr>
                <w:rFonts w:ascii="宋体" w:hAnsi="宋体" w:hint="eastAsia"/>
                <w:b/>
                <w:color w:val="auto"/>
                <w:sz w:val="21"/>
                <w:szCs w:val="21"/>
              </w:rPr>
              <w:t>以上资料均提供合同复印件，如合同中不能体现以上内容的，还需要提供业主证明材料，资格审查业绩不参与评分。</w:t>
            </w:r>
          </w:p>
        </w:tc>
      </w:tr>
      <w:tr w:rsidR="00F45216" w:rsidRPr="00F45216" w14:paraId="28240AA8" w14:textId="77777777">
        <w:trPr>
          <w:trHeight w:val="4938"/>
          <w:jc w:val="center"/>
        </w:trPr>
        <w:tc>
          <w:tcPr>
            <w:tcW w:w="808" w:type="dxa"/>
            <w:vMerge/>
            <w:tcBorders>
              <w:right w:val="single" w:sz="4" w:space="0" w:color="auto"/>
            </w:tcBorders>
            <w:vAlign w:val="center"/>
          </w:tcPr>
          <w:p w14:paraId="721C5551" w14:textId="77777777" w:rsidR="00D672FC" w:rsidRPr="00F45216" w:rsidRDefault="00D672FC">
            <w:pPr>
              <w:spacing w:line="400" w:lineRule="exact"/>
              <w:rPr>
                <w:rFonts w:ascii="宋体" w:hAnsi="宋体"/>
                <w:kern w:val="0"/>
              </w:rPr>
            </w:pPr>
          </w:p>
        </w:tc>
        <w:tc>
          <w:tcPr>
            <w:tcW w:w="852" w:type="dxa"/>
            <w:vMerge/>
            <w:tcBorders>
              <w:left w:val="single" w:sz="4" w:space="0" w:color="auto"/>
            </w:tcBorders>
            <w:vAlign w:val="center"/>
          </w:tcPr>
          <w:p w14:paraId="4401F053" w14:textId="77777777" w:rsidR="00D672FC" w:rsidRPr="00F45216" w:rsidRDefault="00D672FC">
            <w:pPr>
              <w:spacing w:line="400" w:lineRule="exact"/>
              <w:ind w:leftChars="-30" w:left="-63" w:rightChars="-30" w:right="-63"/>
              <w:jc w:val="center"/>
              <w:rPr>
                <w:rFonts w:ascii="宋体" w:hAnsi="宋体"/>
                <w:kern w:val="0"/>
              </w:rPr>
            </w:pPr>
          </w:p>
        </w:tc>
        <w:tc>
          <w:tcPr>
            <w:tcW w:w="1381" w:type="dxa"/>
            <w:vMerge/>
            <w:vAlign w:val="center"/>
          </w:tcPr>
          <w:p w14:paraId="196D6936" w14:textId="77777777" w:rsidR="00D672FC" w:rsidRPr="00F45216" w:rsidRDefault="00D672FC">
            <w:pPr>
              <w:tabs>
                <w:tab w:val="left" w:pos="1875"/>
              </w:tabs>
              <w:spacing w:line="400" w:lineRule="exact"/>
              <w:rPr>
                <w:rFonts w:ascii="宋体" w:hAnsi="宋体" w:cs="宋体"/>
                <w:kern w:val="0"/>
                <w:szCs w:val="21"/>
                <w:lang w:bidi="ar"/>
              </w:rPr>
            </w:pPr>
          </w:p>
        </w:tc>
        <w:tc>
          <w:tcPr>
            <w:tcW w:w="1212" w:type="dxa"/>
            <w:tcBorders>
              <w:right w:val="single" w:sz="4" w:space="0" w:color="auto"/>
            </w:tcBorders>
            <w:vAlign w:val="center"/>
          </w:tcPr>
          <w:p w14:paraId="1569F3EB" w14:textId="77777777" w:rsidR="00D672FC" w:rsidRPr="00F45216" w:rsidRDefault="00E91043">
            <w:pPr>
              <w:widowControl/>
              <w:spacing w:line="400" w:lineRule="exact"/>
              <w:jc w:val="left"/>
              <w:rPr>
                <w:lang w:bidi="ar"/>
              </w:rPr>
            </w:pPr>
            <w:r w:rsidRPr="00F45216">
              <w:rPr>
                <w:rFonts w:hint="eastAsia"/>
                <w:lang w:bidi="ar"/>
              </w:rPr>
              <w:t>人员业绩（</w:t>
            </w:r>
            <w:r w:rsidRPr="00F45216">
              <w:rPr>
                <w:lang w:bidi="ar"/>
              </w:rPr>
              <w:t>5</w:t>
            </w:r>
            <w:r w:rsidRPr="00F45216">
              <w:rPr>
                <w:rFonts w:hint="eastAsia"/>
                <w:lang w:bidi="ar"/>
              </w:rPr>
              <w:t>分）</w:t>
            </w:r>
          </w:p>
        </w:tc>
        <w:tc>
          <w:tcPr>
            <w:tcW w:w="5627" w:type="dxa"/>
            <w:tcBorders>
              <w:left w:val="single" w:sz="4" w:space="0" w:color="auto"/>
            </w:tcBorders>
            <w:vAlign w:val="center"/>
          </w:tcPr>
          <w:p w14:paraId="1CBF33CC" w14:textId="52C4AB7A" w:rsidR="00D672FC" w:rsidRPr="00F45216" w:rsidRDefault="00E91043">
            <w:pPr>
              <w:topLinePunct/>
              <w:spacing w:line="360" w:lineRule="auto"/>
              <w:jc w:val="left"/>
              <w:rPr>
                <w:b/>
                <w:szCs w:val="21"/>
              </w:rPr>
            </w:pPr>
            <w:r w:rsidRPr="00F45216">
              <w:rPr>
                <w:rFonts w:ascii="宋体" w:hAnsi="宋体" w:hint="eastAsia"/>
                <w:b/>
              </w:rPr>
              <w:t>本项目项目</w:t>
            </w:r>
            <w:r w:rsidR="00B27AB0" w:rsidRPr="00F45216">
              <w:rPr>
                <w:rFonts w:ascii="宋体" w:hAnsi="宋体" w:hint="eastAsia"/>
                <w:b/>
              </w:rPr>
              <w:t>负责人</w:t>
            </w:r>
            <w:r w:rsidRPr="00F45216">
              <w:rPr>
                <w:rFonts w:ascii="宋体" w:hAnsi="宋体" w:hint="eastAsia"/>
                <w:b/>
              </w:rPr>
              <w:t>及技术人员专业技术能力情况：</w:t>
            </w:r>
          </w:p>
          <w:p w14:paraId="6E32E024" w14:textId="5DF34FC5" w:rsidR="00D672FC" w:rsidRPr="00F45216" w:rsidRDefault="00E91043">
            <w:pPr>
              <w:topLinePunct/>
              <w:spacing w:line="360" w:lineRule="auto"/>
              <w:ind w:firstLineChars="200" w:firstLine="420"/>
              <w:rPr>
                <w:rFonts w:ascii="宋体" w:hAnsi="宋体"/>
              </w:rPr>
            </w:pPr>
            <w:r w:rsidRPr="00F45216">
              <w:t>1</w:t>
            </w:r>
            <w:r w:rsidRPr="00F45216">
              <w:rPr>
                <w:rFonts w:ascii="宋体" w:hAnsi="宋体" w:hint="eastAsia"/>
              </w:rPr>
              <w:t>、拟任本项目</w:t>
            </w:r>
            <w:r w:rsidR="00B27AB0" w:rsidRPr="00F45216">
              <w:rPr>
                <w:rFonts w:ascii="宋体" w:hAnsi="宋体" w:hint="eastAsia"/>
              </w:rPr>
              <w:t>负责人</w:t>
            </w:r>
            <w:r w:rsidRPr="00F45216">
              <w:rPr>
                <w:rFonts w:ascii="宋体" w:hAnsi="宋体" w:hint="eastAsia"/>
              </w:rPr>
              <w:t>具有在投标单位连续三年（含三年）以上且具有物业面积</w:t>
            </w:r>
            <w:r w:rsidRPr="00F45216">
              <w:rPr>
                <w:rFonts w:hint="eastAsia"/>
              </w:rPr>
              <w:t>5</w:t>
            </w:r>
            <w:r w:rsidRPr="00F45216">
              <w:rPr>
                <w:rFonts w:ascii="宋体" w:hAnsi="宋体" w:hint="eastAsia"/>
              </w:rPr>
              <w:t>万平方米及以上的物业管理工作经历的得</w:t>
            </w:r>
            <w:r w:rsidRPr="00F45216">
              <w:t>2</w:t>
            </w:r>
            <w:r w:rsidRPr="00F45216">
              <w:rPr>
                <w:rFonts w:ascii="宋体" w:hAnsi="宋体" w:hint="eastAsia"/>
              </w:rPr>
              <w:t>分。</w:t>
            </w:r>
          </w:p>
          <w:p w14:paraId="30CDA669" w14:textId="77777777" w:rsidR="00D672FC" w:rsidRPr="00F45216" w:rsidRDefault="00E91043">
            <w:pPr>
              <w:topLinePunct/>
              <w:spacing w:line="360" w:lineRule="auto"/>
              <w:ind w:firstLineChars="200" w:firstLine="420"/>
              <w:rPr>
                <w:rFonts w:ascii="宋体" w:hAnsi="宋体"/>
              </w:rPr>
            </w:pPr>
            <w:r w:rsidRPr="00F45216">
              <w:rPr>
                <w:rFonts w:hint="eastAsia"/>
              </w:rPr>
              <w:t>2</w:t>
            </w:r>
            <w:r w:rsidRPr="00F45216">
              <w:rPr>
                <w:rFonts w:ascii="宋体" w:hAnsi="宋体" w:hint="eastAsia"/>
              </w:rPr>
              <w:t>、拟任本项目经理具有全日制本科物业管理专业的毕业证书的得</w:t>
            </w:r>
            <w:r w:rsidRPr="00F45216">
              <w:t>2</w:t>
            </w:r>
            <w:r w:rsidRPr="00F45216">
              <w:rPr>
                <w:rFonts w:ascii="宋体" w:hAnsi="宋体" w:hint="eastAsia"/>
              </w:rPr>
              <w:t>分。（注：须提供毕业证书的复印件加盖单位公章）</w:t>
            </w:r>
          </w:p>
          <w:p w14:paraId="5C75E22F" w14:textId="77777777" w:rsidR="00D672FC" w:rsidRPr="00F45216" w:rsidRDefault="00E91043">
            <w:pPr>
              <w:topLinePunct/>
              <w:spacing w:line="360" w:lineRule="auto"/>
              <w:ind w:firstLineChars="200" w:firstLine="420"/>
              <w:rPr>
                <w:rFonts w:ascii="宋体" w:hAnsi="宋体"/>
              </w:rPr>
            </w:pPr>
            <w:r w:rsidRPr="00F45216">
              <w:rPr>
                <w:rFonts w:hint="eastAsia"/>
              </w:rPr>
              <w:t>3</w:t>
            </w:r>
            <w:r w:rsidRPr="00F45216">
              <w:rPr>
                <w:rFonts w:ascii="宋体" w:hAnsi="宋体" w:hint="eastAsia"/>
              </w:rPr>
              <w:t>、拟任本项目的人员中具有建（构）筑物消防员资格证（执业证）一个加</w:t>
            </w:r>
            <w:r w:rsidRPr="00F45216">
              <w:rPr>
                <w:rFonts w:hint="eastAsia"/>
              </w:rPr>
              <w:t>0.5</w:t>
            </w:r>
            <w:r w:rsidRPr="00F45216">
              <w:rPr>
                <w:rFonts w:ascii="宋体" w:hAnsi="宋体" w:hint="eastAsia"/>
              </w:rPr>
              <w:t>分，维修人员有低压电工证得</w:t>
            </w:r>
            <w:r w:rsidRPr="00F45216">
              <w:rPr>
                <w:rFonts w:hint="eastAsia"/>
              </w:rPr>
              <w:t>0.5</w:t>
            </w:r>
            <w:r w:rsidRPr="00F45216">
              <w:rPr>
                <w:rFonts w:ascii="宋体" w:hAnsi="宋体" w:hint="eastAsia"/>
              </w:rPr>
              <w:t>分，最高得</w:t>
            </w:r>
            <w:r w:rsidRPr="00F45216">
              <w:rPr>
                <w:rFonts w:hint="eastAsia"/>
              </w:rPr>
              <w:t>1</w:t>
            </w:r>
            <w:r w:rsidRPr="00F45216">
              <w:rPr>
                <w:rFonts w:ascii="宋体" w:hAnsi="宋体" w:hint="eastAsia"/>
              </w:rPr>
              <w:t xml:space="preserve">份。 </w:t>
            </w:r>
          </w:p>
          <w:p w14:paraId="31730F53" w14:textId="4B7E2379" w:rsidR="00D672FC" w:rsidRPr="00F45216" w:rsidRDefault="00E91043">
            <w:pPr>
              <w:rPr>
                <w:rFonts w:ascii="Calibri" w:hAnsi="Calibri"/>
              </w:rPr>
            </w:pPr>
            <w:r w:rsidRPr="00F45216">
              <w:rPr>
                <w:rFonts w:ascii="宋体" w:hAnsi="宋体" w:hint="eastAsia"/>
              </w:rPr>
              <w:t>（注：须提供劳动合同、项目合同、</w:t>
            </w:r>
            <w:r w:rsidR="00414B52" w:rsidRPr="00F45216">
              <w:rPr>
                <w:rFonts w:ascii="宋体" w:hAnsi="宋体" w:hint="eastAsia"/>
              </w:rPr>
              <w:t>资格证明，</w:t>
            </w:r>
            <w:r w:rsidRPr="00F45216">
              <w:rPr>
                <w:rFonts w:hint="eastAsia"/>
              </w:rPr>
              <w:t>202</w:t>
            </w:r>
            <w:r w:rsidR="00E738DD" w:rsidRPr="00F45216">
              <w:t>3</w:t>
            </w:r>
            <w:r w:rsidRPr="00F45216">
              <w:rPr>
                <w:rFonts w:ascii="宋体" w:hAnsi="宋体" w:hint="eastAsia"/>
              </w:rPr>
              <w:t>年</w:t>
            </w:r>
            <w:r w:rsidR="00E738DD" w:rsidRPr="00F45216">
              <w:t>1</w:t>
            </w:r>
            <w:r w:rsidRPr="00F45216">
              <w:rPr>
                <w:rFonts w:ascii="宋体" w:hAnsi="宋体" w:hint="eastAsia"/>
              </w:rPr>
              <w:t>月</w:t>
            </w:r>
            <w:r w:rsidRPr="00F45216">
              <w:rPr>
                <w:rFonts w:hint="eastAsia"/>
              </w:rPr>
              <w:t>-202</w:t>
            </w:r>
            <w:r w:rsidRPr="00F45216">
              <w:t>3</w:t>
            </w:r>
            <w:r w:rsidRPr="00F45216">
              <w:rPr>
                <w:rFonts w:ascii="宋体" w:hAnsi="宋体" w:hint="eastAsia"/>
              </w:rPr>
              <w:t>年</w:t>
            </w:r>
            <w:r w:rsidR="00E738DD" w:rsidRPr="00F45216">
              <w:t>6</w:t>
            </w:r>
            <w:r w:rsidRPr="00F45216">
              <w:rPr>
                <w:rFonts w:ascii="宋体" w:hAnsi="宋体" w:hint="eastAsia"/>
              </w:rPr>
              <w:t>月连续的投标人为其缴纳的养老保险证明</w:t>
            </w:r>
            <w:r w:rsidR="00414B52" w:rsidRPr="00F45216">
              <w:rPr>
                <w:rFonts w:ascii="宋体" w:hAnsi="宋体" w:hint="eastAsia"/>
              </w:rPr>
              <w:t>，若用工合同不能体现以上相关内容的，还须提供业主的证明材料并</w:t>
            </w:r>
            <w:r w:rsidRPr="00F45216">
              <w:rPr>
                <w:rFonts w:ascii="宋体" w:hAnsi="宋体" w:hint="eastAsia"/>
              </w:rPr>
              <w:t>加盖</w:t>
            </w:r>
            <w:r w:rsidR="00414B52" w:rsidRPr="00F45216">
              <w:rPr>
                <w:rFonts w:ascii="宋体" w:hAnsi="宋体" w:hint="eastAsia"/>
              </w:rPr>
              <w:t>业主</w:t>
            </w:r>
            <w:r w:rsidRPr="00F45216">
              <w:rPr>
                <w:rFonts w:ascii="宋体" w:hAnsi="宋体" w:hint="eastAsia"/>
              </w:rPr>
              <w:t>公章</w:t>
            </w:r>
            <w:bookmarkStart w:id="621" w:name="_GoBack"/>
            <w:bookmarkEnd w:id="621"/>
            <w:r w:rsidRPr="00F45216">
              <w:rPr>
                <w:rFonts w:ascii="宋体" w:hAnsi="宋体" w:hint="eastAsia"/>
              </w:rPr>
              <w:t>）</w:t>
            </w:r>
          </w:p>
          <w:p w14:paraId="261FAC5C" w14:textId="77777777" w:rsidR="00D672FC" w:rsidRPr="00F45216" w:rsidRDefault="00D672FC">
            <w:pPr>
              <w:pStyle w:val="a1"/>
              <w:rPr>
                <w:b/>
                <w:bCs/>
                <w:lang w:bidi="ar"/>
              </w:rPr>
            </w:pPr>
          </w:p>
        </w:tc>
      </w:tr>
      <w:tr w:rsidR="00F45216" w:rsidRPr="00F45216" w14:paraId="5B451B50" w14:textId="77777777">
        <w:trPr>
          <w:trHeight w:val="90"/>
          <w:jc w:val="center"/>
        </w:trPr>
        <w:tc>
          <w:tcPr>
            <w:tcW w:w="808" w:type="dxa"/>
            <w:vAlign w:val="center"/>
          </w:tcPr>
          <w:p w14:paraId="09B9A294" w14:textId="77777777" w:rsidR="00D672FC" w:rsidRPr="00F45216" w:rsidRDefault="00E91043">
            <w:pPr>
              <w:spacing w:line="400" w:lineRule="exact"/>
              <w:jc w:val="center"/>
              <w:rPr>
                <w:rFonts w:ascii="宋体" w:hAnsi="宋体"/>
              </w:rPr>
            </w:pPr>
            <w:r w:rsidRPr="00F45216">
              <w:rPr>
                <w:rFonts w:ascii="宋体" w:hAnsi="宋体" w:hint="eastAsia"/>
              </w:rPr>
              <w:t>2</w:t>
            </w:r>
            <w:r w:rsidRPr="00F45216">
              <w:rPr>
                <w:rFonts w:ascii="宋体" w:hAnsi="宋体"/>
              </w:rPr>
              <w:t>.2.4（</w:t>
            </w:r>
            <w:r w:rsidRPr="00F45216">
              <w:rPr>
                <w:rFonts w:ascii="宋体" w:hAnsi="宋体" w:hint="eastAsia"/>
              </w:rPr>
              <w:t>3</w:t>
            </w:r>
            <w:r w:rsidRPr="00F45216">
              <w:rPr>
                <w:rFonts w:ascii="宋体" w:hAnsi="宋体"/>
              </w:rPr>
              <w:t>）</w:t>
            </w:r>
          </w:p>
        </w:tc>
        <w:tc>
          <w:tcPr>
            <w:tcW w:w="852" w:type="dxa"/>
            <w:vAlign w:val="center"/>
          </w:tcPr>
          <w:p w14:paraId="319ECF8C" w14:textId="77777777" w:rsidR="00D672FC" w:rsidRPr="00F45216" w:rsidRDefault="00E91043">
            <w:pPr>
              <w:spacing w:line="400" w:lineRule="exact"/>
              <w:jc w:val="center"/>
              <w:rPr>
                <w:rFonts w:ascii="宋体" w:hAnsi="宋体"/>
              </w:rPr>
            </w:pPr>
            <w:r w:rsidRPr="00F45216">
              <w:rPr>
                <w:rFonts w:ascii="宋体" w:hAnsi="宋体"/>
              </w:rPr>
              <w:t>投标报价</w:t>
            </w:r>
            <w:r w:rsidRPr="00F45216">
              <w:rPr>
                <w:rFonts w:ascii="宋体" w:hAnsi="宋体" w:hint="eastAsia"/>
                <w:kern w:val="0"/>
              </w:rPr>
              <w:t>评分标准（C）</w:t>
            </w:r>
          </w:p>
        </w:tc>
        <w:tc>
          <w:tcPr>
            <w:tcW w:w="1381" w:type="dxa"/>
            <w:tcBorders>
              <w:top w:val="single" w:sz="4" w:space="0" w:color="auto"/>
              <w:bottom w:val="single" w:sz="4" w:space="0" w:color="auto"/>
            </w:tcBorders>
            <w:vAlign w:val="center"/>
          </w:tcPr>
          <w:p w14:paraId="348D0826" w14:textId="77777777" w:rsidR="00D672FC" w:rsidRPr="00F45216" w:rsidRDefault="00E91043">
            <w:pPr>
              <w:spacing w:line="400" w:lineRule="exact"/>
              <w:jc w:val="center"/>
              <w:rPr>
                <w:rFonts w:ascii="宋体" w:hAnsi="宋体"/>
              </w:rPr>
            </w:pPr>
            <w:r w:rsidRPr="00F45216">
              <w:rPr>
                <w:rFonts w:ascii="宋体" w:hAnsi="宋体"/>
              </w:rPr>
              <w:t>投标</w:t>
            </w:r>
            <w:r w:rsidRPr="00F45216">
              <w:rPr>
                <w:rFonts w:ascii="宋体" w:hAnsi="宋体" w:hint="eastAsia"/>
              </w:rPr>
              <w:t>总</w:t>
            </w:r>
            <w:r w:rsidRPr="00F45216">
              <w:rPr>
                <w:rFonts w:ascii="宋体" w:hAnsi="宋体"/>
              </w:rPr>
              <w:t>报价</w:t>
            </w:r>
          </w:p>
        </w:tc>
        <w:tc>
          <w:tcPr>
            <w:tcW w:w="6839" w:type="dxa"/>
            <w:gridSpan w:val="2"/>
            <w:vAlign w:val="center"/>
          </w:tcPr>
          <w:p w14:paraId="217E6EED" w14:textId="77777777" w:rsidR="00D672FC" w:rsidRPr="00F45216" w:rsidRDefault="00E91043">
            <w:pPr>
              <w:spacing w:line="400" w:lineRule="exact"/>
              <w:ind w:firstLineChars="200" w:firstLine="420"/>
              <w:rPr>
                <w:rFonts w:ascii="宋体" w:hAnsi="宋体"/>
                <w:szCs w:val="21"/>
              </w:rPr>
            </w:pPr>
            <w:r w:rsidRPr="00F45216">
              <w:rPr>
                <w:rFonts w:ascii="宋体" w:hAnsi="宋体" w:hint="eastAsia"/>
                <w:kern w:val="0"/>
                <w:szCs w:val="21"/>
              </w:rPr>
              <w:t>所有通过初步评审合格的投标人，投标报价得本附表第2.2.1项规定分值的满分</w:t>
            </w:r>
            <w:r w:rsidRPr="00F45216">
              <w:rPr>
                <w:rFonts w:ascii="宋体" w:hAnsi="宋体" w:hint="eastAsia"/>
                <w:kern w:val="0"/>
                <w:szCs w:val="21"/>
                <w:u w:val="single"/>
              </w:rPr>
              <w:t xml:space="preserve">  </w:t>
            </w:r>
            <w:r w:rsidRPr="00F45216">
              <w:rPr>
                <w:rFonts w:ascii="宋体" w:hAnsi="宋体"/>
                <w:kern w:val="0"/>
                <w:szCs w:val="21"/>
                <w:u w:val="single"/>
              </w:rPr>
              <w:t>70</w:t>
            </w:r>
            <w:r w:rsidRPr="00F45216">
              <w:rPr>
                <w:rFonts w:ascii="宋体" w:hAnsi="宋体" w:hint="eastAsia"/>
                <w:kern w:val="0"/>
                <w:szCs w:val="21"/>
                <w:u w:val="single"/>
              </w:rPr>
              <w:t xml:space="preserve">  </w:t>
            </w:r>
            <w:r w:rsidRPr="00F45216">
              <w:rPr>
                <w:rFonts w:ascii="宋体" w:hAnsi="宋体" w:hint="eastAsia"/>
                <w:kern w:val="0"/>
                <w:szCs w:val="21"/>
              </w:rPr>
              <w:t>分。</w:t>
            </w:r>
            <w:r w:rsidRPr="00F45216">
              <w:rPr>
                <w:rFonts w:ascii="宋体" w:hAnsi="宋体"/>
                <w:szCs w:val="21"/>
              </w:rPr>
              <w:t>在此基础上，投标总报价与评标基准价相比，每增加1%扣</w:t>
            </w:r>
            <w:r w:rsidRPr="00F45216">
              <w:rPr>
                <w:rFonts w:ascii="宋体" w:hAnsi="宋体"/>
                <w:szCs w:val="21"/>
                <w:u w:val="single"/>
              </w:rPr>
              <w:t xml:space="preserve">　</w:t>
            </w:r>
            <w:r w:rsidRPr="00F45216">
              <w:rPr>
                <w:rFonts w:ascii="宋体" w:hAnsi="宋体" w:hint="eastAsia"/>
                <w:szCs w:val="21"/>
                <w:u w:val="single"/>
              </w:rPr>
              <w:t xml:space="preserve"> </w:t>
            </w:r>
            <w:r w:rsidRPr="00F45216">
              <w:rPr>
                <w:rFonts w:ascii="宋体" w:hAnsi="宋体"/>
                <w:szCs w:val="21"/>
                <w:u w:val="single"/>
              </w:rPr>
              <w:t>1</w:t>
            </w:r>
            <w:r w:rsidRPr="00F45216">
              <w:rPr>
                <w:rFonts w:ascii="宋体" w:hAnsi="宋体" w:hint="eastAsia"/>
                <w:szCs w:val="21"/>
                <w:u w:val="single"/>
              </w:rPr>
              <w:t xml:space="preserve"> </w:t>
            </w:r>
            <w:r w:rsidRPr="00F45216">
              <w:rPr>
                <w:rFonts w:ascii="宋体" w:hAnsi="宋体"/>
                <w:szCs w:val="21"/>
                <w:u w:val="single"/>
              </w:rPr>
              <w:t xml:space="preserve">　</w:t>
            </w:r>
            <w:r w:rsidRPr="00F45216">
              <w:rPr>
                <w:rFonts w:ascii="宋体" w:hAnsi="宋体"/>
                <w:szCs w:val="21"/>
              </w:rPr>
              <w:t>分，每减少1%扣</w:t>
            </w:r>
            <w:r w:rsidRPr="00F45216">
              <w:rPr>
                <w:rFonts w:ascii="宋体" w:hAnsi="宋体"/>
                <w:szCs w:val="21"/>
                <w:u w:val="single"/>
              </w:rPr>
              <w:t xml:space="preserve">　0.5</w:t>
            </w:r>
            <w:r w:rsidRPr="00F45216">
              <w:rPr>
                <w:rFonts w:ascii="宋体" w:hAnsi="宋体" w:hint="eastAsia"/>
                <w:szCs w:val="21"/>
                <w:u w:val="single"/>
              </w:rPr>
              <w:t xml:space="preserve">  </w:t>
            </w:r>
            <w:r w:rsidRPr="00F45216">
              <w:rPr>
                <w:rFonts w:ascii="宋体" w:hAnsi="宋体"/>
                <w:szCs w:val="21"/>
              </w:rPr>
              <w:t>分，</w:t>
            </w:r>
            <w:r w:rsidRPr="00F45216">
              <w:rPr>
                <w:rFonts w:ascii="宋体" w:hAnsi="宋体" w:hint="eastAsia"/>
                <w:szCs w:val="21"/>
              </w:rPr>
              <w:t>扣完为止</w:t>
            </w:r>
            <w:r w:rsidRPr="00F45216">
              <w:rPr>
                <w:rFonts w:ascii="宋体" w:hAnsi="宋体"/>
                <w:szCs w:val="21"/>
              </w:rPr>
              <w:t>。</w:t>
            </w:r>
          </w:p>
          <w:p w14:paraId="0A723AC4" w14:textId="77777777" w:rsidR="00D672FC" w:rsidRPr="00F45216" w:rsidRDefault="00E91043">
            <w:pPr>
              <w:spacing w:line="400" w:lineRule="exact"/>
              <w:ind w:firstLineChars="200" w:firstLine="420"/>
              <w:rPr>
                <w:rFonts w:ascii="宋体" w:hAnsi="宋体"/>
                <w:kern w:val="0"/>
                <w:szCs w:val="21"/>
              </w:rPr>
            </w:pPr>
            <w:r w:rsidRPr="00F45216">
              <w:rPr>
                <w:rFonts w:ascii="宋体" w:hAnsi="宋体" w:hint="eastAsia"/>
                <w:kern w:val="0"/>
                <w:szCs w:val="21"/>
              </w:rPr>
              <w:t>投标总报价最终结果</w:t>
            </w:r>
            <w:r w:rsidRPr="00F45216">
              <w:rPr>
                <w:rFonts w:ascii="宋体" w:hAnsi="宋体"/>
                <w:kern w:val="0"/>
                <w:szCs w:val="21"/>
              </w:rPr>
              <w:t>取小数点后两位，第三位四舍五入。</w:t>
            </w:r>
          </w:p>
        </w:tc>
      </w:tr>
      <w:tr w:rsidR="00F45216" w:rsidRPr="00F45216" w14:paraId="7B647953" w14:textId="77777777">
        <w:trPr>
          <w:trHeight w:val="6800"/>
          <w:jc w:val="center"/>
        </w:trPr>
        <w:tc>
          <w:tcPr>
            <w:tcW w:w="1660" w:type="dxa"/>
            <w:gridSpan w:val="2"/>
            <w:vAlign w:val="center"/>
          </w:tcPr>
          <w:p w14:paraId="0535A90D" w14:textId="77777777" w:rsidR="00D672FC" w:rsidRPr="00F45216" w:rsidRDefault="00E91043">
            <w:pPr>
              <w:spacing w:line="400" w:lineRule="exact"/>
              <w:jc w:val="center"/>
              <w:rPr>
                <w:rFonts w:ascii="宋体" w:hAnsi="宋体"/>
              </w:rPr>
            </w:pPr>
            <w:r w:rsidRPr="00F45216">
              <w:rPr>
                <w:rFonts w:ascii="宋体" w:hAnsi="宋体" w:hint="eastAsia"/>
              </w:rPr>
              <w:t>3</w:t>
            </w:r>
          </w:p>
        </w:tc>
        <w:tc>
          <w:tcPr>
            <w:tcW w:w="1381" w:type="dxa"/>
            <w:tcBorders>
              <w:top w:val="single" w:sz="4" w:space="0" w:color="auto"/>
              <w:bottom w:val="single" w:sz="4" w:space="0" w:color="auto"/>
            </w:tcBorders>
            <w:vAlign w:val="center"/>
          </w:tcPr>
          <w:p w14:paraId="76A31B28" w14:textId="77777777" w:rsidR="00D672FC" w:rsidRPr="00F45216" w:rsidRDefault="00E91043">
            <w:pPr>
              <w:spacing w:line="400" w:lineRule="exact"/>
              <w:jc w:val="center"/>
              <w:rPr>
                <w:rFonts w:ascii="宋体" w:hAnsi="宋体"/>
              </w:rPr>
            </w:pPr>
            <w:r w:rsidRPr="00F45216">
              <w:rPr>
                <w:rFonts w:ascii="宋体" w:hAnsi="宋体" w:hint="eastAsia"/>
              </w:rPr>
              <w:t>评标程序</w:t>
            </w:r>
          </w:p>
        </w:tc>
        <w:tc>
          <w:tcPr>
            <w:tcW w:w="6839" w:type="dxa"/>
            <w:gridSpan w:val="2"/>
            <w:vAlign w:val="center"/>
          </w:tcPr>
          <w:p w14:paraId="6A55B9A7" w14:textId="77777777" w:rsidR="00D672FC" w:rsidRPr="00F45216" w:rsidRDefault="00E91043">
            <w:pPr>
              <w:spacing w:line="400" w:lineRule="exact"/>
              <w:ind w:firstLineChars="200" w:firstLine="420"/>
              <w:rPr>
                <w:rFonts w:ascii="宋体" w:hAnsi="宋体"/>
                <w:kern w:val="0"/>
                <w:szCs w:val="21"/>
              </w:rPr>
            </w:pPr>
            <w:r w:rsidRPr="00F45216">
              <w:rPr>
                <w:rFonts w:ascii="宋体" w:hAnsi="宋体" w:hint="eastAsia"/>
                <w:kern w:val="0"/>
                <w:szCs w:val="21"/>
              </w:rPr>
              <w:t>1.按本章评标办法第3.1款进行初步评审。未通过初步评审或评标委员会认定为无效的投标文件的不再进行后续评审。</w:t>
            </w:r>
          </w:p>
          <w:p w14:paraId="75C019B3" w14:textId="77777777" w:rsidR="00D672FC" w:rsidRPr="00F45216" w:rsidRDefault="00E91043">
            <w:pPr>
              <w:spacing w:line="400" w:lineRule="exact"/>
              <w:ind w:firstLineChars="200" w:firstLine="420"/>
              <w:rPr>
                <w:rFonts w:ascii="宋体" w:hAnsi="宋体"/>
                <w:kern w:val="0"/>
                <w:szCs w:val="21"/>
              </w:rPr>
            </w:pPr>
            <w:r w:rsidRPr="00F45216">
              <w:rPr>
                <w:rFonts w:ascii="宋体" w:hAnsi="宋体" w:hint="eastAsia"/>
                <w:kern w:val="0"/>
                <w:szCs w:val="21"/>
              </w:rPr>
              <w:t>2.初步评审合格的才进行详细评审。详细评审标准：</w:t>
            </w:r>
          </w:p>
          <w:p w14:paraId="65A6E6A7" w14:textId="77777777" w:rsidR="00D672FC" w:rsidRPr="00F45216" w:rsidRDefault="00E91043">
            <w:pPr>
              <w:spacing w:line="400" w:lineRule="exact"/>
              <w:ind w:firstLineChars="200" w:firstLine="420"/>
              <w:rPr>
                <w:rFonts w:ascii="宋体" w:hAnsi="宋体"/>
                <w:kern w:val="0"/>
                <w:szCs w:val="21"/>
              </w:rPr>
            </w:pPr>
            <w:r w:rsidRPr="00F45216">
              <w:rPr>
                <w:rFonts w:ascii="宋体" w:hAnsi="宋体" w:hint="eastAsia"/>
                <w:kern w:val="0"/>
                <w:szCs w:val="21"/>
              </w:rPr>
              <w:t>（1）技术部分评分标准：技术部分评分按2.2.4(</w:t>
            </w:r>
            <w:r w:rsidRPr="00F45216">
              <w:rPr>
                <w:rFonts w:ascii="宋体" w:hAnsi="宋体"/>
                <w:kern w:val="0"/>
                <w:szCs w:val="21"/>
              </w:rPr>
              <w:t>1</w:t>
            </w:r>
            <w:r w:rsidRPr="00F45216">
              <w:rPr>
                <w:rFonts w:ascii="宋体" w:hAnsi="宋体" w:hint="eastAsia"/>
                <w:kern w:val="0"/>
                <w:szCs w:val="21"/>
              </w:rPr>
              <w:t>)项中“技术部分评分标准”中设定的评审标准的进行评分，以</w:t>
            </w:r>
            <w:r w:rsidRPr="00F45216">
              <w:rPr>
                <w:rFonts w:ascii="宋体" w:hAnsi="宋体"/>
                <w:kern w:val="0"/>
                <w:szCs w:val="21"/>
              </w:rPr>
              <w:t>所有评委打分中去掉一个最高和一个最低分，余下评委打分取算术平均值</w:t>
            </w:r>
            <w:r w:rsidRPr="00F45216">
              <w:rPr>
                <w:rFonts w:ascii="宋体" w:hAnsi="宋体" w:hint="eastAsia"/>
                <w:kern w:val="0"/>
                <w:szCs w:val="21"/>
              </w:rPr>
              <w:t>作为本项最终得分。</w:t>
            </w:r>
          </w:p>
          <w:p w14:paraId="4EEB93F8" w14:textId="77777777" w:rsidR="00D672FC" w:rsidRPr="00F45216" w:rsidRDefault="00E91043">
            <w:pPr>
              <w:spacing w:line="400" w:lineRule="exact"/>
              <w:ind w:firstLineChars="200" w:firstLine="420"/>
              <w:rPr>
                <w:rFonts w:ascii="宋体" w:hAnsi="宋体"/>
                <w:kern w:val="0"/>
                <w:szCs w:val="21"/>
              </w:rPr>
            </w:pPr>
            <w:r w:rsidRPr="00F45216">
              <w:rPr>
                <w:rFonts w:ascii="宋体" w:hAnsi="宋体" w:hint="eastAsia"/>
                <w:kern w:val="0"/>
                <w:szCs w:val="21"/>
              </w:rPr>
              <w:t>（</w:t>
            </w:r>
            <w:r w:rsidRPr="00F45216">
              <w:rPr>
                <w:rFonts w:ascii="宋体" w:hAnsi="宋体"/>
                <w:kern w:val="0"/>
                <w:szCs w:val="21"/>
              </w:rPr>
              <w:t>2</w:t>
            </w:r>
            <w:r w:rsidRPr="00F45216">
              <w:rPr>
                <w:rFonts w:ascii="宋体" w:hAnsi="宋体" w:hint="eastAsia"/>
                <w:kern w:val="0"/>
                <w:szCs w:val="21"/>
              </w:rPr>
              <w:t>）商务部分评分标准：商务部分评分按2.2.4(</w:t>
            </w:r>
            <w:r w:rsidRPr="00F45216">
              <w:rPr>
                <w:rFonts w:ascii="宋体" w:hAnsi="宋体"/>
                <w:kern w:val="0"/>
                <w:szCs w:val="21"/>
              </w:rPr>
              <w:t>2</w:t>
            </w:r>
            <w:r w:rsidRPr="00F45216">
              <w:rPr>
                <w:rFonts w:ascii="宋体" w:hAnsi="宋体" w:hint="eastAsia"/>
                <w:kern w:val="0"/>
                <w:szCs w:val="21"/>
              </w:rPr>
              <w:t>)项 “商务部分评分标准”中各评审标准设定的分值评分。</w:t>
            </w:r>
          </w:p>
          <w:p w14:paraId="3E98823C" w14:textId="77777777" w:rsidR="00D672FC" w:rsidRPr="00F45216" w:rsidRDefault="00E91043">
            <w:pPr>
              <w:spacing w:line="400" w:lineRule="exact"/>
              <w:ind w:firstLineChars="200" w:firstLine="420"/>
              <w:rPr>
                <w:rFonts w:ascii="宋体" w:hAnsi="宋体"/>
                <w:kern w:val="0"/>
                <w:szCs w:val="21"/>
              </w:rPr>
            </w:pPr>
            <w:r w:rsidRPr="00F45216">
              <w:rPr>
                <w:rFonts w:ascii="宋体" w:hAnsi="宋体" w:hint="eastAsia"/>
                <w:kern w:val="0"/>
                <w:szCs w:val="21"/>
              </w:rPr>
              <w:t>（</w:t>
            </w:r>
            <w:r w:rsidRPr="00F45216">
              <w:rPr>
                <w:rFonts w:ascii="宋体" w:hAnsi="宋体"/>
                <w:kern w:val="0"/>
                <w:szCs w:val="21"/>
              </w:rPr>
              <w:t>3</w:t>
            </w:r>
            <w:r w:rsidRPr="00F45216">
              <w:rPr>
                <w:rFonts w:ascii="宋体" w:hAnsi="宋体" w:hint="eastAsia"/>
                <w:kern w:val="0"/>
                <w:szCs w:val="21"/>
              </w:rPr>
              <w:t>）投标总报价评分标准：投标总报价评分按2.2.4(</w:t>
            </w:r>
            <w:r w:rsidRPr="00F45216">
              <w:rPr>
                <w:rFonts w:ascii="宋体" w:hAnsi="宋体"/>
                <w:kern w:val="0"/>
                <w:szCs w:val="21"/>
              </w:rPr>
              <w:t>3</w:t>
            </w:r>
            <w:r w:rsidRPr="00F45216">
              <w:rPr>
                <w:rFonts w:ascii="宋体" w:hAnsi="宋体" w:hint="eastAsia"/>
                <w:kern w:val="0"/>
                <w:szCs w:val="21"/>
              </w:rPr>
              <w:t>)项中“投标总报价评分标准”中设定的评审标准的进行评分。</w:t>
            </w:r>
          </w:p>
          <w:p w14:paraId="7BC91C46" w14:textId="77777777" w:rsidR="00D672FC" w:rsidRPr="00F45216" w:rsidRDefault="00E91043">
            <w:pPr>
              <w:spacing w:line="400" w:lineRule="exact"/>
              <w:ind w:firstLineChars="200" w:firstLine="420"/>
              <w:rPr>
                <w:rFonts w:ascii="宋体" w:hAnsi="宋体"/>
                <w:kern w:val="0"/>
                <w:szCs w:val="21"/>
              </w:rPr>
            </w:pPr>
            <w:r w:rsidRPr="00F45216">
              <w:rPr>
                <w:rFonts w:ascii="宋体" w:hAnsi="宋体" w:hint="eastAsia"/>
                <w:kern w:val="0"/>
                <w:szCs w:val="21"/>
              </w:rPr>
              <w:t>3.根据综合得分由高至低进行排序，推荐得分排序最高的投标人为中标候选人。</w:t>
            </w:r>
          </w:p>
          <w:p w14:paraId="6D4E9985" w14:textId="77777777" w:rsidR="00D672FC" w:rsidRPr="00F45216" w:rsidRDefault="00E91043">
            <w:pPr>
              <w:spacing w:line="400" w:lineRule="exact"/>
              <w:ind w:firstLineChars="200" w:firstLine="420"/>
              <w:rPr>
                <w:rFonts w:ascii="宋体" w:hAnsi="宋体"/>
                <w:kern w:val="0"/>
                <w:szCs w:val="21"/>
              </w:rPr>
            </w:pPr>
            <w:r w:rsidRPr="00F45216">
              <w:rPr>
                <w:rFonts w:ascii="宋体" w:hAnsi="宋体" w:hint="eastAsia"/>
                <w:kern w:val="0"/>
                <w:szCs w:val="21"/>
              </w:rPr>
              <w:t>4. 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tc>
      </w:tr>
      <w:tr w:rsidR="00F45216" w:rsidRPr="00F45216" w14:paraId="658E8130" w14:textId="77777777">
        <w:trPr>
          <w:trHeight w:val="90"/>
          <w:jc w:val="center"/>
        </w:trPr>
        <w:tc>
          <w:tcPr>
            <w:tcW w:w="1660" w:type="dxa"/>
            <w:gridSpan w:val="2"/>
            <w:vAlign w:val="center"/>
          </w:tcPr>
          <w:p w14:paraId="588F68A6" w14:textId="77777777" w:rsidR="00D672FC" w:rsidRPr="00F45216" w:rsidRDefault="00E91043">
            <w:pPr>
              <w:spacing w:line="400" w:lineRule="exact"/>
              <w:jc w:val="center"/>
              <w:rPr>
                <w:rFonts w:ascii="宋体" w:hAnsi="宋体"/>
              </w:rPr>
            </w:pPr>
            <w:r w:rsidRPr="00F45216">
              <w:rPr>
                <w:rFonts w:ascii="宋体" w:hAnsi="宋体" w:hint="eastAsia"/>
              </w:rPr>
              <w:lastRenderedPageBreak/>
              <w:t>3.4.1</w:t>
            </w:r>
          </w:p>
        </w:tc>
        <w:tc>
          <w:tcPr>
            <w:tcW w:w="1381" w:type="dxa"/>
            <w:tcBorders>
              <w:top w:val="single" w:sz="4" w:space="0" w:color="auto"/>
              <w:bottom w:val="single" w:sz="4" w:space="0" w:color="auto"/>
            </w:tcBorders>
            <w:vAlign w:val="center"/>
          </w:tcPr>
          <w:p w14:paraId="10AEA01E" w14:textId="77777777" w:rsidR="00D672FC" w:rsidRPr="00F45216" w:rsidRDefault="00E91043">
            <w:pPr>
              <w:spacing w:line="400" w:lineRule="exact"/>
              <w:jc w:val="center"/>
              <w:rPr>
                <w:rFonts w:ascii="宋体" w:hAnsi="宋体"/>
              </w:rPr>
            </w:pPr>
            <w:r w:rsidRPr="00F45216">
              <w:rPr>
                <w:rFonts w:ascii="宋体" w:hAnsi="宋体" w:cs="宋体" w:hint="eastAsia"/>
                <w:szCs w:val="21"/>
              </w:rPr>
              <w:t>投标人最终得分</w:t>
            </w:r>
          </w:p>
        </w:tc>
        <w:tc>
          <w:tcPr>
            <w:tcW w:w="6839" w:type="dxa"/>
            <w:gridSpan w:val="2"/>
            <w:vAlign w:val="center"/>
          </w:tcPr>
          <w:p w14:paraId="16416363" w14:textId="77777777" w:rsidR="00D672FC" w:rsidRPr="00F45216" w:rsidRDefault="00E91043">
            <w:pPr>
              <w:spacing w:line="400" w:lineRule="exact"/>
              <w:ind w:firstLineChars="200" w:firstLine="420"/>
              <w:rPr>
                <w:rFonts w:ascii="宋体" w:hAnsi="宋体"/>
                <w:kern w:val="0"/>
                <w:szCs w:val="21"/>
              </w:rPr>
            </w:pPr>
            <w:r w:rsidRPr="00F45216">
              <w:rPr>
                <w:rFonts w:ascii="宋体" w:hAnsi="宋体" w:cs="宋体" w:hint="eastAsia"/>
                <w:szCs w:val="21"/>
              </w:rPr>
              <w:t>计算方法：投标人最终得分=A+B+C</w:t>
            </w:r>
          </w:p>
        </w:tc>
      </w:tr>
      <w:tr w:rsidR="00F45216" w:rsidRPr="00F45216" w14:paraId="00410BA5" w14:textId="77777777">
        <w:trPr>
          <w:trHeight w:val="90"/>
          <w:jc w:val="center"/>
        </w:trPr>
        <w:tc>
          <w:tcPr>
            <w:tcW w:w="1660" w:type="dxa"/>
            <w:gridSpan w:val="2"/>
            <w:vAlign w:val="center"/>
          </w:tcPr>
          <w:p w14:paraId="26FEFF6E" w14:textId="77777777" w:rsidR="00D672FC" w:rsidRPr="00F45216" w:rsidRDefault="00D672FC">
            <w:pPr>
              <w:spacing w:line="400" w:lineRule="exact"/>
              <w:jc w:val="center"/>
              <w:rPr>
                <w:rFonts w:ascii="宋体" w:hAnsi="宋体"/>
              </w:rPr>
            </w:pPr>
          </w:p>
        </w:tc>
        <w:tc>
          <w:tcPr>
            <w:tcW w:w="1381" w:type="dxa"/>
            <w:tcBorders>
              <w:top w:val="single" w:sz="4" w:space="0" w:color="auto"/>
            </w:tcBorders>
            <w:vAlign w:val="center"/>
          </w:tcPr>
          <w:p w14:paraId="1F99F581" w14:textId="77777777" w:rsidR="00D672FC" w:rsidRPr="00F45216" w:rsidRDefault="00E91043">
            <w:pPr>
              <w:spacing w:line="400" w:lineRule="exact"/>
              <w:jc w:val="center"/>
              <w:rPr>
                <w:rFonts w:ascii="宋体" w:hAnsi="宋体" w:cs="宋体"/>
                <w:szCs w:val="21"/>
              </w:rPr>
            </w:pPr>
            <w:r w:rsidRPr="00F45216">
              <w:rPr>
                <w:rFonts w:ascii="宋体" w:hAnsi="宋体" w:cs="宋体" w:hint="eastAsia"/>
                <w:szCs w:val="21"/>
              </w:rPr>
              <w:t>中标候选人</w:t>
            </w:r>
          </w:p>
        </w:tc>
        <w:tc>
          <w:tcPr>
            <w:tcW w:w="6839" w:type="dxa"/>
            <w:gridSpan w:val="2"/>
            <w:vAlign w:val="center"/>
          </w:tcPr>
          <w:p w14:paraId="706C27D5" w14:textId="77777777" w:rsidR="00D672FC" w:rsidRPr="00F45216" w:rsidRDefault="00E91043">
            <w:pPr>
              <w:spacing w:line="400" w:lineRule="exact"/>
              <w:ind w:firstLineChars="200" w:firstLine="420"/>
              <w:rPr>
                <w:rFonts w:ascii="宋体" w:hAnsi="宋体" w:cs="宋体"/>
                <w:szCs w:val="21"/>
              </w:rPr>
            </w:pPr>
            <w:r w:rsidRPr="00F45216">
              <w:rPr>
                <w:rFonts w:ascii="宋体" w:hAnsi="宋体" w:cs="宋体" w:hint="eastAsia"/>
                <w:szCs w:val="21"/>
              </w:rPr>
              <w:t>评标委员会按照得分由高到低的顺序推荐1</w:t>
            </w:r>
            <w:r w:rsidRPr="00F45216">
              <w:rPr>
                <w:rFonts w:ascii="宋体" w:hAnsi="宋体" w:cs="宋体"/>
                <w:szCs w:val="21"/>
              </w:rPr>
              <w:t>-3</w:t>
            </w:r>
            <w:r w:rsidRPr="00F45216">
              <w:rPr>
                <w:rFonts w:ascii="宋体" w:hAnsi="宋体" w:cs="宋体" w:hint="eastAsia"/>
                <w:szCs w:val="21"/>
              </w:rPr>
              <w:t>名中标候选人，并标明排序。</w:t>
            </w:r>
          </w:p>
        </w:tc>
      </w:tr>
    </w:tbl>
    <w:p w14:paraId="5A6876C2" w14:textId="77777777" w:rsidR="00D672FC" w:rsidRPr="00F45216" w:rsidRDefault="00E91043">
      <w:pPr>
        <w:pStyle w:val="2"/>
        <w:spacing w:before="0" w:after="0" w:line="360" w:lineRule="auto"/>
        <w:rPr>
          <w:rFonts w:ascii="宋体" w:hAnsi="宋体"/>
          <w:b w:val="0"/>
          <w:snapToGrid w:val="0"/>
        </w:rPr>
      </w:pPr>
      <w:bookmarkStart w:id="622" w:name="_Toc509218776"/>
      <w:r w:rsidRPr="00F45216">
        <w:rPr>
          <w:rFonts w:ascii="宋体" w:hAnsi="宋体"/>
          <w:b w:val="0"/>
          <w:snapToGrid w:val="0"/>
        </w:rPr>
        <w:br w:type="page"/>
      </w:r>
      <w:bookmarkStart w:id="623" w:name="_Toc127439104"/>
      <w:bookmarkStart w:id="624" w:name="_Toc29217"/>
      <w:r w:rsidRPr="00F45216">
        <w:rPr>
          <w:rFonts w:ascii="宋体" w:hAnsi="宋体"/>
          <w:b w:val="0"/>
          <w:snapToGrid w:val="0"/>
        </w:rPr>
        <w:lastRenderedPageBreak/>
        <w:t>1.  评标方法</w:t>
      </w:r>
      <w:bookmarkEnd w:id="604"/>
      <w:bookmarkEnd w:id="605"/>
      <w:bookmarkEnd w:id="606"/>
      <w:bookmarkEnd w:id="607"/>
      <w:bookmarkEnd w:id="608"/>
      <w:bookmarkEnd w:id="609"/>
      <w:bookmarkEnd w:id="622"/>
      <w:bookmarkEnd w:id="623"/>
      <w:bookmarkEnd w:id="624"/>
    </w:p>
    <w:p w14:paraId="74A0C4B2"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本次评标采用综合评估法</w:t>
      </w:r>
      <w:r w:rsidRPr="00F45216">
        <w:rPr>
          <w:rFonts w:ascii="宋体" w:hAnsi="宋体"/>
          <w:spacing w:val="-47"/>
          <w:kern w:val="0"/>
          <w:szCs w:val="21"/>
        </w:rPr>
        <w:t>。</w:t>
      </w:r>
      <w:r w:rsidRPr="00F45216">
        <w:rPr>
          <w:rFonts w:ascii="宋体" w:hAnsi="宋体"/>
          <w:kern w:val="0"/>
          <w:szCs w:val="21"/>
        </w:rPr>
        <w:t xml:space="preserve">评标委员会对满足招标文件实质性要求的投标文件，按照本章第 </w:t>
      </w:r>
      <w:r w:rsidRPr="00F45216">
        <w:rPr>
          <w:rFonts w:ascii="宋体" w:hAnsi="宋体"/>
          <w:spacing w:val="1"/>
          <w:kern w:val="0"/>
          <w:szCs w:val="21"/>
        </w:rPr>
        <w:t>2</w:t>
      </w:r>
      <w:r w:rsidRPr="00F45216">
        <w:rPr>
          <w:rFonts w:ascii="宋体" w:hAnsi="宋体"/>
          <w:spacing w:val="-1"/>
          <w:kern w:val="0"/>
          <w:szCs w:val="21"/>
        </w:rPr>
        <w:t>.</w:t>
      </w:r>
      <w:r w:rsidRPr="00F45216">
        <w:rPr>
          <w:rFonts w:ascii="宋体" w:hAnsi="宋体"/>
          <w:kern w:val="0"/>
          <w:szCs w:val="21"/>
        </w:rPr>
        <w:t>2</w:t>
      </w:r>
      <w:r w:rsidRPr="00F45216">
        <w:rPr>
          <w:rFonts w:ascii="宋体" w:hAnsi="宋体"/>
          <w:spacing w:val="1"/>
          <w:kern w:val="0"/>
          <w:szCs w:val="21"/>
        </w:rPr>
        <w:t xml:space="preserve"> </w:t>
      </w:r>
      <w:r w:rsidRPr="00F45216">
        <w:rPr>
          <w:rFonts w:ascii="宋体" w:hAnsi="宋体"/>
          <w:kern w:val="0"/>
          <w:szCs w:val="21"/>
        </w:rPr>
        <w:t>款</w:t>
      </w:r>
      <w:r w:rsidRPr="00F45216">
        <w:rPr>
          <w:rFonts w:ascii="宋体" w:hAnsi="宋体"/>
          <w:spacing w:val="-1"/>
          <w:kern w:val="0"/>
          <w:szCs w:val="21"/>
        </w:rPr>
        <w:t>规</w:t>
      </w:r>
      <w:r w:rsidRPr="00F45216">
        <w:rPr>
          <w:rFonts w:ascii="宋体" w:hAnsi="宋体"/>
          <w:kern w:val="0"/>
          <w:szCs w:val="21"/>
        </w:rPr>
        <w:t>定的评分标准进行打分，</w:t>
      </w:r>
      <w:r w:rsidRPr="00F45216">
        <w:rPr>
          <w:rFonts w:ascii="宋体" w:hAnsi="宋体" w:hint="eastAsia"/>
          <w:kern w:val="0"/>
          <w:szCs w:val="21"/>
        </w:rPr>
        <w:t>并</w:t>
      </w:r>
      <w:r w:rsidRPr="00F45216">
        <w:rPr>
          <w:rFonts w:ascii="宋体" w:hAnsi="宋体"/>
          <w:kern w:val="0"/>
          <w:szCs w:val="21"/>
        </w:rPr>
        <w:t>按得分由高到低顺序推荐中标候选人</w:t>
      </w:r>
      <w:r w:rsidRPr="00F45216">
        <w:rPr>
          <w:rFonts w:ascii="宋体" w:hAnsi="宋体"/>
          <w:spacing w:val="-20"/>
          <w:kern w:val="0"/>
          <w:szCs w:val="21"/>
        </w:rPr>
        <w:t>，</w:t>
      </w:r>
      <w:r w:rsidRPr="00F45216">
        <w:rPr>
          <w:rFonts w:ascii="宋体" w:hAnsi="宋体"/>
          <w:kern w:val="0"/>
          <w:szCs w:val="21"/>
        </w:rPr>
        <w:t>或根据招标人授权直接确定中标人</w:t>
      </w:r>
      <w:r w:rsidRPr="00F45216">
        <w:rPr>
          <w:rFonts w:ascii="宋体" w:hAnsi="宋体" w:hint="eastAsia"/>
          <w:kern w:val="0"/>
          <w:szCs w:val="21"/>
        </w:rPr>
        <w:t>，</w:t>
      </w:r>
      <w:r w:rsidRPr="00F45216">
        <w:rPr>
          <w:rFonts w:ascii="宋体" w:hAnsi="宋体"/>
          <w:kern w:val="0"/>
          <w:szCs w:val="21"/>
        </w:rPr>
        <w:t>但投标报价低于其成本的除外。综合评分相等时，</w:t>
      </w:r>
      <w:r w:rsidRPr="00F45216">
        <w:rPr>
          <w:rFonts w:ascii="宋体" w:hAnsi="宋体" w:hint="eastAsia"/>
          <w:kern w:val="0"/>
          <w:szCs w:val="21"/>
        </w:rPr>
        <w:t>以评标办法前附表约定的原则确定</w:t>
      </w:r>
      <w:r w:rsidRPr="00F45216">
        <w:t>中标候选人顺序</w:t>
      </w:r>
      <w:r w:rsidRPr="00F45216">
        <w:rPr>
          <w:rFonts w:ascii="宋体" w:hAnsi="宋体"/>
          <w:spacing w:val="-31"/>
          <w:kern w:val="0"/>
          <w:szCs w:val="21"/>
        </w:rPr>
        <w:t>。</w:t>
      </w:r>
    </w:p>
    <w:p w14:paraId="56A6CF2F" w14:textId="77777777" w:rsidR="00D672FC" w:rsidRPr="00F45216" w:rsidRDefault="00E91043">
      <w:pPr>
        <w:pStyle w:val="2"/>
        <w:spacing w:before="0" w:after="0" w:line="360" w:lineRule="auto"/>
        <w:rPr>
          <w:rFonts w:ascii="宋体" w:hAnsi="宋体"/>
          <w:b w:val="0"/>
          <w:snapToGrid w:val="0"/>
        </w:rPr>
      </w:pPr>
      <w:bookmarkStart w:id="625" w:name="_Toc430530501"/>
      <w:bookmarkStart w:id="626" w:name="_Toc127439105"/>
      <w:bookmarkStart w:id="627" w:name="_Toc287607813"/>
      <w:bookmarkStart w:id="628" w:name="_Toc277082619"/>
      <w:bookmarkStart w:id="629" w:name="_Toc224103385"/>
      <w:bookmarkStart w:id="630" w:name="_Toc2229"/>
      <w:bookmarkStart w:id="631" w:name="_Toc509218777"/>
      <w:bookmarkStart w:id="632" w:name="_Toc287620752"/>
      <w:bookmarkStart w:id="633" w:name="_Toc200513199"/>
      <w:r w:rsidRPr="00F45216">
        <w:rPr>
          <w:rFonts w:ascii="宋体" w:hAnsi="宋体"/>
          <w:b w:val="0"/>
          <w:snapToGrid w:val="0"/>
        </w:rPr>
        <w:t>2.  评审标准</w:t>
      </w:r>
      <w:bookmarkEnd w:id="625"/>
      <w:bookmarkEnd w:id="626"/>
      <w:bookmarkEnd w:id="627"/>
      <w:bookmarkEnd w:id="628"/>
      <w:bookmarkEnd w:id="629"/>
      <w:bookmarkEnd w:id="630"/>
      <w:bookmarkEnd w:id="631"/>
      <w:bookmarkEnd w:id="632"/>
      <w:bookmarkEnd w:id="633"/>
    </w:p>
    <w:p w14:paraId="586714EA" w14:textId="77777777" w:rsidR="00D672FC" w:rsidRPr="00F45216" w:rsidRDefault="00E91043">
      <w:pPr>
        <w:pStyle w:val="3"/>
        <w:snapToGrid w:val="0"/>
        <w:spacing w:before="0" w:after="0" w:line="360" w:lineRule="auto"/>
        <w:rPr>
          <w:rFonts w:ascii="宋体" w:hAnsi="宋体"/>
          <w:b w:val="0"/>
          <w:snapToGrid w:val="0"/>
          <w:sz w:val="24"/>
          <w:szCs w:val="24"/>
        </w:rPr>
      </w:pPr>
      <w:bookmarkStart w:id="634" w:name="_Toc287620753"/>
      <w:bookmarkStart w:id="635" w:name="_Toc200513200"/>
      <w:bookmarkStart w:id="636" w:name="_Toc287607814"/>
      <w:bookmarkStart w:id="637" w:name="_Toc127439106"/>
      <w:bookmarkStart w:id="638" w:name="_Toc509218778"/>
      <w:bookmarkStart w:id="639" w:name="_Toc224103386"/>
      <w:bookmarkStart w:id="640" w:name="_Toc430530502"/>
      <w:bookmarkStart w:id="641" w:name="_Toc277082620"/>
      <w:bookmarkStart w:id="642" w:name="_Toc864"/>
      <w:r w:rsidRPr="00F45216">
        <w:rPr>
          <w:rFonts w:ascii="宋体" w:hAnsi="宋体"/>
          <w:b w:val="0"/>
          <w:snapToGrid w:val="0"/>
          <w:sz w:val="24"/>
          <w:szCs w:val="24"/>
        </w:rPr>
        <w:t>2.1  初步评审标准</w:t>
      </w:r>
      <w:bookmarkEnd w:id="634"/>
      <w:bookmarkEnd w:id="635"/>
      <w:bookmarkEnd w:id="636"/>
      <w:bookmarkEnd w:id="637"/>
      <w:bookmarkEnd w:id="638"/>
      <w:bookmarkEnd w:id="639"/>
      <w:bookmarkEnd w:id="640"/>
      <w:bookmarkEnd w:id="641"/>
      <w:bookmarkEnd w:id="642"/>
    </w:p>
    <w:p w14:paraId="059A42DB"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2.1.</w:t>
      </w:r>
      <w:r w:rsidRPr="00F45216">
        <w:rPr>
          <w:rFonts w:ascii="宋体" w:hAnsi="宋体" w:hint="eastAsia"/>
          <w:kern w:val="0"/>
          <w:szCs w:val="21"/>
        </w:rPr>
        <w:t xml:space="preserve">1  </w:t>
      </w:r>
      <w:r w:rsidRPr="00F45216">
        <w:rPr>
          <w:rFonts w:ascii="宋体" w:hAnsi="宋体"/>
          <w:kern w:val="0"/>
          <w:szCs w:val="21"/>
        </w:rPr>
        <w:t>形式评审标准：见评标办法前附表。</w:t>
      </w:r>
    </w:p>
    <w:p w14:paraId="0A0389FA"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2.1.</w:t>
      </w:r>
      <w:r w:rsidRPr="00F45216">
        <w:rPr>
          <w:rFonts w:ascii="宋体" w:hAnsi="宋体" w:hint="eastAsia"/>
          <w:kern w:val="0"/>
          <w:szCs w:val="21"/>
        </w:rPr>
        <w:t>2</w:t>
      </w:r>
      <w:r w:rsidRPr="00F45216">
        <w:rPr>
          <w:rFonts w:ascii="宋体" w:hAnsi="宋体"/>
          <w:kern w:val="0"/>
          <w:szCs w:val="21"/>
        </w:rPr>
        <w:t xml:space="preserve">  </w:t>
      </w:r>
      <w:r w:rsidRPr="00F45216">
        <w:rPr>
          <w:rFonts w:ascii="宋体" w:hAnsi="宋体" w:hint="eastAsia"/>
          <w:kern w:val="0"/>
          <w:szCs w:val="21"/>
        </w:rPr>
        <w:t>资格</w:t>
      </w:r>
      <w:r w:rsidRPr="00F45216">
        <w:rPr>
          <w:rFonts w:ascii="宋体" w:hAnsi="宋体"/>
          <w:kern w:val="0"/>
          <w:szCs w:val="21"/>
        </w:rPr>
        <w:t>评审标准：见评标办法前附表。</w:t>
      </w:r>
    </w:p>
    <w:p w14:paraId="44D0FB0F"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2.1.3  响应性评审标准：见评标办法前附表。</w:t>
      </w:r>
    </w:p>
    <w:p w14:paraId="203C53FB" w14:textId="77777777" w:rsidR="00D672FC" w:rsidRPr="00F45216" w:rsidRDefault="00E91043">
      <w:pPr>
        <w:pStyle w:val="3"/>
        <w:snapToGrid w:val="0"/>
        <w:spacing w:before="0" w:after="0" w:line="360" w:lineRule="auto"/>
        <w:rPr>
          <w:rFonts w:ascii="宋体" w:hAnsi="宋体"/>
          <w:b w:val="0"/>
          <w:snapToGrid w:val="0"/>
          <w:sz w:val="24"/>
          <w:szCs w:val="24"/>
        </w:rPr>
      </w:pPr>
      <w:bookmarkStart w:id="643" w:name="_Toc509218779"/>
      <w:bookmarkStart w:id="644" w:name="_Toc127439107"/>
      <w:bookmarkStart w:id="645" w:name="_Toc287607815"/>
      <w:bookmarkStart w:id="646" w:name="_Toc21344"/>
      <w:bookmarkStart w:id="647" w:name="_Toc430530503"/>
      <w:bookmarkStart w:id="648" w:name="_Toc277082621"/>
      <w:bookmarkStart w:id="649" w:name="_Toc224103387"/>
      <w:bookmarkStart w:id="650" w:name="_Toc287620754"/>
      <w:bookmarkStart w:id="651" w:name="_Toc200513201"/>
      <w:r w:rsidRPr="00F45216">
        <w:rPr>
          <w:rFonts w:ascii="宋体" w:hAnsi="宋体"/>
          <w:b w:val="0"/>
          <w:snapToGrid w:val="0"/>
          <w:sz w:val="24"/>
          <w:szCs w:val="24"/>
        </w:rPr>
        <w:t>2.2  分值构成与</w:t>
      </w:r>
      <w:r w:rsidRPr="00F45216">
        <w:rPr>
          <w:rFonts w:ascii="宋体" w:hAnsi="宋体" w:hint="eastAsia"/>
          <w:b w:val="0"/>
          <w:snapToGrid w:val="0"/>
          <w:sz w:val="24"/>
          <w:szCs w:val="24"/>
        </w:rPr>
        <w:t>评审</w:t>
      </w:r>
      <w:r w:rsidRPr="00F45216">
        <w:rPr>
          <w:rFonts w:ascii="宋体" w:hAnsi="宋体"/>
          <w:b w:val="0"/>
          <w:snapToGrid w:val="0"/>
          <w:sz w:val="24"/>
          <w:szCs w:val="24"/>
        </w:rPr>
        <w:t>标准</w:t>
      </w:r>
      <w:bookmarkEnd w:id="643"/>
      <w:bookmarkEnd w:id="644"/>
      <w:bookmarkEnd w:id="645"/>
      <w:bookmarkEnd w:id="646"/>
      <w:bookmarkEnd w:id="647"/>
      <w:bookmarkEnd w:id="648"/>
      <w:bookmarkEnd w:id="649"/>
      <w:bookmarkEnd w:id="650"/>
      <w:bookmarkEnd w:id="651"/>
    </w:p>
    <w:p w14:paraId="456E7C61"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2.2.1  分值构成</w:t>
      </w:r>
    </w:p>
    <w:p w14:paraId="3AA677EB"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w:t>
      </w:r>
      <w:r w:rsidRPr="00F45216">
        <w:rPr>
          <w:rFonts w:ascii="宋体" w:hAnsi="宋体" w:hint="eastAsia"/>
          <w:spacing w:val="1"/>
          <w:kern w:val="0"/>
          <w:szCs w:val="21"/>
        </w:rPr>
        <w:t>1</w:t>
      </w:r>
      <w:r w:rsidRPr="00F45216">
        <w:rPr>
          <w:rFonts w:ascii="宋体" w:hAnsi="宋体"/>
          <w:kern w:val="0"/>
          <w:szCs w:val="21"/>
        </w:rPr>
        <w:t>）技术</w:t>
      </w:r>
      <w:r w:rsidRPr="00F45216">
        <w:rPr>
          <w:rFonts w:ascii="宋体" w:hAnsi="宋体" w:hint="eastAsia"/>
          <w:kern w:val="0"/>
          <w:szCs w:val="21"/>
        </w:rPr>
        <w:t>部分</w:t>
      </w:r>
      <w:r w:rsidRPr="00F45216">
        <w:rPr>
          <w:rFonts w:ascii="宋体" w:hAnsi="宋体"/>
          <w:kern w:val="0"/>
          <w:szCs w:val="21"/>
        </w:rPr>
        <w:t>：见评标办法前附表</w:t>
      </w:r>
      <w:r w:rsidRPr="00F45216">
        <w:rPr>
          <w:rFonts w:ascii="宋体" w:hAnsi="宋体" w:hint="eastAsia"/>
          <w:kern w:val="0"/>
          <w:szCs w:val="21"/>
        </w:rPr>
        <w:t>；</w:t>
      </w:r>
    </w:p>
    <w:p w14:paraId="1F5354AE"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w:t>
      </w:r>
      <w:r w:rsidRPr="00F45216">
        <w:rPr>
          <w:rFonts w:ascii="宋体" w:hAnsi="宋体"/>
          <w:spacing w:val="1"/>
          <w:kern w:val="0"/>
          <w:szCs w:val="21"/>
        </w:rPr>
        <w:t>2</w:t>
      </w:r>
      <w:r w:rsidRPr="00F45216">
        <w:rPr>
          <w:rFonts w:ascii="宋体" w:hAnsi="宋体"/>
          <w:kern w:val="0"/>
          <w:szCs w:val="21"/>
        </w:rPr>
        <w:t>）</w:t>
      </w:r>
      <w:r w:rsidRPr="00F45216">
        <w:rPr>
          <w:rFonts w:ascii="宋体" w:hAnsi="宋体" w:hint="eastAsia"/>
          <w:kern w:val="0"/>
          <w:szCs w:val="21"/>
        </w:rPr>
        <w:t>商务部分</w:t>
      </w:r>
      <w:r w:rsidRPr="00F45216">
        <w:rPr>
          <w:rFonts w:ascii="宋体" w:hAnsi="宋体"/>
          <w:kern w:val="0"/>
          <w:szCs w:val="21"/>
        </w:rPr>
        <w:t>：见评标办法前附表</w:t>
      </w:r>
      <w:r w:rsidRPr="00F45216">
        <w:rPr>
          <w:rFonts w:ascii="宋体" w:hAnsi="宋体" w:hint="eastAsia"/>
          <w:kern w:val="0"/>
          <w:szCs w:val="21"/>
        </w:rPr>
        <w:t>；</w:t>
      </w:r>
    </w:p>
    <w:p w14:paraId="5AE456AD"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w:t>
      </w:r>
      <w:r w:rsidRPr="00F45216">
        <w:rPr>
          <w:rFonts w:ascii="宋体" w:hAnsi="宋体"/>
          <w:spacing w:val="1"/>
          <w:kern w:val="0"/>
          <w:szCs w:val="21"/>
        </w:rPr>
        <w:t>3</w:t>
      </w:r>
      <w:r w:rsidRPr="00F45216">
        <w:rPr>
          <w:rFonts w:ascii="宋体" w:hAnsi="宋体"/>
          <w:kern w:val="0"/>
          <w:szCs w:val="21"/>
        </w:rPr>
        <w:t>）投标</w:t>
      </w:r>
      <w:r w:rsidRPr="00F45216">
        <w:rPr>
          <w:rFonts w:ascii="宋体" w:hAnsi="宋体"/>
          <w:spacing w:val="-1"/>
          <w:kern w:val="0"/>
          <w:szCs w:val="21"/>
        </w:rPr>
        <w:t>报</w:t>
      </w:r>
      <w:r w:rsidRPr="00F45216">
        <w:rPr>
          <w:rFonts w:ascii="宋体" w:hAnsi="宋体"/>
          <w:kern w:val="0"/>
          <w:szCs w:val="21"/>
        </w:rPr>
        <w:t>价：见评标办法前附表</w:t>
      </w:r>
      <w:r w:rsidRPr="00F45216">
        <w:rPr>
          <w:rFonts w:ascii="宋体" w:hAnsi="宋体" w:hint="eastAsia"/>
          <w:kern w:val="0"/>
          <w:szCs w:val="21"/>
        </w:rPr>
        <w:t>。</w:t>
      </w:r>
    </w:p>
    <w:p w14:paraId="04DDFEEC"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2.2.</w:t>
      </w:r>
      <w:r w:rsidRPr="00F45216">
        <w:rPr>
          <w:rFonts w:ascii="宋体" w:hAnsi="宋体" w:hint="eastAsia"/>
          <w:kern w:val="0"/>
          <w:szCs w:val="21"/>
        </w:rPr>
        <w:t xml:space="preserve">2  </w:t>
      </w:r>
      <w:r w:rsidRPr="00F45216">
        <w:rPr>
          <w:rFonts w:ascii="宋体" w:hAnsi="宋体"/>
          <w:kern w:val="0"/>
          <w:szCs w:val="21"/>
        </w:rPr>
        <w:t>评标基准价计算</w:t>
      </w:r>
    </w:p>
    <w:p w14:paraId="53894F91"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评标基准价计算方法：见评标办法前附表。</w:t>
      </w:r>
    </w:p>
    <w:p w14:paraId="55BE517B"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 xml:space="preserve">2.2.3 </w:t>
      </w:r>
      <w:r w:rsidRPr="00F45216">
        <w:rPr>
          <w:rFonts w:ascii="宋体" w:hAnsi="宋体" w:hint="eastAsia"/>
          <w:kern w:val="0"/>
          <w:szCs w:val="21"/>
        </w:rPr>
        <w:t xml:space="preserve"> </w:t>
      </w:r>
      <w:r w:rsidRPr="00F45216">
        <w:rPr>
          <w:rFonts w:ascii="宋体" w:hAnsi="宋体"/>
          <w:kern w:val="0"/>
          <w:szCs w:val="21"/>
        </w:rPr>
        <w:t>投标报价的偏差率计算</w:t>
      </w:r>
    </w:p>
    <w:p w14:paraId="0148B36E"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投标报价的偏差率计算公式：见评标办法前附表</w:t>
      </w:r>
      <w:r w:rsidRPr="00F45216">
        <w:rPr>
          <w:rFonts w:ascii="宋体" w:hAnsi="宋体" w:hint="eastAsia"/>
          <w:kern w:val="0"/>
          <w:szCs w:val="21"/>
        </w:rPr>
        <w:t>；</w:t>
      </w:r>
    </w:p>
    <w:p w14:paraId="5D182AF9"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hint="eastAsia"/>
          <w:kern w:val="0"/>
          <w:szCs w:val="21"/>
        </w:rPr>
        <w:t>2</w:t>
      </w:r>
      <w:r w:rsidRPr="00F45216">
        <w:rPr>
          <w:rFonts w:ascii="宋体" w:hAnsi="宋体"/>
          <w:kern w:val="0"/>
          <w:szCs w:val="21"/>
        </w:rPr>
        <w:t>.2.4  评</w:t>
      </w:r>
      <w:r w:rsidRPr="00F45216">
        <w:rPr>
          <w:rFonts w:ascii="宋体" w:hAnsi="宋体" w:hint="eastAsia"/>
          <w:kern w:val="0"/>
          <w:szCs w:val="21"/>
        </w:rPr>
        <w:t>审</w:t>
      </w:r>
      <w:r w:rsidRPr="00F45216">
        <w:rPr>
          <w:rFonts w:ascii="宋体" w:hAnsi="宋体"/>
          <w:kern w:val="0"/>
          <w:szCs w:val="21"/>
        </w:rPr>
        <w:t>标准</w:t>
      </w:r>
    </w:p>
    <w:p w14:paraId="03356C27"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（1）</w:t>
      </w:r>
      <w:r w:rsidRPr="00F45216">
        <w:rPr>
          <w:rFonts w:ascii="宋体" w:hAnsi="宋体" w:hint="eastAsia"/>
          <w:kern w:val="0"/>
          <w:szCs w:val="21"/>
        </w:rPr>
        <w:t>技术部分</w:t>
      </w:r>
      <w:r w:rsidRPr="00F45216">
        <w:rPr>
          <w:rFonts w:ascii="宋体" w:hAnsi="宋体"/>
          <w:kern w:val="0"/>
          <w:szCs w:val="21"/>
        </w:rPr>
        <w:t>评分标准：见评标办法前附表；</w:t>
      </w:r>
    </w:p>
    <w:p w14:paraId="3382BD01"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（2）</w:t>
      </w:r>
      <w:r w:rsidRPr="00F45216">
        <w:rPr>
          <w:rFonts w:ascii="宋体" w:hAnsi="宋体" w:hint="eastAsia"/>
          <w:kern w:val="0"/>
          <w:szCs w:val="21"/>
        </w:rPr>
        <w:t>商务部分</w:t>
      </w:r>
      <w:r w:rsidRPr="00F45216">
        <w:rPr>
          <w:rFonts w:ascii="宋体" w:hAnsi="宋体"/>
          <w:kern w:val="0"/>
          <w:szCs w:val="21"/>
        </w:rPr>
        <w:t>评分标准：见评标办法前附表；</w:t>
      </w:r>
    </w:p>
    <w:p w14:paraId="3999A8FB"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（3）</w:t>
      </w:r>
      <w:r w:rsidRPr="00F45216">
        <w:rPr>
          <w:rFonts w:ascii="宋体" w:hAnsi="宋体" w:hint="eastAsia"/>
          <w:kern w:val="0"/>
          <w:szCs w:val="21"/>
        </w:rPr>
        <w:t>投标函部分评审</w:t>
      </w:r>
      <w:r w:rsidRPr="00F45216">
        <w:rPr>
          <w:rFonts w:ascii="宋体" w:hAnsi="宋体"/>
          <w:kern w:val="0"/>
          <w:szCs w:val="21"/>
        </w:rPr>
        <w:t>标准：见评标办法前附表；</w:t>
      </w:r>
    </w:p>
    <w:p w14:paraId="56F478F4"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（4）</w:t>
      </w:r>
      <w:r w:rsidRPr="00F45216">
        <w:rPr>
          <w:rFonts w:ascii="宋体" w:hAnsi="宋体" w:hint="eastAsia"/>
          <w:kern w:val="0"/>
          <w:szCs w:val="21"/>
        </w:rPr>
        <w:t>投标报价</w:t>
      </w:r>
      <w:r w:rsidRPr="00F45216">
        <w:rPr>
          <w:rFonts w:ascii="宋体" w:hAnsi="宋体"/>
          <w:kern w:val="0"/>
          <w:szCs w:val="21"/>
        </w:rPr>
        <w:t>评分标准：见评标办法前附表。</w:t>
      </w:r>
    </w:p>
    <w:p w14:paraId="7BD10553" w14:textId="77777777" w:rsidR="00D672FC" w:rsidRPr="00F45216" w:rsidRDefault="00E91043">
      <w:pPr>
        <w:pStyle w:val="2"/>
        <w:spacing w:before="0" w:after="0" w:line="360" w:lineRule="auto"/>
        <w:rPr>
          <w:rFonts w:ascii="宋体" w:hAnsi="宋体"/>
          <w:b w:val="0"/>
          <w:snapToGrid w:val="0"/>
        </w:rPr>
      </w:pPr>
      <w:bookmarkStart w:id="652" w:name="_Toc200513202"/>
      <w:bookmarkStart w:id="653" w:name="_Toc287607816"/>
      <w:bookmarkStart w:id="654" w:name="_Toc277082622"/>
      <w:bookmarkStart w:id="655" w:name="_Toc287620755"/>
      <w:bookmarkStart w:id="656" w:name="_Toc509218780"/>
      <w:bookmarkStart w:id="657" w:name="_Toc224103388"/>
      <w:bookmarkStart w:id="658" w:name="_Toc29133"/>
      <w:bookmarkStart w:id="659" w:name="_Toc127439108"/>
      <w:bookmarkStart w:id="660" w:name="_Toc430530504"/>
      <w:r w:rsidRPr="00F45216">
        <w:rPr>
          <w:rFonts w:ascii="宋体" w:hAnsi="宋体"/>
          <w:b w:val="0"/>
          <w:snapToGrid w:val="0"/>
        </w:rPr>
        <w:t>3.  评标程序</w:t>
      </w:r>
      <w:bookmarkEnd w:id="652"/>
      <w:bookmarkEnd w:id="653"/>
      <w:bookmarkEnd w:id="654"/>
      <w:bookmarkEnd w:id="655"/>
      <w:bookmarkEnd w:id="656"/>
      <w:bookmarkEnd w:id="657"/>
      <w:bookmarkEnd w:id="658"/>
      <w:bookmarkEnd w:id="659"/>
      <w:bookmarkEnd w:id="660"/>
    </w:p>
    <w:p w14:paraId="1CC63572" w14:textId="77777777" w:rsidR="00D672FC" w:rsidRPr="00F45216" w:rsidRDefault="00E91043">
      <w:pPr>
        <w:pStyle w:val="3"/>
        <w:snapToGrid w:val="0"/>
        <w:spacing w:before="0" w:after="0" w:line="360" w:lineRule="auto"/>
        <w:rPr>
          <w:rFonts w:ascii="宋体" w:hAnsi="宋体"/>
          <w:b w:val="0"/>
          <w:snapToGrid w:val="0"/>
          <w:sz w:val="24"/>
          <w:szCs w:val="24"/>
        </w:rPr>
      </w:pPr>
      <w:bookmarkStart w:id="661" w:name="_Toc287620756"/>
      <w:bookmarkStart w:id="662" w:name="_Toc200513203"/>
      <w:bookmarkStart w:id="663" w:name="_Toc287607817"/>
      <w:bookmarkStart w:id="664" w:name="_Toc277082623"/>
      <w:bookmarkStart w:id="665" w:name="_Toc127439109"/>
      <w:bookmarkStart w:id="666" w:name="_Toc430530505"/>
      <w:bookmarkStart w:id="667" w:name="_Toc509218781"/>
      <w:bookmarkStart w:id="668" w:name="_Toc224103389"/>
      <w:bookmarkStart w:id="669" w:name="_Toc16365"/>
      <w:r w:rsidRPr="00F45216">
        <w:rPr>
          <w:rFonts w:ascii="宋体" w:hAnsi="宋体"/>
          <w:b w:val="0"/>
          <w:snapToGrid w:val="0"/>
          <w:sz w:val="24"/>
          <w:szCs w:val="24"/>
        </w:rPr>
        <w:t>3.1  初步评审</w:t>
      </w:r>
      <w:bookmarkEnd w:id="661"/>
      <w:bookmarkEnd w:id="662"/>
      <w:bookmarkEnd w:id="663"/>
      <w:bookmarkEnd w:id="664"/>
      <w:bookmarkEnd w:id="665"/>
      <w:bookmarkEnd w:id="666"/>
      <w:bookmarkEnd w:id="667"/>
      <w:bookmarkEnd w:id="668"/>
      <w:bookmarkEnd w:id="669"/>
    </w:p>
    <w:p w14:paraId="7AFD064A"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3.1.1  评标委员会依据本章第 2.1 款规定的标准对投标文件进行初步评审。有一项不符合评审标准的，作否决投标处理。</w:t>
      </w:r>
    </w:p>
    <w:p w14:paraId="57E747B5"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3.1.2  投标人有以下情形之一的，其投标作否决投标处理：</w:t>
      </w:r>
    </w:p>
    <w:p w14:paraId="5EB6CA49"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w:t>
      </w:r>
      <w:r w:rsidRPr="00F45216">
        <w:rPr>
          <w:rFonts w:ascii="宋体" w:hAnsi="宋体"/>
          <w:spacing w:val="1"/>
          <w:kern w:val="0"/>
          <w:szCs w:val="21"/>
        </w:rPr>
        <w:t>1</w:t>
      </w:r>
      <w:r w:rsidRPr="00F45216">
        <w:rPr>
          <w:rFonts w:ascii="宋体" w:hAnsi="宋体"/>
          <w:kern w:val="0"/>
          <w:szCs w:val="21"/>
        </w:rPr>
        <w:t>）</w:t>
      </w:r>
      <w:r w:rsidRPr="00F45216">
        <w:rPr>
          <w:rFonts w:ascii="宋体" w:hAnsi="宋体" w:hint="eastAsia"/>
          <w:kern w:val="0"/>
          <w:szCs w:val="21"/>
        </w:rPr>
        <w:t>投标文件</w:t>
      </w:r>
      <w:r w:rsidRPr="00F45216">
        <w:rPr>
          <w:rFonts w:ascii="宋体" w:hAnsi="宋体"/>
          <w:kern w:val="0"/>
          <w:szCs w:val="21"/>
        </w:rPr>
        <w:t>对招标文件的偏差超出招标文件规定的偏差范围或最高项数；</w:t>
      </w:r>
    </w:p>
    <w:p w14:paraId="257B4310"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w:t>
      </w:r>
      <w:r w:rsidRPr="00F45216">
        <w:rPr>
          <w:rFonts w:ascii="宋体" w:hAnsi="宋体"/>
          <w:spacing w:val="1"/>
          <w:kern w:val="0"/>
          <w:szCs w:val="21"/>
        </w:rPr>
        <w:t>2</w:t>
      </w:r>
      <w:r w:rsidRPr="00F45216">
        <w:rPr>
          <w:rFonts w:ascii="宋体" w:hAnsi="宋体"/>
          <w:kern w:val="0"/>
          <w:szCs w:val="21"/>
        </w:rPr>
        <w:t>）</w:t>
      </w:r>
      <w:r w:rsidRPr="00F45216">
        <w:rPr>
          <w:rFonts w:ascii="宋体" w:hAnsi="宋体" w:cs="宋体" w:hint="eastAsia"/>
          <w:szCs w:val="21"/>
        </w:rPr>
        <w:t>有串通投标、弄虚作假等其他违反招投标相关法律、法规行为的</w:t>
      </w:r>
      <w:r w:rsidRPr="00F45216">
        <w:rPr>
          <w:rFonts w:ascii="宋体" w:hAnsi="宋体"/>
          <w:kern w:val="0"/>
          <w:szCs w:val="21"/>
        </w:rPr>
        <w:t>；</w:t>
      </w:r>
    </w:p>
    <w:p w14:paraId="04C88FE9"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w:t>
      </w:r>
      <w:r w:rsidRPr="00F45216">
        <w:rPr>
          <w:rFonts w:ascii="宋体" w:hAnsi="宋体"/>
          <w:spacing w:val="1"/>
          <w:kern w:val="0"/>
          <w:szCs w:val="21"/>
        </w:rPr>
        <w:t>3</w:t>
      </w:r>
      <w:r w:rsidRPr="00F45216">
        <w:rPr>
          <w:rFonts w:ascii="宋体" w:hAnsi="宋体"/>
          <w:kern w:val="0"/>
          <w:szCs w:val="21"/>
        </w:rPr>
        <w:t>）</w:t>
      </w:r>
      <w:r w:rsidRPr="00F45216">
        <w:rPr>
          <w:rFonts w:ascii="宋体" w:hAnsi="宋体" w:hint="eastAsia"/>
          <w:kern w:val="0"/>
          <w:szCs w:val="21"/>
        </w:rPr>
        <w:t>拒绝</w:t>
      </w:r>
      <w:r w:rsidRPr="00F45216">
        <w:rPr>
          <w:rFonts w:ascii="宋体" w:hAnsi="宋体"/>
          <w:kern w:val="0"/>
          <w:szCs w:val="21"/>
        </w:rPr>
        <w:t>按</w:t>
      </w:r>
      <w:r w:rsidRPr="00F45216">
        <w:rPr>
          <w:rFonts w:ascii="宋体" w:hAnsi="宋体"/>
          <w:spacing w:val="-1"/>
          <w:kern w:val="0"/>
          <w:szCs w:val="21"/>
        </w:rPr>
        <w:t>评</w:t>
      </w:r>
      <w:r w:rsidRPr="00F45216">
        <w:rPr>
          <w:rFonts w:ascii="宋体" w:hAnsi="宋体"/>
          <w:kern w:val="0"/>
          <w:szCs w:val="21"/>
        </w:rPr>
        <w:t>标委员会要求澄清、说明或补正的</w:t>
      </w:r>
      <w:r w:rsidRPr="00F45216">
        <w:rPr>
          <w:rFonts w:ascii="宋体" w:hAnsi="宋体" w:hint="eastAsia"/>
          <w:kern w:val="0"/>
          <w:szCs w:val="21"/>
        </w:rPr>
        <w:t>。</w:t>
      </w:r>
    </w:p>
    <w:p w14:paraId="1D45A1FB"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lastRenderedPageBreak/>
        <w:t>3.1.3  投标报价有算术错误及其他错误的，评标委员会按以下原则要求投标人对投标报价进行修正，并要求投标人书面澄清确认。投标人拒不澄清确认的，评标委员会应当否决其投标：</w:t>
      </w:r>
    </w:p>
    <w:p w14:paraId="1363E6D7" w14:textId="77777777" w:rsidR="00D672FC" w:rsidRPr="00F45216" w:rsidRDefault="00E91043">
      <w:pPr>
        <w:autoSpaceDE w:val="0"/>
        <w:autoSpaceDN w:val="0"/>
        <w:spacing w:line="360" w:lineRule="auto"/>
        <w:ind w:left="520"/>
        <w:jc w:val="left"/>
        <w:rPr>
          <w:rFonts w:ascii="宋体" w:hAnsi="宋体" w:cs="宋体"/>
          <w:kern w:val="0"/>
          <w:szCs w:val="21"/>
        </w:rPr>
      </w:pPr>
      <w:bookmarkStart w:id="670" w:name="_Toc200513204"/>
      <w:bookmarkStart w:id="671" w:name="_Toc430530506"/>
      <w:bookmarkStart w:id="672" w:name="_Toc287607818"/>
      <w:bookmarkStart w:id="673" w:name="_Toc509218782"/>
      <w:bookmarkStart w:id="674" w:name="_Toc287620757"/>
      <w:bookmarkStart w:id="675" w:name="_Toc6983"/>
      <w:bookmarkStart w:id="676" w:name="_Toc224103390"/>
      <w:bookmarkStart w:id="677" w:name="_Toc277082624"/>
      <w:r w:rsidRPr="00F45216">
        <w:rPr>
          <w:rFonts w:ascii="宋体" w:hAnsi="宋体" w:cs="宋体"/>
          <w:kern w:val="0"/>
          <w:szCs w:val="21"/>
        </w:rPr>
        <w:t>（1）投标文件中的大写金额与小写金额不一致的，以大写金额为准；</w:t>
      </w:r>
    </w:p>
    <w:p w14:paraId="7A9B729C" w14:textId="77777777" w:rsidR="00D672FC" w:rsidRPr="00F45216" w:rsidRDefault="00E91043">
      <w:pPr>
        <w:pStyle w:val="3"/>
        <w:snapToGrid w:val="0"/>
        <w:spacing w:before="0" w:after="0" w:line="360" w:lineRule="auto"/>
        <w:rPr>
          <w:rFonts w:ascii="宋体" w:hAnsi="宋体"/>
          <w:b w:val="0"/>
          <w:snapToGrid w:val="0"/>
          <w:sz w:val="24"/>
          <w:szCs w:val="24"/>
        </w:rPr>
      </w:pPr>
      <w:bookmarkStart w:id="678" w:name="_Toc127439110"/>
      <w:r w:rsidRPr="00F45216">
        <w:rPr>
          <w:rFonts w:ascii="宋体" w:hAnsi="宋体"/>
          <w:b w:val="0"/>
          <w:snapToGrid w:val="0"/>
          <w:sz w:val="24"/>
          <w:szCs w:val="24"/>
        </w:rPr>
        <w:t>3.2  详细评审</w:t>
      </w:r>
      <w:bookmarkEnd w:id="670"/>
      <w:bookmarkEnd w:id="671"/>
      <w:bookmarkEnd w:id="672"/>
      <w:bookmarkEnd w:id="673"/>
      <w:bookmarkEnd w:id="674"/>
      <w:bookmarkEnd w:id="675"/>
      <w:bookmarkEnd w:id="676"/>
      <w:bookmarkEnd w:id="677"/>
      <w:bookmarkEnd w:id="678"/>
    </w:p>
    <w:p w14:paraId="3888C6D4"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3.2.1  评标委员会按本章第2.2款规定的量化因素和分值进行打分，并计算出综合评估得分。</w:t>
      </w:r>
    </w:p>
    <w:p w14:paraId="72408C1A"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（1）按本章第 2.2.4（1）目规定的评审因素和分值对</w:t>
      </w:r>
      <w:r w:rsidRPr="00F45216">
        <w:rPr>
          <w:rFonts w:ascii="宋体" w:hAnsi="宋体" w:hint="eastAsia"/>
          <w:kern w:val="0"/>
          <w:szCs w:val="21"/>
        </w:rPr>
        <w:t>技术</w:t>
      </w:r>
      <w:r w:rsidRPr="00F45216">
        <w:rPr>
          <w:rFonts w:ascii="宋体" w:hAnsi="宋体"/>
          <w:kern w:val="0"/>
          <w:szCs w:val="21"/>
        </w:rPr>
        <w:t>部分计算出得分 A；</w:t>
      </w:r>
    </w:p>
    <w:p w14:paraId="314BC086"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（2）按本章第 2.2.4（2）目规定的评审因素和分值对</w:t>
      </w:r>
      <w:r w:rsidRPr="00F45216">
        <w:rPr>
          <w:rFonts w:ascii="宋体" w:hAnsi="宋体" w:hint="eastAsia"/>
          <w:kern w:val="0"/>
          <w:szCs w:val="21"/>
        </w:rPr>
        <w:t>商务</w:t>
      </w:r>
      <w:r w:rsidRPr="00F45216">
        <w:rPr>
          <w:rFonts w:ascii="宋体" w:hAnsi="宋体"/>
          <w:kern w:val="0"/>
          <w:szCs w:val="21"/>
        </w:rPr>
        <w:t>部分计算出得分 B；</w:t>
      </w:r>
    </w:p>
    <w:p w14:paraId="4225B0EB"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（3）按本章第 2.2.4（</w:t>
      </w:r>
      <w:r w:rsidRPr="00F45216">
        <w:rPr>
          <w:rFonts w:ascii="宋体" w:hAnsi="宋体" w:hint="eastAsia"/>
          <w:kern w:val="0"/>
          <w:szCs w:val="21"/>
        </w:rPr>
        <w:t>3</w:t>
      </w:r>
      <w:r w:rsidRPr="00F45216">
        <w:rPr>
          <w:rFonts w:ascii="宋体" w:hAnsi="宋体"/>
          <w:kern w:val="0"/>
          <w:szCs w:val="21"/>
        </w:rPr>
        <w:t>）目规定的评审因素和分值对投标报价计算出得分 C；</w:t>
      </w:r>
    </w:p>
    <w:p w14:paraId="3B00F1DA"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3.2.2  各类评分分值的最终计算结果保留小数点后两位，小数点后第三位“四舍五入”。</w:t>
      </w:r>
    </w:p>
    <w:p w14:paraId="2E4B00CD"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3.2.3  投标人得分=A+B</w:t>
      </w:r>
      <w:r w:rsidRPr="00F45216">
        <w:rPr>
          <w:rFonts w:ascii="宋体" w:hAnsi="宋体" w:hint="eastAsia"/>
          <w:kern w:val="0"/>
          <w:szCs w:val="21"/>
        </w:rPr>
        <w:t>+</w:t>
      </w:r>
      <w:r w:rsidRPr="00F45216">
        <w:rPr>
          <w:rFonts w:ascii="宋体" w:hAnsi="宋体"/>
          <w:kern w:val="0"/>
          <w:szCs w:val="21"/>
        </w:rPr>
        <w:t>C</w:t>
      </w:r>
      <w:r w:rsidRPr="00F45216">
        <w:rPr>
          <w:rFonts w:ascii="宋体" w:hAnsi="宋体" w:hint="eastAsia"/>
          <w:kern w:val="0"/>
          <w:szCs w:val="21"/>
        </w:rPr>
        <w:t>。</w:t>
      </w:r>
    </w:p>
    <w:p w14:paraId="0E6A92B1"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298A3817" w14:textId="77777777" w:rsidR="00D672FC" w:rsidRPr="00F45216" w:rsidRDefault="00E91043">
      <w:pPr>
        <w:pStyle w:val="3"/>
        <w:snapToGrid w:val="0"/>
        <w:spacing w:before="0" w:after="0" w:line="360" w:lineRule="auto"/>
        <w:rPr>
          <w:rFonts w:ascii="宋体" w:hAnsi="宋体"/>
          <w:b w:val="0"/>
          <w:snapToGrid w:val="0"/>
          <w:sz w:val="24"/>
          <w:szCs w:val="24"/>
        </w:rPr>
      </w:pPr>
      <w:bookmarkStart w:id="679" w:name="_Toc277082625"/>
      <w:bookmarkStart w:id="680" w:name="_Toc509218783"/>
      <w:bookmarkStart w:id="681" w:name="_Toc127439111"/>
      <w:bookmarkStart w:id="682" w:name="_Toc287620758"/>
      <w:bookmarkStart w:id="683" w:name="_Toc287607819"/>
      <w:bookmarkStart w:id="684" w:name="_Toc430530507"/>
      <w:bookmarkStart w:id="685" w:name="_Toc224103391"/>
      <w:bookmarkStart w:id="686" w:name="_Toc12862"/>
      <w:bookmarkStart w:id="687" w:name="_Toc200513205"/>
      <w:r w:rsidRPr="00F45216">
        <w:rPr>
          <w:rFonts w:ascii="宋体" w:hAnsi="宋体"/>
          <w:b w:val="0"/>
          <w:snapToGrid w:val="0"/>
          <w:sz w:val="24"/>
          <w:szCs w:val="24"/>
        </w:rPr>
        <w:t>3.3  投标文件的澄清</w:t>
      </w:r>
      <w:bookmarkEnd w:id="679"/>
      <w:bookmarkEnd w:id="680"/>
      <w:bookmarkEnd w:id="681"/>
      <w:bookmarkEnd w:id="682"/>
      <w:bookmarkEnd w:id="683"/>
      <w:bookmarkEnd w:id="684"/>
      <w:bookmarkEnd w:id="685"/>
      <w:bookmarkEnd w:id="686"/>
      <w:bookmarkEnd w:id="687"/>
    </w:p>
    <w:p w14:paraId="36968F24"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bookmarkStart w:id="688" w:name="_Hlk71569932"/>
      <w:r w:rsidRPr="00F45216">
        <w:rPr>
          <w:rFonts w:ascii="宋体" w:hAnsi="宋体"/>
          <w:kern w:val="0"/>
          <w:szCs w:val="21"/>
        </w:rPr>
        <w:t>3.3.1  在评标过程中，评标委员会可以书面形式要求投标人对所提交投标文件中</w:t>
      </w:r>
      <w:r w:rsidRPr="00F45216">
        <w:rPr>
          <w:rFonts w:ascii="宋体" w:hAnsi="宋体" w:hint="eastAsia"/>
          <w:kern w:val="0"/>
          <w:szCs w:val="21"/>
        </w:rPr>
        <w:t>含义不明确、对同类问题表述不一致或者有明显文字和计算错误的内容作必要的澄清、说明或补正。澄清、说明或补正应以书面方式进行。评标委员会不接受投标人主动提出的澄清、说明或补正。</w:t>
      </w:r>
    </w:p>
    <w:p w14:paraId="48FE282D"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3.3.2  澄清、说明或补正不得超出投标文件的范围且不得改变投标文件的实质性内容，并构成投标文件的组成部分。</w:t>
      </w:r>
    </w:p>
    <w:p w14:paraId="595826DB"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3.3.3  评标委员会对投标人提交的澄清、说明或补正有疑问的，可以要求投标人进一步澄清、说明或补正，直至满足评标委员会的要求。</w:t>
      </w:r>
      <w:bookmarkEnd w:id="688"/>
    </w:p>
    <w:p w14:paraId="25D7779A" w14:textId="77777777" w:rsidR="00D672FC" w:rsidRPr="00F45216" w:rsidRDefault="00E91043">
      <w:pPr>
        <w:pStyle w:val="3"/>
        <w:snapToGrid w:val="0"/>
        <w:spacing w:before="0" w:after="0" w:line="360" w:lineRule="auto"/>
        <w:rPr>
          <w:rFonts w:ascii="宋体" w:hAnsi="宋体"/>
          <w:b w:val="0"/>
          <w:snapToGrid w:val="0"/>
          <w:sz w:val="24"/>
          <w:szCs w:val="24"/>
        </w:rPr>
      </w:pPr>
      <w:bookmarkStart w:id="689" w:name="_Toc127439112"/>
      <w:bookmarkStart w:id="690" w:name="_Toc287607820"/>
      <w:bookmarkStart w:id="691" w:name="_Toc509218784"/>
      <w:bookmarkStart w:id="692" w:name="_Toc277082626"/>
      <w:bookmarkStart w:id="693" w:name="_Toc430530508"/>
      <w:bookmarkStart w:id="694" w:name="_Toc224103392"/>
      <w:bookmarkStart w:id="695" w:name="_Toc287620759"/>
      <w:bookmarkStart w:id="696" w:name="_Toc17334"/>
      <w:bookmarkStart w:id="697" w:name="_Toc200513206"/>
      <w:r w:rsidRPr="00F45216">
        <w:rPr>
          <w:rFonts w:ascii="宋体" w:hAnsi="宋体"/>
          <w:b w:val="0"/>
          <w:snapToGrid w:val="0"/>
          <w:sz w:val="24"/>
          <w:szCs w:val="24"/>
        </w:rPr>
        <w:t>3.4  评标结果</w:t>
      </w:r>
      <w:bookmarkEnd w:id="689"/>
      <w:bookmarkEnd w:id="690"/>
      <w:bookmarkEnd w:id="691"/>
      <w:bookmarkEnd w:id="692"/>
      <w:bookmarkEnd w:id="693"/>
      <w:bookmarkEnd w:id="694"/>
      <w:bookmarkEnd w:id="695"/>
      <w:bookmarkEnd w:id="696"/>
      <w:bookmarkEnd w:id="697"/>
    </w:p>
    <w:p w14:paraId="561412D4" w14:textId="77777777" w:rsidR="00D672FC" w:rsidRPr="00F45216" w:rsidRDefault="00E91043">
      <w:pPr>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3.</w:t>
      </w:r>
      <w:r w:rsidRPr="00F45216">
        <w:rPr>
          <w:rFonts w:ascii="宋体" w:hAnsi="宋体"/>
          <w:spacing w:val="-1"/>
          <w:kern w:val="0"/>
          <w:szCs w:val="21"/>
        </w:rPr>
        <w:t>4</w:t>
      </w:r>
      <w:r w:rsidRPr="00F45216">
        <w:rPr>
          <w:rFonts w:ascii="宋体" w:hAnsi="宋体"/>
          <w:kern w:val="0"/>
          <w:szCs w:val="21"/>
        </w:rPr>
        <w:t xml:space="preserve">.1 </w:t>
      </w:r>
      <w:r w:rsidRPr="00F45216">
        <w:rPr>
          <w:rFonts w:ascii="宋体" w:hAnsi="宋体"/>
          <w:spacing w:val="1"/>
          <w:kern w:val="0"/>
          <w:szCs w:val="21"/>
        </w:rPr>
        <w:t xml:space="preserve"> </w:t>
      </w:r>
      <w:r w:rsidRPr="00F45216">
        <w:rPr>
          <w:rFonts w:ascii="宋体" w:hAnsi="宋体"/>
          <w:kern w:val="0"/>
          <w:szCs w:val="21"/>
        </w:rPr>
        <w:t>除第二章“投标</w:t>
      </w:r>
      <w:r w:rsidRPr="00F45216">
        <w:rPr>
          <w:rFonts w:ascii="宋体" w:hAnsi="宋体"/>
          <w:spacing w:val="1"/>
          <w:kern w:val="0"/>
          <w:szCs w:val="21"/>
        </w:rPr>
        <w:t>人</w:t>
      </w:r>
      <w:r w:rsidRPr="00F45216">
        <w:rPr>
          <w:rFonts w:ascii="宋体" w:hAnsi="宋体"/>
          <w:kern w:val="0"/>
          <w:szCs w:val="21"/>
        </w:rPr>
        <w:t>须知”前</w:t>
      </w:r>
      <w:r w:rsidRPr="00F45216">
        <w:rPr>
          <w:rFonts w:ascii="宋体" w:hAnsi="宋体"/>
          <w:spacing w:val="1"/>
          <w:kern w:val="0"/>
          <w:szCs w:val="21"/>
        </w:rPr>
        <w:t>附</w:t>
      </w:r>
      <w:r w:rsidRPr="00F45216">
        <w:rPr>
          <w:rFonts w:ascii="宋体" w:hAnsi="宋体"/>
          <w:kern w:val="0"/>
          <w:szCs w:val="21"/>
        </w:rPr>
        <w:t>表授权直</w:t>
      </w:r>
      <w:r w:rsidRPr="00F45216">
        <w:rPr>
          <w:rFonts w:ascii="宋体" w:hAnsi="宋体"/>
          <w:spacing w:val="1"/>
          <w:kern w:val="0"/>
          <w:szCs w:val="21"/>
        </w:rPr>
        <w:t>接</w:t>
      </w:r>
      <w:r w:rsidRPr="00F45216">
        <w:rPr>
          <w:rFonts w:ascii="宋体" w:hAnsi="宋体"/>
          <w:kern w:val="0"/>
          <w:szCs w:val="21"/>
        </w:rPr>
        <w:t>确定中标</w:t>
      </w:r>
      <w:r w:rsidRPr="00F45216">
        <w:rPr>
          <w:rFonts w:ascii="宋体" w:hAnsi="宋体"/>
          <w:spacing w:val="1"/>
          <w:kern w:val="0"/>
          <w:szCs w:val="21"/>
        </w:rPr>
        <w:t>人</w:t>
      </w:r>
      <w:r w:rsidRPr="00F45216">
        <w:rPr>
          <w:rFonts w:ascii="宋体" w:hAnsi="宋体"/>
          <w:kern w:val="0"/>
          <w:szCs w:val="21"/>
        </w:rPr>
        <w:t>外，评标</w:t>
      </w:r>
      <w:r w:rsidRPr="00F45216">
        <w:rPr>
          <w:rFonts w:ascii="宋体" w:hAnsi="宋体"/>
          <w:spacing w:val="1"/>
          <w:kern w:val="0"/>
          <w:szCs w:val="21"/>
        </w:rPr>
        <w:t>委</w:t>
      </w:r>
      <w:r w:rsidRPr="00F45216">
        <w:rPr>
          <w:rFonts w:ascii="宋体" w:hAnsi="宋体"/>
          <w:kern w:val="0"/>
          <w:szCs w:val="21"/>
        </w:rPr>
        <w:t>员会按照</w:t>
      </w:r>
      <w:r w:rsidRPr="00F45216">
        <w:rPr>
          <w:rFonts w:ascii="宋体" w:hAnsi="宋体"/>
          <w:spacing w:val="1"/>
          <w:kern w:val="0"/>
          <w:szCs w:val="21"/>
        </w:rPr>
        <w:t>得分</w:t>
      </w:r>
      <w:r w:rsidRPr="00F45216">
        <w:rPr>
          <w:rFonts w:ascii="宋体" w:hAnsi="宋体"/>
          <w:kern w:val="0"/>
          <w:szCs w:val="21"/>
        </w:rPr>
        <w:t>由高到低的顺序推荐中标候选人，并标明排序。</w:t>
      </w:r>
    </w:p>
    <w:p w14:paraId="5B233E95" w14:textId="77777777" w:rsidR="00D672FC" w:rsidRPr="00F45216" w:rsidRDefault="00E91043">
      <w:pPr>
        <w:autoSpaceDE w:val="0"/>
        <w:autoSpaceDN w:val="0"/>
        <w:adjustRightInd w:val="0"/>
        <w:snapToGrid w:val="0"/>
        <w:spacing w:line="360" w:lineRule="auto"/>
        <w:ind w:firstLineChars="200" w:firstLine="424"/>
        <w:rPr>
          <w:rFonts w:ascii="宋体" w:hAnsi="宋体"/>
          <w:kern w:val="0"/>
          <w:sz w:val="20"/>
          <w:szCs w:val="20"/>
        </w:rPr>
      </w:pPr>
      <w:r w:rsidRPr="00F45216">
        <w:rPr>
          <w:rFonts w:ascii="宋体" w:hAnsi="宋体"/>
          <w:spacing w:val="1"/>
          <w:kern w:val="0"/>
          <w:szCs w:val="21"/>
        </w:rPr>
        <w:t>3</w:t>
      </w:r>
      <w:r w:rsidRPr="00F45216">
        <w:rPr>
          <w:rFonts w:ascii="宋体" w:hAnsi="宋体"/>
          <w:kern w:val="0"/>
          <w:szCs w:val="21"/>
        </w:rPr>
        <w:t>.4.2  评标委员会完成评标后，应当向招标人提交书面评标报告和中标候选人名单。</w:t>
      </w:r>
    </w:p>
    <w:p w14:paraId="7224C5B9" w14:textId="77777777" w:rsidR="00D672FC" w:rsidRPr="00F45216" w:rsidRDefault="00E91043">
      <w:pPr>
        <w:spacing w:line="360" w:lineRule="auto"/>
        <w:rPr>
          <w:rFonts w:ascii="宋体" w:hAnsi="宋体"/>
          <w:b/>
          <w:szCs w:val="20"/>
        </w:rPr>
      </w:pPr>
      <w:r w:rsidRPr="00F45216">
        <w:rPr>
          <w:rFonts w:ascii="宋体" w:hAnsi="宋体"/>
          <w:kern w:val="0"/>
          <w:sz w:val="20"/>
          <w:szCs w:val="20"/>
        </w:rPr>
        <w:br w:type="page"/>
      </w:r>
    </w:p>
    <w:p w14:paraId="07C2441E" w14:textId="77777777" w:rsidR="00D672FC" w:rsidRPr="00F45216" w:rsidRDefault="00E91043">
      <w:pPr>
        <w:pStyle w:val="afb"/>
        <w:spacing w:line="360" w:lineRule="auto"/>
        <w:rPr>
          <w:rFonts w:ascii="宋体" w:hAnsi="宋体"/>
          <w:b/>
          <w:sz w:val="28"/>
          <w:szCs w:val="28"/>
          <w:u w:val="none"/>
          <w:lang w:eastAsia="zh-CN"/>
        </w:rPr>
      </w:pPr>
      <w:bookmarkStart w:id="698" w:name="招标文件04章合同条款及格式"/>
      <w:bookmarkStart w:id="699" w:name="招标文件03章02评标办法综合评估法02附件02"/>
      <w:bookmarkStart w:id="700" w:name="_Toc230410480"/>
      <w:bookmarkStart w:id="701" w:name="_Toc277082627"/>
      <w:bookmarkEnd w:id="698"/>
      <w:bookmarkEnd w:id="699"/>
      <w:r w:rsidRPr="00F45216">
        <w:rPr>
          <w:rFonts w:ascii="宋体" w:hAnsi="宋体"/>
          <w:b/>
          <w:sz w:val="28"/>
          <w:szCs w:val="28"/>
          <w:u w:val="none"/>
          <w:lang w:eastAsia="zh-CN"/>
        </w:rPr>
        <w:lastRenderedPageBreak/>
        <w:t>附件A：综合评估法否决投标情况一览表</w:t>
      </w:r>
      <w:bookmarkEnd w:id="700"/>
    </w:p>
    <w:bookmarkEnd w:id="701"/>
    <w:p w14:paraId="42BBFAC1" w14:textId="77777777" w:rsidR="00D672FC" w:rsidRPr="00F45216" w:rsidRDefault="00E91043">
      <w:pPr>
        <w:pStyle w:val="afb"/>
        <w:spacing w:line="360" w:lineRule="auto"/>
        <w:ind w:firstLineChars="200" w:firstLine="420"/>
        <w:jc w:val="both"/>
        <w:rPr>
          <w:rFonts w:ascii="宋体" w:hAnsi="宋体"/>
          <w:sz w:val="21"/>
          <w:szCs w:val="21"/>
          <w:u w:val="none"/>
          <w:lang w:eastAsia="zh-CN"/>
        </w:rPr>
      </w:pPr>
      <w:r w:rsidRPr="00F45216">
        <w:rPr>
          <w:rFonts w:ascii="宋体" w:hAnsi="宋体" w:hint="eastAsia"/>
          <w:sz w:val="21"/>
          <w:szCs w:val="21"/>
          <w:u w:val="none"/>
          <w:lang w:eastAsia="zh-CN"/>
        </w:rPr>
        <w:t>投标文件存在本一览表下列情形之一的，投标文件视为重大偏差并作否决投标处理，否则，评标委员会不得视为重大偏差而否决投标人的投标文件</w:t>
      </w:r>
      <w:r w:rsidRPr="00F45216">
        <w:rPr>
          <w:rFonts w:ascii="宋体" w:hAnsi="宋体"/>
          <w:sz w:val="21"/>
          <w:szCs w:val="21"/>
          <w:u w:val="none"/>
          <w:lang w:eastAsia="zh-CN"/>
        </w:rPr>
        <w:t>。</w:t>
      </w:r>
    </w:p>
    <w:tbl>
      <w:tblPr>
        <w:tblW w:w="906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550"/>
        <w:gridCol w:w="7512"/>
      </w:tblGrid>
      <w:tr w:rsidR="00F45216" w:rsidRPr="00F45216" w14:paraId="5208F2A0" w14:textId="77777777">
        <w:trPr>
          <w:jc w:val="center"/>
        </w:trPr>
        <w:tc>
          <w:tcPr>
            <w:tcW w:w="1550" w:type="dxa"/>
            <w:vAlign w:val="center"/>
          </w:tcPr>
          <w:p w14:paraId="408F9F5F" w14:textId="77777777" w:rsidR="00D672FC" w:rsidRPr="00F45216" w:rsidRDefault="00E91043">
            <w:pPr>
              <w:spacing w:line="400" w:lineRule="exact"/>
              <w:jc w:val="center"/>
              <w:rPr>
                <w:rFonts w:ascii="宋体" w:hAnsi="宋体"/>
                <w:b/>
                <w:szCs w:val="21"/>
              </w:rPr>
            </w:pPr>
            <w:r w:rsidRPr="00F45216">
              <w:rPr>
                <w:rFonts w:ascii="宋体" w:hAnsi="宋体"/>
                <w:b/>
                <w:szCs w:val="21"/>
              </w:rPr>
              <w:t>条款名称</w:t>
            </w:r>
          </w:p>
        </w:tc>
        <w:tc>
          <w:tcPr>
            <w:tcW w:w="7512" w:type="dxa"/>
            <w:vAlign w:val="center"/>
          </w:tcPr>
          <w:p w14:paraId="60E1D082" w14:textId="77777777" w:rsidR="00D672FC" w:rsidRPr="00F45216" w:rsidRDefault="00E91043">
            <w:pPr>
              <w:spacing w:line="400" w:lineRule="exact"/>
              <w:jc w:val="center"/>
              <w:rPr>
                <w:rFonts w:ascii="宋体" w:hAnsi="宋体"/>
                <w:b/>
                <w:szCs w:val="21"/>
              </w:rPr>
            </w:pPr>
            <w:r w:rsidRPr="00F45216">
              <w:rPr>
                <w:rFonts w:ascii="宋体" w:hAnsi="宋体"/>
                <w:b/>
                <w:szCs w:val="21"/>
              </w:rPr>
              <w:t>否决投标条件</w:t>
            </w:r>
          </w:p>
        </w:tc>
      </w:tr>
      <w:tr w:rsidR="00F45216" w:rsidRPr="00F45216" w14:paraId="5146B1A2" w14:textId="77777777">
        <w:trPr>
          <w:tblHeader/>
          <w:jc w:val="center"/>
        </w:trPr>
        <w:tc>
          <w:tcPr>
            <w:tcW w:w="1550" w:type="dxa"/>
            <w:vMerge w:val="restart"/>
            <w:vAlign w:val="center"/>
          </w:tcPr>
          <w:p w14:paraId="3C50D771" w14:textId="77777777" w:rsidR="00D672FC" w:rsidRPr="00F45216" w:rsidRDefault="00E91043">
            <w:pPr>
              <w:spacing w:line="400" w:lineRule="exact"/>
              <w:jc w:val="center"/>
              <w:rPr>
                <w:rFonts w:ascii="宋体" w:hAnsi="宋体"/>
                <w:szCs w:val="21"/>
              </w:rPr>
            </w:pPr>
            <w:r w:rsidRPr="00F45216">
              <w:rPr>
                <w:rFonts w:ascii="宋体" w:hAnsi="宋体" w:hint="eastAsia"/>
                <w:szCs w:val="21"/>
              </w:rPr>
              <w:t>资格评审</w:t>
            </w:r>
          </w:p>
        </w:tc>
        <w:tc>
          <w:tcPr>
            <w:tcW w:w="7512" w:type="dxa"/>
            <w:vAlign w:val="center"/>
          </w:tcPr>
          <w:p w14:paraId="0465D26F" w14:textId="77777777"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A-1投标人的营业执照须满足投标人须知前附表第1.4.1项的要求，否则由评标委员会作否决投标处理。</w:t>
            </w:r>
          </w:p>
        </w:tc>
      </w:tr>
      <w:tr w:rsidR="00F45216" w:rsidRPr="00F45216" w14:paraId="4C5DB7E5" w14:textId="77777777">
        <w:trPr>
          <w:tblHeader/>
          <w:jc w:val="center"/>
        </w:trPr>
        <w:tc>
          <w:tcPr>
            <w:tcW w:w="1550" w:type="dxa"/>
            <w:vMerge/>
            <w:vAlign w:val="center"/>
          </w:tcPr>
          <w:p w14:paraId="26F079E2" w14:textId="77777777" w:rsidR="00D672FC" w:rsidRPr="00F45216" w:rsidRDefault="00D672FC">
            <w:pPr>
              <w:spacing w:line="400" w:lineRule="exact"/>
              <w:jc w:val="center"/>
              <w:rPr>
                <w:rFonts w:ascii="宋体" w:hAnsi="宋体"/>
                <w:szCs w:val="21"/>
              </w:rPr>
            </w:pPr>
          </w:p>
        </w:tc>
        <w:tc>
          <w:tcPr>
            <w:tcW w:w="7512" w:type="dxa"/>
            <w:vAlign w:val="center"/>
          </w:tcPr>
          <w:p w14:paraId="7280A598" w14:textId="44A1135E"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A-</w:t>
            </w:r>
            <w:r w:rsidR="00B27AB0" w:rsidRPr="00F45216">
              <w:rPr>
                <w:rFonts w:ascii="宋体" w:hAnsi="宋体"/>
                <w:szCs w:val="21"/>
              </w:rPr>
              <w:t>2</w:t>
            </w:r>
            <w:r w:rsidRPr="00F45216">
              <w:rPr>
                <w:rFonts w:ascii="宋体" w:hAnsi="宋体" w:hint="eastAsia"/>
                <w:szCs w:val="21"/>
              </w:rPr>
              <w:t>投标人的财务要求须满足投标人须知前附表第1.4.1项的要求，否则由评标委员会作否决投标处理。</w:t>
            </w:r>
          </w:p>
        </w:tc>
      </w:tr>
      <w:tr w:rsidR="00F45216" w:rsidRPr="00F45216" w14:paraId="0604044B" w14:textId="77777777">
        <w:trPr>
          <w:tblHeader/>
          <w:jc w:val="center"/>
        </w:trPr>
        <w:tc>
          <w:tcPr>
            <w:tcW w:w="1550" w:type="dxa"/>
            <w:vMerge/>
            <w:vAlign w:val="center"/>
          </w:tcPr>
          <w:p w14:paraId="4264B9D0" w14:textId="77777777" w:rsidR="00D672FC" w:rsidRPr="00F45216" w:rsidRDefault="00D672FC">
            <w:pPr>
              <w:spacing w:line="400" w:lineRule="exact"/>
              <w:jc w:val="center"/>
              <w:rPr>
                <w:rFonts w:ascii="宋体" w:hAnsi="宋体"/>
                <w:szCs w:val="21"/>
              </w:rPr>
            </w:pPr>
          </w:p>
        </w:tc>
        <w:tc>
          <w:tcPr>
            <w:tcW w:w="7512" w:type="dxa"/>
            <w:vAlign w:val="center"/>
          </w:tcPr>
          <w:p w14:paraId="2D393070" w14:textId="7270E4C6"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A-</w:t>
            </w:r>
            <w:r w:rsidR="00B27AB0" w:rsidRPr="00F45216">
              <w:rPr>
                <w:rFonts w:ascii="宋体" w:hAnsi="宋体"/>
                <w:szCs w:val="21"/>
              </w:rPr>
              <w:t>3</w:t>
            </w:r>
            <w:r w:rsidRPr="00F45216">
              <w:rPr>
                <w:rFonts w:ascii="宋体" w:hAnsi="宋体" w:hint="eastAsia"/>
                <w:szCs w:val="21"/>
              </w:rPr>
              <w:t>投标人的业绩要求须满足投标人须知前附表第1.4.1项的要求，否则由评标委员会作否决投标处理。</w:t>
            </w:r>
          </w:p>
        </w:tc>
      </w:tr>
      <w:tr w:rsidR="00F45216" w:rsidRPr="00F45216" w14:paraId="6C02EA14" w14:textId="77777777">
        <w:trPr>
          <w:tblHeader/>
          <w:jc w:val="center"/>
        </w:trPr>
        <w:tc>
          <w:tcPr>
            <w:tcW w:w="1550" w:type="dxa"/>
            <w:vMerge/>
            <w:vAlign w:val="center"/>
          </w:tcPr>
          <w:p w14:paraId="7E1BE7CD" w14:textId="77777777" w:rsidR="00D672FC" w:rsidRPr="00F45216" w:rsidRDefault="00D672FC">
            <w:pPr>
              <w:spacing w:line="400" w:lineRule="exact"/>
              <w:jc w:val="center"/>
              <w:rPr>
                <w:rFonts w:ascii="宋体" w:hAnsi="宋体"/>
                <w:szCs w:val="21"/>
              </w:rPr>
            </w:pPr>
          </w:p>
        </w:tc>
        <w:tc>
          <w:tcPr>
            <w:tcW w:w="7512" w:type="dxa"/>
            <w:vAlign w:val="center"/>
          </w:tcPr>
          <w:p w14:paraId="0F9897C4" w14:textId="1DD7FCE5"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A-</w:t>
            </w:r>
            <w:r w:rsidR="00B0152A" w:rsidRPr="00F45216">
              <w:rPr>
                <w:rFonts w:ascii="宋体" w:hAnsi="宋体"/>
                <w:szCs w:val="21"/>
              </w:rPr>
              <w:t>4</w:t>
            </w:r>
            <w:r w:rsidRPr="00F45216">
              <w:rPr>
                <w:rFonts w:ascii="宋体" w:hAnsi="宋体" w:hint="eastAsia"/>
                <w:szCs w:val="21"/>
              </w:rPr>
              <w:t>投标人的投标截止日投标资格情况须满足投标人须知前附表第1.4.1项的要求，否则由评标委员会作否决投标处理。</w:t>
            </w:r>
          </w:p>
        </w:tc>
      </w:tr>
      <w:tr w:rsidR="00F45216" w:rsidRPr="00F45216" w14:paraId="2C0C8602" w14:textId="77777777">
        <w:trPr>
          <w:tblHeader/>
          <w:jc w:val="center"/>
        </w:trPr>
        <w:tc>
          <w:tcPr>
            <w:tcW w:w="1550" w:type="dxa"/>
            <w:vMerge/>
            <w:vAlign w:val="center"/>
          </w:tcPr>
          <w:p w14:paraId="46DB0417" w14:textId="77777777" w:rsidR="00D672FC" w:rsidRPr="00F45216" w:rsidRDefault="00D672FC">
            <w:pPr>
              <w:spacing w:line="400" w:lineRule="exact"/>
              <w:jc w:val="center"/>
              <w:rPr>
                <w:rFonts w:ascii="宋体" w:hAnsi="宋体"/>
                <w:szCs w:val="21"/>
              </w:rPr>
            </w:pPr>
          </w:p>
        </w:tc>
        <w:tc>
          <w:tcPr>
            <w:tcW w:w="7512" w:type="dxa"/>
            <w:vAlign w:val="center"/>
          </w:tcPr>
          <w:p w14:paraId="5B38C5E3" w14:textId="020D977D"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A-</w:t>
            </w:r>
            <w:r w:rsidR="00B0152A" w:rsidRPr="00F45216">
              <w:rPr>
                <w:rFonts w:ascii="宋体" w:hAnsi="宋体"/>
                <w:szCs w:val="21"/>
              </w:rPr>
              <w:t>5</w:t>
            </w:r>
            <w:r w:rsidRPr="00F45216">
              <w:rPr>
                <w:rFonts w:ascii="宋体" w:hAnsi="宋体" w:hint="eastAsia"/>
                <w:szCs w:val="21"/>
              </w:rPr>
              <w:t>投标人的项目负责人的资格要求须满足投标人须知前附表第1.4.1项的要求，否则由评标委员会作否决投标处理。</w:t>
            </w:r>
          </w:p>
        </w:tc>
      </w:tr>
      <w:tr w:rsidR="00F45216" w:rsidRPr="00F45216" w14:paraId="35FD4590" w14:textId="77777777">
        <w:trPr>
          <w:trHeight w:val="881"/>
          <w:tblHeader/>
          <w:jc w:val="center"/>
        </w:trPr>
        <w:tc>
          <w:tcPr>
            <w:tcW w:w="1550" w:type="dxa"/>
            <w:vMerge/>
            <w:vAlign w:val="center"/>
          </w:tcPr>
          <w:p w14:paraId="777DCDD2" w14:textId="77777777" w:rsidR="00D672FC" w:rsidRPr="00F45216" w:rsidRDefault="00D672FC">
            <w:pPr>
              <w:spacing w:line="400" w:lineRule="exact"/>
              <w:jc w:val="center"/>
              <w:rPr>
                <w:rFonts w:ascii="宋体" w:hAnsi="宋体"/>
                <w:szCs w:val="21"/>
              </w:rPr>
            </w:pPr>
          </w:p>
        </w:tc>
        <w:tc>
          <w:tcPr>
            <w:tcW w:w="7512" w:type="dxa"/>
            <w:vAlign w:val="center"/>
          </w:tcPr>
          <w:p w14:paraId="304DDBFD" w14:textId="5E795606"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A-</w:t>
            </w:r>
            <w:r w:rsidR="00B0152A" w:rsidRPr="00F45216">
              <w:rPr>
                <w:rFonts w:ascii="宋体" w:hAnsi="宋体"/>
                <w:szCs w:val="21"/>
              </w:rPr>
              <w:t>6</w:t>
            </w:r>
            <w:r w:rsidRPr="00F45216">
              <w:rPr>
                <w:rFonts w:ascii="宋体" w:hAnsi="宋体" w:hint="eastAsia"/>
                <w:szCs w:val="21"/>
              </w:rPr>
              <w:t>投标人</w:t>
            </w:r>
            <w:r w:rsidRPr="00F45216">
              <w:rPr>
                <w:rFonts w:ascii="宋体" w:hAnsi="宋体" w:hint="eastAsia"/>
                <w:kern w:val="0"/>
              </w:rPr>
              <w:t>其他人员要求</w:t>
            </w:r>
            <w:r w:rsidRPr="00F45216">
              <w:rPr>
                <w:rFonts w:ascii="宋体" w:hAnsi="宋体" w:hint="eastAsia"/>
                <w:szCs w:val="21"/>
              </w:rPr>
              <w:t>须满足投标人须知前附表第1.4.1项的要求，否则由评标委员会作否决投标处理。</w:t>
            </w:r>
          </w:p>
        </w:tc>
      </w:tr>
      <w:tr w:rsidR="00F45216" w:rsidRPr="00F45216" w14:paraId="3C8EB5AA" w14:textId="77777777">
        <w:trPr>
          <w:trHeight w:val="881"/>
          <w:tblHeader/>
          <w:jc w:val="center"/>
        </w:trPr>
        <w:tc>
          <w:tcPr>
            <w:tcW w:w="1550" w:type="dxa"/>
            <w:vMerge/>
            <w:vAlign w:val="center"/>
          </w:tcPr>
          <w:p w14:paraId="5062782F" w14:textId="77777777" w:rsidR="00D672FC" w:rsidRPr="00F45216" w:rsidRDefault="00D672FC">
            <w:pPr>
              <w:spacing w:line="400" w:lineRule="exact"/>
              <w:jc w:val="center"/>
              <w:rPr>
                <w:rFonts w:ascii="宋体" w:hAnsi="宋体"/>
                <w:szCs w:val="21"/>
              </w:rPr>
            </w:pPr>
          </w:p>
        </w:tc>
        <w:tc>
          <w:tcPr>
            <w:tcW w:w="7512" w:type="dxa"/>
            <w:vAlign w:val="center"/>
          </w:tcPr>
          <w:p w14:paraId="6CA978DD" w14:textId="6FE60630"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A-</w:t>
            </w:r>
            <w:r w:rsidR="00B0152A" w:rsidRPr="00F45216">
              <w:rPr>
                <w:rFonts w:ascii="宋体" w:hAnsi="宋体"/>
                <w:szCs w:val="21"/>
              </w:rPr>
              <w:t>7</w:t>
            </w:r>
            <w:r w:rsidRPr="00F45216">
              <w:rPr>
                <w:rFonts w:ascii="宋体" w:hAnsi="宋体" w:hint="eastAsia"/>
                <w:szCs w:val="21"/>
              </w:rPr>
              <w:t>投标人工具设备</w:t>
            </w:r>
            <w:r w:rsidRPr="00F45216">
              <w:rPr>
                <w:rFonts w:ascii="宋体" w:hAnsi="宋体" w:hint="eastAsia"/>
                <w:kern w:val="0"/>
              </w:rPr>
              <w:t>要求</w:t>
            </w:r>
            <w:r w:rsidRPr="00F45216">
              <w:rPr>
                <w:rFonts w:ascii="宋体" w:hAnsi="宋体" w:hint="eastAsia"/>
                <w:szCs w:val="21"/>
              </w:rPr>
              <w:t>须满足投标人须知前附表第1.4.1项的要求，否则由评标委员会作否决投标处理。</w:t>
            </w:r>
          </w:p>
        </w:tc>
      </w:tr>
      <w:tr w:rsidR="00F45216" w:rsidRPr="00F45216" w14:paraId="244801D0" w14:textId="77777777">
        <w:trPr>
          <w:trHeight w:val="881"/>
          <w:tblHeader/>
          <w:jc w:val="center"/>
        </w:trPr>
        <w:tc>
          <w:tcPr>
            <w:tcW w:w="1550" w:type="dxa"/>
            <w:vMerge/>
            <w:vAlign w:val="center"/>
          </w:tcPr>
          <w:p w14:paraId="49DC0C81" w14:textId="77777777" w:rsidR="00063387" w:rsidRPr="00F45216" w:rsidRDefault="00063387">
            <w:pPr>
              <w:spacing w:line="400" w:lineRule="exact"/>
              <w:jc w:val="center"/>
              <w:rPr>
                <w:rFonts w:ascii="宋体" w:hAnsi="宋体"/>
                <w:szCs w:val="21"/>
              </w:rPr>
            </w:pPr>
          </w:p>
        </w:tc>
        <w:tc>
          <w:tcPr>
            <w:tcW w:w="7512" w:type="dxa"/>
            <w:vAlign w:val="center"/>
          </w:tcPr>
          <w:p w14:paraId="19D89139" w14:textId="66884065" w:rsidR="00063387" w:rsidRPr="00F45216" w:rsidRDefault="00063387">
            <w:pPr>
              <w:spacing w:line="400" w:lineRule="exact"/>
              <w:ind w:firstLineChars="200" w:firstLine="420"/>
              <w:rPr>
                <w:rFonts w:ascii="宋体" w:hAnsi="宋体"/>
                <w:szCs w:val="21"/>
              </w:rPr>
            </w:pPr>
            <w:r w:rsidRPr="00F45216">
              <w:rPr>
                <w:rFonts w:ascii="宋体" w:hAnsi="宋体" w:hint="eastAsia"/>
                <w:szCs w:val="21"/>
              </w:rPr>
              <w:t>A-</w:t>
            </w:r>
            <w:r w:rsidR="00B0152A" w:rsidRPr="00F45216">
              <w:rPr>
                <w:rFonts w:ascii="宋体" w:hAnsi="宋体"/>
                <w:szCs w:val="21"/>
              </w:rPr>
              <w:t>8</w:t>
            </w:r>
            <w:r w:rsidRPr="00F45216">
              <w:rPr>
                <w:rFonts w:ascii="宋体" w:hAnsi="宋体" w:hint="eastAsia"/>
                <w:szCs w:val="21"/>
              </w:rPr>
              <w:t>委托代理人须满足投标人须知前附表第1.4.1项的要求，否则由评标委员会作否决投标处理。</w:t>
            </w:r>
          </w:p>
        </w:tc>
      </w:tr>
      <w:tr w:rsidR="00F45216" w:rsidRPr="00F45216" w14:paraId="2B1528D5" w14:textId="77777777">
        <w:trPr>
          <w:tblHeader/>
          <w:jc w:val="center"/>
        </w:trPr>
        <w:tc>
          <w:tcPr>
            <w:tcW w:w="1550" w:type="dxa"/>
            <w:vMerge/>
            <w:vAlign w:val="center"/>
          </w:tcPr>
          <w:p w14:paraId="797A54B0" w14:textId="77777777" w:rsidR="00D672FC" w:rsidRPr="00F45216" w:rsidRDefault="00D672FC">
            <w:pPr>
              <w:spacing w:line="400" w:lineRule="exact"/>
              <w:jc w:val="center"/>
              <w:rPr>
                <w:rFonts w:ascii="宋体" w:hAnsi="宋体"/>
                <w:szCs w:val="21"/>
              </w:rPr>
            </w:pPr>
          </w:p>
        </w:tc>
        <w:tc>
          <w:tcPr>
            <w:tcW w:w="7512" w:type="dxa"/>
            <w:vAlign w:val="center"/>
          </w:tcPr>
          <w:p w14:paraId="650FD2C1" w14:textId="141B3E55" w:rsidR="00D672FC" w:rsidRPr="00F45216" w:rsidRDefault="00E91043">
            <w:pPr>
              <w:spacing w:line="400" w:lineRule="exact"/>
              <w:ind w:firstLineChars="200" w:firstLine="420"/>
              <w:rPr>
                <w:rFonts w:ascii="宋体" w:hAnsi="宋体"/>
                <w:szCs w:val="21"/>
              </w:rPr>
            </w:pPr>
            <w:r w:rsidRPr="00F45216">
              <w:rPr>
                <w:rFonts w:ascii="宋体" w:hAnsi="宋体" w:cs="宋体" w:hint="eastAsia"/>
                <w:kern w:val="0"/>
                <w:szCs w:val="22"/>
              </w:rPr>
              <w:t>A-</w:t>
            </w:r>
            <w:r w:rsidR="00B0152A" w:rsidRPr="00F45216">
              <w:rPr>
                <w:rFonts w:ascii="宋体" w:hAnsi="宋体" w:cs="宋体"/>
                <w:kern w:val="0"/>
                <w:szCs w:val="22"/>
              </w:rPr>
              <w:t>9</w:t>
            </w:r>
            <w:r w:rsidRPr="00F45216">
              <w:rPr>
                <w:rFonts w:ascii="宋体" w:hAnsi="宋体" w:cs="宋体" w:hint="eastAsia"/>
                <w:kern w:val="0"/>
                <w:szCs w:val="22"/>
              </w:rPr>
              <w:t>投标人</w:t>
            </w:r>
            <w:r w:rsidRPr="00F45216">
              <w:rPr>
                <w:rFonts w:ascii="宋体" w:hAnsi="宋体" w:cs="宋体"/>
                <w:kern w:val="0"/>
                <w:szCs w:val="22"/>
              </w:rPr>
              <w:t>不</w:t>
            </w:r>
            <w:r w:rsidRPr="00F45216">
              <w:rPr>
                <w:rFonts w:ascii="宋体" w:hAnsi="宋体" w:cs="宋体" w:hint="eastAsia"/>
                <w:kern w:val="0"/>
                <w:szCs w:val="22"/>
              </w:rPr>
              <w:t>得</w:t>
            </w:r>
            <w:r w:rsidRPr="00F45216">
              <w:rPr>
                <w:rFonts w:ascii="宋体" w:hAnsi="宋体" w:cs="宋体"/>
                <w:kern w:val="0"/>
                <w:szCs w:val="22"/>
              </w:rPr>
              <w:t>存在第二章“投标人须知”第 1.4.3 项规定的任何一种情形</w:t>
            </w:r>
            <w:r w:rsidRPr="00F45216">
              <w:rPr>
                <w:rFonts w:ascii="宋体" w:hAnsi="宋体" w:cs="宋体" w:hint="eastAsia"/>
                <w:kern w:val="0"/>
                <w:szCs w:val="22"/>
              </w:rPr>
              <w:t>，</w:t>
            </w:r>
            <w:r w:rsidRPr="00F45216">
              <w:rPr>
                <w:rFonts w:ascii="宋体" w:hAnsi="宋体" w:hint="eastAsia"/>
                <w:szCs w:val="21"/>
              </w:rPr>
              <w:t>否则由评标委员会作否决投标处理。</w:t>
            </w:r>
          </w:p>
        </w:tc>
      </w:tr>
      <w:tr w:rsidR="00F45216" w:rsidRPr="00F45216" w14:paraId="7F212EAE" w14:textId="77777777">
        <w:trPr>
          <w:jc w:val="center"/>
        </w:trPr>
        <w:tc>
          <w:tcPr>
            <w:tcW w:w="1550" w:type="dxa"/>
            <w:vMerge w:val="restart"/>
            <w:vAlign w:val="center"/>
          </w:tcPr>
          <w:p w14:paraId="65CC2A60" w14:textId="77777777" w:rsidR="00D672FC" w:rsidRPr="00F45216" w:rsidRDefault="00E91043">
            <w:pPr>
              <w:spacing w:line="400" w:lineRule="exact"/>
              <w:jc w:val="center"/>
              <w:rPr>
                <w:rFonts w:ascii="宋体" w:hAnsi="宋体"/>
                <w:szCs w:val="21"/>
              </w:rPr>
            </w:pPr>
            <w:r w:rsidRPr="00F45216">
              <w:rPr>
                <w:rFonts w:ascii="宋体" w:hAnsi="宋体" w:hint="eastAsia"/>
                <w:szCs w:val="21"/>
              </w:rPr>
              <w:t>形式评审</w:t>
            </w:r>
          </w:p>
        </w:tc>
        <w:tc>
          <w:tcPr>
            <w:tcW w:w="7512" w:type="dxa"/>
          </w:tcPr>
          <w:p w14:paraId="64828B26" w14:textId="7432FBF9"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A-</w:t>
            </w:r>
            <w:r w:rsidR="00B0152A" w:rsidRPr="00F45216">
              <w:rPr>
                <w:rFonts w:ascii="宋体" w:hAnsi="宋体"/>
                <w:szCs w:val="21"/>
              </w:rPr>
              <w:t>10</w:t>
            </w:r>
            <w:r w:rsidRPr="00F45216">
              <w:rPr>
                <w:rFonts w:ascii="宋体" w:hAnsi="宋体" w:hint="eastAsia"/>
                <w:szCs w:val="21"/>
              </w:rPr>
              <w:t>投标人名称必须与营业执照一致，依法变更名称的应提交相应证明材料，</w:t>
            </w:r>
            <w:r w:rsidRPr="00F45216">
              <w:rPr>
                <w:rFonts w:ascii="宋体" w:hAnsi="宋体"/>
                <w:szCs w:val="21"/>
              </w:rPr>
              <w:t>否则</w:t>
            </w:r>
            <w:r w:rsidRPr="00F45216">
              <w:rPr>
                <w:rFonts w:ascii="宋体" w:hAnsi="宋体" w:hint="eastAsia"/>
                <w:szCs w:val="21"/>
              </w:rPr>
              <w:t>由评标委员会</w:t>
            </w:r>
            <w:r w:rsidRPr="00F45216">
              <w:rPr>
                <w:rFonts w:ascii="宋体" w:hAnsi="宋体"/>
                <w:szCs w:val="21"/>
              </w:rPr>
              <w:t>作否决投标处理。</w:t>
            </w:r>
          </w:p>
        </w:tc>
      </w:tr>
      <w:tr w:rsidR="00F45216" w:rsidRPr="00F45216" w14:paraId="5687EA39" w14:textId="77777777">
        <w:trPr>
          <w:jc w:val="center"/>
        </w:trPr>
        <w:tc>
          <w:tcPr>
            <w:tcW w:w="1550" w:type="dxa"/>
            <w:vMerge/>
            <w:vAlign w:val="center"/>
          </w:tcPr>
          <w:p w14:paraId="3708CF69" w14:textId="77777777" w:rsidR="00D672FC" w:rsidRPr="00F45216" w:rsidRDefault="00D672FC">
            <w:pPr>
              <w:spacing w:line="400" w:lineRule="exact"/>
              <w:jc w:val="center"/>
              <w:rPr>
                <w:rFonts w:ascii="宋体" w:hAnsi="宋体"/>
                <w:szCs w:val="21"/>
              </w:rPr>
            </w:pPr>
          </w:p>
        </w:tc>
        <w:tc>
          <w:tcPr>
            <w:tcW w:w="7512" w:type="dxa"/>
          </w:tcPr>
          <w:p w14:paraId="6809AEE8" w14:textId="62F96907"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A-</w:t>
            </w:r>
            <w:r w:rsidR="00B0152A" w:rsidRPr="00F45216">
              <w:rPr>
                <w:rFonts w:ascii="宋体" w:hAnsi="宋体"/>
                <w:szCs w:val="21"/>
              </w:rPr>
              <w:t>11</w:t>
            </w:r>
            <w:r w:rsidRPr="00F45216">
              <w:rPr>
                <w:rFonts w:ascii="宋体" w:hAnsi="宋体" w:cs="宋体" w:hint="eastAsia"/>
                <w:kern w:val="0"/>
              </w:rPr>
              <w:t>投标文件要求的法定代表人或其委托代理人签字（或盖章）的须齐全，要求加盖单位法人章的，应使用 CA 数字证书加盖投标人的单位电子印章</w:t>
            </w:r>
            <w:r w:rsidRPr="00F45216">
              <w:rPr>
                <w:rFonts w:ascii="宋体" w:hAnsi="宋体" w:hint="eastAsia"/>
                <w:szCs w:val="21"/>
              </w:rPr>
              <w:t>，否则由评标委员会作否决投标处理。</w:t>
            </w:r>
          </w:p>
        </w:tc>
      </w:tr>
      <w:tr w:rsidR="00F45216" w:rsidRPr="00F45216" w14:paraId="0A4922F0" w14:textId="77777777">
        <w:trPr>
          <w:jc w:val="center"/>
        </w:trPr>
        <w:tc>
          <w:tcPr>
            <w:tcW w:w="1550" w:type="dxa"/>
            <w:vMerge/>
            <w:vAlign w:val="center"/>
          </w:tcPr>
          <w:p w14:paraId="373174C9" w14:textId="77777777" w:rsidR="00D672FC" w:rsidRPr="00F45216" w:rsidRDefault="00D672FC">
            <w:pPr>
              <w:spacing w:line="400" w:lineRule="exact"/>
              <w:jc w:val="center"/>
              <w:rPr>
                <w:rFonts w:ascii="宋体" w:hAnsi="宋体"/>
                <w:szCs w:val="21"/>
              </w:rPr>
            </w:pPr>
          </w:p>
        </w:tc>
        <w:tc>
          <w:tcPr>
            <w:tcW w:w="7512" w:type="dxa"/>
          </w:tcPr>
          <w:p w14:paraId="7F5A01F5" w14:textId="34028275"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A-</w:t>
            </w:r>
            <w:r w:rsidR="00B0152A" w:rsidRPr="00F45216">
              <w:rPr>
                <w:rFonts w:ascii="宋体" w:hAnsi="宋体" w:hint="eastAsia"/>
                <w:szCs w:val="21"/>
              </w:rPr>
              <w:t>1</w:t>
            </w:r>
            <w:r w:rsidR="00B0152A" w:rsidRPr="00F45216">
              <w:rPr>
                <w:rFonts w:ascii="宋体" w:hAnsi="宋体"/>
                <w:szCs w:val="21"/>
              </w:rPr>
              <w:t>2</w:t>
            </w:r>
            <w:r w:rsidRPr="00F45216">
              <w:rPr>
                <w:rFonts w:ascii="宋体" w:hAnsi="宋体" w:hint="eastAsia"/>
                <w:szCs w:val="21"/>
              </w:rPr>
              <w:t>投标文件格式符合第二章“投标人须知”第3.7款的要求，否则由评标委员会作否决投标处理。</w:t>
            </w:r>
          </w:p>
          <w:p w14:paraId="3B0A0406" w14:textId="77777777"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编制投标文件时不得对第</w:t>
            </w:r>
            <w:r w:rsidRPr="00F45216">
              <w:rPr>
                <w:rFonts w:ascii="宋体" w:hAnsi="宋体" w:hint="eastAsia"/>
                <w:kern w:val="0"/>
              </w:rPr>
              <w:t>五</w:t>
            </w:r>
            <w:r w:rsidRPr="00F45216">
              <w:rPr>
                <w:rFonts w:ascii="宋体" w:hAnsi="宋体" w:hint="eastAsia"/>
                <w:szCs w:val="21"/>
              </w:rPr>
              <w:t>章“投标文件格式”的相应要素作实质性修改，否则视为重大偏差，由评标委员会作否决投标处理。</w:t>
            </w:r>
          </w:p>
        </w:tc>
      </w:tr>
      <w:tr w:rsidR="00F45216" w:rsidRPr="00F45216" w14:paraId="6666B977" w14:textId="77777777">
        <w:trPr>
          <w:jc w:val="center"/>
        </w:trPr>
        <w:tc>
          <w:tcPr>
            <w:tcW w:w="1550" w:type="dxa"/>
            <w:vMerge/>
            <w:vAlign w:val="center"/>
          </w:tcPr>
          <w:p w14:paraId="32CE12FA" w14:textId="77777777" w:rsidR="00D672FC" w:rsidRPr="00F45216" w:rsidRDefault="00D672FC">
            <w:pPr>
              <w:spacing w:line="400" w:lineRule="exact"/>
              <w:jc w:val="center"/>
              <w:rPr>
                <w:rFonts w:ascii="宋体" w:hAnsi="宋体"/>
                <w:szCs w:val="21"/>
              </w:rPr>
            </w:pPr>
          </w:p>
        </w:tc>
        <w:tc>
          <w:tcPr>
            <w:tcW w:w="7512" w:type="dxa"/>
          </w:tcPr>
          <w:p w14:paraId="26BAC6BB" w14:textId="2390C570"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A-</w:t>
            </w:r>
            <w:r w:rsidR="00B0152A" w:rsidRPr="00F45216">
              <w:rPr>
                <w:rFonts w:ascii="宋体" w:hAnsi="宋体" w:hint="eastAsia"/>
                <w:szCs w:val="21"/>
              </w:rPr>
              <w:t>1</w:t>
            </w:r>
            <w:r w:rsidR="00B0152A" w:rsidRPr="00F45216">
              <w:rPr>
                <w:rFonts w:ascii="宋体" w:hAnsi="宋体"/>
                <w:szCs w:val="21"/>
              </w:rPr>
              <w:t>3</w:t>
            </w:r>
            <w:r w:rsidRPr="00F45216">
              <w:rPr>
                <w:rFonts w:ascii="宋体" w:hAnsi="宋体" w:hint="eastAsia"/>
                <w:szCs w:val="21"/>
              </w:rPr>
              <w:t>投标人法定代表人的委托代理人有法定代表人签署的授权委托书和投标人为其缴纳的养老保险证明材料，否则由评标委员会作否决投标处理。</w:t>
            </w:r>
          </w:p>
        </w:tc>
      </w:tr>
      <w:tr w:rsidR="00F45216" w:rsidRPr="00F45216" w14:paraId="0B5B0985" w14:textId="77777777">
        <w:trPr>
          <w:jc w:val="center"/>
        </w:trPr>
        <w:tc>
          <w:tcPr>
            <w:tcW w:w="1550" w:type="dxa"/>
            <w:vMerge/>
            <w:vAlign w:val="center"/>
          </w:tcPr>
          <w:p w14:paraId="0DE5F9A7" w14:textId="77777777" w:rsidR="00D672FC" w:rsidRPr="00F45216" w:rsidRDefault="00D672FC">
            <w:pPr>
              <w:spacing w:line="400" w:lineRule="exact"/>
              <w:jc w:val="center"/>
              <w:rPr>
                <w:rFonts w:ascii="宋体" w:hAnsi="宋体"/>
                <w:szCs w:val="21"/>
              </w:rPr>
            </w:pPr>
          </w:p>
        </w:tc>
        <w:tc>
          <w:tcPr>
            <w:tcW w:w="7512" w:type="dxa"/>
          </w:tcPr>
          <w:p w14:paraId="4AA732F7" w14:textId="22A26403"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A-</w:t>
            </w:r>
            <w:r w:rsidR="00B0152A" w:rsidRPr="00F45216">
              <w:rPr>
                <w:rFonts w:ascii="宋体" w:hAnsi="宋体" w:hint="eastAsia"/>
                <w:szCs w:val="21"/>
              </w:rPr>
              <w:t>1</w:t>
            </w:r>
            <w:r w:rsidR="00B0152A" w:rsidRPr="00F45216">
              <w:rPr>
                <w:rFonts w:ascii="宋体" w:hAnsi="宋体"/>
                <w:szCs w:val="21"/>
              </w:rPr>
              <w:t>4</w:t>
            </w:r>
            <w:r w:rsidRPr="00F45216">
              <w:rPr>
                <w:rFonts w:ascii="宋体" w:hAnsi="宋体"/>
                <w:szCs w:val="21"/>
              </w:rPr>
              <w:t>除招标文件明确允许提交备选投标方案外，投标人不得提交备选投标方案</w:t>
            </w:r>
            <w:r w:rsidRPr="00F45216">
              <w:rPr>
                <w:rFonts w:ascii="宋体" w:hAnsi="宋体" w:hint="eastAsia"/>
                <w:szCs w:val="21"/>
              </w:rPr>
              <w:t>，否则由评标委员会作否决投标处理。</w:t>
            </w:r>
          </w:p>
        </w:tc>
      </w:tr>
      <w:tr w:rsidR="00F45216" w:rsidRPr="00F45216" w14:paraId="17F496BA" w14:textId="77777777">
        <w:trPr>
          <w:jc w:val="center"/>
        </w:trPr>
        <w:tc>
          <w:tcPr>
            <w:tcW w:w="1550" w:type="dxa"/>
            <w:vMerge w:val="restart"/>
            <w:vAlign w:val="center"/>
          </w:tcPr>
          <w:p w14:paraId="3E88FA59" w14:textId="77777777" w:rsidR="00D672FC" w:rsidRPr="00F45216" w:rsidRDefault="00E91043">
            <w:pPr>
              <w:spacing w:line="400" w:lineRule="exact"/>
              <w:jc w:val="center"/>
              <w:rPr>
                <w:rFonts w:ascii="宋体" w:hAnsi="宋体"/>
                <w:szCs w:val="21"/>
              </w:rPr>
            </w:pPr>
            <w:r w:rsidRPr="00F45216">
              <w:rPr>
                <w:rFonts w:ascii="宋体" w:hAnsi="宋体" w:hint="eastAsia"/>
                <w:szCs w:val="21"/>
              </w:rPr>
              <w:t>响应性评审</w:t>
            </w:r>
          </w:p>
        </w:tc>
        <w:tc>
          <w:tcPr>
            <w:tcW w:w="7512" w:type="dxa"/>
            <w:vAlign w:val="center"/>
          </w:tcPr>
          <w:p w14:paraId="27F909AA" w14:textId="16E43BB1"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A-</w:t>
            </w:r>
            <w:r w:rsidR="00B0152A" w:rsidRPr="00F45216">
              <w:rPr>
                <w:rFonts w:ascii="宋体" w:hAnsi="宋体" w:hint="eastAsia"/>
                <w:szCs w:val="21"/>
              </w:rPr>
              <w:t>1</w:t>
            </w:r>
            <w:r w:rsidR="00B0152A" w:rsidRPr="00F45216">
              <w:rPr>
                <w:rFonts w:ascii="宋体" w:hAnsi="宋体"/>
                <w:szCs w:val="21"/>
              </w:rPr>
              <w:t>5</w:t>
            </w:r>
            <w:r w:rsidRPr="00F45216">
              <w:rPr>
                <w:rFonts w:ascii="宋体" w:hAnsi="宋体" w:hint="eastAsia"/>
                <w:szCs w:val="21"/>
              </w:rPr>
              <w:t>投标内容符合第二章“投标人须知”第1.3.1项规定，否则由评标委员会作否决投标处理。</w:t>
            </w:r>
          </w:p>
        </w:tc>
      </w:tr>
      <w:tr w:rsidR="00F45216" w:rsidRPr="00F45216" w14:paraId="04D2E986" w14:textId="77777777">
        <w:trPr>
          <w:jc w:val="center"/>
        </w:trPr>
        <w:tc>
          <w:tcPr>
            <w:tcW w:w="1550" w:type="dxa"/>
            <w:vMerge/>
            <w:vAlign w:val="center"/>
          </w:tcPr>
          <w:p w14:paraId="1D471A7D" w14:textId="77777777" w:rsidR="00D672FC" w:rsidRPr="00F45216" w:rsidRDefault="00D672FC">
            <w:pPr>
              <w:spacing w:line="400" w:lineRule="exact"/>
              <w:jc w:val="center"/>
              <w:rPr>
                <w:rFonts w:ascii="宋体" w:hAnsi="宋体"/>
                <w:szCs w:val="21"/>
              </w:rPr>
            </w:pPr>
          </w:p>
        </w:tc>
        <w:tc>
          <w:tcPr>
            <w:tcW w:w="7512" w:type="dxa"/>
            <w:vAlign w:val="center"/>
          </w:tcPr>
          <w:p w14:paraId="4BCFFABC" w14:textId="49C6DEC6"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A-</w:t>
            </w:r>
            <w:r w:rsidR="00B0152A" w:rsidRPr="00F45216">
              <w:rPr>
                <w:rFonts w:ascii="宋体" w:hAnsi="宋体" w:hint="eastAsia"/>
                <w:szCs w:val="21"/>
              </w:rPr>
              <w:t>1</w:t>
            </w:r>
            <w:r w:rsidR="00B0152A" w:rsidRPr="00F45216">
              <w:rPr>
                <w:rFonts w:ascii="宋体" w:hAnsi="宋体"/>
                <w:szCs w:val="21"/>
              </w:rPr>
              <w:t>6</w:t>
            </w:r>
            <w:r w:rsidRPr="00F45216">
              <w:rPr>
                <w:rFonts w:hint="eastAsia"/>
              </w:rPr>
              <w:t>投标人的</w:t>
            </w:r>
            <w:r w:rsidRPr="00F45216">
              <w:rPr>
                <w:rFonts w:ascii="宋体" w:hAnsi="宋体" w:hint="eastAsia"/>
                <w:szCs w:val="21"/>
              </w:rPr>
              <w:t>服务期限应符合第二章“投标人须知”第1.3.2项规定，否则由评标委员会作否决投标处理。</w:t>
            </w:r>
          </w:p>
        </w:tc>
      </w:tr>
      <w:tr w:rsidR="00F45216" w:rsidRPr="00F45216" w14:paraId="6D287B53" w14:textId="77777777">
        <w:trPr>
          <w:jc w:val="center"/>
        </w:trPr>
        <w:tc>
          <w:tcPr>
            <w:tcW w:w="1550" w:type="dxa"/>
            <w:vMerge/>
            <w:vAlign w:val="center"/>
          </w:tcPr>
          <w:p w14:paraId="2A556A62" w14:textId="77777777" w:rsidR="00D672FC" w:rsidRPr="00F45216" w:rsidRDefault="00D672FC">
            <w:pPr>
              <w:spacing w:line="400" w:lineRule="exact"/>
              <w:jc w:val="center"/>
              <w:rPr>
                <w:rFonts w:ascii="宋体" w:hAnsi="宋体"/>
                <w:szCs w:val="21"/>
              </w:rPr>
            </w:pPr>
          </w:p>
        </w:tc>
        <w:tc>
          <w:tcPr>
            <w:tcW w:w="7512" w:type="dxa"/>
            <w:vAlign w:val="center"/>
          </w:tcPr>
          <w:p w14:paraId="29DF0DFD" w14:textId="6D5D2CF7"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A-</w:t>
            </w:r>
            <w:r w:rsidR="00B0152A" w:rsidRPr="00F45216">
              <w:rPr>
                <w:rFonts w:ascii="宋体" w:hAnsi="宋体"/>
                <w:szCs w:val="21"/>
              </w:rPr>
              <w:t>17</w:t>
            </w:r>
            <w:r w:rsidRPr="00F45216">
              <w:rPr>
                <w:rFonts w:hint="eastAsia"/>
              </w:rPr>
              <w:t>投标人的</w:t>
            </w:r>
            <w:r w:rsidRPr="00F45216">
              <w:rPr>
                <w:rFonts w:ascii="宋体" w:hAnsi="宋体" w:cs="宋体" w:hint="eastAsia"/>
                <w:kern w:val="0"/>
              </w:rPr>
              <w:t>投标有效期</w:t>
            </w:r>
            <w:r w:rsidRPr="00F45216">
              <w:rPr>
                <w:rFonts w:ascii="宋体" w:hAnsi="宋体" w:hint="eastAsia"/>
                <w:szCs w:val="21"/>
              </w:rPr>
              <w:t>应符合第二章“投标人须知”第3.3.1项规定，否则由评标委员会作否决投标处理。</w:t>
            </w:r>
          </w:p>
        </w:tc>
      </w:tr>
      <w:tr w:rsidR="00F45216" w:rsidRPr="00F45216" w14:paraId="2D06975F" w14:textId="77777777">
        <w:trPr>
          <w:jc w:val="center"/>
        </w:trPr>
        <w:tc>
          <w:tcPr>
            <w:tcW w:w="1550" w:type="dxa"/>
            <w:vMerge/>
            <w:vAlign w:val="center"/>
          </w:tcPr>
          <w:p w14:paraId="451005E1" w14:textId="77777777" w:rsidR="00D672FC" w:rsidRPr="00F45216" w:rsidRDefault="00D672FC">
            <w:pPr>
              <w:spacing w:line="400" w:lineRule="exact"/>
              <w:jc w:val="center"/>
              <w:rPr>
                <w:rFonts w:ascii="宋体" w:hAnsi="宋体"/>
                <w:szCs w:val="21"/>
              </w:rPr>
            </w:pPr>
          </w:p>
        </w:tc>
        <w:tc>
          <w:tcPr>
            <w:tcW w:w="7512" w:type="dxa"/>
            <w:vAlign w:val="center"/>
          </w:tcPr>
          <w:p w14:paraId="12BE63C7" w14:textId="2A92F42C" w:rsidR="00D672FC" w:rsidRPr="00F45216" w:rsidRDefault="00E91043">
            <w:pPr>
              <w:tabs>
                <w:tab w:val="left" w:pos="1094"/>
              </w:tabs>
              <w:spacing w:line="400" w:lineRule="exact"/>
              <w:ind w:firstLineChars="200" w:firstLine="420"/>
              <w:rPr>
                <w:rFonts w:ascii="宋体" w:hAnsi="宋体"/>
                <w:szCs w:val="21"/>
              </w:rPr>
            </w:pPr>
            <w:r w:rsidRPr="00F45216">
              <w:rPr>
                <w:rFonts w:ascii="宋体" w:hAnsi="宋体" w:hint="eastAsia"/>
                <w:szCs w:val="21"/>
              </w:rPr>
              <w:t>A-</w:t>
            </w:r>
            <w:r w:rsidR="00B0152A" w:rsidRPr="00F45216">
              <w:rPr>
                <w:rFonts w:ascii="宋体" w:hAnsi="宋体"/>
                <w:szCs w:val="21"/>
              </w:rPr>
              <w:t>18</w:t>
            </w:r>
            <w:r w:rsidRPr="00F45216">
              <w:rPr>
                <w:rFonts w:hint="eastAsia"/>
              </w:rPr>
              <w:t>投标人的</w:t>
            </w:r>
            <w:r w:rsidRPr="00F45216">
              <w:rPr>
                <w:rFonts w:ascii="宋体" w:hAnsi="宋体"/>
                <w:kern w:val="0"/>
              </w:rPr>
              <w:t>投标报价</w:t>
            </w:r>
            <w:r w:rsidRPr="00F45216">
              <w:t>不高于招标人公布的</w:t>
            </w:r>
            <w:r w:rsidRPr="00F45216">
              <w:rPr>
                <w:rFonts w:hint="eastAsia"/>
              </w:rPr>
              <w:t>相应的</w:t>
            </w:r>
            <w:r w:rsidRPr="00F45216">
              <w:t>最高限价</w:t>
            </w:r>
            <w:r w:rsidRPr="00F45216">
              <w:rPr>
                <w:rFonts w:hint="eastAsia"/>
              </w:rPr>
              <w:t>，</w:t>
            </w:r>
            <w:r w:rsidRPr="00F45216">
              <w:rPr>
                <w:rFonts w:ascii="宋体" w:hAnsi="宋体" w:hint="eastAsia"/>
                <w:szCs w:val="21"/>
              </w:rPr>
              <w:t>否则由评标委员会作否决投标处理。</w:t>
            </w:r>
          </w:p>
        </w:tc>
      </w:tr>
      <w:tr w:rsidR="00F45216" w:rsidRPr="00F45216" w14:paraId="6DF9CB6D" w14:textId="77777777">
        <w:trPr>
          <w:jc w:val="center"/>
        </w:trPr>
        <w:tc>
          <w:tcPr>
            <w:tcW w:w="1550" w:type="dxa"/>
            <w:vMerge/>
            <w:vAlign w:val="center"/>
          </w:tcPr>
          <w:p w14:paraId="70E9D553" w14:textId="77777777" w:rsidR="00D672FC" w:rsidRPr="00F45216" w:rsidRDefault="00D672FC">
            <w:pPr>
              <w:spacing w:line="400" w:lineRule="exact"/>
              <w:jc w:val="center"/>
              <w:rPr>
                <w:rFonts w:ascii="宋体" w:hAnsi="宋体"/>
                <w:szCs w:val="21"/>
              </w:rPr>
            </w:pPr>
          </w:p>
        </w:tc>
        <w:tc>
          <w:tcPr>
            <w:tcW w:w="7512" w:type="dxa"/>
            <w:vAlign w:val="center"/>
          </w:tcPr>
          <w:p w14:paraId="55A9CBBC" w14:textId="62ADF9F3"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A-</w:t>
            </w:r>
            <w:r w:rsidR="00B0152A" w:rsidRPr="00F45216">
              <w:rPr>
                <w:rFonts w:ascii="宋体" w:hAnsi="宋体"/>
                <w:szCs w:val="21"/>
              </w:rPr>
              <w:t>19</w:t>
            </w:r>
            <w:r w:rsidRPr="00F45216">
              <w:rPr>
                <w:rFonts w:ascii="宋体" w:hAnsi="宋体" w:hint="eastAsia"/>
                <w:szCs w:val="21"/>
              </w:rPr>
              <w:t>投标人应按第二章“投标人须知”第3.4.1项规定递交投标保证金，并作为其投标文件的组成部分，否则由评标委员会作否决投标处理。</w:t>
            </w:r>
          </w:p>
        </w:tc>
      </w:tr>
      <w:tr w:rsidR="00F45216" w:rsidRPr="00F45216" w14:paraId="52FA7E0E" w14:textId="77777777">
        <w:trPr>
          <w:jc w:val="center"/>
        </w:trPr>
        <w:tc>
          <w:tcPr>
            <w:tcW w:w="1550" w:type="dxa"/>
            <w:vMerge/>
            <w:vAlign w:val="center"/>
          </w:tcPr>
          <w:p w14:paraId="22FE1687" w14:textId="77777777" w:rsidR="00D672FC" w:rsidRPr="00F45216" w:rsidRDefault="00D672FC">
            <w:pPr>
              <w:spacing w:line="400" w:lineRule="exact"/>
              <w:jc w:val="center"/>
              <w:rPr>
                <w:rFonts w:ascii="宋体" w:hAnsi="宋体"/>
                <w:szCs w:val="21"/>
              </w:rPr>
            </w:pPr>
          </w:p>
        </w:tc>
        <w:tc>
          <w:tcPr>
            <w:tcW w:w="7512" w:type="dxa"/>
            <w:vAlign w:val="center"/>
          </w:tcPr>
          <w:p w14:paraId="08B2EB53" w14:textId="7FBB9736"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A-</w:t>
            </w:r>
            <w:r w:rsidR="00B0152A" w:rsidRPr="00F45216">
              <w:rPr>
                <w:rFonts w:ascii="宋体" w:hAnsi="宋体" w:hint="eastAsia"/>
                <w:szCs w:val="21"/>
              </w:rPr>
              <w:t>2</w:t>
            </w:r>
            <w:r w:rsidR="00B0152A" w:rsidRPr="00F45216">
              <w:rPr>
                <w:rFonts w:ascii="宋体" w:hAnsi="宋体"/>
                <w:szCs w:val="21"/>
              </w:rPr>
              <w:t>0</w:t>
            </w:r>
            <w:r w:rsidRPr="00F45216">
              <w:rPr>
                <w:rFonts w:ascii="宋体" w:hAnsi="宋体"/>
                <w:szCs w:val="21"/>
              </w:rPr>
              <w:t>符合第二章“投标人须知”第1.12.1项规定和第四章“合同条款及格式”中的实质性要求和条件，投标文件不应附有招标人不能接受的条件。</w:t>
            </w:r>
            <w:r w:rsidRPr="00F45216">
              <w:rPr>
                <w:rFonts w:ascii="宋体" w:hAnsi="宋体" w:hint="eastAsia"/>
                <w:szCs w:val="21"/>
              </w:rPr>
              <w:t>否则由评标委员会作否决投标处理。（由投标人承诺，承诺书格式详见第</w:t>
            </w:r>
            <w:r w:rsidRPr="00F45216">
              <w:rPr>
                <w:rFonts w:ascii="宋体" w:hAnsi="宋体" w:hint="eastAsia"/>
                <w:kern w:val="0"/>
              </w:rPr>
              <w:t>五</w:t>
            </w:r>
            <w:r w:rsidRPr="00F45216">
              <w:rPr>
                <w:rFonts w:ascii="宋体" w:hAnsi="宋体" w:hint="eastAsia"/>
                <w:szCs w:val="21"/>
              </w:rPr>
              <w:t>章投标文件格式。）</w:t>
            </w:r>
          </w:p>
        </w:tc>
      </w:tr>
      <w:tr w:rsidR="00F45216" w:rsidRPr="00F45216" w14:paraId="18A37461" w14:textId="77777777">
        <w:trPr>
          <w:jc w:val="center"/>
        </w:trPr>
        <w:tc>
          <w:tcPr>
            <w:tcW w:w="1550" w:type="dxa"/>
            <w:vMerge/>
            <w:vAlign w:val="center"/>
          </w:tcPr>
          <w:p w14:paraId="6EC2D40C" w14:textId="77777777" w:rsidR="00D672FC" w:rsidRPr="00F45216" w:rsidRDefault="00D672FC">
            <w:pPr>
              <w:spacing w:line="400" w:lineRule="exact"/>
              <w:jc w:val="center"/>
              <w:rPr>
                <w:rFonts w:ascii="宋体" w:hAnsi="宋体"/>
                <w:szCs w:val="21"/>
              </w:rPr>
            </w:pPr>
          </w:p>
        </w:tc>
        <w:tc>
          <w:tcPr>
            <w:tcW w:w="7512" w:type="dxa"/>
            <w:vAlign w:val="center"/>
          </w:tcPr>
          <w:p w14:paraId="434DBEF4" w14:textId="05630FB2"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A-</w:t>
            </w:r>
            <w:r w:rsidR="00B0152A" w:rsidRPr="00F45216">
              <w:rPr>
                <w:rFonts w:ascii="宋体" w:hAnsi="宋体" w:hint="eastAsia"/>
                <w:szCs w:val="21"/>
              </w:rPr>
              <w:t>2</w:t>
            </w:r>
            <w:r w:rsidR="00B0152A" w:rsidRPr="00F45216">
              <w:rPr>
                <w:rFonts w:ascii="宋体" w:hAnsi="宋体"/>
                <w:szCs w:val="21"/>
              </w:rPr>
              <w:t>1</w:t>
            </w:r>
            <w:r w:rsidRPr="00F45216">
              <w:rPr>
                <w:rFonts w:ascii="宋体" w:hAnsi="宋体" w:hint="eastAsia"/>
                <w:kern w:val="0"/>
                <w:szCs w:val="21"/>
              </w:rPr>
              <w:t>投标文件</w:t>
            </w:r>
            <w:r w:rsidRPr="00F45216">
              <w:rPr>
                <w:rFonts w:ascii="宋体" w:hAnsi="宋体"/>
                <w:kern w:val="0"/>
                <w:szCs w:val="21"/>
              </w:rPr>
              <w:t>符合</w:t>
            </w:r>
            <w:r w:rsidRPr="00F45216">
              <w:rPr>
                <w:rFonts w:ascii="宋体" w:hAnsi="宋体" w:hint="eastAsia"/>
                <w:kern w:val="0"/>
                <w:szCs w:val="21"/>
              </w:rPr>
              <w:t>招标文件</w:t>
            </w:r>
            <w:r w:rsidRPr="00F45216">
              <w:rPr>
                <w:rFonts w:ascii="宋体" w:hAnsi="宋体"/>
                <w:kern w:val="0"/>
                <w:szCs w:val="21"/>
              </w:rPr>
              <w:t>中的实质性要求和条件</w:t>
            </w:r>
            <w:r w:rsidRPr="00F45216">
              <w:rPr>
                <w:rFonts w:ascii="宋体" w:hAnsi="宋体" w:hint="eastAsia"/>
                <w:szCs w:val="21"/>
              </w:rPr>
              <w:t>。（由投标人承诺，承诺书格式详见第</w:t>
            </w:r>
            <w:r w:rsidRPr="00F45216">
              <w:rPr>
                <w:rFonts w:ascii="宋体" w:hAnsi="宋体" w:hint="eastAsia"/>
                <w:kern w:val="0"/>
              </w:rPr>
              <w:t>五</w:t>
            </w:r>
            <w:r w:rsidRPr="00F45216">
              <w:rPr>
                <w:rFonts w:ascii="宋体" w:hAnsi="宋体" w:hint="eastAsia"/>
                <w:szCs w:val="21"/>
              </w:rPr>
              <w:t>章投标文件格式。）</w:t>
            </w:r>
          </w:p>
        </w:tc>
      </w:tr>
      <w:tr w:rsidR="00D672FC" w:rsidRPr="00F45216" w14:paraId="16A50203" w14:textId="77777777">
        <w:trPr>
          <w:jc w:val="center"/>
        </w:trPr>
        <w:tc>
          <w:tcPr>
            <w:tcW w:w="1550" w:type="dxa"/>
            <w:vMerge/>
            <w:vAlign w:val="center"/>
          </w:tcPr>
          <w:p w14:paraId="51B469A1" w14:textId="77777777" w:rsidR="00D672FC" w:rsidRPr="00F45216" w:rsidRDefault="00D672FC">
            <w:pPr>
              <w:spacing w:line="400" w:lineRule="exact"/>
              <w:jc w:val="center"/>
              <w:rPr>
                <w:rFonts w:ascii="宋体" w:hAnsi="宋体"/>
                <w:szCs w:val="21"/>
              </w:rPr>
            </w:pPr>
          </w:p>
        </w:tc>
        <w:tc>
          <w:tcPr>
            <w:tcW w:w="7512" w:type="dxa"/>
            <w:vAlign w:val="center"/>
          </w:tcPr>
          <w:p w14:paraId="11452EC4" w14:textId="61066064"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A-</w:t>
            </w:r>
            <w:r w:rsidR="00B0152A" w:rsidRPr="00F45216">
              <w:rPr>
                <w:rFonts w:ascii="宋体" w:hAnsi="宋体" w:hint="eastAsia"/>
                <w:szCs w:val="21"/>
              </w:rPr>
              <w:t>2</w:t>
            </w:r>
            <w:r w:rsidR="00B0152A" w:rsidRPr="00F45216">
              <w:rPr>
                <w:rFonts w:ascii="宋体" w:hAnsi="宋体"/>
                <w:szCs w:val="21"/>
              </w:rPr>
              <w:t>2</w:t>
            </w:r>
            <w:r w:rsidRPr="00F45216">
              <w:rPr>
                <w:rFonts w:ascii="宋体" w:hAnsi="宋体" w:hint="eastAsia"/>
                <w:szCs w:val="21"/>
              </w:rPr>
              <w:t>投标人有以下情形之一的，其投标文件由评标委员会</w:t>
            </w:r>
            <w:r w:rsidRPr="00F45216">
              <w:rPr>
                <w:rFonts w:ascii="宋体" w:hAnsi="宋体"/>
                <w:szCs w:val="21"/>
              </w:rPr>
              <w:t>作否决投标处理</w:t>
            </w:r>
            <w:r w:rsidRPr="00F45216">
              <w:rPr>
                <w:rFonts w:ascii="宋体" w:hAnsi="宋体" w:hint="eastAsia"/>
                <w:szCs w:val="21"/>
              </w:rPr>
              <w:t>：</w:t>
            </w:r>
          </w:p>
          <w:p w14:paraId="261FD08C" w14:textId="77777777" w:rsidR="00D672FC" w:rsidRPr="00F45216" w:rsidRDefault="00E91043">
            <w:pPr>
              <w:spacing w:line="400" w:lineRule="exact"/>
              <w:ind w:firstLineChars="200" w:firstLine="420"/>
              <w:rPr>
                <w:rFonts w:ascii="宋体" w:hAnsi="宋体"/>
                <w:szCs w:val="21"/>
              </w:rPr>
            </w:pPr>
            <w:r w:rsidRPr="00F45216">
              <w:rPr>
                <w:rFonts w:ascii="宋体" w:hAnsi="宋体"/>
                <w:szCs w:val="21"/>
              </w:rPr>
              <w:t>1</w:t>
            </w:r>
            <w:r w:rsidRPr="00F45216">
              <w:rPr>
                <w:rFonts w:ascii="宋体" w:hAnsi="宋体" w:hint="eastAsia"/>
                <w:szCs w:val="21"/>
              </w:rPr>
              <w:t>.本次投标有串通投标、弄虚作假等违反招投标相关法律、法规的行为的；</w:t>
            </w:r>
          </w:p>
          <w:p w14:paraId="2D905F4E" w14:textId="77777777" w:rsidR="00D672FC" w:rsidRPr="00F45216" w:rsidRDefault="00E91043">
            <w:pPr>
              <w:spacing w:line="400" w:lineRule="exact"/>
              <w:ind w:firstLineChars="200" w:firstLine="420"/>
              <w:rPr>
                <w:rFonts w:ascii="宋体" w:hAnsi="宋体"/>
                <w:szCs w:val="21"/>
              </w:rPr>
            </w:pPr>
            <w:r w:rsidRPr="00F45216">
              <w:rPr>
                <w:rFonts w:ascii="宋体" w:hAnsi="宋体"/>
                <w:szCs w:val="21"/>
              </w:rPr>
              <w:t>2</w:t>
            </w:r>
            <w:r w:rsidRPr="00F45216">
              <w:rPr>
                <w:rFonts w:ascii="宋体" w:hAnsi="宋体" w:hint="eastAsia"/>
                <w:szCs w:val="21"/>
              </w:rPr>
              <w:t>.拒绝按评标委员会要求澄清、说明或补正的。</w:t>
            </w:r>
          </w:p>
        </w:tc>
      </w:tr>
    </w:tbl>
    <w:p w14:paraId="534AFC4A" w14:textId="77777777" w:rsidR="00D672FC" w:rsidRPr="00F45216" w:rsidRDefault="00D672FC">
      <w:pPr>
        <w:autoSpaceDE w:val="0"/>
        <w:autoSpaceDN w:val="0"/>
        <w:adjustRightInd w:val="0"/>
        <w:snapToGrid w:val="0"/>
        <w:spacing w:line="360" w:lineRule="auto"/>
        <w:jc w:val="left"/>
        <w:rPr>
          <w:rFonts w:ascii="宋体" w:hAnsi="宋体"/>
          <w:b/>
          <w:kern w:val="0"/>
          <w:sz w:val="20"/>
          <w:szCs w:val="20"/>
        </w:rPr>
      </w:pPr>
    </w:p>
    <w:p w14:paraId="7EBD7C7E" w14:textId="77777777" w:rsidR="00D672FC" w:rsidRPr="00F45216" w:rsidRDefault="00E91043">
      <w:r w:rsidRPr="00F45216">
        <w:br w:type="page"/>
      </w:r>
    </w:p>
    <w:p w14:paraId="465DF744" w14:textId="77777777" w:rsidR="00D672FC" w:rsidRPr="00F45216" w:rsidRDefault="00E91043">
      <w:pPr>
        <w:pStyle w:val="1"/>
        <w:spacing w:line="360" w:lineRule="auto"/>
        <w:jc w:val="center"/>
        <w:rPr>
          <w:rFonts w:ascii="宋体" w:hAnsi="宋体"/>
          <w:kern w:val="0"/>
        </w:rPr>
      </w:pPr>
      <w:bookmarkStart w:id="702" w:name="_Toc509218785"/>
      <w:bookmarkStart w:id="703" w:name="_Toc430530509"/>
      <w:bookmarkStart w:id="704" w:name="_Toc127439113"/>
      <w:bookmarkStart w:id="705" w:name="_Toc11096"/>
      <w:r w:rsidRPr="00F45216">
        <w:rPr>
          <w:rFonts w:ascii="宋体" w:hAnsi="宋体" w:hint="eastAsia"/>
          <w:kern w:val="0"/>
        </w:rPr>
        <w:lastRenderedPageBreak/>
        <w:t>第四章  合同条款及格式</w:t>
      </w:r>
      <w:bookmarkEnd w:id="702"/>
      <w:bookmarkEnd w:id="703"/>
      <w:bookmarkEnd w:id="704"/>
      <w:bookmarkEnd w:id="705"/>
    </w:p>
    <w:p w14:paraId="1DE3D188" w14:textId="77777777" w:rsidR="00D672FC" w:rsidRPr="00F45216" w:rsidRDefault="00E91043">
      <w:pPr>
        <w:rPr>
          <w:rFonts w:ascii="宋体" w:hAnsi="宋体"/>
        </w:rPr>
      </w:pPr>
      <w:r w:rsidRPr="00F45216">
        <w:rPr>
          <w:rFonts w:ascii="宋体" w:hAnsi="宋体"/>
        </w:rPr>
        <w:br w:type="page"/>
      </w:r>
      <w:bookmarkStart w:id="706" w:name="_Toc351203480"/>
      <w:bookmarkStart w:id="707" w:name="_Toc296503025"/>
      <w:bookmarkStart w:id="708" w:name="_Toc296890982"/>
    </w:p>
    <w:p w14:paraId="47EA227A" w14:textId="77777777" w:rsidR="00D672FC" w:rsidRPr="00F45216" w:rsidRDefault="00E91043">
      <w:pPr>
        <w:spacing w:line="560" w:lineRule="exact"/>
        <w:jc w:val="center"/>
        <w:rPr>
          <w:rFonts w:ascii="微软雅黑" w:eastAsia="微软雅黑" w:hAnsi="微软雅黑"/>
          <w:b/>
          <w:sz w:val="32"/>
          <w:szCs w:val="32"/>
        </w:rPr>
      </w:pPr>
      <w:r w:rsidRPr="00F45216">
        <w:rPr>
          <w:rFonts w:ascii="微软雅黑" w:eastAsia="微软雅黑" w:hAnsi="微软雅黑" w:hint="eastAsia"/>
          <w:b/>
          <w:sz w:val="32"/>
          <w:szCs w:val="32"/>
        </w:rPr>
        <w:lastRenderedPageBreak/>
        <w:t>物业外包服务合同</w:t>
      </w:r>
    </w:p>
    <w:p w14:paraId="7C397483" w14:textId="77777777" w:rsidR="00D672FC" w:rsidRPr="00F45216" w:rsidRDefault="00E91043">
      <w:pPr>
        <w:spacing w:line="560" w:lineRule="exact"/>
        <w:ind w:firstLineChars="200" w:firstLine="480"/>
        <w:rPr>
          <w:rFonts w:ascii="宋体" w:hAnsi="宋体" w:cs="微软雅黑"/>
          <w:sz w:val="24"/>
        </w:rPr>
      </w:pPr>
      <w:r w:rsidRPr="00F45216">
        <w:rPr>
          <w:rFonts w:ascii="宋体" w:hAnsi="宋体" w:cs="微软雅黑" w:hint="eastAsia"/>
          <w:sz w:val="24"/>
        </w:rPr>
        <w:t xml:space="preserve"> </w:t>
      </w:r>
    </w:p>
    <w:p w14:paraId="4337CFC2" w14:textId="77777777" w:rsidR="00D672FC" w:rsidRPr="00F45216" w:rsidRDefault="00E91043">
      <w:pPr>
        <w:spacing w:line="579" w:lineRule="exact"/>
        <w:ind w:firstLineChars="200" w:firstLine="480"/>
        <w:rPr>
          <w:rFonts w:ascii="宋体" w:hAnsi="宋体" w:cs="微软雅黑"/>
          <w:sz w:val="24"/>
        </w:rPr>
      </w:pPr>
      <w:r w:rsidRPr="00F45216">
        <w:rPr>
          <w:rFonts w:ascii="宋体" w:hAnsi="宋体" w:cs="微软雅黑" w:hint="eastAsia"/>
          <w:sz w:val="24"/>
        </w:rPr>
        <w:t xml:space="preserve">甲方：重庆江綦高速公路有限公司（以下简称甲方）      </w:t>
      </w:r>
    </w:p>
    <w:p w14:paraId="4F2A1D38" w14:textId="77777777" w:rsidR="00D672FC" w:rsidRPr="00F45216" w:rsidRDefault="00E91043">
      <w:pPr>
        <w:spacing w:line="579" w:lineRule="exact"/>
        <w:ind w:firstLineChars="200" w:firstLine="480"/>
        <w:rPr>
          <w:rFonts w:ascii="宋体" w:hAnsi="宋体" w:cs="微软雅黑"/>
          <w:sz w:val="24"/>
        </w:rPr>
      </w:pPr>
      <w:r w:rsidRPr="00F45216">
        <w:rPr>
          <w:rFonts w:ascii="宋体" w:hAnsi="宋体" w:cs="微软雅黑" w:hint="eastAsia"/>
          <w:sz w:val="24"/>
        </w:rPr>
        <w:t>乙方：                        （以下简称乙方）</w:t>
      </w:r>
    </w:p>
    <w:p w14:paraId="1DAFBBB9" w14:textId="77777777" w:rsidR="00D672FC" w:rsidRPr="00F45216" w:rsidRDefault="00E91043">
      <w:pPr>
        <w:spacing w:line="579" w:lineRule="exact"/>
        <w:ind w:firstLineChars="200" w:firstLine="480"/>
        <w:rPr>
          <w:rFonts w:ascii="宋体" w:hAnsi="宋体" w:cs="微软雅黑"/>
          <w:sz w:val="24"/>
        </w:rPr>
      </w:pPr>
      <w:r w:rsidRPr="00F45216">
        <w:rPr>
          <w:rFonts w:ascii="宋体" w:hAnsi="宋体" w:cs="微软雅黑" w:hint="eastAsia"/>
          <w:sz w:val="24"/>
        </w:rPr>
        <w:t xml:space="preserve"> </w:t>
      </w:r>
    </w:p>
    <w:p w14:paraId="79C15B88" w14:textId="27005D51" w:rsidR="00D672FC" w:rsidRPr="00F45216" w:rsidRDefault="00E91043">
      <w:pPr>
        <w:spacing w:line="579" w:lineRule="exact"/>
        <w:ind w:firstLineChars="200" w:firstLine="480"/>
        <w:rPr>
          <w:rFonts w:ascii="宋体" w:hAnsi="宋体" w:cs="微软雅黑"/>
          <w:sz w:val="24"/>
        </w:rPr>
      </w:pPr>
      <w:r w:rsidRPr="00F45216">
        <w:rPr>
          <w:rFonts w:ascii="宋体" w:hAnsi="宋体" w:cs="微软雅黑" w:hint="eastAsia"/>
          <w:sz w:val="24"/>
        </w:rPr>
        <w:t>根据《中华人民共和国</w:t>
      </w:r>
      <w:r w:rsidR="00B27AB0" w:rsidRPr="00F45216">
        <w:rPr>
          <w:rFonts w:ascii="宋体" w:hAnsi="宋体" w:cs="微软雅黑" w:hint="eastAsia"/>
          <w:sz w:val="24"/>
        </w:rPr>
        <w:t>民法典</w:t>
      </w:r>
      <w:r w:rsidRPr="00F45216">
        <w:rPr>
          <w:rFonts w:ascii="宋体" w:hAnsi="宋体" w:cs="微软雅黑" w:hint="eastAsia"/>
          <w:sz w:val="24"/>
        </w:rPr>
        <w:t>》、《中华人民共和国物权法》、《物业管理条例》等有关法律、法规的规定，甲乙双方在自愿、平等、公平、诚实、信用的基础上，就甲方委托给乙方实行物业服务有关事宜，经友好协商后订立本合同。</w:t>
      </w:r>
    </w:p>
    <w:p w14:paraId="09E15A82" w14:textId="77777777" w:rsidR="00D672FC" w:rsidRPr="00F45216" w:rsidRDefault="00E91043">
      <w:pPr>
        <w:spacing w:line="579" w:lineRule="exact"/>
        <w:ind w:firstLineChars="200" w:firstLine="480"/>
        <w:rPr>
          <w:rFonts w:ascii="宋体" w:hAnsi="宋体" w:cs="微软雅黑"/>
          <w:sz w:val="24"/>
        </w:rPr>
      </w:pPr>
      <w:r w:rsidRPr="00F45216">
        <w:rPr>
          <w:rFonts w:ascii="宋体" w:hAnsi="宋体" w:cs="微软雅黑" w:hint="eastAsia"/>
          <w:sz w:val="24"/>
        </w:rPr>
        <w:t>一、合同期限</w:t>
      </w:r>
    </w:p>
    <w:p w14:paraId="2559E87F" w14:textId="77777777" w:rsidR="00D672FC" w:rsidRPr="00F45216" w:rsidRDefault="00E91043">
      <w:pPr>
        <w:spacing w:line="579" w:lineRule="exact"/>
        <w:ind w:firstLineChars="200" w:firstLine="480"/>
        <w:rPr>
          <w:rFonts w:ascii="宋体" w:hAnsi="宋体" w:cs="微软雅黑"/>
          <w:sz w:val="24"/>
        </w:rPr>
      </w:pPr>
      <w:r w:rsidRPr="00F45216">
        <w:rPr>
          <w:rFonts w:ascii="宋体" w:hAnsi="宋体" w:cs="微软雅黑" w:hint="eastAsia"/>
          <w:sz w:val="24"/>
        </w:rPr>
        <w:t>本合同期限自202</w:t>
      </w:r>
      <w:r w:rsidRPr="00F45216">
        <w:rPr>
          <w:rFonts w:ascii="宋体" w:hAnsi="宋体" w:cs="微软雅黑"/>
          <w:sz w:val="24"/>
        </w:rPr>
        <w:t xml:space="preserve">3 </w:t>
      </w:r>
      <w:r w:rsidRPr="00F45216">
        <w:rPr>
          <w:rFonts w:ascii="宋体" w:hAnsi="宋体" w:cs="微软雅黑" w:hint="eastAsia"/>
          <w:sz w:val="24"/>
        </w:rPr>
        <w:t xml:space="preserve">年 </w:t>
      </w:r>
      <w:r w:rsidRPr="00F45216">
        <w:rPr>
          <w:rFonts w:ascii="宋体" w:hAnsi="宋体" w:cs="微软雅黑"/>
          <w:sz w:val="24"/>
        </w:rPr>
        <w:t xml:space="preserve">  </w:t>
      </w:r>
      <w:r w:rsidRPr="00F45216">
        <w:rPr>
          <w:rFonts w:ascii="宋体" w:hAnsi="宋体" w:cs="微软雅黑" w:hint="eastAsia"/>
          <w:sz w:val="24"/>
        </w:rPr>
        <w:t xml:space="preserve">月 </w:t>
      </w:r>
      <w:r w:rsidRPr="00F45216">
        <w:rPr>
          <w:rFonts w:ascii="宋体" w:hAnsi="宋体" w:cs="微软雅黑"/>
          <w:sz w:val="24"/>
        </w:rPr>
        <w:t xml:space="preserve">   </w:t>
      </w:r>
      <w:r w:rsidRPr="00F45216">
        <w:rPr>
          <w:rFonts w:ascii="宋体" w:hAnsi="宋体" w:cs="微软雅黑" w:hint="eastAsia"/>
          <w:sz w:val="24"/>
        </w:rPr>
        <w:t>日起，至2026</w:t>
      </w:r>
      <w:r w:rsidRPr="00F45216">
        <w:rPr>
          <w:rFonts w:ascii="宋体" w:hAnsi="宋体" w:cs="微软雅黑"/>
          <w:sz w:val="24"/>
        </w:rPr>
        <w:t xml:space="preserve"> </w:t>
      </w:r>
      <w:r w:rsidRPr="00F45216">
        <w:rPr>
          <w:rFonts w:ascii="宋体" w:hAnsi="宋体" w:cs="微软雅黑" w:hint="eastAsia"/>
          <w:sz w:val="24"/>
        </w:rPr>
        <w:t xml:space="preserve">年 </w:t>
      </w:r>
      <w:r w:rsidRPr="00F45216">
        <w:rPr>
          <w:rFonts w:ascii="宋体" w:hAnsi="宋体" w:cs="微软雅黑"/>
          <w:sz w:val="24"/>
        </w:rPr>
        <w:t xml:space="preserve"> </w:t>
      </w:r>
      <w:r w:rsidRPr="00F45216">
        <w:rPr>
          <w:rFonts w:ascii="宋体" w:hAnsi="宋体" w:cs="微软雅黑" w:hint="eastAsia"/>
          <w:sz w:val="24"/>
        </w:rPr>
        <w:t xml:space="preserve">月 </w:t>
      </w:r>
      <w:r w:rsidRPr="00F45216">
        <w:rPr>
          <w:rFonts w:ascii="宋体" w:hAnsi="宋体" w:cs="微软雅黑"/>
          <w:sz w:val="24"/>
        </w:rPr>
        <w:t xml:space="preserve"> </w:t>
      </w:r>
      <w:r w:rsidRPr="00F45216">
        <w:rPr>
          <w:rFonts w:ascii="宋体" w:hAnsi="宋体" w:cs="微软雅黑" w:hint="eastAsia"/>
          <w:sz w:val="24"/>
        </w:rPr>
        <w:t>日止（</w:t>
      </w:r>
      <w:r w:rsidRPr="00F45216">
        <w:rPr>
          <w:rFonts w:ascii="宋体" w:hAnsi="宋体" w:hint="eastAsia"/>
          <w:sz w:val="24"/>
        </w:rPr>
        <w:t>本次公开招标合同及招标价格有效期为</w:t>
      </w:r>
      <w:r w:rsidRPr="00F45216">
        <w:rPr>
          <w:rFonts w:hint="eastAsia"/>
          <w:sz w:val="24"/>
        </w:rPr>
        <w:t>3</w:t>
      </w:r>
      <w:r w:rsidRPr="00F45216">
        <w:rPr>
          <w:rFonts w:ascii="宋体" w:hAnsi="宋体" w:hint="eastAsia"/>
          <w:sz w:val="24"/>
        </w:rPr>
        <w:t>年，合同采取一年一签的方式，若</w:t>
      </w:r>
      <w:r w:rsidRPr="00F45216">
        <w:rPr>
          <w:rFonts w:ascii="宋体" w:hAnsi="宋体"/>
          <w:sz w:val="24"/>
        </w:rPr>
        <w:t>投标人</w:t>
      </w:r>
      <w:r w:rsidRPr="00F45216">
        <w:rPr>
          <w:rFonts w:ascii="宋体" w:hAnsi="宋体" w:hint="eastAsia"/>
          <w:sz w:val="24"/>
        </w:rPr>
        <w:t>满足</w:t>
      </w:r>
      <w:r w:rsidRPr="00F45216">
        <w:rPr>
          <w:rFonts w:ascii="宋体" w:hAnsi="宋体"/>
          <w:sz w:val="24"/>
        </w:rPr>
        <w:t>招标人的考核标准</w:t>
      </w:r>
      <w:r w:rsidRPr="00F45216">
        <w:rPr>
          <w:rFonts w:ascii="宋体" w:hAnsi="宋体" w:hint="eastAsia"/>
          <w:sz w:val="24"/>
        </w:rPr>
        <w:t>及履约服务要</w:t>
      </w:r>
      <w:r w:rsidRPr="00F45216">
        <w:rPr>
          <w:rFonts w:ascii="宋体" w:hAnsi="宋体"/>
          <w:sz w:val="24"/>
        </w:rPr>
        <w:t>求</w:t>
      </w:r>
      <w:r w:rsidRPr="00F45216">
        <w:rPr>
          <w:rFonts w:ascii="宋体" w:hAnsi="宋体" w:hint="eastAsia"/>
          <w:sz w:val="24"/>
        </w:rPr>
        <w:t>，且根据甲方实际管理需求，甲方有</w:t>
      </w:r>
      <w:r w:rsidRPr="00F45216">
        <w:rPr>
          <w:rFonts w:ascii="宋体" w:hAnsi="宋体"/>
          <w:sz w:val="24"/>
        </w:rPr>
        <w:t>权</w:t>
      </w:r>
      <w:r w:rsidRPr="00F45216">
        <w:rPr>
          <w:rFonts w:ascii="宋体" w:hAnsi="宋体" w:hint="eastAsia"/>
          <w:sz w:val="24"/>
        </w:rPr>
        <w:t>决定是否续签次年合同。）</w:t>
      </w:r>
    </w:p>
    <w:p w14:paraId="05391D9E" w14:textId="77777777" w:rsidR="00D672FC" w:rsidRPr="00F45216" w:rsidRDefault="00E91043">
      <w:pPr>
        <w:spacing w:line="579" w:lineRule="exact"/>
        <w:ind w:firstLineChars="200" w:firstLine="480"/>
        <w:rPr>
          <w:rFonts w:ascii="宋体" w:hAnsi="宋体" w:cs="微软雅黑"/>
          <w:sz w:val="24"/>
        </w:rPr>
      </w:pPr>
      <w:r w:rsidRPr="00F45216">
        <w:rPr>
          <w:rFonts w:ascii="宋体" w:hAnsi="宋体" w:cs="微软雅黑" w:hint="eastAsia"/>
          <w:sz w:val="24"/>
        </w:rPr>
        <w:t>二、物业服务范围、服务内容及质量标准</w:t>
      </w:r>
    </w:p>
    <w:p w14:paraId="7B31E2D4" w14:textId="77777777" w:rsidR="00D672FC" w:rsidRPr="00F45216" w:rsidRDefault="00E91043">
      <w:pPr>
        <w:spacing w:line="579" w:lineRule="exact"/>
        <w:ind w:firstLineChars="200" w:firstLine="480"/>
        <w:rPr>
          <w:rFonts w:ascii="宋体" w:hAnsi="宋体" w:cs="微软雅黑"/>
          <w:sz w:val="24"/>
        </w:rPr>
      </w:pPr>
      <w:r w:rsidRPr="00F45216">
        <w:rPr>
          <w:rFonts w:ascii="宋体" w:hAnsi="宋体" w:cs="微软雅黑" w:hint="eastAsia"/>
          <w:sz w:val="24"/>
        </w:rPr>
        <w:t xml:space="preserve">    详见《合同附件一》 </w:t>
      </w:r>
    </w:p>
    <w:p w14:paraId="43D7D434" w14:textId="77777777" w:rsidR="00D672FC" w:rsidRPr="00F45216" w:rsidRDefault="00E91043">
      <w:pPr>
        <w:spacing w:line="579" w:lineRule="exact"/>
        <w:ind w:firstLineChars="200" w:firstLine="480"/>
        <w:rPr>
          <w:rFonts w:ascii="宋体" w:hAnsi="宋体" w:cs="微软雅黑"/>
          <w:sz w:val="24"/>
        </w:rPr>
      </w:pPr>
      <w:r w:rsidRPr="00F45216">
        <w:rPr>
          <w:rFonts w:ascii="宋体" w:hAnsi="宋体" w:cs="微软雅黑" w:hint="eastAsia"/>
          <w:sz w:val="24"/>
        </w:rPr>
        <w:t>三、物业外包管理服务费（以下称物业服务费）</w:t>
      </w:r>
    </w:p>
    <w:p w14:paraId="49F4AC07" w14:textId="77777777" w:rsidR="00D672FC" w:rsidRPr="00F45216" w:rsidRDefault="00E91043">
      <w:pPr>
        <w:spacing w:line="579" w:lineRule="exact"/>
        <w:ind w:firstLineChars="200" w:firstLine="480"/>
        <w:rPr>
          <w:rFonts w:ascii="宋体" w:hAnsi="宋体" w:cs="微软雅黑"/>
          <w:sz w:val="24"/>
        </w:rPr>
      </w:pPr>
      <w:r w:rsidRPr="00F45216">
        <w:rPr>
          <w:rFonts w:ascii="宋体" w:hAnsi="宋体" w:cs="微软雅黑" w:hint="eastAsia"/>
          <w:sz w:val="24"/>
        </w:rPr>
        <w:t>1.本合同的服务费为</w:t>
      </w:r>
      <w:r w:rsidRPr="00F45216">
        <w:rPr>
          <w:rFonts w:ascii="宋体" w:hAnsi="宋体" w:cs="微软雅黑" w:hint="eastAsia"/>
          <w:sz w:val="24"/>
          <w:u w:val="single"/>
        </w:rPr>
        <w:t xml:space="preserve">              大写：           元整</w:t>
      </w:r>
      <w:r w:rsidRPr="00F45216">
        <w:rPr>
          <w:rFonts w:ascii="宋体" w:hAnsi="宋体" w:cs="微软雅黑" w:hint="eastAsia"/>
          <w:sz w:val="24"/>
        </w:rPr>
        <w:t>；物业外包服务费综合单价不因服务期限调整、物价波动、汇率浮动、国家或地方政府法律法规变动、国家或地方政府相关部门发布的任何调价文件而调整。</w:t>
      </w:r>
    </w:p>
    <w:p w14:paraId="4A7859EA" w14:textId="77777777" w:rsidR="00D672FC" w:rsidRPr="00F45216" w:rsidRDefault="00E91043">
      <w:pPr>
        <w:spacing w:line="579" w:lineRule="exact"/>
        <w:ind w:firstLineChars="200" w:firstLine="480"/>
        <w:rPr>
          <w:rFonts w:ascii="宋体" w:hAnsi="宋体" w:cs="微软雅黑"/>
          <w:sz w:val="24"/>
        </w:rPr>
      </w:pPr>
      <w:r w:rsidRPr="00F45216">
        <w:rPr>
          <w:rFonts w:ascii="宋体" w:hAnsi="宋体" w:cs="微软雅黑" w:hint="eastAsia"/>
          <w:sz w:val="24"/>
        </w:rPr>
        <w:t>2.甲方每月根据双方确认的物业服务单位的月度评价情况向乙方支付物业服务费，物业服务费为</w:t>
      </w:r>
      <w:r w:rsidRPr="00F45216">
        <w:rPr>
          <w:rFonts w:ascii="宋体" w:hAnsi="宋体" w:cs="微软雅黑" w:hint="eastAsia"/>
          <w:sz w:val="24"/>
          <w:u w:val="single"/>
        </w:rPr>
        <w:t xml:space="preserve">         </w:t>
      </w:r>
      <w:r w:rsidRPr="00F45216">
        <w:rPr>
          <w:rFonts w:ascii="宋体" w:hAnsi="宋体" w:cs="微软雅黑" w:hint="eastAsia"/>
          <w:sz w:val="24"/>
        </w:rPr>
        <w:t>元/月。</w:t>
      </w:r>
    </w:p>
    <w:p w14:paraId="061E49E4" w14:textId="77777777" w:rsidR="00D672FC" w:rsidRPr="00F45216" w:rsidRDefault="00E91043">
      <w:pPr>
        <w:spacing w:line="579" w:lineRule="exact"/>
        <w:rPr>
          <w:rFonts w:ascii="宋体" w:hAnsi="宋体" w:cs="微软雅黑"/>
          <w:sz w:val="24"/>
          <w:highlight w:val="yellow"/>
        </w:rPr>
      </w:pPr>
      <w:r w:rsidRPr="00F45216">
        <w:rPr>
          <w:rFonts w:ascii="宋体" w:hAnsi="宋体" w:cs="微软雅黑" w:hint="eastAsia"/>
          <w:sz w:val="24"/>
        </w:rPr>
        <w:t xml:space="preserve">    3.乙方为甲方提供物业服务的重点之一是全力保障甲方及所属单位正常稳定的生产工作秩序，出现封堵公司大门、在公司大门区域或广场内聚众滋事等严重影响甲方安全稳定生产和社会形象的突发事件时，乙方应积极劝阻，同时报甲方现场负责人，在征得甲方人员同意下第一时间报警。每发生一次不作为，扣除当月3%-5%的物业服务费。</w:t>
      </w:r>
    </w:p>
    <w:p w14:paraId="5305682C" w14:textId="77777777" w:rsidR="00D672FC" w:rsidRPr="00F45216" w:rsidRDefault="00E91043">
      <w:pPr>
        <w:spacing w:line="579" w:lineRule="exact"/>
        <w:ind w:firstLineChars="200" w:firstLine="480"/>
        <w:rPr>
          <w:rFonts w:ascii="宋体" w:hAnsi="宋体" w:cs="微软雅黑"/>
          <w:sz w:val="24"/>
        </w:rPr>
      </w:pPr>
      <w:r w:rsidRPr="00F45216">
        <w:rPr>
          <w:rFonts w:ascii="宋体" w:hAnsi="宋体" w:cs="微软雅黑" w:hint="eastAsia"/>
          <w:sz w:val="24"/>
        </w:rPr>
        <w:lastRenderedPageBreak/>
        <w:t>4.乙方应妥善处理好内部劳动用工关系，凡出现乙方从业人员到甲方工作场所无理取闹，造成较大影响，每发生一次，扣除当月1%-3%的物业服务费。</w:t>
      </w:r>
    </w:p>
    <w:p w14:paraId="117A509B" w14:textId="77777777" w:rsidR="00D672FC" w:rsidRPr="00F45216" w:rsidRDefault="00E91043">
      <w:pPr>
        <w:spacing w:line="579" w:lineRule="exact"/>
        <w:ind w:firstLineChars="200" w:firstLine="480"/>
        <w:rPr>
          <w:rFonts w:ascii="宋体" w:hAnsi="宋体" w:cs="微软雅黑"/>
          <w:sz w:val="24"/>
        </w:rPr>
      </w:pPr>
      <w:r w:rsidRPr="00F45216">
        <w:rPr>
          <w:rFonts w:ascii="宋体" w:hAnsi="宋体" w:cs="微软雅黑" w:hint="eastAsia"/>
          <w:sz w:val="24"/>
        </w:rPr>
        <w:t>5.乙方应按照甲方要求出具正规票据后，甲方再支付物业服务费，付款时间为每月30日之前支付上月物业服务费用。甲方根据每月人员的数量及服务质量考核情况，支付当月物业管理费。</w:t>
      </w:r>
    </w:p>
    <w:p w14:paraId="1C72FE03" w14:textId="77777777" w:rsidR="00D672FC" w:rsidRPr="00F45216" w:rsidRDefault="00E91043">
      <w:pPr>
        <w:spacing w:line="579" w:lineRule="exact"/>
        <w:ind w:firstLineChars="200" w:firstLine="480"/>
        <w:rPr>
          <w:rFonts w:ascii="宋体" w:hAnsi="宋体" w:cs="Calibri"/>
          <w:szCs w:val="21"/>
        </w:rPr>
      </w:pPr>
      <w:r w:rsidRPr="00F45216">
        <w:rPr>
          <w:rFonts w:ascii="宋体" w:hAnsi="宋体" w:cs="微软雅黑" w:hint="eastAsia"/>
          <w:sz w:val="24"/>
        </w:rPr>
        <w:t>6.</w:t>
      </w:r>
      <w:r w:rsidRPr="00F45216">
        <w:rPr>
          <w:rFonts w:ascii="宋体" w:hAnsi="宋体" w:hint="eastAsia"/>
          <w:sz w:val="24"/>
        </w:rPr>
        <w:t>中标人应在中标通知书发出之日起30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14:paraId="0287794F" w14:textId="77777777" w:rsidR="00D672FC" w:rsidRPr="00F45216" w:rsidRDefault="00E91043">
      <w:pPr>
        <w:spacing w:line="579" w:lineRule="exact"/>
        <w:ind w:firstLine="480"/>
        <w:rPr>
          <w:rFonts w:ascii="宋体" w:hAnsi="宋体" w:cs="微软雅黑"/>
          <w:sz w:val="24"/>
        </w:rPr>
      </w:pPr>
      <w:r w:rsidRPr="00F45216">
        <w:rPr>
          <w:rFonts w:ascii="宋体" w:hAnsi="宋体" w:cs="微软雅黑" w:hint="eastAsia"/>
          <w:sz w:val="24"/>
        </w:rPr>
        <w:t>7.乙方将各站点人员分布情况明细添加作为合同附件，并将50个上岗员工的名单、身份证等相关资料交至甲方存档，以便进行定期核查，人员各项条件必须符合招标文件的相关要求，如有变化需及时报至甲方进行更新，如核查后不实，将作为对乙方的考核依据进行罚款和支付核定依据,甲方可按照核查人数对物业服务费进行按比例计量支付。</w:t>
      </w:r>
    </w:p>
    <w:p w14:paraId="2245725D" w14:textId="77777777" w:rsidR="00D672FC" w:rsidRPr="00F45216" w:rsidRDefault="00E91043">
      <w:pPr>
        <w:spacing w:line="579" w:lineRule="exact"/>
        <w:ind w:firstLineChars="200" w:firstLine="480"/>
        <w:rPr>
          <w:rFonts w:ascii="宋体" w:hAnsi="宋体" w:cs="微软雅黑"/>
          <w:sz w:val="24"/>
        </w:rPr>
      </w:pPr>
      <w:r w:rsidRPr="00F45216">
        <w:rPr>
          <w:rFonts w:ascii="宋体" w:hAnsi="宋体" w:cs="微软雅黑" w:hint="eastAsia"/>
          <w:sz w:val="24"/>
        </w:rPr>
        <w:t>四、甲方权利与义务</w:t>
      </w:r>
    </w:p>
    <w:p w14:paraId="5D412923" w14:textId="77777777" w:rsidR="00D672FC" w:rsidRPr="00F45216" w:rsidRDefault="00E91043">
      <w:pPr>
        <w:spacing w:line="579" w:lineRule="exact"/>
        <w:rPr>
          <w:rFonts w:ascii="宋体" w:hAnsi="宋体" w:cs="微软雅黑"/>
          <w:sz w:val="24"/>
        </w:rPr>
      </w:pPr>
      <w:r w:rsidRPr="00F45216">
        <w:rPr>
          <w:rFonts w:ascii="宋体" w:hAnsi="宋体" w:cs="微软雅黑" w:hint="eastAsia"/>
          <w:sz w:val="24"/>
        </w:rPr>
        <w:t xml:space="preserve">    1.有权监督乙方执行双方约定的物业服务内容，根据情况提出整改意见和投诉建议。</w:t>
      </w:r>
    </w:p>
    <w:p w14:paraId="27D3FBE8" w14:textId="77777777" w:rsidR="00D672FC" w:rsidRPr="00F45216" w:rsidRDefault="00E91043">
      <w:pPr>
        <w:spacing w:line="579" w:lineRule="exact"/>
        <w:rPr>
          <w:rFonts w:ascii="宋体" w:hAnsi="宋体" w:cs="微软雅黑"/>
          <w:sz w:val="24"/>
        </w:rPr>
      </w:pPr>
      <w:r w:rsidRPr="00F45216">
        <w:rPr>
          <w:rFonts w:ascii="宋体" w:hAnsi="宋体" w:cs="微软雅黑" w:hint="eastAsia"/>
          <w:sz w:val="24"/>
        </w:rPr>
        <w:t xml:space="preserve">    2.对本物业区域内的物业服务事项有知情权和了解权。</w:t>
      </w:r>
    </w:p>
    <w:p w14:paraId="0A73C51B" w14:textId="77777777" w:rsidR="00D672FC" w:rsidRPr="00F45216" w:rsidRDefault="00E91043">
      <w:pPr>
        <w:spacing w:line="579" w:lineRule="exact"/>
        <w:rPr>
          <w:rFonts w:ascii="宋体" w:hAnsi="宋体" w:cs="微软雅黑"/>
          <w:sz w:val="24"/>
        </w:rPr>
      </w:pPr>
      <w:r w:rsidRPr="00F45216">
        <w:rPr>
          <w:rFonts w:ascii="宋体" w:hAnsi="宋体" w:cs="微软雅黑" w:hint="eastAsia"/>
          <w:sz w:val="24"/>
        </w:rPr>
        <w:t xml:space="preserve">    3.按照双方确认的物业服务月度评价情况，在乙方开具合规票据后及时将每月的物业服务费用支付给乙方。</w:t>
      </w:r>
    </w:p>
    <w:p w14:paraId="165D5DC6" w14:textId="77777777" w:rsidR="00D672FC" w:rsidRPr="00F45216" w:rsidRDefault="00E91043">
      <w:pPr>
        <w:spacing w:line="579" w:lineRule="exact"/>
        <w:rPr>
          <w:rFonts w:ascii="宋体" w:hAnsi="宋体" w:cs="微软雅黑"/>
          <w:sz w:val="24"/>
        </w:rPr>
      </w:pPr>
      <w:r w:rsidRPr="00F45216">
        <w:rPr>
          <w:rFonts w:ascii="宋体" w:hAnsi="宋体" w:cs="微软雅黑" w:hint="eastAsia"/>
          <w:sz w:val="24"/>
        </w:rPr>
        <w:t xml:space="preserve">    4.积极配合乙方做好本物业区域内的物业服务工作，并尽力为乙方提供必要的生产用水用电、临时库房等。</w:t>
      </w:r>
    </w:p>
    <w:p w14:paraId="16E33AEA" w14:textId="77777777" w:rsidR="00D672FC" w:rsidRPr="00F45216" w:rsidRDefault="00E91043">
      <w:pPr>
        <w:spacing w:line="579" w:lineRule="exact"/>
        <w:ind w:firstLine="480"/>
        <w:rPr>
          <w:rFonts w:ascii="宋体" w:hAnsi="宋体" w:cs="微软雅黑"/>
          <w:sz w:val="24"/>
        </w:rPr>
      </w:pPr>
      <w:r w:rsidRPr="00F45216">
        <w:rPr>
          <w:rFonts w:ascii="宋体" w:hAnsi="宋体" w:cs="微软雅黑" w:hint="eastAsia"/>
          <w:sz w:val="24"/>
        </w:rPr>
        <w:t>5.甲方有权考核乙方工作人员的身份资料是否合格，如经考察发现乙方派驻的工作人员不适合岗位工作，可提前 15 天通知乙方换人或换岗。</w:t>
      </w:r>
    </w:p>
    <w:p w14:paraId="2657EF83" w14:textId="77777777" w:rsidR="00D672FC" w:rsidRPr="00F45216" w:rsidRDefault="00E91043">
      <w:pPr>
        <w:spacing w:line="579" w:lineRule="exact"/>
        <w:ind w:firstLine="480"/>
        <w:rPr>
          <w:rFonts w:ascii="宋体" w:hAnsi="宋体" w:cs="微软雅黑"/>
          <w:sz w:val="24"/>
        </w:rPr>
      </w:pPr>
      <w:r w:rsidRPr="00F45216">
        <w:rPr>
          <w:rFonts w:ascii="宋体" w:hAnsi="宋体" w:cs="微软雅黑" w:hint="eastAsia"/>
          <w:sz w:val="24"/>
        </w:rPr>
        <w:lastRenderedPageBreak/>
        <w:t>6.实际运行中,人员安排分布，甲方可根据实际需求进行调整，乙方须全力配合。</w:t>
      </w:r>
    </w:p>
    <w:p w14:paraId="168C3987" w14:textId="77777777" w:rsidR="00D672FC" w:rsidRPr="00F45216" w:rsidRDefault="00E91043">
      <w:pPr>
        <w:spacing w:line="579" w:lineRule="exact"/>
        <w:ind w:firstLine="480"/>
        <w:rPr>
          <w:rFonts w:ascii="宋体" w:hAnsi="宋体" w:cs="微软雅黑"/>
          <w:sz w:val="24"/>
        </w:rPr>
      </w:pPr>
      <w:r w:rsidRPr="00F45216">
        <w:rPr>
          <w:rFonts w:ascii="宋体" w:hAnsi="宋体" w:cs="微软雅黑" w:hint="eastAsia"/>
          <w:sz w:val="24"/>
        </w:rPr>
        <w:t>7.甲方免费提供綦江办公楼办公室及寝室各一间。</w:t>
      </w:r>
    </w:p>
    <w:p w14:paraId="1C87A7B8" w14:textId="77777777" w:rsidR="00D672FC" w:rsidRPr="00F45216" w:rsidRDefault="00E91043">
      <w:pPr>
        <w:spacing w:line="579" w:lineRule="exact"/>
        <w:ind w:firstLineChars="200" w:firstLine="480"/>
        <w:rPr>
          <w:rFonts w:ascii="宋体" w:hAnsi="宋体" w:cs="微软雅黑"/>
          <w:sz w:val="24"/>
        </w:rPr>
      </w:pPr>
      <w:r w:rsidRPr="00F45216">
        <w:rPr>
          <w:rFonts w:ascii="宋体" w:hAnsi="宋体" w:cs="微软雅黑" w:hint="eastAsia"/>
          <w:sz w:val="24"/>
        </w:rPr>
        <w:t>五、乙方权利与义务</w:t>
      </w:r>
    </w:p>
    <w:p w14:paraId="1B39EFC0" w14:textId="77777777" w:rsidR="00D672FC" w:rsidRPr="00F45216" w:rsidRDefault="00E91043">
      <w:pPr>
        <w:spacing w:line="579" w:lineRule="exact"/>
        <w:rPr>
          <w:rFonts w:ascii="宋体" w:hAnsi="宋体" w:cs="微软雅黑"/>
          <w:sz w:val="24"/>
        </w:rPr>
      </w:pPr>
      <w:r w:rsidRPr="00F45216">
        <w:rPr>
          <w:rFonts w:ascii="宋体" w:hAnsi="宋体" w:cs="微软雅黑" w:hint="eastAsia"/>
          <w:sz w:val="24"/>
        </w:rPr>
        <w:t xml:space="preserve">    1.乙方应根据本合同及合同附件的约定，提供相应品质的物业服务。</w:t>
      </w:r>
    </w:p>
    <w:p w14:paraId="18AF4B2E" w14:textId="77777777" w:rsidR="00D672FC" w:rsidRPr="00F45216" w:rsidRDefault="00E91043">
      <w:pPr>
        <w:spacing w:line="579" w:lineRule="exact"/>
        <w:rPr>
          <w:rFonts w:ascii="宋体" w:hAnsi="宋体" w:cs="微软雅黑"/>
          <w:sz w:val="24"/>
          <w:highlight w:val="yellow"/>
        </w:rPr>
      </w:pPr>
      <w:r w:rsidRPr="00F45216">
        <w:rPr>
          <w:rFonts w:ascii="宋体" w:hAnsi="宋体" w:cs="微软雅黑" w:hint="eastAsia"/>
          <w:sz w:val="24"/>
        </w:rPr>
        <w:t xml:space="preserve">    2.乙方可根据情况，选聘专业性服务企业承担某专项服务项目，对受托企业的服务行为进行监督，并对受托企业的服务行为承担责任。</w:t>
      </w:r>
    </w:p>
    <w:p w14:paraId="17E3E08E" w14:textId="77777777" w:rsidR="00D672FC" w:rsidRPr="00F45216" w:rsidRDefault="00E91043">
      <w:pPr>
        <w:spacing w:line="579" w:lineRule="exact"/>
        <w:rPr>
          <w:rFonts w:ascii="宋体" w:hAnsi="宋体" w:cs="微软雅黑"/>
          <w:sz w:val="24"/>
        </w:rPr>
      </w:pPr>
      <w:r w:rsidRPr="00F45216">
        <w:rPr>
          <w:rFonts w:ascii="宋体" w:hAnsi="宋体" w:cs="微软雅黑" w:hint="eastAsia"/>
          <w:sz w:val="24"/>
        </w:rPr>
        <w:t xml:space="preserve">    3.乙方应妥善保管和正确使用本物业的相关档案资料和表格，同时接受甲方的监督评价。</w:t>
      </w:r>
    </w:p>
    <w:p w14:paraId="1C2A6DF2" w14:textId="77777777" w:rsidR="00D672FC" w:rsidRPr="00F45216" w:rsidRDefault="00E91043">
      <w:pPr>
        <w:spacing w:line="579" w:lineRule="exact"/>
        <w:rPr>
          <w:rFonts w:ascii="宋体" w:hAnsi="宋体" w:cs="微软雅黑"/>
          <w:sz w:val="24"/>
        </w:rPr>
      </w:pPr>
      <w:r w:rsidRPr="00F45216">
        <w:rPr>
          <w:rFonts w:ascii="宋体" w:hAnsi="宋体" w:cs="微软雅黑" w:hint="eastAsia"/>
          <w:sz w:val="24"/>
        </w:rPr>
        <w:t xml:space="preserve">    4.乙方负责管理现场的工作人员，按其岗位职责进行相关的技能培训和礼仪培训。</w:t>
      </w:r>
    </w:p>
    <w:p w14:paraId="22C8A5E5" w14:textId="77777777" w:rsidR="00D672FC" w:rsidRPr="00F45216" w:rsidRDefault="00E91043">
      <w:pPr>
        <w:spacing w:line="579" w:lineRule="exact"/>
        <w:rPr>
          <w:rFonts w:ascii="宋体" w:hAnsi="宋体" w:cs="微软雅黑"/>
          <w:sz w:val="24"/>
        </w:rPr>
      </w:pPr>
      <w:r w:rsidRPr="00F45216">
        <w:rPr>
          <w:rFonts w:ascii="宋体" w:hAnsi="宋体" w:cs="微软雅黑" w:hint="eastAsia"/>
          <w:sz w:val="24"/>
        </w:rPr>
        <w:t xml:space="preserve">    5.乙方应根据甲方要求于每月20日前将上月服务费用的增值税普通发票交递给甲方。</w:t>
      </w:r>
    </w:p>
    <w:p w14:paraId="069118E3" w14:textId="77777777" w:rsidR="00D672FC" w:rsidRPr="00F45216" w:rsidRDefault="00E91043">
      <w:pPr>
        <w:spacing w:line="579" w:lineRule="exact"/>
        <w:rPr>
          <w:rFonts w:ascii="宋体" w:hAnsi="宋体" w:cs="微软雅黑"/>
          <w:sz w:val="24"/>
        </w:rPr>
      </w:pPr>
      <w:r w:rsidRPr="00F45216">
        <w:rPr>
          <w:rFonts w:ascii="宋体" w:hAnsi="宋体" w:cs="微软雅黑" w:hint="eastAsia"/>
          <w:sz w:val="24"/>
        </w:rPr>
        <w:t xml:space="preserve">    6.乙方应针对甲方的整改意见、换人意见、投诉建议，及时给予回应、解释和执行。</w:t>
      </w:r>
    </w:p>
    <w:p w14:paraId="07747603" w14:textId="77777777" w:rsidR="00D672FC" w:rsidRPr="00F45216" w:rsidRDefault="00E91043">
      <w:pPr>
        <w:spacing w:line="579" w:lineRule="exact"/>
        <w:rPr>
          <w:rFonts w:ascii="宋体" w:hAnsi="宋体" w:cs="微软雅黑"/>
          <w:sz w:val="24"/>
        </w:rPr>
      </w:pPr>
      <w:r w:rsidRPr="00F45216">
        <w:rPr>
          <w:rFonts w:ascii="宋体" w:hAnsi="宋体" w:cs="微软雅黑" w:hint="eastAsia"/>
          <w:sz w:val="24"/>
        </w:rPr>
        <w:t xml:space="preserve">    7.乙方应爱护甲方的公共财物，如有损坏，由甲乙双方协商相关赔偿事宜。</w:t>
      </w:r>
    </w:p>
    <w:p w14:paraId="19E017C0" w14:textId="77777777" w:rsidR="00D672FC" w:rsidRPr="00F45216" w:rsidRDefault="00E91043">
      <w:pPr>
        <w:spacing w:line="579" w:lineRule="exact"/>
        <w:rPr>
          <w:rFonts w:ascii="宋体" w:hAnsi="宋体" w:cs="微软雅黑"/>
          <w:sz w:val="24"/>
        </w:rPr>
      </w:pPr>
      <w:r w:rsidRPr="00F45216">
        <w:rPr>
          <w:rFonts w:ascii="宋体" w:hAnsi="宋体" w:cs="微软雅黑" w:hint="eastAsia"/>
          <w:sz w:val="24"/>
        </w:rPr>
        <w:t xml:space="preserve">    8.乙方承诺所派出员工为正式劳动关系的员工，如有人员变动，需提前3天告知甲方，并立即更新向甲方报送派驻甲方的从业人员名单。</w:t>
      </w:r>
    </w:p>
    <w:p w14:paraId="44FBDF3D" w14:textId="77777777" w:rsidR="00D672FC" w:rsidRPr="00F45216" w:rsidRDefault="00E91043">
      <w:pPr>
        <w:spacing w:line="579" w:lineRule="exact"/>
        <w:ind w:firstLineChars="200" w:firstLine="480"/>
        <w:rPr>
          <w:rFonts w:ascii="宋体" w:hAnsi="宋体" w:cs="微软雅黑"/>
          <w:sz w:val="24"/>
        </w:rPr>
      </w:pPr>
      <w:r w:rsidRPr="00F45216">
        <w:rPr>
          <w:rFonts w:ascii="宋体" w:hAnsi="宋体" w:cs="微软雅黑" w:hint="eastAsia"/>
          <w:sz w:val="24"/>
        </w:rPr>
        <w:t>9.保证员工的工作时间、健康状态、劳动保护等符合《劳动法》相关规定，以及用工符合《劳动法》和《重庆市职工权益保障条例》等相关法律法规的规定，严格按规定为在岗员工缴纳社保及办理政审、体检手续。如以上情况未按国家相关规定执行而引起的相关纠纷均由乙方自行承担，与甲方无关。</w:t>
      </w:r>
    </w:p>
    <w:p w14:paraId="0DB013BC" w14:textId="77777777" w:rsidR="00D672FC" w:rsidRPr="00F45216" w:rsidRDefault="00E91043">
      <w:pPr>
        <w:spacing w:line="579" w:lineRule="exact"/>
        <w:ind w:leftChars="200" w:left="420"/>
        <w:rPr>
          <w:rFonts w:ascii="宋体" w:hAnsi="宋体" w:cs="微软雅黑"/>
          <w:sz w:val="24"/>
        </w:rPr>
      </w:pPr>
      <w:r w:rsidRPr="00F45216">
        <w:rPr>
          <w:rFonts w:ascii="宋体" w:hAnsi="宋体" w:cs="微软雅黑" w:hint="eastAsia"/>
          <w:sz w:val="24"/>
        </w:rPr>
        <w:t>10.除甲方承诺外，食宿、交通均由乙方自理。</w:t>
      </w:r>
    </w:p>
    <w:p w14:paraId="36F1CE57" w14:textId="77777777" w:rsidR="00D672FC" w:rsidRPr="00F45216" w:rsidRDefault="00E91043">
      <w:pPr>
        <w:spacing w:line="579" w:lineRule="exact"/>
        <w:ind w:firstLineChars="200" w:firstLine="480"/>
        <w:rPr>
          <w:rFonts w:ascii="宋体" w:hAnsi="宋体" w:cs="微软雅黑"/>
          <w:sz w:val="24"/>
        </w:rPr>
      </w:pPr>
      <w:r w:rsidRPr="00F45216">
        <w:rPr>
          <w:rFonts w:ascii="宋体" w:hAnsi="宋体" w:cs="微软雅黑" w:hint="eastAsia"/>
          <w:sz w:val="24"/>
        </w:rPr>
        <w:t>11.加强房屋安全管理，涉及使用江綦公司提供的房屋（办公用房及员工寝室），不得破坏房屋结构，不得破坏房屋基础设施，并做好房屋安全管理，确保房屋安全，同时，如发现房屋出现安全隐患，及时报江綦公司相关人员进行处置。</w:t>
      </w:r>
    </w:p>
    <w:p w14:paraId="7585BE89" w14:textId="77777777" w:rsidR="00D672FC" w:rsidRPr="00F45216" w:rsidRDefault="00E91043">
      <w:pPr>
        <w:spacing w:line="579" w:lineRule="exact"/>
        <w:ind w:firstLineChars="200" w:firstLine="480"/>
        <w:rPr>
          <w:rFonts w:ascii="宋体" w:hAnsi="宋体" w:cs="微软雅黑"/>
          <w:sz w:val="24"/>
        </w:rPr>
      </w:pPr>
      <w:r w:rsidRPr="00F45216">
        <w:rPr>
          <w:rFonts w:ascii="宋体" w:hAnsi="宋体" w:cs="微软雅黑" w:hint="eastAsia"/>
          <w:sz w:val="24"/>
        </w:rPr>
        <w:t>12.非因甲方原因，乙方人员出现伤亡事故或给第三方造成损害的，乙方应承担全</w:t>
      </w:r>
      <w:r w:rsidRPr="00F45216">
        <w:rPr>
          <w:rFonts w:ascii="宋体" w:hAnsi="宋体" w:cs="微软雅黑" w:hint="eastAsia"/>
          <w:sz w:val="24"/>
        </w:rPr>
        <w:lastRenderedPageBreak/>
        <w:t>部责任，甲方不承担任何责任。</w:t>
      </w:r>
    </w:p>
    <w:p w14:paraId="26EB934B" w14:textId="77777777" w:rsidR="00D672FC" w:rsidRPr="00F45216" w:rsidRDefault="00E91043">
      <w:pPr>
        <w:spacing w:line="579" w:lineRule="exact"/>
        <w:ind w:leftChars="200" w:left="420"/>
        <w:rPr>
          <w:rFonts w:ascii="宋体" w:hAnsi="宋体" w:cs="微软雅黑"/>
          <w:sz w:val="24"/>
        </w:rPr>
      </w:pPr>
      <w:r w:rsidRPr="00F45216">
        <w:rPr>
          <w:rFonts w:ascii="宋体" w:hAnsi="宋体" w:cs="微软雅黑" w:hint="eastAsia"/>
          <w:sz w:val="24"/>
        </w:rPr>
        <w:t>六、履约保证金</w:t>
      </w:r>
    </w:p>
    <w:p w14:paraId="367E7219" w14:textId="77777777" w:rsidR="00D672FC" w:rsidRPr="00F45216" w:rsidRDefault="00E91043">
      <w:pPr>
        <w:pStyle w:val="a1"/>
        <w:spacing w:line="360" w:lineRule="auto"/>
        <w:ind w:firstLine="435"/>
        <w:rPr>
          <w:rFonts w:ascii="宋体" w:hAnsi="宋体" w:cs="宋体"/>
          <w:sz w:val="24"/>
        </w:rPr>
      </w:pPr>
      <w:r w:rsidRPr="00F45216">
        <w:t>1</w:t>
      </w:r>
      <w:r w:rsidRPr="00F45216">
        <w:rPr>
          <w:rFonts w:hint="eastAsia"/>
        </w:rPr>
        <w:t>.</w:t>
      </w:r>
      <w:r w:rsidRPr="00F45216">
        <w:rPr>
          <w:rFonts w:ascii="宋体" w:hAnsi="宋体" w:cs="宋体" w:hint="eastAsia"/>
          <w:sz w:val="24"/>
        </w:rPr>
        <w:t>在本合同签订前，乙方向甲方交纳履约保证金：中标价的1</w:t>
      </w:r>
      <w:r w:rsidRPr="00F45216">
        <w:rPr>
          <w:rFonts w:ascii="宋体" w:hAnsi="宋体" w:cs="宋体"/>
          <w:sz w:val="24"/>
        </w:rPr>
        <w:t>0%</w:t>
      </w:r>
      <w:r w:rsidRPr="00F45216">
        <w:rPr>
          <w:rFonts w:ascii="宋体" w:hAnsi="宋体" w:cs="宋体" w:hint="eastAsia"/>
          <w:sz w:val="24"/>
        </w:rPr>
        <w:t>，履约保证金不计息。</w:t>
      </w:r>
    </w:p>
    <w:p w14:paraId="2BEBF85C" w14:textId="77777777" w:rsidR="00D672FC" w:rsidRPr="00F45216" w:rsidRDefault="00E91043">
      <w:pPr>
        <w:spacing w:line="360" w:lineRule="auto"/>
        <w:ind w:firstLine="435"/>
        <w:rPr>
          <w:rFonts w:ascii="宋体" w:hAnsi="宋体" w:cs="宋体"/>
          <w:sz w:val="24"/>
        </w:rPr>
      </w:pPr>
      <w:r w:rsidRPr="00F45216">
        <w:t>2</w:t>
      </w:r>
      <w:r w:rsidRPr="00F45216">
        <w:rPr>
          <w:rFonts w:hint="eastAsia"/>
        </w:rPr>
        <w:t>.</w:t>
      </w:r>
      <w:r w:rsidRPr="00F45216">
        <w:rPr>
          <w:rFonts w:ascii="宋体" w:hAnsi="宋体" w:cs="宋体" w:hint="eastAsia"/>
          <w:sz w:val="24"/>
        </w:rPr>
        <w:t>乙方经营期间，如出现违反合同条款时，甲方有权从履约保证金中扣除作为违约金，并在扣除时通知乙方，不足扣除或甲方损失超出履约保证金金额的，甲方有权追偿。乙方应在接到通知后15日内及时补齐履约保证金；如乙方在15日内未能补齐履约保证金，则甲方有权要求乙方按照须补交数额的双倍在15日内缴纳履约保证金，如逾期仍未缴纳，甲方有权从服务费抵作履约保证金或解除合同，合同解除并不免除乙方支付应支付款项的义务及违约责任的承担。</w:t>
      </w:r>
    </w:p>
    <w:p w14:paraId="16A39BA5" w14:textId="77777777" w:rsidR="00D672FC" w:rsidRPr="00F45216" w:rsidRDefault="00E91043">
      <w:pPr>
        <w:spacing w:line="360" w:lineRule="auto"/>
        <w:ind w:firstLineChars="200" w:firstLine="420"/>
        <w:rPr>
          <w:rFonts w:ascii="宋体" w:hAnsi="宋体"/>
          <w:sz w:val="24"/>
        </w:rPr>
      </w:pPr>
      <w:r w:rsidRPr="00F45216">
        <w:rPr>
          <w:rFonts w:hint="eastAsia"/>
        </w:rPr>
        <w:t xml:space="preserve"> </w:t>
      </w:r>
      <w:r w:rsidRPr="00F45216">
        <w:rPr>
          <w:rFonts w:ascii="宋体" w:hAnsi="宋体" w:cs="宋体"/>
          <w:sz w:val="24"/>
        </w:rPr>
        <w:t>3</w:t>
      </w:r>
      <w:r w:rsidRPr="00F45216">
        <w:rPr>
          <w:rFonts w:ascii="宋体" w:hAnsi="宋体" w:cs="宋体" w:hint="eastAsia"/>
          <w:sz w:val="24"/>
        </w:rPr>
        <w:t>.本合同终止时，在甲乙双方结清债权债务后30天内，甲方将履约保证金余额退还乙方。</w:t>
      </w:r>
    </w:p>
    <w:p w14:paraId="1D96C197" w14:textId="77777777" w:rsidR="00D672FC" w:rsidRPr="00F45216" w:rsidRDefault="00E91043">
      <w:pPr>
        <w:spacing w:line="579" w:lineRule="exact"/>
        <w:ind w:firstLineChars="200" w:firstLine="480"/>
        <w:rPr>
          <w:rFonts w:ascii="宋体" w:hAnsi="宋体" w:cs="微软雅黑"/>
          <w:sz w:val="24"/>
        </w:rPr>
      </w:pPr>
      <w:r w:rsidRPr="00F45216">
        <w:rPr>
          <w:rFonts w:ascii="宋体" w:hAnsi="宋体" w:cs="微软雅黑" w:hint="eastAsia"/>
          <w:sz w:val="24"/>
        </w:rPr>
        <w:t>七、安全责任</w:t>
      </w:r>
    </w:p>
    <w:p w14:paraId="3B8D7D9F" w14:textId="77777777" w:rsidR="00D672FC" w:rsidRPr="00F45216" w:rsidRDefault="00E91043">
      <w:pPr>
        <w:spacing w:line="579" w:lineRule="exact"/>
        <w:rPr>
          <w:rFonts w:ascii="宋体" w:hAnsi="宋体" w:cs="微软雅黑"/>
          <w:sz w:val="24"/>
        </w:rPr>
      </w:pPr>
      <w:r w:rsidRPr="00F45216">
        <w:rPr>
          <w:rFonts w:ascii="宋体" w:hAnsi="宋体" w:cs="微软雅黑" w:hint="eastAsia"/>
          <w:sz w:val="24"/>
        </w:rPr>
        <w:t xml:space="preserve">    1.若因甲方或第三方原因导致乙方发生安全事故，由甲方或第三方承担经济赔偿责任。</w:t>
      </w:r>
    </w:p>
    <w:p w14:paraId="3E190657" w14:textId="77777777" w:rsidR="00D672FC" w:rsidRPr="00F45216" w:rsidRDefault="00E91043">
      <w:pPr>
        <w:spacing w:line="579" w:lineRule="exact"/>
        <w:rPr>
          <w:rFonts w:ascii="宋体" w:hAnsi="宋体" w:cs="微软雅黑"/>
          <w:sz w:val="24"/>
        </w:rPr>
      </w:pPr>
      <w:r w:rsidRPr="00F45216">
        <w:rPr>
          <w:rFonts w:ascii="宋体" w:hAnsi="宋体" w:cs="微软雅黑" w:hint="eastAsia"/>
          <w:sz w:val="24"/>
        </w:rPr>
        <w:t xml:space="preserve">    2.若因乙方人员自身操作不当或管理不善等原因发生任何安全事故，由乙方自行全部承担相应责任。</w:t>
      </w:r>
    </w:p>
    <w:p w14:paraId="61151FAE" w14:textId="77777777" w:rsidR="00D672FC" w:rsidRPr="00F45216" w:rsidRDefault="00E91043">
      <w:pPr>
        <w:spacing w:line="579" w:lineRule="exact"/>
        <w:ind w:firstLine="480"/>
        <w:rPr>
          <w:rFonts w:ascii="宋体" w:hAnsi="宋体" w:cs="微软雅黑"/>
          <w:sz w:val="24"/>
        </w:rPr>
      </w:pPr>
      <w:r w:rsidRPr="00F45216">
        <w:rPr>
          <w:rFonts w:ascii="宋体" w:hAnsi="宋体" w:cs="微软雅黑" w:hint="eastAsia"/>
          <w:sz w:val="24"/>
        </w:rPr>
        <w:t>3.甲方、乙方或第三方均有原因导致发生安全事故，根据事故发生的具体因素，协商各自相应承担的经济赔偿责任。</w:t>
      </w:r>
      <w:r w:rsidRPr="00F45216">
        <w:rPr>
          <w:rFonts w:ascii="宋体" w:hAnsi="宋体" w:cs="微软雅黑"/>
          <w:sz w:val="24"/>
        </w:rPr>
        <w:t xml:space="preserve"> </w:t>
      </w:r>
    </w:p>
    <w:p w14:paraId="026D3B85" w14:textId="77777777" w:rsidR="00D672FC" w:rsidRPr="00F45216" w:rsidRDefault="00E91043">
      <w:pPr>
        <w:spacing w:line="579" w:lineRule="exact"/>
        <w:ind w:firstLineChars="200" w:firstLine="480"/>
        <w:rPr>
          <w:rFonts w:ascii="宋体" w:hAnsi="宋体" w:cs="微软雅黑"/>
          <w:sz w:val="24"/>
        </w:rPr>
      </w:pPr>
      <w:r w:rsidRPr="00F45216">
        <w:rPr>
          <w:rFonts w:ascii="宋体" w:hAnsi="宋体" w:cs="微软雅黑" w:hint="eastAsia"/>
          <w:sz w:val="24"/>
        </w:rPr>
        <w:t>4、乙方须为所有工作人员购买商业保险，一旦出现安全事故，由乙方全权负责。</w:t>
      </w:r>
    </w:p>
    <w:p w14:paraId="3391009C" w14:textId="77777777" w:rsidR="00D672FC" w:rsidRPr="00F45216" w:rsidRDefault="00E91043">
      <w:pPr>
        <w:spacing w:line="579" w:lineRule="exact"/>
        <w:ind w:firstLineChars="200" w:firstLine="480"/>
        <w:rPr>
          <w:rFonts w:ascii="宋体" w:hAnsi="宋体" w:cs="微软雅黑"/>
          <w:sz w:val="24"/>
        </w:rPr>
      </w:pPr>
      <w:r w:rsidRPr="00F45216">
        <w:rPr>
          <w:rFonts w:ascii="宋体" w:hAnsi="宋体" w:cs="微软雅黑" w:hint="eastAsia"/>
          <w:sz w:val="24"/>
        </w:rPr>
        <w:t>八、责任</w:t>
      </w:r>
    </w:p>
    <w:p w14:paraId="5CD1295A" w14:textId="77777777" w:rsidR="00D672FC" w:rsidRPr="00F45216" w:rsidRDefault="00E91043">
      <w:pPr>
        <w:spacing w:line="579" w:lineRule="exact"/>
        <w:rPr>
          <w:rFonts w:ascii="宋体" w:hAnsi="宋体" w:cs="微软雅黑"/>
          <w:sz w:val="24"/>
        </w:rPr>
      </w:pPr>
      <w:r w:rsidRPr="00F45216">
        <w:rPr>
          <w:rFonts w:ascii="宋体" w:hAnsi="宋体" w:cs="微软雅黑" w:hint="eastAsia"/>
          <w:sz w:val="24"/>
        </w:rPr>
        <w:t xml:space="preserve">    1.若乙方责任导致未能顺利完成合同约定，甲方有权要求乙方整改，逾期不整改或整改不达标，甲方有权减少物业服务费支付额度。因乙方过失造成甲方发生经济损失，乙方应给予甲方相应经济赔偿。整改多次不达标的，甲方可解除合同。</w:t>
      </w:r>
    </w:p>
    <w:p w14:paraId="5F2C59E1" w14:textId="77777777" w:rsidR="00D672FC" w:rsidRPr="00F45216" w:rsidRDefault="00E91043">
      <w:pPr>
        <w:spacing w:line="579" w:lineRule="exact"/>
        <w:ind w:firstLineChars="100" w:firstLine="240"/>
        <w:rPr>
          <w:rFonts w:ascii="宋体" w:hAnsi="宋体" w:cs="微软雅黑"/>
          <w:sz w:val="24"/>
        </w:rPr>
      </w:pPr>
      <w:r w:rsidRPr="00F45216">
        <w:rPr>
          <w:rFonts w:ascii="宋体" w:hAnsi="宋体" w:cs="微软雅黑" w:hint="eastAsia"/>
          <w:sz w:val="24"/>
        </w:rPr>
        <w:t xml:space="preserve">  2.甲方有权根据生产经营管理需要和高速集团管理模式调整提前终止本合同，并不负任何责任；乙方未经双方协商同意而擅自决定提前终止本合同者，应向甲方支付伍万</w:t>
      </w:r>
      <w:r w:rsidRPr="00F45216">
        <w:rPr>
          <w:rFonts w:ascii="宋体" w:hAnsi="宋体" w:cs="微软雅黑" w:hint="eastAsia"/>
          <w:sz w:val="24"/>
        </w:rPr>
        <w:lastRenderedPageBreak/>
        <w:t>元违约金，如因此给甲方造成超出违约金的经济损失，亦应给予相应的赔偿。</w:t>
      </w:r>
    </w:p>
    <w:p w14:paraId="4380F411" w14:textId="77777777" w:rsidR="00D672FC" w:rsidRPr="00F45216" w:rsidRDefault="00E91043">
      <w:pPr>
        <w:spacing w:line="579" w:lineRule="exact"/>
        <w:rPr>
          <w:rFonts w:ascii="宋体" w:hAnsi="宋体" w:cs="微软雅黑"/>
          <w:sz w:val="24"/>
        </w:rPr>
      </w:pPr>
      <w:r w:rsidRPr="00F45216">
        <w:rPr>
          <w:rFonts w:ascii="宋体" w:hAnsi="宋体" w:cs="微软雅黑" w:hint="eastAsia"/>
          <w:sz w:val="24"/>
        </w:rPr>
        <w:t xml:space="preserve">    3.如有《合同法》约定的不可抗力因素致使合同部分或全部无法履行的，根据不可抗力的影响，部分或全部免除责任。</w:t>
      </w:r>
    </w:p>
    <w:p w14:paraId="451FF629" w14:textId="77777777" w:rsidR="00D672FC" w:rsidRPr="00F45216" w:rsidRDefault="00E91043">
      <w:pPr>
        <w:spacing w:line="579" w:lineRule="exact"/>
        <w:ind w:firstLineChars="200" w:firstLine="480"/>
        <w:rPr>
          <w:rFonts w:ascii="宋体" w:hAnsi="宋体" w:cs="微软雅黑"/>
          <w:sz w:val="24"/>
        </w:rPr>
      </w:pPr>
      <w:r w:rsidRPr="00F45216">
        <w:rPr>
          <w:rFonts w:ascii="宋体" w:hAnsi="宋体" w:cs="微软雅黑" w:hint="eastAsia"/>
          <w:sz w:val="24"/>
        </w:rPr>
        <w:t>九、合同的变更、终止和解除</w:t>
      </w:r>
    </w:p>
    <w:p w14:paraId="76334F65" w14:textId="77777777" w:rsidR="00D672FC" w:rsidRPr="00F45216" w:rsidRDefault="00E91043">
      <w:pPr>
        <w:spacing w:line="579" w:lineRule="exact"/>
        <w:rPr>
          <w:rFonts w:ascii="宋体" w:hAnsi="宋体" w:cs="微软雅黑"/>
          <w:sz w:val="24"/>
        </w:rPr>
      </w:pPr>
      <w:r w:rsidRPr="00F45216">
        <w:rPr>
          <w:rFonts w:ascii="宋体" w:hAnsi="宋体" w:cs="微软雅黑" w:hint="eastAsia"/>
          <w:sz w:val="24"/>
        </w:rPr>
        <w:t xml:space="preserve">    1.合同期内，经甲乙双方协商同意，可以书面形式对合同条款进行补充，并以书面形式签订补充协议，该补充协议与本合同具有同等法律效力。</w:t>
      </w:r>
    </w:p>
    <w:p w14:paraId="2979C0FE" w14:textId="77777777" w:rsidR="00D672FC" w:rsidRPr="00F45216" w:rsidRDefault="00E91043">
      <w:pPr>
        <w:spacing w:line="579" w:lineRule="exact"/>
        <w:rPr>
          <w:rFonts w:ascii="宋体" w:hAnsi="宋体" w:cs="微软雅黑"/>
          <w:sz w:val="24"/>
        </w:rPr>
      </w:pPr>
      <w:r w:rsidRPr="00F45216">
        <w:rPr>
          <w:rFonts w:ascii="宋体" w:hAnsi="宋体" w:cs="微软雅黑" w:hint="eastAsia"/>
          <w:sz w:val="24"/>
        </w:rPr>
        <w:t xml:space="preserve">    2.因不可抗拒力、政策原因或其它客观事宜导致不能继续履行合同，由甲乙双方协商处理。</w:t>
      </w:r>
    </w:p>
    <w:p w14:paraId="3EED87F2" w14:textId="77777777" w:rsidR="00D672FC" w:rsidRPr="00F45216" w:rsidRDefault="00E91043">
      <w:pPr>
        <w:spacing w:line="579" w:lineRule="exact"/>
        <w:rPr>
          <w:rFonts w:ascii="宋体" w:hAnsi="宋体" w:cs="微软雅黑"/>
          <w:sz w:val="24"/>
        </w:rPr>
      </w:pPr>
      <w:r w:rsidRPr="00F45216">
        <w:rPr>
          <w:rFonts w:ascii="宋体" w:hAnsi="宋体" w:cs="微软雅黑" w:hint="eastAsia"/>
          <w:sz w:val="24"/>
        </w:rPr>
        <w:t xml:space="preserve">    3.合同履行过程中发生争议，由甲乙双方协商处理，协商不成的向甲方所在地人民法院提起诉讼。</w:t>
      </w:r>
    </w:p>
    <w:p w14:paraId="3985272E" w14:textId="77777777" w:rsidR="00D672FC" w:rsidRPr="00F45216" w:rsidRDefault="00E91043">
      <w:pPr>
        <w:spacing w:line="579" w:lineRule="exact"/>
        <w:ind w:firstLineChars="200" w:firstLine="480"/>
        <w:rPr>
          <w:rFonts w:ascii="宋体" w:hAnsi="宋体" w:cs="微软雅黑"/>
          <w:sz w:val="24"/>
        </w:rPr>
      </w:pPr>
      <w:r w:rsidRPr="00F45216">
        <w:rPr>
          <w:rFonts w:ascii="宋体" w:hAnsi="宋体" w:cs="微软雅黑" w:hint="eastAsia"/>
          <w:sz w:val="24"/>
        </w:rPr>
        <w:t>十、保密条款</w:t>
      </w:r>
    </w:p>
    <w:p w14:paraId="443CE880" w14:textId="77777777" w:rsidR="00D672FC" w:rsidRPr="00F45216" w:rsidRDefault="00E91043">
      <w:pPr>
        <w:spacing w:line="579" w:lineRule="exact"/>
        <w:rPr>
          <w:rFonts w:ascii="宋体" w:hAnsi="宋体" w:cs="微软雅黑"/>
          <w:sz w:val="24"/>
        </w:rPr>
      </w:pPr>
      <w:r w:rsidRPr="00F45216">
        <w:rPr>
          <w:rFonts w:ascii="宋体" w:hAnsi="宋体" w:cs="微软雅黑" w:hint="eastAsia"/>
          <w:sz w:val="24"/>
        </w:rPr>
        <w:t xml:space="preserve">    除非经另一方许可或因政府部门及法律法规的强制性要求而披露，双方承诺不将从另一方得到的任何商业秘密及信息披露或泄露给第三方。</w:t>
      </w:r>
    </w:p>
    <w:p w14:paraId="6FB059B4" w14:textId="77777777" w:rsidR="00D672FC" w:rsidRPr="00F45216" w:rsidRDefault="00E91043">
      <w:pPr>
        <w:spacing w:line="579" w:lineRule="exact"/>
        <w:ind w:firstLineChars="200" w:firstLine="480"/>
        <w:rPr>
          <w:rFonts w:ascii="宋体" w:hAnsi="宋体" w:cs="微软雅黑"/>
          <w:sz w:val="24"/>
        </w:rPr>
      </w:pPr>
      <w:r w:rsidRPr="00F45216">
        <w:rPr>
          <w:rFonts w:ascii="宋体" w:hAnsi="宋体" w:cs="微软雅黑" w:hint="eastAsia"/>
          <w:sz w:val="24"/>
        </w:rPr>
        <w:t>十一、其他约定</w:t>
      </w:r>
    </w:p>
    <w:p w14:paraId="5B6E3B1C" w14:textId="77777777" w:rsidR="00D672FC" w:rsidRPr="00F45216" w:rsidRDefault="00E91043">
      <w:pPr>
        <w:spacing w:line="579" w:lineRule="exact"/>
        <w:rPr>
          <w:rFonts w:ascii="宋体" w:hAnsi="宋体" w:cs="微软雅黑"/>
          <w:sz w:val="24"/>
        </w:rPr>
      </w:pPr>
      <w:r w:rsidRPr="00F45216">
        <w:rPr>
          <w:rFonts w:ascii="宋体" w:hAnsi="宋体" w:cs="微软雅黑" w:hint="eastAsia"/>
          <w:sz w:val="24"/>
        </w:rPr>
        <w:t xml:space="preserve">    1.甲乙双方确认在本次合同执行过程中，严格遵守党和国家法律法规，认真开展党风廉政建设和预防职务犯罪，如有违反，与同论。</w:t>
      </w:r>
    </w:p>
    <w:p w14:paraId="2EDE9097" w14:textId="77777777" w:rsidR="00D672FC" w:rsidRPr="00F45216" w:rsidRDefault="00E91043">
      <w:pPr>
        <w:spacing w:line="579" w:lineRule="exact"/>
        <w:rPr>
          <w:rFonts w:ascii="宋体" w:hAnsi="宋体" w:cs="微软雅黑"/>
          <w:sz w:val="24"/>
        </w:rPr>
      </w:pPr>
      <w:r w:rsidRPr="00F45216">
        <w:rPr>
          <w:rFonts w:ascii="宋体" w:hAnsi="宋体" w:cs="微软雅黑" w:hint="eastAsia"/>
          <w:sz w:val="24"/>
        </w:rPr>
        <w:t xml:space="preserve">    2.本合同及合同附件一式陆份，甲方执肆份，乙方执贰份，具有同等法律效力。</w:t>
      </w:r>
    </w:p>
    <w:p w14:paraId="2B5DCE84" w14:textId="77777777" w:rsidR="00D672FC" w:rsidRPr="00F45216" w:rsidRDefault="00E91043">
      <w:pPr>
        <w:spacing w:line="579" w:lineRule="exact"/>
        <w:ind w:firstLineChars="200" w:firstLine="480"/>
        <w:rPr>
          <w:rFonts w:ascii="宋体" w:hAnsi="宋体" w:cs="微软雅黑"/>
          <w:sz w:val="24"/>
        </w:rPr>
      </w:pPr>
      <w:r w:rsidRPr="00F45216">
        <w:rPr>
          <w:rFonts w:ascii="宋体" w:hAnsi="宋体" w:cs="微软雅黑" w:hint="eastAsia"/>
          <w:sz w:val="24"/>
        </w:rPr>
        <w:t>3.本招标文件及中标人投标文件自动成为本合同的合同附件。</w:t>
      </w:r>
    </w:p>
    <w:p w14:paraId="48C879BD" w14:textId="77777777" w:rsidR="00D672FC" w:rsidRPr="00F45216" w:rsidRDefault="00E91043">
      <w:pPr>
        <w:spacing w:line="579" w:lineRule="exact"/>
        <w:ind w:firstLineChars="200" w:firstLine="480"/>
        <w:rPr>
          <w:rFonts w:ascii="宋体" w:hAnsi="宋体" w:cs="微软雅黑"/>
          <w:sz w:val="24"/>
        </w:rPr>
      </w:pPr>
      <w:r w:rsidRPr="00F45216">
        <w:rPr>
          <w:rFonts w:ascii="宋体" w:hAnsi="宋体" w:cs="微软雅黑" w:hint="eastAsia"/>
          <w:sz w:val="24"/>
        </w:rPr>
        <w:t>4.本合同自甲乙双方签字、盖章后正式生效。</w:t>
      </w:r>
    </w:p>
    <w:p w14:paraId="4DF3350E" w14:textId="77777777" w:rsidR="00D672FC" w:rsidRPr="00F45216" w:rsidRDefault="00E91043">
      <w:pPr>
        <w:spacing w:line="579" w:lineRule="exact"/>
        <w:ind w:firstLineChars="200" w:firstLine="480"/>
        <w:rPr>
          <w:rFonts w:ascii="宋体" w:hAnsi="宋体" w:cs="微软雅黑"/>
          <w:sz w:val="24"/>
        </w:rPr>
      </w:pPr>
      <w:r w:rsidRPr="00F45216">
        <w:rPr>
          <w:rFonts w:ascii="宋体" w:hAnsi="宋体" w:cs="微软雅黑" w:hint="eastAsia"/>
          <w:sz w:val="24"/>
        </w:rPr>
        <w:t>5.本合同未尽事宜，由甲乙双方协商确定。</w:t>
      </w:r>
    </w:p>
    <w:p w14:paraId="06473B6C" w14:textId="77777777" w:rsidR="00D672FC" w:rsidRPr="00F45216" w:rsidRDefault="00D672FC">
      <w:pPr>
        <w:adjustRightInd w:val="0"/>
        <w:snapToGrid w:val="0"/>
        <w:spacing w:line="460" w:lineRule="exact"/>
        <w:ind w:firstLineChars="200" w:firstLine="480"/>
        <w:rPr>
          <w:rFonts w:ascii="宋体" w:hAnsi="宋体" w:cs="宋体"/>
          <w:kern w:val="0"/>
          <w:sz w:val="24"/>
        </w:rPr>
      </w:pPr>
    </w:p>
    <w:p w14:paraId="75BF4FD5" w14:textId="77777777" w:rsidR="00D672FC" w:rsidRPr="00F45216" w:rsidRDefault="00E91043">
      <w:pPr>
        <w:adjustRightInd w:val="0"/>
        <w:snapToGrid w:val="0"/>
        <w:spacing w:line="460" w:lineRule="exact"/>
        <w:ind w:firstLineChars="200" w:firstLine="480"/>
        <w:rPr>
          <w:rFonts w:ascii="宋体" w:hAnsi="宋体" w:cs="宋体"/>
          <w:kern w:val="0"/>
          <w:sz w:val="24"/>
        </w:rPr>
      </w:pPr>
      <w:r w:rsidRPr="00F45216">
        <w:rPr>
          <w:rFonts w:ascii="宋体" w:hAnsi="宋体" w:cs="宋体" w:hint="eastAsia"/>
          <w:kern w:val="0"/>
          <w:sz w:val="24"/>
        </w:rPr>
        <w:t xml:space="preserve">甲方： </w:t>
      </w:r>
      <w:r w:rsidRPr="00F45216">
        <w:rPr>
          <w:rFonts w:ascii="宋体" w:hAnsi="宋体" w:cs="宋体"/>
          <w:kern w:val="0"/>
          <w:sz w:val="24"/>
        </w:rPr>
        <w:t xml:space="preserve">                                         </w:t>
      </w:r>
      <w:r w:rsidRPr="00F45216">
        <w:rPr>
          <w:rFonts w:ascii="宋体" w:hAnsi="宋体" w:cs="宋体" w:hint="eastAsia"/>
          <w:kern w:val="0"/>
          <w:sz w:val="24"/>
        </w:rPr>
        <w:t>乙方：</w:t>
      </w:r>
    </w:p>
    <w:p w14:paraId="4766A806" w14:textId="77777777" w:rsidR="00D672FC" w:rsidRPr="00F45216" w:rsidRDefault="00E91043">
      <w:pPr>
        <w:adjustRightInd w:val="0"/>
        <w:snapToGrid w:val="0"/>
        <w:spacing w:line="460" w:lineRule="exact"/>
        <w:ind w:firstLineChars="200" w:firstLine="480"/>
        <w:rPr>
          <w:rFonts w:ascii="宋体" w:hAnsi="宋体" w:cs="宋体"/>
          <w:kern w:val="0"/>
          <w:sz w:val="24"/>
        </w:rPr>
      </w:pPr>
      <w:r w:rsidRPr="00F45216">
        <w:rPr>
          <w:rFonts w:ascii="宋体" w:hAnsi="宋体" w:cs="宋体" w:hint="eastAsia"/>
          <w:kern w:val="0"/>
          <w:sz w:val="24"/>
        </w:rPr>
        <w:t xml:space="preserve">重庆江綦高速公路有限公司 </w:t>
      </w:r>
      <w:r w:rsidRPr="00F45216">
        <w:rPr>
          <w:rFonts w:ascii="宋体" w:hAnsi="宋体" w:cs="宋体"/>
          <w:kern w:val="0"/>
          <w:sz w:val="24"/>
        </w:rPr>
        <w:t xml:space="preserve"> </w:t>
      </w:r>
    </w:p>
    <w:p w14:paraId="4848BB95" w14:textId="77777777" w:rsidR="00D672FC" w:rsidRPr="00F45216" w:rsidRDefault="00D672FC">
      <w:pPr>
        <w:adjustRightInd w:val="0"/>
        <w:snapToGrid w:val="0"/>
        <w:spacing w:line="460" w:lineRule="exact"/>
        <w:rPr>
          <w:rFonts w:ascii="宋体" w:hAnsi="宋体" w:cs="宋体"/>
          <w:sz w:val="24"/>
        </w:rPr>
      </w:pPr>
    </w:p>
    <w:p w14:paraId="29510EF5" w14:textId="77777777" w:rsidR="00D672FC" w:rsidRPr="00F45216" w:rsidRDefault="00E91043">
      <w:pPr>
        <w:adjustRightInd w:val="0"/>
        <w:snapToGrid w:val="0"/>
        <w:spacing w:line="460" w:lineRule="exact"/>
        <w:ind w:firstLineChars="200" w:firstLine="480"/>
        <w:rPr>
          <w:rFonts w:ascii="宋体" w:hAnsi="宋体" w:cs="宋体"/>
          <w:sz w:val="24"/>
        </w:rPr>
      </w:pPr>
      <w:r w:rsidRPr="00F45216">
        <w:rPr>
          <w:rFonts w:ascii="宋体" w:hAnsi="宋体" w:cs="宋体" w:hint="eastAsia"/>
          <w:sz w:val="24"/>
        </w:rPr>
        <w:t xml:space="preserve">法定代表人或委托代理人： </w:t>
      </w:r>
      <w:r w:rsidRPr="00F45216">
        <w:rPr>
          <w:rFonts w:ascii="宋体" w:hAnsi="宋体" w:cs="宋体"/>
          <w:sz w:val="24"/>
        </w:rPr>
        <w:t xml:space="preserve">                       法定代表人或委托代理人：                                 </w:t>
      </w:r>
    </w:p>
    <w:p w14:paraId="25B79FF4" w14:textId="77777777" w:rsidR="00D672FC" w:rsidRPr="00F45216" w:rsidRDefault="00D672FC">
      <w:pPr>
        <w:pStyle w:val="af"/>
        <w:tabs>
          <w:tab w:val="left" w:pos="5220"/>
        </w:tabs>
        <w:adjustRightInd w:val="0"/>
        <w:snapToGrid w:val="0"/>
        <w:spacing w:line="460" w:lineRule="exact"/>
        <w:rPr>
          <w:rFonts w:hAnsi="宋体" w:cs="宋体"/>
          <w:sz w:val="24"/>
          <w:szCs w:val="24"/>
        </w:rPr>
      </w:pPr>
    </w:p>
    <w:p w14:paraId="10800A0B" w14:textId="77777777" w:rsidR="00D672FC" w:rsidRPr="00F45216" w:rsidRDefault="00D672FC">
      <w:pPr>
        <w:adjustRightInd w:val="0"/>
        <w:snapToGrid w:val="0"/>
        <w:spacing w:line="460" w:lineRule="exact"/>
        <w:rPr>
          <w:rFonts w:ascii="宋体" w:hAnsi="宋体" w:cs="宋体"/>
          <w:kern w:val="0"/>
          <w:sz w:val="24"/>
        </w:rPr>
      </w:pPr>
    </w:p>
    <w:p w14:paraId="1B0DF687" w14:textId="77777777" w:rsidR="00D672FC" w:rsidRPr="00F45216" w:rsidRDefault="00E91043">
      <w:pPr>
        <w:adjustRightInd w:val="0"/>
        <w:snapToGrid w:val="0"/>
        <w:spacing w:line="460" w:lineRule="exact"/>
        <w:ind w:firstLineChars="200" w:firstLine="480"/>
        <w:rPr>
          <w:rFonts w:ascii="宋体" w:hAnsi="宋体" w:cs="宋体"/>
          <w:sz w:val="24"/>
        </w:rPr>
      </w:pPr>
      <w:r w:rsidRPr="00F45216">
        <w:rPr>
          <w:rFonts w:ascii="宋体" w:hAnsi="宋体" w:cs="宋体" w:hint="eastAsia"/>
          <w:kern w:val="0"/>
          <w:sz w:val="24"/>
        </w:rPr>
        <w:t>签约时间：   年  月  日                          签约时间：    年  月  日</w:t>
      </w:r>
    </w:p>
    <w:p w14:paraId="01B76B2B" w14:textId="77777777" w:rsidR="00D672FC" w:rsidRPr="00F45216" w:rsidRDefault="00D672FC">
      <w:pPr>
        <w:spacing w:line="579" w:lineRule="exact"/>
        <w:ind w:firstLineChars="150" w:firstLine="315"/>
        <w:rPr>
          <w:rFonts w:ascii="Calibri" w:hAnsi="Calibri" w:cs="Calibri"/>
          <w:szCs w:val="21"/>
        </w:rPr>
      </w:pPr>
    </w:p>
    <w:p w14:paraId="74970717" w14:textId="77777777" w:rsidR="00D672FC" w:rsidRPr="00F45216" w:rsidRDefault="00D672FC">
      <w:pPr>
        <w:widowControl/>
        <w:jc w:val="left"/>
        <w:rPr>
          <w:rFonts w:ascii="宋体" w:hAnsi="宋体" w:cs="微软雅黑"/>
          <w:sz w:val="24"/>
        </w:rPr>
        <w:sectPr w:rsidR="00D672FC" w:rsidRPr="00F45216">
          <w:pgSz w:w="11906" w:h="16838"/>
          <w:pgMar w:top="1418" w:right="1418" w:bottom="1418" w:left="1418" w:header="851" w:footer="992" w:gutter="0"/>
          <w:cols w:space="720"/>
        </w:sectPr>
      </w:pPr>
    </w:p>
    <w:p w14:paraId="60F7FF95" w14:textId="77777777" w:rsidR="00D672FC" w:rsidRPr="00F45216" w:rsidRDefault="00E91043">
      <w:pPr>
        <w:spacing w:line="579" w:lineRule="exact"/>
        <w:jc w:val="left"/>
        <w:rPr>
          <w:rFonts w:ascii="宋体" w:hAnsi="宋体" w:cs="微软雅黑"/>
          <w:b/>
          <w:sz w:val="28"/>
          <w:szCs w:val="28"/>
        </w:rPr>
      </w:pPr>
      <w:r w:rsidRPr="00F45216">
        <w:rPr>
          <w:rFonts w:ascii="宋体" w:hAnsi="宋体" w:cs="微软雅黑" w:hint="eastAsia"/>
          <w:b/>
          <w:sz w:val="28"/>
          <w:szCs w:val="28"/>
        </w:rPr>
        <w:lastRenderedPageBreak/>
        <w:t>合同附件一：</w:t>
      </w:r>
    </w:p>
    <w:p w14:paraId="2514DC36" w14:textId="77777777" w:rsidR="00D672FC" w:rsidRPr="00F45216" w:rsidRDefault="00E91043">
      <w:pPr>
        <w:spacing w:line="579" w:lineRule="exact"/>
        <w:jc w:val="center"/>
        <w:rPr>
          <w:rFonts w:ascii="宋体" w:hAnsi="宋体" w:cs="微软雅黑"/>
          <w:b/>
          <w:sz w:val="32"/>
        </w:rPr>
      </w:pPr>
      <w:r w:rsidRPr="00F45216">
        <w:rPr>
          <w:rFonts w:ascii="宋体" w:hAnsi="宋体" w:cs="微软雅黑" w:hint="eastAsia"/>
          <w:b/>
          <w:sz w:val="32"/>
        </w:rPr>
        <w:t>物业服务范围、服务内容</w:t>
      </w:r>
    </w:p>
    <w:p w14:paraId="2C50B85E" w14:textId="77777777" w:rsidR="00D672FC" w:rsidRPr="00F45216" w:rsidRDefault="00D672FC">
      <w:pPr>
        <w:pStyle w:val="a1"/>
      </w:pPr>
    </w:p>
    <w:p w14:paraId="2FBDC332" w14:textId="77777777" w:rsidR="00D672FC" w:rsidRPr="00F45216" w:rsidRDefault="00E91043">
      <w:pPr>
        <w:spacing w:line="540" w:lineRule="exact"/>
        <w:rPr>
          <w:rFonts w:ascii="宋体" w:hAnsi="宋体" w:cs="微软雅黑"/>
          <w:sz w:val="24"/>
        </w:rPr>
      </w:pPr>
      <w:r w:rsidRPr="00F45216">
        <w:rPr>
          <w:rFonts w:ascii="宋体" w:hAnsi="宋体" w:cs="微软雅黑" w:hint="eastAsia"/>
          <w:sz w:val="24"/>
        </w:rPr>
        <w:t xml:space="preserve">    1.日常保洁服务</w:t>
      </w:r>
    </w:p>
    <w:p w14:paraId="1DF60EDC" w14:textId="77777777" w:rsidR="00D672FC" w:rsidRPr="00F45216" w:rsidRDefault="00E91043">
      <w:pPr>
        <w:spacing w:line="540" w:lineRule="exact"/>
        <w:ind w:firstLineChars="200" w:firstLine="480"/>
        <w:rPr>
          <w:rFonts w:ascii="宋体" w:hAnsi="宋体" w:cs="微软雅黑"/>
          <w:sz w:val="24"/>
          <w:szCs w:val="22"/>
        </w:rPr>
      </w:pPr>
      <w:r w:rsidRPr="00F45216">
        <w:rPr>
          <w:rFonts w:ascii="宋体" w:hAnsi="宋体" w:cs="微软雅黑" w:hint="eastAsia"/>
          <w:sz w:val="24"/>
        </w:rPr>
        <w:t>1.1办公楼：办公室、会议室、寝室每日一次；公共区域（包含大厅、走廊、过道、楼梯、厕所等）每日清扫二次，巡查保洁；电梯每日清洁1次，巡查保洁；每周安排地面机洗1次，每月清洗1次玻璃天窗雨蓬、阳台；每月安排特殊材质（包含不锈钢、皮质等）深度清洗及护理1次；高位清洗每季度安排1次；公共区域、办公室、会议室植物每日巡查1次；化粪池每天检查1次。</w:t>
      </w:r>
      <w:r w:rsidRPr="00F45216">
        <w:rPr>
          <w:rFonts w:ascii="宋体" w:hAnsi="宋体" w:cs="微软雅黑" w:hint="eastAsia"/>
          <w:sz w:val="24"/>
          <w:szCs w:val="22"/>
        </w:rPr>
        <w:t>各类窗帘、桌套、各类座椅套、寝室床上用品、地毯等清洗工作</w:t>
      </w:r>
      <w:r w:rsidRPr="00F45216">
        <w:rPr>
          <w:rFonts w:ascii="宋体" w:hAnsi="宋体" w:cs="微软雅黑" w:hint="eastAsia"/>
          <w:sz w:val="24"/>
        </w:rPr>
        <w:t>每季度1次</w:t>
      </w:r>
      <w:r w:rsidRPr="00F45216">
        <w:rPr>
          <w:rFonts w:ascii="宋体" w:hAnsi="宋体" w:cs="微软雅黑" w:hint="eastAsia"/>
          <w:sz w:val="24"/>
          <w:szCs w:val="22"/>
        </w:rPr>
        <w:t>（地毯清洗工具、常用药剂由中标物业外包单位提供）</w:t>
      </w:r>
    </w:p>
    <w:p w14:paraId="03A4E285" w14:textId="77777777" w:rsidR="00D672FC" w:rsidRPr="00F45216" w:rsidRDefault="00E91043">
      <w:pPr>
        <w:spacing w:line="540" w:lineRule="exact"/>
        <w:ind w:firstLineChars="200" w:firstLine="480"/>
        <w:rPr>
          <w:rFonts w:ascii="宋体" w:hAnsi="宋体" w:cs="微软雅黑"/>
          <w:sz w:val="24"/>
        </w:rPr>
      </w:pPr>
      <w:r w:rsidRPr="00F45216">
        <w:rPr>
          <w:rFonts w:ascii="宋体" w:hAnsi="宋体" w:cs="微软雅黑" w:hint="eastAsia"/>
          <w:sz w:val="24"/>
        </w:rPr>
        <w:t>1.2服务区、停车区及办公区域周边绿化带：每日满扫不低于二次，巡查保洁确保无白色垃圾、无污渍。</w:t>
      </w:r>
    </w:p>
    <w:p w14:paraId="6792BE90" w14:textId="77777777" w:rsidR="00D672FC" w:rsidRPr="00F45216" w:rsidRDefault="00E91043">
      <w:pPr>
        <w:spacing w:line="540" w:lineRule="exact"/>
        <w:ind w:firstLineChars="200" w:firstLine="480"/>
        <w:rPr>
          <w:rFonts w:ascii="宋体" w:hAnsi="宋体" w:cs="微软雅黑"/>
          <w:sz w:val="24"/>
        </w:rPr>
      </w:pPr>
      <w:r w:rsidRPr="00F45216">
        <w:rPr>
          <w:rFonts w:ascii="宋体" w:hAnsi="宋体" w:cs="微软雅黑" w:hint="eastAsia"/>
          <w:sz w:val="24"/>
        </w:rPr>
        <w:t>1.3卫生间：循环保洁，定期消毒，保持无垃圾、无污渍、无积水、垃圾桶垃圾不超2/3。</w:t>
      </w:r>
    </w:p>
    <w:p w14:paraId="03A587A3" w14:textId="77777777" w:rsidR="00D672FC" w:rsidRPr="00F45216" w:rsidRDefault="00E91043">
      <w:pPr>
        <w:spacing w:line="540" w:lineRule="exact"/>
        <w:ind w:firstLineChars="200" w:firstLine="480"/>
      </w:pPr>
      <w:r w:rsidRPr="00F45216">
        <w:rPr>
          <w:rFonts w:ascii="宋体" w:hAnsi="宋体" w:cs="微软雅黑" w:hint="eastAsia"/>
          <w:sz w:val="24"/>
        </w:rPr>
        <w:t xml:space="preserve">1.4办公楼所有玻璃窗保持无灰尘，明亮洁净 ，每天轮换清洗，每季度大清洗1次。  </w:t>
      </w:r>
    </w:p>
    <w:p w14:paraId="00512C38" w14:textId="77777777" w:rsidR="00D672FC" w:rsidRPr="00F45216" w:rsidRDefault="00E91043">
      <w:pPr>
        <w:spacing w:line="540" w:lineRule="exact"/>
        <w:ind w:firstLineChars="200" w:firstLine="480"/>
        <w:rPr>
          <w:rFonts w:ascii="宋体" w:hAnsi="宋体" w:cs="微软雅黑"/>
          <w:sz w:val="24"/>
        </w:rPr>
      </w:pPr>
      <w:r w:rsidRPr="00F45216">
        <w:rPr>
          <w:rFonts w:ascii="宋体" w:hAnsi="宋体" w:cs="微软雅黑" w:hint="eastAsia"/>
          <w:sz w:val="24"/>
        </w:rPr>
        <w:t>1.5完成领导交办的其他工作。</w:t>
      </w:r>
    </w:p>
    <w:p w14:paraId="451A1611" w14:textId="77777777" w:rsidR="00D672FC" w:rsidRPr="00F45216" w:rsidRDefault="00E91043">
      <w:pPr>
        <w:spacing w:line="540" w:lineRule="exact"/>
        <w:ind w:firstLineChars="200" w:firstLine="480"/>
        <w:rPr>
          <w:rFonts w:ascii="宋体" w:hAnsi="宋体" w:cs="微软雅黑"/>
          <w:sz w:val="24"/>
        </w:rPr>
      </w:pPr>
      <w:r w:rsidRPr="00F45216">
        <w:rPr>
          <w:rFonts w:ascii="宋体" w:hAnsi="宋体" w:cs="微软雅黑" w:hint="eastAsia"/>
          <w:sz w:val="24"/>
        </w:rPr>
        <w:t>2.会务接待、茶水服务</w:t>
      </w:r>
    </w:p>
    <w:p w14:paraId="14CD6D16" w14:textId="77777777" w:rsidR="00D672FC" w:rsidRPr="00F45216" w:rsidRDefault="00E91043">
      <w:pPr>
        <w:spacing w:line="540" w:lineRule="exact"/>
        <w:ind w:firstLine="480"/>
        <w:rPr>
          <w:rFonts w:ascii="宋体" w:hAnsi="宋体" w:cs="微软雅黑"/>
          <w:sz w:val="24"/>
        </w:rPr>
      </w:pPr>
      <w:r w:rsidRPr="00F45216">
        <w:rPr>
          <w:rFonts w:ascii="宋体" w:hAnsi="宋体" w:cs="微软雅黑" w:hint="eastAsia"/>
          <w:sz w:val="24"/>
        </w:rPr>
        <w:t>2.1负责会议接待服务工作，根据业主要求提前布置好会标、席签、话筒、杯具等会议物品，确保会议顺利进行。</w:t>
      </w:r>
    </w:p>
    <w:p w14:paraId="27DE9DDD" w14:textId="77777777" w:rsidR="00D672FC" w:rsidRPr="00F45216" w:rsidRDefault="00E91043">
      <w:pPr>
        <w:spacing w:line="540" w:lineRule="exact"/>
        <w:ind w:firstLine="480"/>
        <w:rPr>
          <w:rFonts w:ascii="宋体" w:hAnsi="宋体" w:cs="微软雅黑"/>
          <w:sz w:val="24"/>
        </w:rPr>
      </w:pPr>
      <w:r w:rsidRPr="00F45216">
        <w:rPr>
          <w:rFonts w:ascii="宋体" w:hAnsi="宋体" w:cs="微软雅黑" w:hint="eastAsia"/>
          <w:sz w:val="24"/>
        </w:rPr>
        <w:t>2.2会议接待及会议室弱电系统管理:负责会议室的布置、会议茶水的准备和茶水续接服务;会议室会议灯光、音响调试及其它弱电系统的管理；并根据业主需求，按协商定价提供代制（摆）条幅、迎宾牌、座牌、提供迎宾和礼仪服务（包括签字仪式服务、颁奖服务、迎宾服务和贵宾礼仪服务、接待服务、各类庆典等服务）；所有会议室实行24小时保洁，全天候会场布置(含音响安装和会务茶水供应)。</w:t>
      </w:r>
    </w:p>
    <w:p w14:paraId="225AFBF5" w14:textId="77777777" w:rsidR="00D672FC" w:rsidRPr="00F45216" w:rsidRDefault="00E91043">
      <w:pPr>
        <w:spacing w:line="540" w:lineRule="exact"/>
        <w:rPr>
          <w:rFonts w:ascii="宋体" w:hAnsi="宋体" w:cs="微软雅黑"/>
          <w:sz w:val="24"/>
        </w:rPr>
      </w:pPr>
      <w:r w:rsidRPr="00F45216">
        <w:rPr>
          <w:rFonts w:ascii="宋体" w:hAnsi="宋体" w:cs="微软雅黑" w:hint="eastAsia"/>
          <w:sz w:val="24"/>
        </w:rPr>
        <w:t xml:space="preserve">    2.3负责会议结束后，清理好话筒等器具，日常清洗维护并关闭电源。　 </w:t>
      </w:r>
    </w:p>
    <w:p w14:paraId="1780A339" w14:textId="77777777" w:rsidR="00D672FC" w:rsidRPr="00F45216" w:rsidRDefault="00E91043">
      <w:pPr>
        <w:spacing w:line="540" w:lineRule="exact"/>
        <w:rPr>
          <w:rFonts w:ascii="宋体" w:hAnsi="宋体" w:cs="微软雅黑"/>
          <w:sz w:val="24"/>
        </w:rPr>
      </w:pPr>
      <w:r w:rsidRPr="00F45216">
        <w:rPr>
          <w:rFonts w:ascii="宋体" w:hAnsi="宋体" w:cs="微软雅黑" w:hint="eastAsia"/>
          <w:sz w:val="24"/>
        </w:rPr>
        <w:lastRenderedPageBreak/>
        <w:t xml:space="preserve">    2.4严格执行卫生消毒制度，对茶具、毛巾等用品消毒符合卫生标准，一客一消毒。</w:t>
      </w:r>
    </w:p>
    <w:p w14:paraId="3D02848B" w14:textId="77777777" w:rsidR="00D672FC" w:rsidRPr="00F45216" w:rsidRDefault="00E91043">
      <w:pPr>
        <w:spacing w:line="540" w:lineRule="exact"/>
        <w:rPr>
          <w:rFonts w:ascii="宋体" w:hAnsi="宋体" w:cs="微软雅黑"/>
          <w:sz w:val="24"/>
        </w:rPr>
      </w:pPr>
      <w:r w:rsidRPr="00F45216">
        <w:rPr>
          <w:rFonts w:ascii="宋体" w:hAnsi="宋体" w:cs="微软雅黑" w:hint="eastAsia"/>
          <w:sz w:val="24"/>
        </w:rPr>
        <w:t xml:space="preserve">    3.其他服务</w:t>
      </w:r>
    </w:p>
    <w:p w14:paraId="24A3A33C" w14:textId="77777777" w:rsidR="00D672FC" w:rsidRPr="00F45216" w:rsidRDefault="00E91043">
      <w:pPr>
        <w:spacing w:line="540" w:lineRule="exact"/>
        <w:rPr>
          <w:rFonts w:ascii="宋体" w:hAnsi="宋体" w:cs="微软雅黑"/>
          <w:sz w:val="24"/>
        </w:rPr>
      </w:pPr>
      <w:r w:rsidRPr="00F45216">
        <w:rPr>
          <w:rFonts w:ascii="宋体" w:hAnsi="宋体" w:cs="微软雅黑" w:hint="eastAsia"/>
          <w:sz w:val="24"/>
        </w:rPr>
        <w:t xml:space="preserve">    3.1江綦公司水、电工需要帮助时应积极配合。</w:t>
      </w:r>
    </w:p>
    <w:p w14:paraId="34BA0D5D" w14:textId="77777777" w:rsidR="00D672FC" w:rsidRPr="00F45216" w:rsidRDefault="00E91043">
      <w:pPr>
        <w:spacing w:line="540" w:lineRule="exact"/>
        <w:ind w:firstLine="480"/>
        <w:rPr>
          <w:rFonts w:ascii="宋体" w:hAnsi="宋体" w:cs="微软雅黑"/>
          <w:sz w:val="24"/>
        </w:rPr>
      </w:pPr>
      <w:r w:rsidRPr="00F45216">
        <w:rPr>
          <w:rFonts w:ascii="宋体" w:hAnsi="宋体" w:cs="微软雅黑" w:hint="eastAsia"/>
          <w:sz w:val="24"/>
        </w:rPr>
        <w:t>3.2协助处理各种辅助性后勤保障事宜。</w:t>
      </w:r>
    </w:p>
    <w:p w14:paraId="609F7715" w14:textId="77777777" w:rsidR="00D672FC" w:rsidRPr="00F45216" w:rsidRDefault="00E91043">
      <w:pPr>
        <w:spacing w:line="540" w:lineRule="exact"/>
        <w:ind w:firstLine="480"/>
        <w:rPr>
          <w:rFonts w:ascii="宋体" w:hAnsi="宋体" w:cs="微软雅黑"/>
          <w:sz w:val="24"/>
        </w:rPr>
      </w:pPr>
      <w:r w:rsidRPr="00F45216">
        <w:rPr>
          <w:rFonts w:ascii="宋体" w:hAnsi="宋体" w:cs="微软雅黑" w:hint="eastAsia"/>
          <w:sz w:val="24"/>
        </w:rPr>
        <w:t>3.3完成江綦公司安排的其他临时性工作。</w:t>
      </w:r>
    </w:p>
    <w:p w14:paraId="60A859B6" w14:textId="77777777" w:rsidR="00D672FC" w:rsidRPr="00F45216" w:rsidRDefault="00E91043">
      <w:pPr>
        <w:spacing w:line="540" w:lineRule="exact"/>
        <w:rPr>
          <w:rFonts w:ascii="宋体" w:hAnsi="宋体" w:cs="微软雅黑"/>
          <w:sz w:val="24"/>
        </w:rPr>
      </w:pPr>
      <w:r w:rsidRPr="00F45216">
        <w:rPr>
          <w:rFonts w:ascii="宋体" w:hAnsi="宋体" w:cs="微软雅黑" w:hint="eastAsia"/>
          <w:sz w:val="24"/>
        </w:rPr>
        <w:t xml:space="preserve">    4.保安日常工作</w:t>
      </w:r>
    </w:p>
    <w:p w14:paraId="35868956" w14:textId="77777777" w:rsidR="00D672FC" w:rsidRPr="00F45216" w:rsidRDefault="00E91043">
      <w:pPr>
        <w:spacing w:line="540" w:lineRule="exact"/>
        <w:ind w:firstLineChars="200" w:firstLine="480"/>
        <w:rPr>
          <w:rFonts w:ascii="宋体" w:hAnsi="宋体" w:cs="微软雅黑"/>
          <w:sz w:val="24"/>
        </w:rPr>
      </w:pPr>
      <w:r w:rsidRPr="00F45216">
        <w:rPr>
          <w:rFonts w:ascii="宋体" w:hAnsi="宋体" w:cs="微软雅黑" w:hint="eastAsia"/>
          <w:sz w:val="24"/>
        </w:rPr>
        <w:t>4.1保安工作要求</w:t>
      </w:r>
    </w:p>
    <w:p w14:paraId="054F8981" w14:textId="77777777" w:rsidR="00D672FC" w:rsidRPr="00F45216" w:rsidRDefault="00E91043">
      <w:pPr>
        <w:spacing w:line="540" w:lineRule="exact"/>
        <w:ind w:firstLine="480"/>
        <w:rPr>
          <w:rFonts w:ascii="宋体" w:hAnsi="宋体" w:cs="微软雅黑"/>
          <w:sz w:val="24"/>
        </w:rPr>
      </w:pPr>
      <w:r w:rsidRPr="00F45216">
        <w:rPr>
          <w:rFonts w:ascii="宋体" w:hAnsi="宋体" w:cs="微软雅黑" w:hint="eastAsia"/>
          <w:sz w:val="24"/>
        </w:rPr>
        <w:t>（1）綦江办公楼封闭管理区域、进场道路、收费广场，永新梨花山左右线服务区，先锋左右线停车区，金泉隧道内24小时安保巡逻工作。维护公司安保区域内的财物及人员安全。</w:t>
      </w:r>
    </w:p>
    <w:p w14:paraId="575AC47F" w14:textId="77777777" w:rsidR="00D672FC" w:rsidRPr="00F45216" w:rsidRDefault="00E91043">
      <w:pPr>
        <w:spacing w:line="540" w:lineRule="exact"/>
        <w:ind w:firstLine="480"/>
        <w:rPr>
          <w:rFonts w:ascii="宋体" w:hAnsi="宋体" w:cs="微软雅黑"/>
          <w:sz w:val="24"/>
        </w:rPr>
      </w:pPr>
      <w:r w:rsidRPr="00F45216">
        <w:rPr>
          <w:rFonts w:ascii="宋体" w:hAnsi="宋体" w:cs="微软雅黑" w:hint="eastAsia"/>
          <w:sz w:val="24"/>
        </w:rPr>
        <w:t>（2）负责办公大楼、綦江南收费站的安全巡查、门岗执勤、保卫、消防监控、检查；服务区域内车辆的通行、停放、指挥引导及治安巡逻保卫工作等（此款约定事项不含业主、非业主人身财产损失，但乙方对损失发生存在过错的应当承担赔偿责任）。</w:t>
      </w:r>
    </w:p>
    <w:p w14:paraId="50312389" w14:textId="77777777" w:rsidR="00D672FC" w:rsidRPr="00F45216" w:rsidRDefault="00E91043">
      <w:pPr>
        <w:spacing w:line="540" w:lineRule="exact"/>
        <w:ind w:firstLine="480"/>
        <w:rPr>
          <w:rFonts w:ascii="宋体" w:hAnsi="宋体" w:cs="微软雅黑"/>
          <w:sz w:val="24"/>
        </w:rPr>
      </w:pPr>
      <w:r w:rsidRPr="00F45216">
        <w:rPr>
          <w:rFonts w:ascii="宋体" w:hAnsi="宋体" w:cs="微软雅黑" w:hint="eastAsia"/>
          <w:sz w:val="24"/>
        </w:rPr>
        <w:t>（3）协助甲方工作人员搞好消防工作。</w:t>
      </w:r>
    </w:p>
    <w:p w14:paraId="082D3217" w14:textId="77777777" w:rsidR="00D672FC" w:rsidRPr="00F45216" w:rsidRDefault="00E91043">
      <w:pPr>
        <w:spacing w:line="540" w:lineRule="exact"/>
        <w:ind w:firstLine="480"/>
        <w:rPr>
          <w:rFonts w:ascii="宋体" w:hAnsi="宋体" w:cs="微软雅黑"/>
          <w:sz w:val="24"/>
        </w:rPr>
      </w:pPr>
      <w:r w:rsidRPr="00F45216">
        <w:rPr>
          <w:rFonts w:ascii="宋体" w:hAnsi="宋体" w:cs="微软雅黑" w:hint="eastAsia"/>
          <w:sz w:val="24"/>
        </w:rPr>
        <w:t>（4）及时处置发生在服务区域内的各种纠纷，治安隐患、突发及各种违法乱纪事件。服从服务区管理人员正常工作安排，做好服务区日常管理工作。</w:t>
      </w:r>
    </w:p>
    <w:p w14:paraId="48E73E5F" w14:textId="77777777" w:rsidR="00D672FC" w:rsidRPr="00F45216" w:rsidRDefault="00E91043">
      <w:pPr>
        <w:spacing w:line="540" w:lineRule="exact"/>
        <w:ind w:firstLineChars="200" w:firstLine="480"/>
        <w:rPr>
          <w:rFonts w:ascii="宋体" w:hAnsi="宋体" w:cs="微软雅黑"/>
          <w:sz w:val="24"/>
        </w:rPr>
      </w:pPr>
      <w:r w:rsidRPr="00F45216">
        <w:rPr>
          <w:rFonts w:ascii="宋体" w:hAnsi="宋体" w:cs="微软雅黑" w:hint="eastAsia"/>
          <w:sz w:val="24"/>
        </w:rPr>
        <w:t>（5）协助配合甲方水、电维护人员对标的区域日常的维护工作。</w:t>
      </w:r>
    </w:p>
    <w:p w14:paraId="6A50AE2E" w14:textId="77777777" w:rsidR="00D672FC" w:rsidRPr="00F45216" w:rsidRDefault="00E91043">
      <w:pPr>
        <w:spacing w:line="540" w:lineRule="exact"/>
        <w:ind w:firstLineChars="200" w:firstLine="480"/>
        <w:rPr>
          <w:rFonts w:ascii="宋体" w:hAnsi="宋体" w:cs="微软雅黑"/>
          <w:sz w:val="24"/>
        </w:rPr>
      </w:pPr>
      <w:r w:rsidRPr="00F45216">
        <w:rPr>
          <w:rFonts w:ascii="宋体" w:hAnsi="宋体" w:cs="微软雅黑" w:hint="eastAsia"/>
          <w:sz w:val="24"/>
        </w:rPr>
        <w:t>（6）化粪池每天检查1次，发现有溢出或异常情况及时上报当班管理人员。</w:t>
      </w:r>
    </w:p>
    <w:p w14:paraId="34371B97" w14:textId="77777777" w:rsidR="00D672FC" w:rsidRPr="00F45216" w:rsidRDefault="00E91043">
      <w:pPr>
        <w:spacing w:line="540" w:lineRule="exact"/>
        <w:ind w:firstLineChars="200" w:firstLine="480"/>
        <w:rPr>
          <w:rFonts w:ascii="宋体" w:hAnsi="宋体" w:cs="微软雅黑"/>
          <w:sz w:val="24"/>
        </w:rPr>
      </w:pPr>
      <w:r w:rsidRPr="00F45216">
        <w:rPr>
          <w:rFonts w:ascii="宋体" w:hAnsi="宋体" w:cs="微软雅黑" w:hint="eastAsia"/>
          <w:sz w:val="24"/>
        </w:rPr>
        <w:t>（7）完成甲方交办的其他工作。</w:t>
      </w:r>
    </w:p>
    <w:p w14:paraId="412A3384" w14:textId="77777777" w:rsidR="00D672FC" w:rsidRPr="00F45216" w:rsidRDefault="00E91043">
      <w:pPr>
        <w:spacing w:line="540" w:lineRule="exact"/>
        <w:ind w:firstLineChars="200" w:firstLine="480"/>
        <w:rPr>
          <w:rFonts w:ascii="宋体" w:hAnsi="宋体" w:cs="微软雅黑"/>
          <w:sz w:val="24"/>
        </w:rPr>
      </w:pPr>
      <w:r w:rsidRPr="00F45216">
        <w:rPr>
          <w:rFonts w:ascii="宋体" w:hAnsi="宋体" w:cs="微软雅黑" w:hint="eastAsia"/>
          <w:sz w:val="24"/>
        </w:rPr>
        <w:t>5.日常维修维护</w:t>
      </w:r>
    </w:p>
    <w:p w14:paraId="0B07299F" w14:textId="77777777" w:rsidR="00D672FC" w:rsidRPr="00F45216" w:rsidRDefault="00E91043">
      <w:pPr>
        <w:spacing w:line="540" w:lineRule="exact"/>
        <w:ind w:firstLine="570"/>
        <w:rPr>
          <w:rFonts w:ascii="宋体" w:hAnsi="宋体" w:cs="微软雅黑"/>
          <w:sz w:val="24"/>
        </w:rPr>
      </w:pPr>
      <w:r w:rsidRPr="00F45216">
        <w:rPr>
          <w:rFonts w:ascii="宋体" w:hAnsi="宋体" w:cs="微软雅黑" w:hint="eastAsia"/>
          <w:sz w:val="24"/>
        </w:rPr>
        <w:t>5.1负责办公楼、服务区/停车区、各收费站水电、办公类设施设备、会议类设施设备日常维修、运行管理工作，具体包括：共用的上下水管道、落水管、污水管、垃圾道、共用照明、天线、中央空调、高压水泵房、建筑智能化、配电房、避雷针、会议设施设备、水泵房、锅炉房、热水机组等安装工程设备设施、消防设施设备、电梯等维修维护工作。</w:t>
      </w:r>
    </w:p>
    <w:p w14:paraId="2CD463FF" w14:textId="77777777" w:rsidR="00D672FC" w:rsidRPr="00F45216" w:rsidRDefault="00E91043">
      <w:pPr>
        <w:spacing w:line="540" w:lineRule="exact"/>
        <w:ind w:firstLine="570"/>
        <w:rPr>
          <w:rFonts w:ascii="宋体" w:hAnsi="宋体" w:cs="微软雅黑"/>
          <w:sz w:val="24"/>
        </w:rPr>
      </w:pPr>
      <w:r w:rsidRPr="00F45216">
        <w:rPr>
          <w:rFonts w:ascii="宋体" w:hAnsi="宋体" w:cs="微软雅黑" w:hint="eastAsia"/>
          <w:sz w:val="24"/>
        </w:rPr>
        <w:lastRenderedPageBreak/>
        <w:t>5.2附属配套建筑和设施、设备的维修管理，包括所有计算建筑面积的区域、道路、室外上下水管道、化粪池、沟渠、池、井、停车场等。负责开闭所有配电室管理，定期组织维护保养，及每年的检修任务，保障办公楼、服务区、收费站供电安全稳定。</w:t>
      </w:r>
    </w:p>
    <w:p w14:paraId="6B0D000E" w14:textId="77777777" w:rsidR="00D672FC" w:rsidRPr="00F45216" w:rsidRDefault="00E91043">
      <w:pPr>
        <w:spacing w:line="540" w:lineRule="exact"/>
        <w:ind w:firstLineChars="200" w:firstLine="480"/>
        <w:rPr>
          <w:rFonts w:ascii="宋体" w:hAnsi="宋体" w:cs="微软雅黑"/>
          <w:sz w:val="24"/>
        </w:rPr>
      </w:pPr>
      <w:r w:rsidRPr="00F45216">
        <w:rPr>
          <w:rFonts w:ascii="宋体" w:hAnsi="宋体" w:cs="微软雅黑" w:hint="eastAsia"/>
          <w:sz w:val="24"/>
        </w:rPr>
        <w:t>5.3负责对办公楼空调等电器进行日常巡查，维护保养等工作。</w:t>
      </w:r>
    </w:p>
    <w:p w14:paraId="6CC811CB" w14:textId="77777777" w:rsidR="00D672FC" w:rsidRPr="00F45216" w:rsidRDefault="00E91043">
      <w:pPr>
        <w:spacing w:line="540" w:lineRule="exact"/>
        <w:ind w:firstLineChars="200" w:firstLine="480"/>
        <w:rPr>
          <w:rFonts w:ascii="宋体" w:hAnsi="宋体" w:cs="微软雅黑"/>
          <w:sz w:val="24"/>
        </w:rPr>
      </w:pPr>
      <w:r w:rsidRPr="00F45216">
        <w:rPr>
          <w:rFonts w:ascii="宋体" w:hAnsi="宋体" w:cs="微软雅黑" w:hint="eastAsia"/>
          <w:sz w:val="24"/>
        </w:rPr>
        <w:t>5.4负责组织有关人员对建筑物等进行安全检查，以及相关隐患排除工作。</w:t>
      </w:r>
    </w:p>
    <w:p w14:paraId="525F8A90" w14:textId="77777777" w:rsidR="00D672FC" w:rsidRPr="00F45216" w:rsidRDefault="00E91043">
      <w:pPr>
        <w:spacing w:line="540" w:lineRule="exact"/>
        <w:ind w:firstLineChars="200" w:firstLine="480"/>
        <w:rPr>
          <w:rFonts w:ascii="宋体" w:hAnsi="宋体" w:cs="微软雅黑"/>
          <w:sz w:val="24"/>
        </w:rPr>
      </w:pPr>
      <w:r w:rsidRPr="00F45216">
        <w:rPr>
          <w:rFonts w:ascii="宋体" w:hAnsi="宋体" w:cs="微软雅黑" w:hint="eastAsia"/>
          <w:sz w:val="24"/>
        </w:rPr>
        <w:t>5.5完成甲方交办的其他工作。</w:t>
      </w:r>
    </w:p>
    <w:p w14:paraId="36538CDB" w14:textId="77777777" w:rsidR="00D672FC" w:rsidRPr="00F45216" w:rsidRDefault="00E91043">
      <w:pPr>
        <w:spacing w:line="540" w:lineRule="exact"/>
        <w:ind w:firstLineChars="200" w:firstLine="480"/>
        <w:rPr>
          <w:rFonts w:ascii="宋体" w:hAnsi="宋体" w:cs="微软雅黑"/>
          <w:sz w:val="24"/>
        </w:rPr>
      </w:pPr>
      <w:r w:rsidRPr="00F45216">
        <w:rPr>
          <w:rFonts w:ascii="宋体" w:hAnsi="宋体" w:cs="微软雅黑" w:hint="eastAsia"/>
          <w:sz w:val="24"/>
        </w:rPr>
        <w:t>6.乙方工作人员要统一服装，佩戴工作证上岗。全年365天每天实际上岗人员：停车区、服务区单侧配置不得低于2人。綦江办公楼每日白天不低于2人，夜间不低于1人。每个隧道进口、出口值守亭每日不低于1人。</w:t>
      </w:r>
    </w:p>
    <w:p w14:paraId="3E4F7F88" w14:textId="77777777" w:rsidR="00D672FC" w:rsidRPr="00F45216" w:rsidRDefault="00E91043">
      <w:pPr>
        <w:spacing w:line="540" w:lineRule="exact"/>
        <w:rPr>
          <w:rFonts w:ascii="宋体" w:hAnsi="宋体" w:cs="微软雅黑"/>
          <w:sz w:val="24"/>
        </w:rPr>
      </w:pPr>
      <w:r w:rsidRPr="00F45216">
        <w:rPr>
          <w:rFonts w:ascii="宋体" w:hAnsi="宋体" w:cs="微软雅黑" w:hint="eastAsia"/>
          <w:sz w:val="24"/>
        </w:rPr>
        <w:t xml:space="preserve">    7.乙方工作人员要服从甲方日常临时工作安排，必须保障遇法定节假日以及上级检查、兄弟单位参观或者公司临时性大型活动的安保任务时，各区域根据甲方实际用工量增加安保人员，确保区域内的安全工作.</w:t>
      </w:r>
    </w:p>
    <w:p w14:paraId="0ADC534F" w14:textId="77777777" w:rsidR="00D672FC" w:rsidRPr="00F45216" w:rsidRDefault="00E91043">
      <w:pPr>
        <w:spacing w:line="540" w:lineRule="exact"/>
        <w:rPr>
          <w:rFonts w:ascii="宋体" w:hAnsi="宋体" w:cs="微软雅黑"/>
          <w:sz w:val="24"/>
        </w:rPr>
      </w:pPr>
      <w:r w:rsidRPr="00F45216">
        <w:rPr>
          <w:rFonts w:ascii="宋体" w:hAnsi="宋体" w:cs="微软雅黑" w:hint="eastAsia"/>
          <w:sz w:val="24"/>
        </w:rPr>
        <w:t xml:space="preserve">    8.乙方的安保人员须持公安机关保安管理部门颁发的《保安员证》才能上岗；遵守甲方关于质量、安全经营等要求，并承担自身过错造成的责任；如甲方上级部门对办公楼、服务区、收费站物业管理服务另有文件要求的，及时参照</w:t>
      </w:r>
      <w:r w:rsidRPr="00F45216">
        <w:rPr>
          <w:rFonts w:ascii="宋体" w:hAnsi="宋体" w:hint="eastAsia"/>
          <w:kern w:val="0"/>
        </w:rPr>
        <w:t>文件</w:t>
      </w:r>
      <w:r w:rsidRPr="00F45216">
        <w:rPr>
          <w:rFonts w:ascii="宋体" w:hAnsi="宋体" w:cs="微软雅黑" w:hint="eastAsia"/>
          <w:sz w:val="24"/>
        </w:rPr>
        <w:t>要求执行。保证顺利通过甲方管理部门的现场检查和月度、季度、年度安保内容考核，考评结果要达到良好等级。</w:t>
      </w:r>
    </w:p>
    <w:p w14:paraId="4174BB71" w14:textId="77777777" w:rsidR="00D672FC" w:rsidRPr="00F45216" w:rsidRDefault="00D672FC">
      <w:pPr>
        <w:spacing w:line="500" w:lineRule="exact"/>
        <w:rPr>
          <w:rFonts w:ascii="宋体" w:hAnsi="宋体" w:cs="宋体"/>
        </w:rPr>
      </w:pPr>
    </w:p>
    <w:p w14:paraId="3647AB4E" w14:textId="77777777" w:rsidR="00D672FC" w:rsidRPr="00F45216" w:rsidRDefault="00E91043">
      <w:pPr>
        <w:pStyle w:val="a1"/>
        <w:sectPr w:rsidR="00D672FC" w:rsidRPr="00F45216">
          <w:headerReference w:type="default" r:id="rId15"/>
          <w:footerReference w:type="default" r:id="rId16"/>
          <w:pgSz w:w="11906" w:h="16838"/>
          <w:pgMar w:top="1418" w:right="1418" w:bottom="1418" w:left="1418" w:header="851" w:footer="992" w:gutter="0"/>
          <w:cols w:space="720"/>
        </w:sectPr>
      </w:pPr>
      <w:r w:rsidRPr="00F45216">
        <w:rPr>
          <w:rFonts w:ascii="宋体" w:hAnsi="宋体" w:cs="宋体" w:hint="eastAsia"/>
        </w:rPr>
        <w:t xml:space="preserve">   </w:t>
      </w:r>
    </w:p>
    <w:p w14:paraId="76838D39" w14:textId="77777777" w:rsidR="00D672FC" w:rsidRPr="00F45216" w:rsidRDefault="00E91043">
      <w:pPr>
        <w:spacing w:line="360" w:lineRule="auto"/>
        <w:rPr>
          <w:rFonts w:ascii="宋体" w:hAnsi="宋体" w:cs="微软雅黑"/>
          <w:b/>
          <w:sz w:val="28"/>
          <w:szCs w:val="28"/>
        </w:rPr>
      </w:pPr>
      <w:r w:rsidRPr="00F45216">
        <w:rPr>
          <w:rFonts w:ascii="宋体" w:hAnsi="宋体" w:cs="微软雅黑" w:hint="eastAsia"/>
          <w:b/>
          <w:sz w:val="28"/>
          <w:szCs w:val="28"/>
        </w:rPr>
        <w:lastRenderedPageBreak/>
        <w:t>合同附件二：</w:t>
      </w:r>
    </w:p>
    <w:p w14:paraId="2FCDC542" w14:textId="77777777" w:rsidR="00D672FC" w:rsidRPr="00F45216" w:rsidRDefault="00E91043">
      <w:pPr>
        <w:spacing w:line="579" w:lineRule="exact"/>
        <w:ind w:firstLineChars="197" w:firstLine="633"/>
        <w:jc w:val="center"/>
        <w:rPr>
          <w:rFonts w:ascii="宋体" w:hAnsi="宋体"/>
          <w:b/>
          <w:bCs/>
          <w:sz w:val="32"/>
          <w:szCs w:val="32"/>
        </w:rPr>
      </w:pPr>
      <w:r w:rsidRPr="00F45216">
        <w:rPr>
          <w:rFonts w:ascii="宋体" w:hAnsi="宋体"/>
          <w:b/>
          <w:bCs/>
          <w:sz w:val="32"/>
          <w:szCs w:val="32"/>
        </w:rPr>
        <w:t>维修</w:t>
      </w:r>
      <w:r w:rsidRPr="00F45216">
        <w:rPr>
          <w:rFonts w:ascii="宋体" w:hAnsi="宋体" w:hint="eastAsia"/>
          <w:b/>
          <w:bCs/>
          <w:sz w:val="32"/>
          <w:szCs w:val="32"/>
        </w:rPr>
        <w:t>维护人员</w:t>
      </w:r>
      <w:r w:rsidRPr="00F45216">
        <w:rPr>
          <w:rFonts w:ascii="宋体" w:hAnsi="宋体"/>
          <w:b/>
          <w:bCs/>
          <w:sz w:val="32"/>
          <w:szCs w:val="32"/>
        </w:rPr>
        <w:t>综合量化考核标准</w:t>
      </w:r>
    </w:p>
    <w:p w14:paraId="04155111" w14:textId="77777777" w:rsidR="00D672FC" w:rsidRPr="00F45216" w:rsidRDefault="00D672FC">
      <w:pPr>
        <w:pStyle w:val="a1"/>
      </w:pPr>
    </w:p>
    <w:p w14:paraId="40D3B5B8" w14:textId="77777777" w:rsidR="00D672FC" w:rsidRPr="00F45216" w:rsidRDefault="00E91043">
      <w:pPr>
        <w:spacing w:line="540" w:lineRule="exact"/>
        <w:ind w:firstLineChars="197" w:firstLine="473"/>
        <w:rPr>
          <w:rFonts w:ascii="宋体" w:hAnsi="宋体"/>
          <w:sz w:val="24"/>
        </w:rPr>
      </w:pPr>
      <w:r w:rsidRPr="00F45216">
        <w:rPr>
          <w:rFonts w:ascii="宋体" w:hAnsi="宋体"/>
          <w:sz w:val="24"/>
        </w:rPr>
        <w:t>1、各种设备的运行、维护记录、报表及时准确。不合格者扣0.5分。</w:t>
      </w:r>
    </w:p>
    <w:p w14:paraId="14EF24B2" w14:textId="77777777" w:rsidR="00D672FC" w:rsidRPr="00F45216" w:rsidRDefault="00E91043">
      <w:pPr>
        <w:spacing w:line="540" w:lineRule="exact"/>
        <w:ind w:firstLineChars="197" w:firstLine="473"/>
        <w:rPr>
          <w:rFonts w:ascii="宋体" w:hAnsi="宋体"/>
          <w:sz w:val="24"/>
        </w:rPr>
      </w:pPr>
      <w:r w:rsidRPr="00F45216">
        <w:rPr>
          <w:rFonts w:ascii="宋体" w:hAnsi="宋体"/>
          <w:sz w:val="24"/>
        </w:rPr>
        <w:t>2、接到报修通知后，维修人员必须在</w:t>
      </w:r>
      <w:r w:rsidRPr="00F45216">
        <w:rPr>
          <w:rFonts w:ascii="宋体" w:hAnsi="宋体" w:hint="eastAsia"/>
          <w:sz w:val="24"/>
        </w:rPr>
        <w:t>30</w:t>
      </w:r>
      <w:r w:rsidRPr="00F45216">
        <w:rPr>
          <w:rFonts w:ascii="宋体" w:hAnsi="宋体"/>
          <w:sz w:val="24"/>
        </w:rPr>
        <w:t>分钟内赶到现场。不及时者扣</w:t>
      </w:r>
      <w:r w:rsidRPr="00F45216">
        <w:rPr>
          <w:rFonts w:ascii="宋体" w:hAnsi="宋体" w:hint="eastAsia"/>
          <w:sz w:val="24"/>
        </w:rPr>
        <w:t>1</w:t>
      </w:r>
      <w:r w:rsidRPr="00F45216">
        <w:rPr>
          <w:rFonts w:ascii="宋体" w:hAnsi="宋体"/>
          <w:sz w:val="24"/>
        </w:rPr>
        <w:t>分。</w:t>
      </w:r>
    </w:p>
    <w:p w14:paraId="355F73C4" w14:textId="77777777" w:rsidR="00D672FC" w:rsidRPr="00F45216" w:rsidRDefault="00E91043">
      <w:pPr>
        <w:spacing w:line="540" w:lineRule="exact"/>
        <w:ind w:firstLineChars="197" w:firstLine="473"/>
        <w:rPr>
          <w:rFonts w:ascii="宋体" w:hAnsi="宋体"/>
          <w:sz w:val="24"/>
        </w:rPr>
      </w:pPr>
      <w:r w:rsidRPr="00F45216">
        <w:rPr>
          <w:rFonts w:ascii="宋体" w:hAnsi="宋体"/>
          <w:sz w:val="24"/>
        </w:rPr>
        <w:t>3、维修人员不能无故推诿本职工作。不合格者扣0.5分。</w:t>
      </w:r>
    </w:p>
    <w:p w14:paraId="29E8FB66" w14:textId="77777777" w:rsidR="00D672FC" w:rsidRPr="00F45216" w:rsidRDefault="00E91043">
      <w:pPr>
        <w:spacing w:line="540" w:lineRule="exact"/>
        <w:ind w:firstLineChars="197" w:firstLine="473"/>
        <w:rPr>
          <w:rFonts w:ascii="宋体" w:hAnsi="宋体"/>
          <w:sz w:val="24"/>
        </w:rPr>
      </w:pPr>
      <w:r w:rsidRPr="00F45216">
        <w:rPr>
          <w:rFonts w:ascii="宋体" w:hAnsi="宋体"/>
          <w:sz w:val="24"/>
        </w:rPr>
        <w:t>4、设备设施的巡查工作应及时，发现问题应及时处理，并作好记录，发现未及时处理者扣0.5分。</w:t>
      </w:r>
    </w:p>
    <w:p w14:paraId="6A013FAF" w14:textId="77777777" w:rsidR="00D672FC" w:rsidRPr="00F45216" w:rsidRDefault="00E91043">
      <w:pPr>
        <w:spacing w:line="540" w:lineRule="exact"/>
        <w:ind w:firstLineChars="197" w:firstLine="473"/>
        <w:rPr>
          <w:rFonts w:ascii="宋体" w:hAnsi="宋体"/>
          <w:sz w:val="24"/>
        </w:rPr>
      </w:pPr>
      <w:r w:rsidRPr="00F45216">
        <w:rPr>
          <w:rFonts w:ascii="宋体" w:hAnsi="宋体"/>
          <w:sz w:val="24"/>
        </w:rPr>
        <w:t>5、因客观原因，不能完成的本职工作，物业管理公司应积极配合外单位进行处理，并作好跟踪处理情况记录。不合格者扣0.5分以上。</w:t>
      </w:r>
    </w:p>
    <w:p w14:paraId="4CF50F4A" w14:textId="77777777" w:rsidR="00D672FC" w:rsidRPr="00F45216" w:rsidRDefault="00E91043">
      <w:pPr>
        <w:spacing w:line="540" w:lineRule="exact"/>
        <w:ind w:firstLineChars="197" w:firstLine="473"/>
        <w:rPr>
          <w:rFonts w:ascii="宋体" w:hAnsi="宋体"/>
          <w:sz w:val="24"/>
        </w:rPr>
      </w:pPr>
      <w:r w:rsidRPr="00F45216">
        <w:rPr>
          <w:rFonts w:ascii="宋体" w:hAnsi="宋体"/>
          <w:sz w:val="24"/>
        </w:rPr>
        <w:t>6、遇突发事件，必须及时处理并汇报，不能无故推诿。造成严重后果者扣</w:t>
      </w:r>
      <w:r w:rsidRPr="00F45216">
        <w:rPr>
          <w:rFonts w:ascii="宋体" w:hAnsi="宋体" w:hint="eastAsia"/>
          <w:sz w:val="24"/>
        </w:rPr>
        <w:t>1</w:t>
      </w:r>
      <w:r w:rsidRPr="00F45216">
        <w:rPr>
          <w:rFonts w:ascii="宋体" w:hAnsi="宋体"/>
          <w:sz w:val="24"/>
        </w:rPr>
        <w:t>分。</w:t>
      </w:r>
    </w:p>
    <w:p w14:paraId="7058673E" w14:textId="77777777" w:rsidR="00D672FC" w:rsidRPr="00F45216" w:rsidRDefault="00E91043">
      <w:pPr>
        <w:spacing w:line="540" w:lineRule="exact"/>
        <w:ind w:firstLineChars="197" w:firstLine="473"/>
        <w:rPr>
          <w:rFonts w:ascii="宋体" w:hAnsi="宋体"/>
          <w:sz w:val="24"/>
        </w:rPr>
      </w:pPr>
      <w:r w:rsidRPr="00F45216">
        <w:rPr>
          <w:rFonts w:ascii="宋体" w:hAnsi="宋体"/>
          <w:sz w:val="24"/>
        </w:rPr>
        <w:t>7、做出详细的设备月、季、年 保养计划，计划报交</w:t>
      </w:r>
      <w:r w:rsidRPr="00F45216">
        <w:rPr>
          <w:rFonts w:ascii="宋体" w:hAnsi="宋体" w:hint="eastAsia"/>
          <w:sz w:val="24"/>
        </w:rPr>
        <w:t>综合办公室</w:t>
      </w:r>
      <w:r w:rsidRPr="00F45216">
        <w:rPr>
          <w:rFonts w:ascii="宋体" w:hAnsi="宋体"/>
          <w:sz w:val="24"/>
        </w:rPr>
        <w:t>，并严格按计划认真执行。抽查发现未按保养计划执行者扣1分。</w:t>
      </w:r>
    </w:p>
    <w:p w14:paraId="0A7D9BCE" w14:textId="77777777" w:rsidR="00D672FC" w:rsidRPr="00F45216" w:rsidRDefault="00E91043">
      <w:pPr>
        <w:spacing w:line="540" w:lineRule="exact"/>
        <w:ind w:firstLineChars="197" w:firstLine="473"/>
        <w:rPr>
          <w:rFonts w:ascii="宋体" w:hAnsi="宋体"/>
          <w:sz w:val="24"/>
        </w:rPr>
      </w:pPr>
      <w:r w:rsidRPr="00F45216">
        <w:rPr>
          <w:rFonts w:ascii="宋体" w:hAnsi="宋体" w:hint="eastAsia"/>
          <w:sz w:val="24"/>
        </w:rPr>
        <w:t>8、</w:t>
      </w:r>
      <w:r w:rsidRPr="00F45216">
        <w:rPr>
          <w:rFonts w:ascii="宋体" w:hAnsi="宋体"/>
          <w:sz w:val="24"/>
        </w:rPr>
        <w:t>严禁</w:t>
      </w:r>
      <w:r w:rsidRPr="00F45216">
        <w:rPr>
          <w:rFonts w:ascii="宋体" w:hAnsi="宋体" w:hint="eastAsia"/>
          <w:sz w:val="24"/>
        </w:rPr>
        <w:t>工程</w:t>
      </w:r>
      <w:r w:rsidRPr="00F45216">
        <w:rPr>
          <w:rFonts w:ascii="宋体" w:hAnsi="宋体"/>
          <w:sz w:val="24"/>
        </w:rPr>
        <w:t>人员收受回扣或敲诈供货人员，如发现经查实扣1分。</w:t>
      </w:r>
    </w:p>
    <w:p w14:paraId="0FCEDF11" w14:textId="77777777" w:rsidR="00D672FC" w:rsidRPr="00F45216" w:rsidRDefault="00E91043">
      <w:pPr>
        <w:spacing w:line="540" w:lineRule="exact"/>
        <w:ind w:firstLineChars="197" w:firstLine="473"/>
        <w:rPr>
          <w:rFonts w:ascii="宋体" w:hAnsi="宋体"/>
          <w:sz w:val="24"/>
        </w:rPr>
      </w:pPr>
      <w:r w:rsidRPr="00F45216">
        <w:rPr>
          <w:rFonts w:ascii="宋体" w:hAnsi="宋体" w:hint="eastAsia"/>
          <w:sz w:val="24"/>
        </w:rPr>
        <w:t>9、各类设备日常巡查、维修、维保记录每月送综合办公室留存。没有按时上交记录扣1分。外委工作必须全程跟进，结束后在外委单上进行签字确认。责任人没有跟进、没有签字的各扣1分。</w:t>
      </w:r>
    </w:p>
    <w:p w14:paraId="0E504F9E" w14:textId="77777777" w:rsidR="00D672FC" w:rsidRPr="00F45216" w:rsidRDefault="00E91043">
      <w:pPr>
        <w:spacing w:line="540" w:lineRule="exact"/>
        <w:ind w:firstLineChars="197" w:firstLine="473"/>
        <w:rPr>
          <w:rFonts w:ascii="宋体" w:hAnsi="宋体"/>
          <w:sz w:val="24"/>
        </w:rPr>
      </w:pPr>
      <w:r w:rsidRPr="00F45216">
        <w:rPr>
          <w:rFonts w:ascii="宋体" w:hAnsi="宋体" w:hint="eastAsia"/>
          <w:sz w:val="24"/>
        </w:rPr>
        <w:t>10</w:t>
      </w:r>
      <w:r w:rsidRPr="00F45216">
        <w:rPr>
          <w:rFonts w:ascii="宋体" w:hAnsi="宋体"/>
          <w:sz w:val="24"/>
        </w:rPr>
        <w:t>、保持室内照明灯具、事故照明灯、各柜指示灯及仪表状态良好。抽查发现同时坏2盏以上者扣0.5分。</w:t>
      </w:r>
    </w:p>
    <w:p w14:paraId="3A0B1BF8" w14:textId="77777777" w:rsidR="00D672FC" w:rsidRPr="00F45216" w:rsidRDefault="00E91043">
      <w:pPr>
        <w:spacing w:line="540" w:lineRule="exact"/>
        <w:ind w:firstLineChars="197" w:firstLine="473"/>
        <w:rPr>
          <w:rFonts w:ascii="宋体" w:hAnsi="宋体"/>
          <w:sz w:val="24"/>
        </w:rPr>
      </w:pPr>
      <w:r w:rsidRPr="00F45216">
        <w:rPr>
          <w:rFonts w:ascii="宋体" w:hAnsi="宋体" w:hint="eastAsia"/>
          <w:sz w:val="24"/>
        </w:rPr>
        <w:t>11</w:t>
      </w:r>
      <w:r w:rsidRPr="00F45216">
        <w:rPr>
          <w:rFonts w:ascii="宋体" w:hAnsi="宋体"/>
          <w:sz w:val="24"/>
        </w:rPr>
        <w:t>、设备运行记录、交接班记录必须完整、准确、清晰，如出现虚假，不符等，每次扣0.5分。</w:t>
      </w:r>
    </w:p>
    <w:p w14:paraId="573CBC14" w14:textId="77777777" w:rsidR="00D672FC" w:rsidRPr="00F45216" w:rsidRDefault="00E91043">
      <w:pPr>
        <w:spacing w:line="540" w:lineRule="exact"/>
        <w:ind w:firstLineChars="197" w:firstLine="473"/>
        <w:rPr>
          <w:rFonts w:ascii="宋体" w:hAnsi="宋体"/>
          <w:sz w:val="24"/>
        </w:rPr>
      </w:pPr>
      <w:r w:rsidRPr="00F45216">
        <w:rPr>
          <w:rFonts w:ascii="宋体" w:hAnsi="宋体" w:hint="eastAsia"/>
          <w:sz w:val="24"/>
        </w:rPr>
        <w:t>12</w:t>
      </w:r>
      <w:r w:rsidRPr="00F45216">
        <w:rPr>
          <w:rFonts w:ascii="宋体" w:hAnsi="宋体"/>
          <w:sz w:val="24"/>
        </w:rPr>
        <w:t>、保持</w:t>
      </w:r>
      <w:r w:rsidRPr="00F45216">
        <w:rPr>
          <w:rFonts w:ascii="宋体" w:hAnsi="宋体" w:hint="eastAsia"/>
          <w:sz w:val="24"/>
        </w:rPr>
        <w:t>消防室、</w:t>
      </w:r>
      <w:r w:rsidRPr="00F45216">
        <w:rPr>
          <w:rFonts w:ascii="宋体" w:hAnsi="宋体"/>
          <w:sz w:val="24"/>
        </w:rPr>
        <w:t>配电室内地面、设备、屏柜卫生清洁，不乱堆杂物，禁止吸烟现象。抽查时每发现一个烟头以上者扣1分。</w:t>
      </w:r>
    </w:p>
    <w:p w14:paraId="500833F1" w14:textId="77777777" w:rsidR="00D672FC" w:rsidRPr="00F45216" w:rsidRDefault="00E91043">
      <w:pPr>
        <w:spacing w:line="540" w:lineRule="exact"/>
        <w:ind w:firstLineChars="197" w:firstLine="473"/>
        <w:rPr>
          <w:rFonts w:ascii="宋体" w:hAnsi="宋体"/>
          <w:sz w:val="24"/>
        </w:rPr>
      </w:pPr>
      <w:r w:rsidRPr="00F45216">
        <w:rPr>
          <w:rFonts w:ascii="宋体" w:hAnsi="宋体" w:hint="eastAsia"/>
          <w:sz w:val="24"/>
        </w:rPr>
        <w:t>13</w:t>
      </w:r>
      <w:r w:rsidRPr="00F45216">
        <w:rPr>
          <w:rFonts w:ascii="宋体" w:hAnsi="宋体"/>
          <w:sz w:val="24"/>
        </w:rPr>
        <w:t>、配电室内配电柜操作开关设明显标志，停电拉闸，检修拉闸，必须事先通知有关单位（特殊及紧急情况除外），并挂警示牌。违者每次扣1分。</w:t>
      </w:r>
    </w:p>
    <w:p w14:paraId="65BD74DF" w14:textId="77777777" w:rsidR="00D672FC" w:rsidRPr="00F45216" w:rsidRDefault="00E91043">
      <w:pPr>
        <w:spacing w:line="540" w:lineRule="exact"/>
        <w:ind w:firstLineChars="197" w:firstLine="473"/>
        <w:rPr>
          <w:rFonts w:ascii="宋体" w:hAnsi="宋体"/>
          <w:sz w:val="24"/>
        </w:rPr>
      </w:pPr>
      <w:r w:rsidRPr="00F45216">
        <w:rPr>
          <w:rFonts w:ascii="宋体" w:hAnsi="宋体" w:hint="eastAsia"/>
          <w:sz w:val="24"/>
        </w:rPr>
        <w:t>14</w:t>
      </w:r>
      <w:r w:rsidRPr="00F45216">
        <w:rPr>
          <w:rFonts w:ascii="宋体" w:hAnsi="宋体"/>
          <w:sz w:val="24"/>
        </w:rPr>
        <w:t>、配电房内设备或线路的改变，必须上报</w:t>
      </w:r>
      <w:r w:rsidRPr="00F45216">
        <w:rPr>
          <w:rFonts w:ascii="宋体" w:hAnsi="宋体" w:hint="eastAsia"/>
          <w:sz w:val="24"/>
        </w:rPr>
        <w:t>综合办公室</w:t>
      </w:r>
      <w:r w:rsidRPr="00F45216">
        <w:rPr>
          <w:rFonts w:ascii="宋体" w:hAnsi="宋体"/>
          <w:sz w:val="24"/>
        </w:rPr>
        <w:t>批准。违者每次扣1分。</w:t>
      </w:r>
    </w:p>
    <w:p w14:paraId="3039846D" w14:textId="77777777" w:rsidR="00D672FC" w:rsidRPr="00F45216" w:rsidRDefault="00E91043">
      <w:pPr>
        <w:spacing w:line="540" w:lineRule="exact"/>
        <w:ind w:firstLineChars="197" w:firstLine="473"/>
        <w:rPr>
          <w:rFonts w:ascii="宋体" w:hAnsi="宋体"/>
          <w:sz w:val="24"/>
        </w:rPr>
      </w:pPr>
      <w:r w:rsidRPr="00F45216">
        <w:rPr>
          <w:rFonts w:ascii="宋体" w:hAnsi="宋体" w:hint="eastAsia"/>
          <w:sz w:val="24"/>
        </w:rPr>
        <w:lastRenderedPageBreak/>
        <w:t>15</w:t>
      </w:r>
      <w:r w:rsidRPr="00F45216">
        <w:rPr>
          <w:rFonts w:ascii="宋体" w:hAnsi="宋体"/>
          <w:sz w:val="24"/>
        </w:rPr>
        <w:t>、停送电必须严格执行二人制（1人操作，1人监护），严格填写双票制（工作票、操作票）。不符合要求的扣1分。</w:t>
      </w:r>
    </w:p>
    <w:p w14:paraId="299A1547" w14:textId="77777777" w:rsidR="00D672FC" w:rsidRPr="00F45216" w:rsidRDefault="00E91043">
      <w:pPr>
        <w:spacing w:line="540" w:lineRule="exact"/>
        <w:ind w:firstLineChars="197" w:firstLine="473"/>
        <w:rPr>
          <w:rFonts w:ascii="宋体" w:hAnsi="宋体"/>
          <w:sz w:val="24"/>
        </w:rPr>
      </w:pPr>
      <w:r w:rsidRPr="00F45216">
        <w:rPr>
          <w:rFonts w:ascii="宋体" w:hAnsi="宋体" w:hint="eastAsia"/>
          <w:sz w:val="24"/>
        </w:rPr>
        <w:t>16</w:t>
      </w:r>
      <w:r w:rsidRPr="00F45216">
        <w:rPr>
          <w:rFonts w:ascii="宋体" w:hAnsi="宋体"/>
          <w:sz w:val="24"/>
        </w:rPr>
        <w:t>、停送电必须预先通知各部门及消防值班人员；停电时（线路停电除外）须确认电梯为无人状态，方可进行操作。违者每次扣2分。</w:t>
      </w:r>
    </w:p>
    <w:p w14:paraId="172F09CE" w14:textId="77777777" w:rsidR="00D672FC" w:rsidRPr="00F45216" w:rsidRDefault="00E91043">
      <w:pPr>
        <w:spacing w:line="540" w:lineRule="exact"/>
        <w:ind w:firstLineChars="197" w:firstLine="473"/>
        <w:rPr>
          <w:rFonts w:ascii="宋体" w:hAnsi="宋体"/>
          <w:sz w:val="24"/>
        </w:rPr>
      </w:pPr>
      <w:r w:rsidRPr="00F45216">
        <w:rPr>
          <w:rFonts w:ascii="宋体" w:hAnsi="宋体" w:hint="eastAsia"/>
          <w:sz w:val="24"/>
        </w:rPr>
        <w:t>17</w:t>
      </w:r>
      <w:r w:rsidRPr="00F45216">
        <w:rPr>
          <w:rFonts w:ascii="宋体" w:hAnsi="宋体"/>
          <w:sz w:val="24"/>
        </w:rPr>
        <w:t>、停送电时间应在15分钟内完成（特殊情况除外）。达不到要求的扣1分。</w:t>
      </w:r>
    </w:p>
    <w:p w14:paraId="0297E27B" w14:textId="77777777" w:rsidR="00D672FC" w:rsidRPr="00F45216" w:rsidRDefault="00E91043">
      <w:pPr>
        <w:spacing w:line="540" w:lineRule="exact"/>
        <w:ind w:firstLineChars="197" w:firstLine="473"/>
        <w:rPr>
          <w:rFonts w:ascii="宋体" w:hAnsi="宋体"/>
          <w:sz w:val="24"/>
        </w:rPr>
      </w:pPr>
      <w:r w:rsidRPr="00F45216">
        <w:rPr>
          <w:rFonts w:ascii="宋体" w:hAnsi="宋体" w:hint="eastAsia"/>
          <w:sz w:val="24"/>
        </w:rPr>
        <w:t>18</w:t>
      </w:r>
      <w:r w:rsidRPr="00F45216">
        <w:rPr>
          <w:rFonts w:ascii="宋体" w:hAnsi="宋体"/>
          <w:sz w:val="24"/>
        </w:rPr>
        <w:t>、确保发电机房内整洁，无乱堆现象及无烟头；保持机身洁净仪表清晰。抽查时发现不合格者每项扣0.5分。</w:t>
      </w:r>
    </w:p>
    <w:p w14:paraId="17D83678" w14:textId="77777777" w:rsidR="00D672FC" w:rsidRPr="00F45216" w:rsidRDefault="00E91043">
      <w:pPr>
        <w:spacing w:line="540" w:lineRule="exact"/>
        <w:ind w:firstLineChars="197" w:firstLine="473"/>
        <w:rPr>
          <w:rFonts w:ascii="宋体" w:hAnsi="宋体"/>
          <w:sz w:val="24"/>
        </w:rPr>
      </w:pPr>
      <w:r w:rsidRPr="00F45216">
        <w:rPr>
          <w:rFonts w:ascii="宋体" w:hAnsi="宋体"/>
          <w:sz w:val="24"/>
        </w:rPr>
        <w:t>1</w:t>
      </w:r>
      <w:r w:rsidRPr="00F45216">
        <w:rPr>
          <w:rFonts w:ascii="宋体" w:hAnsi="宋体" w:hint="eastAsia"/>
          <w:sz w:val="24"/>
        </w:rPr>
        <w:t>9</w:t>
      </w:r>
      <w:r w:rsidRPr="00F45216">
        <w:rPr>
          <w:rFonts w:ascii="宋体" w:hAnsi="宋体"/>
          <w:sz w:val="24"/>
        </w:rPr>
        <w:t>、设备维修时应设警示牌，维修完毕后，必须做到随手清制度，必要时须及时通知清洁人员现场处理。未清理现场者扣0.5分。</w:t>
      </w:r>
    </w:p>
    <w:p w14:paraId="5CAE4C65" w14:textId="77777777" w:rsidR="00D672FC" w:rsidRPr="00F45216" w:rsidRDefault="00E91043">
      <w:pPr>
        <w:spacing w:line="540" w:lineRule="exact"/>
        <w:ind w:firstLineChars="197" w:firstLine="473"/>
        <w:rPr>
          <w:rFonts w:ascii="宋体" w:hAnsi="宋体"/>
          <w:sz w:val="24"/>
        </w:rPr>
      </w:pPr>
      <w:r w:rsidRPr="00F45216">
        <w:rPr>
          <w:rFonts w:ascii="宋体" w:hAnsi="宋体" w:hint="eastAsia"/>
          <w:sz w:val="24"/>
        </w:rPr>
        <w:t>20</w:t>
      </w:r>
      <w:r w:rsidRPr="00F45216">
        <w:rPr>
          <w:rFonts w:ascii="宋体" w:hAnsi="宋体"/>
          <w:sz w:val="24"/>
        </w:rPr>
        <w:t>、临时用电须向</w:t>
      </w:r>
      <w:r w:rsidRPr="00F45216">
        <w:rPr>
          <w:rFonts w:ascii="宋体" w:hAnsi="宋体" w:hint="eastAsia"/>
          <w:sz w:val="24"/>
        </w:rPr>
        <w:t>综合办公室</w:t>
      </w:r>
      <w:r w:rsidRPr="00F45216">
        <w:rPr>
          <w:rFonts w:ascii="宋体" w:hAnsi="宋体"/>
          <w:sz w:val="24"/>
        </w:rPr>
        <w:t>申请，在指定开关处搭接。未经申请私搭者，每次扣1分。</w:t>
      </w:r>
    </w:p>
    <w:p w14:paraId="25B5B561" w14:textId="77777777" w:rsidR="00D672FC" w:rsidRPr="00F45216" w:rsidRDefault="00E91043">
      <w:pPr>
        <w:spacing w:line="540" w:lineRule="exact"/>
        <w:ind w:firstLineChars="197" w:firstLine="473"/>
        <w:rPr>
          <w:rFonts w:ascii="宋体" w:hAnsi="宋体"/>
          <w:sz w:val="24"/>
        </w:rPr>
      </w:pPr>
      <w:r w:rsidRPr="00F45216">
        <w:rPr>
          <w:rFonts w:ascii="宋体" w:hAnsi="宋体" w:hint="eastAsia"/>
          <w:sz w:val="24"/>
        </w:rPr>
        <w:t>21</w:t>
      </w:r>
      <w:r w:rsidRPr="00F45216">
        <w:rPr>
          <w:rFonts w:ascii="宋体" w:hAnsi="宋体"/>
          <w:sz w:val="24"/>
        </w:rPr>
        <w:t>、带电作业时，须作好绝缘处理，并在有临护人的监护下方可工作。违者每次扣1分。</w:t>
      </w:r>
    </w:p>
    <w:p w14:paraId="46FC194A" w14:textId="77777777" w:rsidR="00D672FC" w:rsidRPr="00F45216" w:rsidRDefault="00E91043">
      <w:pPr>
        <w:spacing w:line="540" w:lineRule="exact"/>
        <w:ind w:firstLineChars="197" w:firstLine="473"/>
        <w:rPr>
          <w:rFonts w:ascii="宋体" w:hAnsi="宋体"/>
          <w:sz w:val="24"/>
        </w:rPr>
      </w:pPr>
      <w:r w:rsidRPr="00F45216">
        <w:rPr>
          <w:rFonts w:ascii="宋体" w:hAnsi="宋体" w:hint="eastAsia"/>
          <w:sz w:val="24"/>
        </w:rPr>
        <w:t>22</w:t>
      </w:r>
      <w:r w:rsidRPr="00F45216">
        <w:rPr>
          <w:rFonts w:ascii="宋体" w:hAnsi="宋体"/>
          <w:sz w:val="24"/>
        </w:rPr>
        <w:t>、拆出临时用电时，必须恢复原样，并作好绝缘处理。未恢复或未作绝缘处理者扣1分。</w:t>
      </w:r>
    </w:p>
    <w:p w14:paraId="5062F78F" w14:textId="77777777" w:rsidR="00D672FC" w:rsidRPr="00F45216" w:rsidRDefault="00E91043">
      <w:pPr>
        <w:spacing w:line="540" w:lineRule="exact"/>
        <w:ind w:firstLineChars="197" w:firstLine="473"/>
        <w:rPr>
          <w:rFonts w:ascii="宋体" w:hAnsi="宋体"/>
          <w:sz w:val="24"/>
        </w:rPr>
      </w:pPr>
      <w:r w:rsidRPr="00F45216">
        <w:rPr>
          <w:rFonts w:ascii="宋体" w:hAnsi="宋体" w:hint="eastAsia"/>
          <w:sz w:val="24"/>
        </w:rPr>
        <w:t>23</w:t>
      </w:r>
      <w:r w:rsidRPr="00F45216">
        <w:rPr>
          <w:rFonts w:ascii="宋体" w:hAnsi="宋体"/>
          <w:sz w:val="24"/>
        </w:rPr>
        <w:t>、必须建立完善的维护保养计划，按计划进行月保养</w:t>
      </w:r>
      <w:r w:rsidRPr="00F45216">
        <w:rPr>
          <w:rFonts w:ascii="宋体" w:hAnsi="宋体" w:hint="eastAsia"/>
          <w:sz w:val="24"/>
        </w:rPr>
        <w:t>、</w:t>
      </w:r>
      <w:r w:rsidRPr="00F45216">
        <w:rPr>
          <w:rFonts w:ascii="宋体" w:hAnsi="宋体"/>
          <w:sz w:val="24"/>
        </w:rPr>
        <w:t>季</w:t>
      </w:r>
      <w:r w:rsidRPr="00F45216">
        <w:rPr>
          <w:rFonts w:ascii="宋体" w:hAnsi="宋体" w:hint="eastAsia"/>
          <w:sz w:val="24"/>
        </w:rPr>
        <w:t>度</w:t>
      </w:r>
      <w:r w:rsidRPr="00F45216">
        <w:rPr>
          <w:rFonts w:ascii="宋体" w:hAnsi="宋体"/>
          <w:sz w:val="24"/>
        </w:rPr>
        <w:t>保养</w:t>
      </w:r>
      <w:r w:rsidRPr="00F45216">
        <w:rPr>
          <w:rFonts w:ascii="宋体" w:hAnsi="宋体" w:hint="eastAsia"/>
          <w:sz w:val="24"/>
        </w:rPr>
        <w:t>、</w:t>
      </w:r>
      <w:r w:rsidRPr="00F45216">
        <w:rPr>
          <w:rFonts w:ascii="宋体" w:hAnsi="宋体"/>
          <w:sz w:val="24"/>
        </w:rPr>
        <w:t>半年保养</w:t>
      </w:r>
      <w:r w:rsidRPr="00F45216">
        <w:rPr>
          <w:rFonts w:ascii="宋体" w:hAnsi="宋体" w:hint="eastAsia"/>
          <w:sz w:val="24"/>
        </w:rPr>
        <w:t>、</w:t>
      </w:r>
      <w:r w:rsidRPr="00F45216">
        <w:rPr>
          <w:rFonts w:ascii="宋体" w:hAnsi="宋体"/>
          <w:sz w:val="24"/>
        </w:rPr>
        <w:t>年</w:t>
      </w:r>
      <w:r w:rsidRPr="00F45216">
        <w:rPr>
          <w:rFonts w:ascii="宋体" w:hAnsi="宋体" w:hint="eastAsia"/>
          <w:sz w:val="24"/>
        </w:rPr>
        <w:t>度</w:t>
      </w:r>
      <w:r w:rsidRPr="00F45216">
        <w:rPr>
          <w:rFonts w:ascii="宋体" w:hAnsi="宋体"/>
          <w:sz w:val="24"/>
        </w:rPr>
        <w:t>保养</w:t>
      </w:r>
      <w:r w:rsidRPr="00F45216">
        <w:rPr>
          <w:rFonts w:ascii="宋体" w:hAnsi="宋体" w:hint="eastAsia"/>
          <w:sz w:val="24"/>
        </w:rPr>
        <w:t>并于维保合同到期前一个月进行提醒。</w:t>
      </w:r>
      <w:r w:rsidRPr="00F45216">
        <w:rPr>
          <w:rFonts w:ascii="宋体" w:hAnsi="宋体"/>
          <w:sz w:val="24"/>
        </w:rPr>
        <w:t>无保养计划一项扣1分</w:t>
      </w:r>
      <w:r w:rsidRPr="00F45216">
        <w:rPr>
          <w:rFonts w:ascii="宋体" w:hAnsi="宋体" w:hint="eastAsia"/>
          <w:sz w:val="24"/>
        </w:rPr>
        <w:t>，没有按时提醒扣1分</w:t>
      </w:r>
      <w:r w:rsidRPr="00F45216">
        <w:rPr>
          <w:rFonts w:ascii="宋体" w:hAnsi="宋体"/>
          <w:sz w:val="24"/>
        </w:rPr>
        <w:t>。</w:t>
      </w:r>
    </w:p>
    <w:p w14:paraId="7FC01451" w14:textId="77777777" w:rsidR="00D672FC" w:rsidRPr="00F45216" w:rsidRDefault="00E91043">
      <w:pPr>
        <w:spacing w:line="540" w:lineRule="exact"/>
        <w:ind w:firstLineChars="197" w:firstLine="473"/>
        <w:rPr>
          <w:rFonts w:ascii="宋体" w:hAnsi="宋体"/>
          <w:sz w:val="24"/>
        </w:rPr>
      </w:pPr>
      <w:r w:rsidRPr="00F45216">
        <w:rPr>
          <w:rFonts w:ascii="宋体" w:hAnsi="宋体" w:hint="eastAsia"/>
          <w:sz w:val="24"/>
        </w:rPr>
        <w:t>24、日常巡查、维修、维保记录每月送综合办公室留存。没有按时上交记录扣1分。外委工作必须全程跟进，结束后在外委单上进行签字确认。责任人没有跟进、没有签字的各扣1分。</w:t>
      </w:r>
    </w:p>
    <w:p w14:paraId="06D872CC" w14:textId="77777777" w:rsidR="00D672FC" w:rsidRPr="00F45216" w:rsidRDefault="00E91043">
      <w:pPr>
        <w:spacing w:line="540" w:lineRule="exact"/>
        <w:ind w:firstLineChars="197" w:firstLine="473"/>
        <w:rPr>
          <w:rFonts w:ascii="宋体" w:hAnsi="宋体"/>
          <w:sz w:val="24"/>
        </w:rPr>
      </w:pPr>
      <w:r w:rsidRPr="00F45216">
        <w:rPr>
          <w:rFonts w:ascii="宋体" w:hAnsi="宋体" w:hint="eastAsia"/>
          <w:sz w:val="24"/>
        </w:rPr>
        <w:t>25</w:t>
      </w:r>
      <w:r w:rsidRPr="00F45216">
        <w:rPr>
          <w:rFonts w:ascii="宋体" w:hAnsi="宋体"/>
          <w:sz w:val="24"/>
        </w:rPr>
        <w:t>、所有供水、用水设备无长流水现象。发现一处扣1分。</w:t>
      </w:r>
    </w:p>
    <w:p w14:paraId="38B8A9E4" w14:textId="77777777" w:rsidR="00D672FC" w:rsidRPr="00F45216" w:rsidRDefault="00E91043">
      <w:pPr>
        <w:spacing w:line="540" w:lineRule="exact"/>
        <w:ind w:firstLineChars="197" w:firstLine="473"/>
        <w:rPr>
          <w:rFonts w:ascii="宋体" w:hAnsi="宋体"/>
          <w:sz w:val="24"/>
        </w:rPr>
      </w:pPr>
      <w:r w:rsidRPr="00F45216">
        <w:rPr>
          <w:rFonts w:ascii="宋体" w:hAnsi="宋体" w:hint="eastAsia"/>
          <w:sz w:val="24"/>
        </w:rPr>
        <w:t>26</w:t>
      </w:r>
      <w:r w:rsidRPr="00F45216">
        <w:rPr>
          <w:rFonts w:ascii="宋体" w:hAnsi="宋体"/>
          <w:sz w:val="24"/>
        </w:rPr>
        <w:t>、水龙头或水管损坏发生漏水时，水龙头2小时内维修到位，水管24小时内维修到位。达不到要求扣1分。</w:t>
      </w:r>
    </w:p>
    <w:p w14:paraId="1F5A68FF" w14:textId="77777777" w:rsidR="00D672FC" w:rsidRPr="00F45216" w:rsidRDefault="00E91043">
      <w:pPr>
        <w:spacing w:line="540" w:lineRule="exact"/>
        <w:ind w:firstLineChars="197" w:firstLine="473"/>
        <w:rPr>
          <w:rFonts w:ascii="宋体" w:hAnsi="宋体"/>
          <w:sz w:val="24"/>
        </w:rPr>
      </w:pPr>
      <w:r w:rsidRPr="00F45216">
        <w:rPr>
          <w:rFonts w:ascii="宋体" w:hAnsi="宋体" w:hint="eastAsia"/>
          <w:sz w:val="24"/>
        </w:rPr>
        <w:t>27</w:t>
      </w:r>
      <w:r w:rsidRPr="00F45216">
        <w:rPr>
          <w:rFonts w:ascii="宋体" w:hAnsi="宋体"/>
          <w:sz w:val="24"/>
        </w:rPr>
        <w:t>、其他大型管件发生漏水，2小时内控制水流，48小时内修复到位。达不到要求扣1分。</w:t>
      </w:r>
    </w:p>
    <w:p w14:paraId="6A7AB7F4" w14:textId="77777777" w:rsidR="00D672FC" w:rsidRPr="00F45216" w:rsidRDefault="00E91043">
      <w:pPr>
        <w:spacing w:line="540" w:lineRule="exact"/>
        <w:rPr>
          <w:rFonts w:ascii="宋体" w:hAnsi="宋体" w:cs="微软雅黑"/>
          <w:b/>
          <w:sz w:val="28"/>
          <w:szCs w:val="28"/>
        </w:rPr>
      </w:pPr>
      <w:r w:rsidRPr="00F45216">
        <w:rPr>
          <w:rFonts w:ascii="宋体" w:hAnsi="宋体" w:cs="微软雅黑" w:hint="eastAsia"/>
          <w:b/>
          <w:sz w:val="28"/>
          <w:szCs w:val="28"/>
        </w:rPr>
        <w:lastRenderedPageBreak/>
        <w:t>合同附件三：</w:t>
      </w:r>
    </w:p>
    <w:p w14:paraId="00F00A20" w14:textId="77777777" w:rsidR="00D672FC" w:rsidRPr="00F45216" w:rsidRDefault="00E91043">
      <w:pPr>
        <w:spacing w:line="540" w:lineRule="exact"/>
        <w:ind w:firstLineChars="197" w:firstLine="633"/>
        <w:jc w:val="center"/>
        <w:rPr>
          <w:rFonts w:ascii="宋体" w:hAnsi="宋体"/>
          <w:b/>
          <w:bCs/>
          <w:sz w:val="32"/>
          <w:szCs w:val="32"/>
        </w:rPr>
      </w:pPr>
      <w:r w:rsidRPr="00F45216">
        <w:rPr>
          <w:rFonts w:ascii="宋体" w:hAnsi="宋体" w:hint="eastAsia"/>
          <w:b/>
          <w:bCs/>
          <w:sz w:val="32"/>
          <w:szCs w:val="32"/>
        </w:rPr>
        <w:t>会议服务管理考评细则</w:t>
      </w:r>
    </w:p>
    <w:p w14:paraId="13C1121E" w14:textId="77777777" w:rsidR="00D672FC" w:rsidRPr="00F45216" w:rsidRDefault="00D672FC">
      <w:pPr>
        <w:pStyle w:val="a1"/>
      </w:pPr>
    </w:p>
    <w:p w14:paraId="70E0CDFB" w14:textId="77777777" w:rsidR="00D672FC" w:rsidRPr="00F45216" w:rsidRDefault="00E91043">
      <w:pPr>
        <w:spacing w:line="540" w:lineRule="exact"/>
        <w:ind w:firstLineChars="197" w:firstLine="473"/>
        <w:rPr>
          <w:rFonts w:ascii="宋体" w:hAnsi="宋体"/>
          <w:sz w:val="24"/>
        </w:rPr>
      </w:pPr>
      <w:r w:rsidRPr="00F45216">
        <w:rPr>
          <w:rFonts w:ascii="宋体" w:hAnsi="宋体" w:hint="eastAsia"/>
          <w:sz w:val="24"/>
        </w:rPr>
        <w:t xml:space="preserve"> 1、物业公司未接到甲方通知，严禁在会议室召开会议和接待客人。会议安排人员必须掌握各种会议室的会议规模和会议设施配备情况，会议室的安排使用必须坚持统筹合理、科学使用、资源共享的原则。没有合理统筹安排会议室单次扣1分。</w:t>
      </w:r>
    </w:p>
    <w:p w14:paraId="7B4B0DA7" w14:textId="77777777" w:rsidR="00D672FC" w:rsidRPr="00F45216" w:rsidRDefault="00E91043">
      <w:pPr>
        <w:spacing w:line="540" w:lineRule="exact"/>
        <w:ind w:firstLineChars="197" w:firstLine="473"/>
        <w:rPr>
          <w:rFonts w:ascii="宋体" w:hAnsi="宋体"/>
          <w:sz w:val="24"/>
        </w:rPr>
      </w:pPr>
      <w:r w:rsidRPr="00F45216">
        <w:rPr>
          <w:rFonts w:ascii="宋体" w:hAnsi="宋体" w:hint="eastAsia"/>
          <w:sz w:val="24"/>
        </w:rPr>
        <w:t xml:space="preserve">2、会议室服务人员必需掌握会议召开的时间、程序、人数等相关信息，并根据会议召集部门的需要提前到岗准备。根据会议需求，会场布置整体效果符合会议召开单位的要求，事先检查和调试好所用的各种设备设施，准备好各种物品，保证室内卫生清洁，桌椅、茶具摆放有序，通知保洁组做好楼层清洁准备，做好与会人员的接待工作。不合格者每个单项扣0.5分。  </w:t>
      </w:r>
    </w:p>
    <w:p w14:paraId="0957C4D2" w14:textId="77777777" w:rsidR="00D672FC" w:rsidRPr="00F45216" w:rsidRDefault="00E91043">
      <w:pPr>
        <w:spacing w:line="540" w:lineRule="exact"/>
        <w:ind w:firstLineChars="197" w:firstLine="473"/>
        <w:rPr>
          <w:rFonts w:ascii="宋体" w:hAnsi="宋体"/>
          <w:sz w:val="24"/>
        </w:rPr>
      </w:pPr>
      <w:r w:rsidRPr="00F45216">
        <w:rPr>
          <w:rFonts w:ascii="宋体" w:hAnsi="宋体" w:hint="eastAsia"/>
          <w:sz w:val="24"/>
        </w:rPr>
        <w:t>3、会议服务人员要坚持微笑服务、统一着工作装，做到站姿、走姿优美，续水及时适当。服务态度要热情、周到、细致，保证会议时间，保证服务质量。不合格者单次扣0.5分。</w:t>
      </w:r>
    </w:p>
    <w:p w14:paraId="0726573A" w14:textId="77777777" w:rsidR="00D672FC" w:rsidRPr="00F45216" w:rsidRDefault="00E91043">
      <w:pPr>
        <w:spacing w:line="540" w:lineRule="exact"/>
        <w:ind w:firstLineChars="197" w:firstLine="473"/>
        <w:rPr>
          <w:rFonts w:ascii="宋体" w:hAnsi="宋体"/>
          <w:sz w:val="24"/>
        </w:rPr>
      </w:pPr>
      <w:r w:rsidRPr="00F45216">
        <w:rPr>
          <w:rFonts w:ascii="宋体" w:hAnsi="宋体" w:hint="eastAsia"/>
          <w:sz w:val="24"/>
        </w:rPr>
        <w:t>4、会后要站等与会人员散去。检查设备、物品有无损坏，检查有无火灾隐患，电器设备是否正常，清理室内卫生（包括布艺物品），整理桌椅，清理茶具，关闭电源开关，锁好门窗，对茶具进行消毒，达到能随时召开会议的条件。没有严格执行者单次扣1分。</w:t>
      </w:r>
    </w:p>
    <w:p w14:paraId="64ED029E" w14:textId="77777777" w:rsidR="00D672FC" w:rsidRPr="00F45216" w:rsidRDefault="00E91043">
      <w:pPr>
        <w:spacing w:line="540" w:lineRule="exact"/>
        <w:ind w:firstLineChars="197" w:firstLine="473"/>
        <w:rPr>
          <w:rFonts w:ascii="宋体" w:hAnsi="宋体"/>
          <w:sz w:val="24"/>
        </w:rPr>
      </w:pPr>
      <w:r w:rsidRPr="00F45216">
        <w:rPr>
          <w:rFonts w:ascii="宋体" w:hAnsi="宋体" w:hint="eastAsia"/>
          <w:sz w:val="24"/>
        </w:rPr>
        <w:t>5、会议结束后要及时征询会议室使用单位的意见，查找差距，改进服务方式，将征询意见及时反馈综合办公室会务联系人处。每月漏报意见表次数超2次扣1分，故意隐瞒差评意见者单次扣2分。</w:t>
      </w:r>
    </w:p>
    <w:p w14:paraId="738A4A3A" w14:textId="77777777" w:rsidR="00D672FC" w:rsidRPr="00F45216" w:rsidRDefault="00E91043">
      <w:pPr>
        <w:spacing w:line="540" w:lineRule="exact"/>
        <w:ind w:firstLineChars="197" w:firstLine="473"/>
        <w:rPr>
          <w:rFonts w:ascii="宋体" w:hAnsi="宋体"/>
          <w:sz w:val="24"/>
        </w:rPr>
      </w:pPr>
      <w:r w:rsidRPr="00F45216">
        <w:rPr>
          <w:rFonts w:ascii="宋体" w:hAnsi="宋体" w:hint="eastAsia"/>
          <w:sz w:val="24"/>
        </w:rPr>
        <w:t>6、会议室设备（电脑、投影仪、电视、音响等）由专业人员负责操作，其他人员不得私自使用和操作。发现设备故障和公物损坏要及时向综合办公室报修，保证设备始终处于完好状态，确保会议室随时使用。违者扣1分。</w:t>
      </w:r>
    </w:p>
    <w:p w14:paraId="1B4E8351" w14:textId="77777777" w:rsidR="00D672FC" w:rsidRPr="00F45216" w:rsidRDefault="00D672FC">
      <w:pPr>
        <w:spacing w:line="560" w:lineRule="exact"/>
        <w:rPr>
          <w:rFonts w:ascii="宋体" w:hAnsi="宋体" w:cs="微软雅黑"/>
          <w:b/>
          <w:sz w:val="20"/>
        </w:rPr>
      </w:pPr>
    </w:p>
    <w:p w14:paraId="2E1071CD" w14:textId="77777777" w:rsidR="00D672FC" w:rsidRPr="00F45216" w:rsidRDefault="00D672FC">
      <w:pPr>
        <w:spacing w:line="560" w:lineRule="exact"/>
        <w:rPr>
          <w:rFonts w:ascii="宋体" w:hAnsi="宋体" w:cs="微软雅黑"/>
          <w:b/>
          <w:sz w:val="20"/>
        </w:rPr>
      </w:pPr>
    </w:p>
    <w:p w14:paraId="47EA81DD" w14:textId="77777777" w:rsidR="00D672FC" w:rsidRPr="00F45216" w:rsidRDefault="00E91043">
      <w:pPr>
        <w:spacing w:line="560" w:lineRule="exact"/>
        <w:rPr>
          <w:rFonts w:ascii="宋体" w:hAnsi="宋体" w:cs="微软雅黑"/>
          <w:b/>
          <w:sz w:val="28"/>
          <w:szCs w:val="28"/>
        </w:rPr>
      </w:pPr>
      <w:r w:rsidRPr="00F45216">
        <w:rPr>
          <w:rFonts w:ascii="宋体" w:hAnsi="宋体" w:cs="微软雅黑" w:hint="eastAsia"/>
          <w:b/>
          <w:sz w:val="28"/>
          <w:szCs w:val="28"/>
        </w:rPr>
        <w:lastRenderedPageBreak/>
        <w:t>合同附件四：</w:t>
      </w:r>
    </w:p>
    <w:p w14:paraId="0A84E490" w14:textId="77777777" w:rsidR="00D672FC" w:rsidRPr="00F45216" w:rsidRDefault="00E91043">
      <w:pPr>
        <w:spacing w:line="560" w:lineRule="exact"/>
        <w:jc w:val="center"/>
        <w:rPr>
          <w:rFonts w:ascii="宋体" w:hAnsi="宋体" w:cs="微软雅黑"/>
          <w:b/>
          <w:sz w:val="36"/>
        </w:rPr>
      </w:pPr>
      <w:r w:rsidRPr="00F45216">
        <w:rPr>
          <w:rFonts w:ascii="宋体" w:hAnsi="宋体" w:cs="微软雅黑" w:hint="eastAsia"/>
          <w:b/>
          <w:sz w:val="36"/>
        </w:rPr>
        <w:t>办公楼保安、保洁服务考核标准</w:t>
      </w:r>
    </w:p>
    <w:p w14:paraId="274123A8" w14:textId="77777777" w:rsidR="00D672FC" w:rsidRPr="00F45216" w:rsidRDefault="00E91043">
      <w:pPr>
        <w:spacing w:line="560" w:lineRule="exact"/>
        <w:jc w:val="center"/>
        <w:rPr>
          <w:rFonts w:ascii="宋体" w:hAnsi="宋体" w:cs="微软雅黑"/>
          <w:b/>
          <w:szCs w:val="28"/>
        </w:rPr>
      </w:pPr>
      <w:r w:rsidRPr="00F45216">
        <w:rPr>
          <w:rFonts w:ascii="宋体" w:hAnsi="宋体" w:cs="微软雅黑" w:hint="eastAsia"/>
          <w:b/>
          <w:szCs w:val="28"/>
        </w:rPr>
        <w:t xml:space="preserve"> (收费站保洁、隧道保安参照标准)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
        <w:gridCol w:w="750"/>
        <w:gridCol w:w="5204"/>
        <w:gridCol w:w="1635"/>
        <w:gridCol w:w="892"/>
      </w:tblGrid>
      <w:tr w:rsidR="00F45216" w:rsidRPr="00F45216" w14:paraId="4B37AF31" w14:textId="77777777">
        <w:trPr>
          <w:trHeight w:val="151"/>
          <w:jc w:val="center"/>
        </w:trPr>
        <w:tc>
          <w:tcPr>
            <w:tcW w:w="1481" w:type="dxa"/>
            <w:vAlign w:val="center"/>
          </w:tcPr>
          <w:p w14:paraId="0901B87B" w14:textId="77777777" w:rsidR="00D672FC" w:rsidRPr="00F45216" w:rsidRDefault="00E91043">
            <w:pPr>
              <w:ind w:firstLineChars="200" w:firstLine="420"/>
              <w:jc w:val="left"/>
              <w:rPr>
                <w:rFonts w:ascii="宋体" w:hAnsi="宋体" w:cs="微软雅黑"/>
                <w:szCs w:val="28"/>
              </w:rPr>
            </w:pPr>
            <w:r w:rsidRPr="00F45216">
              <w:rPr>
                <w:rFonts w:ascii="宋体" w:hAnsi="宋体" w:cs="微软雅黑" w:hint="eastAsia"/>
                <w:szCs w:val="28"/>
              </w:rPr>
              <w:t>项目</w:t>
            </w:r>
          </w:p>
        </w:tc>
        <w:tc>
          <w:tcPr>
            <w:tcW w:w="750" w:type="dxa"/>
            <w:vAlign w:val="center"/>
          </w:tcPr>
          <w:p w14:paraId="220EEEFF" w14:textId="77777777" w:rsidR="00D672FC" w:rsidRPr="00F45216" w:rsidRDefault="00E91043">
            <w:pPr>
              <w:jc w:val="center"/>
              <w:rPr>
                <w:rFonts w:ascii="宋体" w:hAnsi="宋体" w:cs="微软雅黑"/>
                <w:szCs w:val="28"/>
              </w:rPr>
            </w:pPr>
            <w:r w:rsidRPr="00F45216">
              <w:rPr>
                <w:rFonts w:ascii="宋体" w:hAnsi="宋体" w:cs="微软雅黑" w:hint="eastAsia"/>
                <w:szCs w:val="28"/>
              </w:rPr>
              <w:t>序号</w:t>
            </w:r>
          </w:p>
        </w:tc>
        <w:tc>
          <w:tcPr>
            <w:tcW w:w="5204" w:type="dxa"/>
            <w:vAlign w:val="center"/>
          </w:tcPr>
          <w:p w14:paraId="31F37BD6" w14:textId="77777777" w:rsidR="00D672FC" w:rsidRPr="00F45216" w:rsidRDefault="00E91043">
            <w:pPr>
              <w:ind w:firstLineChars="200" w:firstLine="420"/>
              <w:jc w:val="center"/>
              <w:rPr>
                <w:rFonts w:ascii="宋体" w:hAnsi="宋体" w:cs="微软雅黑"/>
                <w:szCs w:val="28"/>
              </w:rPr>
            </w:pPr>
            <w:r w:rsidRPr="00F45216">
              <w:rPr>
                <w:rFonts w:ascii="宋体" w:hAnsi="宋体" w:cs="微软雅黑" w:hint="eastAsia"/>
                <w:szCs w:val="28"/>
              </w:rPr>
              <w:t>具体内容</w:t>
            </w:r>
          </w:p>
        </w:tc>
        <w:tc>
          <w:tcPr>
            <w:tcW w:w="1635" w:type="dxa"/>
            <w:vAlign w:val="center"/>
          </w:tcPr>
          <w:p w14:paraId="64E29A5B" w14:textId="77777777" w:rsidR="00D672FC" w:rsidRPr="00F45216" w:rsidRDefault="00E91043">
            <w:pPr>
              <w:jc w:val="center"/>
              <w:rPr>
                <w:rFonts w:ascii="宋体" w:hAnsi="宋体" w:cs="微软雅黑"/>
                <w:szCs w:val="28"/>
              </w:rPr>
            </w:pPr>
            <w:r w:rsidRPr="00F45216">
              <w:rPr>
                <w:rFonts w:ascii="宋体" w:hAnsi="宋体" w:cs="微软雅黑" w:hint="eastAsia"/>
                <w:szCs w:val="28"/>
              </w:rPr>
              <w:t>评分标准</w:t>
            </w:r>
          </w:p>
        </w:tc>
        <w:tc>
          <w:tcPr>
            <w:tcW w:w="892" w:type="dxa"/>
            <w:vAlign w:val="center"/>
          </w:tcPr>
          <w:p w14:paraId="64487830" w14:textId="77777777" w:rsidR="00D672FC" w:rsidRPr="00F45216" w:rsidRDefault="00E91043">
            <w:pPr>
              <w:jc w:val="center"/>
              <w:rPr>
                <w:rFonts w:ascii="宋体" w:hAnsi="宋体" w:cs="微软雅黑"/>
                <w:szCs w:val="28"/>
              </w:rPr>
            </w:pPr>
            <w:r w:rsidRPr="00F45216">
              <w:rPr>
                <w:rFonts w:ascii="宋体" w:hAnsi="宋体" w:cs="微软雅黑" w:hint="eastAsia"/>
                <w:szCs w:val="28"/>
              </w:rPr>
              <w:t>得分</w:t>
            </w:r>
          </w:p>
        </w:tc>
      </w:tr>
      <w:tr w:rsidR="00F45216" w:rsidRPr="00F45216" w14:paraId="521FE201" w14:textId="77777777">
        <w:trPr>
          <w:trHeight w:val="475"/>
          <w:jc w:val="center"/>
        </w:trPr>
        <w:tc>
          <w:tcPr>
            <w:tcW w:w="1481" w:type="dxa"/>
            <w:vMerge w:val="restart"/>
            <w:vAlign w:val="center"/>
          </w:tcPr>
          <w:p w14:paraId="3248B7E7"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保安、保洁工作形象</w:t>
            </w:r>
          </w:p>
        </w:tc>
        <w:tc>
          <w:tcPr>
            <w:tcW w:w="750" w:type="dxa"/>
            <w:vAlign w:val="center"/>
          </w:tcPr>
          <w:p w14:paraId="2AC3EF3D"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1</w:t>
            </w:r>
          </w:p>
        </w:tc>
        <w:tc>
          <w:tcPr>
            <w:tcW w:w="5204" w:type="dxa"/>
            <w:vAlign w:val="center"/>
          </w:tcPr>
          <w:p w14:paraId="39BDB43A"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仪表端正，服务整洁，精神状态良好。</w:t>
            </w:r>
          </w:p>
        </w:tc>
        <w:tc>
          <w:tcPr>
            <w:tcW w:w="1635" w:type="dxa"/>
            <w:vMerge w:val="restart"/>
            <w:vAlign w:val="center"/>
          </w:tcPr>
          <w:p w14:paraId="3DB7F055"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一处不符</w:t>
            </w:r>
          </w:p>
          <w:p w14:paraId="548BCFDC"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合扣3分</w:t>
            </w:r>
          </w:p>
        </w:tc>
        <w:tc>
          <w:tcPr>
            <w:tcW w:w="892" w:type="dxa"/>
            <w:vAlign w:val="center"/>
          </w:tcPr>
          <w:p w14:paraId="12B202BE"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03DB817B" w14:textId="77777777">
        <w:trPr>
          <w:trHeight w:val="696"/>
          <w:jc w:val="center"/>
        </w:trPr>
        <w:tc>
          <w:tcPr>
            <w:tcW w:w="1481" w:type="dxa"/>
            <w:vMerge/>
            <w:vAlign w:val="center"/>
          </w:tcPr>
          <w:p w14:paraId="2C2E15EF" w14:textId="77777777" w:rsidR="00D672FC" w:rsidRPr="00F45216" w:rsidRDefault="00D672FC">
            <w:pPr>
              <w:spacing w:line="560" w:lineRule="exact"/>
              <w:ind w:firstLineChars="200" w:firstLine="420"/>
              <w:jc w:val="center"/>
              <w:rPr>
                <w:rFonts w:ascii="宋体" w:hAnsi="宋体" w:cs="微软雅黑"/>
                <w:szCs w:val="28"/>
              </w:rPr>
            </w:pPr>
          </w:p>
        </w:tc>
        <w:tc>
          <w:tcPr>
            <w:tcW w:w="750" w:type="dxa"/>
            <w:vAlign w:val="center"/>
          </w:tcPr>
          <w:p w14:paraId="7F0C35EE"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2</w:t>
            </w:r>
          </w:p>
        </w:tc>
        <w:tc>
          <w:tcPr>
            <w:tcW w:w="5204" w:type="dxa"/>
            <w:vAlign w:val="center"/>
          </w:tcPr>
          <w:p w14:paraId="127DEFF0"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举止文明、友善，能主动和服务对象微笑点头致意或用礼貌用语和服务对象打招呼。</w:t>
            </w:r>
          </w:p>
        </w:tc>
        <w:tc>
          <w:tcPr>
            <w:tcW w:w="1635" w:type="dxa"/>
            <w:vMerge/>
            <w:vAlign w:val="center"/>
          </w:tcPr>
          <w:p w14:paraId="046A8310" w14:textId="77777777" w:rsidR="00D672FC" w:rsidRPr="00F45216" w:rsidRDefault="00D672FC">
            <w:pPr>
              <w:spacing w:line="560" w:lineRule="exact"/>
              <w:ind w:firstLineChars="200" w:firstLine="420"/>
              <w:jc w:val="center"/>
              <w:rPr>
                <w:rFonts w:ascii="宋体" w:hAnsi="宋体" w:cs="微软雅黑"/>
                <w:szCs w:val="28"/>
              </w:rPr>
            </w:pPr>
          </w:p>
        </w:tc>
        <w:tc>
          <w:tcPr>
            <w:tcW w:w="892" w:type="dxa"/>
            <w:vAlign w:val="center"/>
          </w:tcPr>
          <w:p w14:paraId="0532AB1F"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0BD2B1B7" w14:textId="77777777">
        <w:trPr>
          <w:trHeight w:val="466"/>
          <w:jc w:val="center"/>
        </w:trPr>
        <w:tc>
          <w:tcPr>
            <w:tcW w:w="1481" w:type="dxa"/>
            <w:vMerge/>
            <w:vAlign w:val="center"/>
          </w:tcPr>
          <w:p w14:paraId="17030E86" w14:textId="77777777" w:rsidR="00D672FC" w:rsidRPr="00F45216" w:rsidRDefault="00D672FC">
            <w:pPr>
              <w:spacing w:line="560" w:lineRule="exact"/>
              <w:ind w:firstLineChars="200" w:firstLine="420"/>
              <w:jc w:val="center"/>
              <w:rPr>
                <w:rFonts w:ascii="宋体" w:hAnsi="宋体" w:cs="微软雅黑"/>
                <w:szCs w:val="28"/>
              </w:rPr>
            </w:pPr>
          </w:p>
        </w:tc>
        <w:tc>
          <w:tcPr>
            <w:tcW w:w="750" w:type="dxa"/>
            <w:vAlign w:val="center"/>
          </w:tcPr>
          <w:p w14:paraId="6B50DF0D"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3</w:t>
            </w:r>
          </w:p>
        </w:tc>
        <w:tc>
          <w:tcPr>
            <w:tcW w:w="5204" w:type="dxa"/>
            <w:vAlign w:val="center"/>
          </w:tcPr>
          <w:p w14:paraId="1889F4A7"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穿着统一制服，佩戴工作牌。</w:t>
            </w:r>
          </w:p>
        </w:tc>
        <w:tc>
          <w:tcPr>
            <w:tcW w:w="1635" w:type="dxa"/>
            <w:vMerge/>
            <w:vAlign w:val="center"/>
          </w:tcPr>
          <w:p w14:paraId="7F7B791D" w14:textId="77777777" w:rsidR="00D672FC" w:rsidRPr="00F45216" w:rsidRDefault="00D672FC">
            <w:pPr>
              <w:spacing w:line="560" w:lineRule="exact"/>
              <w:ind w:firstLineChars="200" w:firstLine="420"/>
              <w:jc w:val="center"/>
              <w:rPr>
                <w:rFonts w:ascii="宋体" w:hAnsi="宋体" w:cs="微软雅黑"/>
                <w:szCs w:val="28"/>
              </w:rPr>
            </w:pPr>
          </w:p>
        </w:tc>
        <w:tc>
          <w:tcPr>
            <w:tcW w:w="892" w:type="dxa"/>
            <w:vAlign w:val="center"/>
          </w:tcPr>
          <w:p w14:paraId="3EE2548E"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14CF29D0" w14:textId="77777777">
        <w:trPr>
          <w:trHeight w:val="523"/>
          <w:jc w:val="center"/>
        </w:trPr>
        <w:tc>
          <w:tcPr>
            <w:tcW w:w="1481" w:type="dxa"/>
            <w:vMerge w:val="restart"/>
            <w:vAlign w:val="center"/>
          </w:tcPr>
          <w:p w14:paraId="2CF88310"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工作纪律</w:t>
            </w:r>
          </w:p>
        </w:tc>
        <w:tc>
          <w:tcPr>
            <w:tcW w:w="750" w:type="dxa"/>
            <w:vAlign w:val="center"/>
          </w:tcPr>
          <w:p w14:paraId="54C8BE86"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1</w:t>
            </w:r>
          </w:p>
        </w:tc>
        <w:tc>
          <w:tcPr>
            <w:tcW w:w="5204" w:type="dxa"/>
            <w:vAlign w:val="center"/>
          </w:tcPr>
          <w:p w14:paraId="3441FFFC"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遵守规章制度，工作认真，不迟到、早退、无旷工、脱岗、睡岗行为。</w:t>
            </w:r>
          </w:p>
        </w:tc>
        <w:tc>
          <w:tcPr>
            <w:tcW w:w="1635" w:type="dxa"/>
            <w:vMerge w:val="restart"/>
            <w:vAlign w:val="center"/>
          </w:tcPr>
          <w:p w14:paraId="63063033"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一处不符</w:t>
            </w:r>
          </w:p>
          <w:p w14:paraId="7F740391"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合扣2分</w:t>
            </w:r>
          </w:p>
        </w:tc>
        <w:tc>
          <w:tcPr>
            <w:tcW w:w="892" w:type="dxa"/>
            <w:vAlign w:val="center"/>
          </w:tcPr>
          <w:p w14:paraId="20B9D939"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118AA65B" w14:textId="77777777">
        <w:trPr>
          <w:trHeight w:val="523"/>
          <w:jc w:val="center"/>
        </w:trPr>
        <w:tc>
          <w:tcPr>
            <w:tcW w:w="1481" w:type="dxa"/>
            <w:vMerge/>
            <w:vAlign w:val="center"/>
          </w:tcPr>
          <w:p w14:paraId="6A83DCB0" w14:textId="77777777" w:rsidR="00D672FC" w:rsidRPr="00F45216" w:rsidRDefault="00D672FC">
            <w:pPr>
              <w:spacing w:line="560" w:lineRule="exact"/>
              <w:jc w:val="center"/>
              <w:rPr>
                <w:rFonts w:ascii="宋体" w:hAnsi="宋体" w:cs="微软雅黑"/>
                <w:szCs w:val="28"/>
              </w:rPr>
            </w:pPr>
          </w:p>
        </w:tc>
        <w:tc>
          <w:tcPr>
            <w:tcW w:w="750" w:type="dxa"/>
            <w:vAlign w:val="center"/>
          </w:tcPr>
          <w:p w14:paraId="5FB63AC1"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2</w:t>
            </w:r>
          </w:p>
        </w:tc>
        <w:tc>
          <w:tcPr>
            <w:tcW w:w="5204" w:type="dxa"/>
            <w:vAlign w:val="center"/>
          </w:tcPr>
          <w:p w14:paraId="6CF8F0C0"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未发现突发情况或处理不当，并未及时上报管理部门，则扣分</w:t>
            </w:r>
          </w:p>
        </w:tc>
        <w:tc>
          <w:tcPr>
            <w:tcW w:w="1635" w:type="dxa"/>
            <w:vMerge/>
            <w:vAlign w:val="center"/>
          </w:tcPr>
          <w:p w14:paraId="2538F282" w14:textId="77777777" w:rsidR="00D672FC" w:rsidRPr="00F45216" w:rsidRDefault="00D672FC">
            <w:pPr>
              <w:spacing w:line="560" w:lineRule="exact"/>
              <w:jc w:val="center"/>
              <w:rPr>
                <w:rFonts w:ascii="宋体" w:hAnsi="宋体" w:cs="微软雅黑"/>
                <w:szCs w:val="28"/>
              </w:rPr>
            </w:pPr>
          </w:p>
        </w:tc>
        <w:tc>
          <w:tcPr>
            <w:tcW w:w="892" w:type="dxa"/>
            <w:vAlign w:val="center"/>
          </w:tcPr>
          <w:p w14:paraId="14BC2957"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5E95B52C" w14:textId="77777777">
        <w:trPr>
          <w:trHeight w:val="523"/>
          <w:jc w:val="center"/>
        </w:trPr>
        <w:tc>
          <w:tcPr>
            <w:tcW w:w="1481" w:type="dxa"/>
            <w:vMerge/>
            <w:vAlign w:val="center"/>
          </w:tcPr>
          <w:p w14:paraId="0F1CA9EF" w14:textId="77777777" w:rsidR="00D672FC" w:rsidRPr="00F45216" w:rsidRDefault="00D672FC">
            <w:pPr>
              <w:spacing w:line="560" w:lineRule="exact"/>
              <w:jc w:val="center"/>
              <w:rPr>
                <w:rFonts w:ascii="宋体" w:hAnsi="宋体" w:cs="微软雅黑"/>
                <w:szCs w:val="28"/>
              </w:rPr>
            </w:pPr>
          </w:p>
        </w:tc>
        <w:tc>
          <w:tcPr>
            <w:tcW w:w="750" w:type="dxa"/>
            <w:vAlign w:val="center"/>
          </w:tcPr>
          <w:p w14:paraId="59AFE421"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3</w:t>
            </w:r>
          </w:p>
        </w:tc>
        <w:tc>
          <w:tcPr>
            <w:tcW w:w="5204" w:type="dxa"/>
            <w:vAlign w:val="center"/>
          </w:tcPr>
          <w:p w14:paraId="4BCFA991"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未及时发现重大安全隐患或情况，未及时处理，并未及时上报管理部门，则扣分。</w:t>
            </w:r>
          </w:p>
        </w:tc>
        <w:tc>
          <w:tcPr>
            <w:tcW w:w="1635" w:type="dxa"/>
            <w:vMerge/>
            <w:vAlign w:val="center"/>
          </w:tcPr>
          <w:p w14:paraId="78A908DF" w14:textId="77777777" w:rsidR="00D672FC" w:rsidRPr="00F45216" w:rsidRDefault="00D672FC">
            <w:pPr>
              <w:spacing w:line="560" w:lineRule="exact"/>
              <w:jc w:val="center"/>
              <w:rPr>
                <w:rFonts w:ascii="宋体" w:hAnsi="宋体" w:cs="微软雅黑"/>
                <w:szCs w:val="28"/>
              </w:rPr>
            </w:pPr>
          </w:p>
        </w:tc>
        <w:tc>
          <w:tcPr>
            <w:tcW w:w="892" w:type="dxa"/>
            <w:vAlign w:val="center"/>
          </w:tcPr>
          <w:p w14:paraId="07C6541E"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1B33D527" w14:textId="77777777">
        <w:trPr>
          <w:trHeight w:val="523"/>
          <w:jc w:val="center"/>
        </w:trPr>
        <w:tc>
          <w:tcPr>
            <w:tcW w:w="1481" w:type="dxa"/>
            <w:vMerge/>
            <w:vAlign w:val="center"/>
          </w:tcPr>
          <w:p w14:paraId="3054549E" w14:textId="77777777" w:rsidR="00D672FC" w:rsidRPr="00F45216" w:rsidRDefault="00D672FC">
            <w:pPr>
              <w:spacing w:line="560" w:lineRule="exact"/>
              <w:jc w:val="center"/>
              <w:rPr>
                <w:rFonts w:ascii="宋体" w:hAnsi="宋体" w:cs="微软雅黑"/>
                <w:szCs w:val="28"/>
              </w:rPr>
            </w:pPr>
          </w:p>
        </w:tc>
        <w:tc>
          <w:tcPr>
            <w:tcW w:w="750" w:type="dxa"/>
            <w:vAlign w:val="center"/>
          </w:tcPr>
          <w:p w14:paraId="2E3F0000"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4</w:t>
            </w:r>
          </w:p>
        </w:tc>
        <w:tc>
          <w:tcPr>
            <w:tcW w:w="5204" w:type="dxa"/>
            <w:vAlign w:val="center"/>
          </w:tcPr>
          <w:p w14:paraId="41EFC83B"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在工作场所，发现办公区域内有工作人员玩手机、大声喧哗、聚众聊天等与工作无关行为，则扣分。</w:t>
            </w:r>
          </w:p>
        </w:tc>
        <w:tc>
          <w:tcPr>
            <w:tcW w:w="1635" w:type="dxa"/>
            <w:vMerge/>
            <w:vAlign w:val="center"/>
          </w:tcPr>
          <w:p w14:paraId="26E15D2C" w14:textId="77777777" w:rsidR="00D672FC" w:rsidRPr="00F45216" w:rsidRDefault="00D672FC">
            <w:pPr>
              <w:spacing w:line="560" w:lineRule="exact"/>
              <w:jc w:val="center"/>
              <w:rPr>
                <w:rFonts w:ascii="宋体" w:hAnsi="宋体" w:cs="微软雅黑"/>
                <w:szCs w:val="28"/>
              </w:rPr>
            </w:pPr>
          </w:p>
        </w:tc>
        <w:tc>
          <w:tcPr>
            <w:tcW w:w="892" w:type="dxa"/>
            <w:vAlign w:val="center"/>
          </w:tcPr>
          <w:p w14:paraId="2EC01D61"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7B4BBDEF" w14:textId="77777777">
        <w:trPr>
          <w:trHeight w:val="523"/>
          <w:jc w:val="center"/>
        </w:trPr>
        <w:tc>
          <w:tcPr>
            <w:tcW w:w="1481" w:type="dxa"/>
            <w:vMerge/>
            <w:vAlign w:val="center"/>
          </w:tcPr>
          <w:p w14:paraId="2E84F483" w14:textId="77777777" w:rsidR="00D672FC" w:rsidRPr="00F45216" w:rsidRDefault="00D672FC">
            <w:pPr>
              <w:spacing w:line="560" w:lineRule="exact"/>
              <w:jc w:val="center"/>
              <w:rPr>
                <w:rFonts w:ascii="宋体" w:hAnsi="宋体" w:cs="微软雅黑"/>
                <w:szCs w:val="28"/>
              </w:rPr>
            </w:pPr>
          </w:p>
        </w:tc>
        <w:tc>
          <w:tcPr>
            <w:tcW w:w="750" w:type="dxa"/>
            <w:vAlign w:val="center"/>
          </w:tcPr>
          <w:p w14:paraId="3DA51A09"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5</w:t>
            </w:r>
          </w:p>
        </w:tc>
        <w:tc>
          <w:tcPr>
            <w:tcW w:w="5204" w:type="dxa"/>
            <w:vAlign w:val="center"/>
          </w:tcPr>
          <w:p w14:paraId="01E499F3"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对清洁工所倒废品进行检查，若发现未经检查或有公司财产被偷运出去者，则扣分。</w:t>
            </w:r>
          </w:p>
        </w:tc>
        <w:tc>
          <w:tcPr>
            <w:tcW w:w="1635" w:type="dxa"/>
            <w:vMerge/>
            <w:vAlign w:val="center"/>
          </w:tcPr>
          <w:p w14:paraId="39F2A81D" w14:textId="77777777" w:rsidR="00D672FC" w:rsidRPr="00F45216" w:rsidRDefault="00D672FC">
            <w:pPr>
              <w:spacing w:line="560" w:lineRule="exact"/>
              <w:jc w:val="center"/>
              <w:rPr>
                <w:rFonts w:ascii="宋体" w:hAnsi="宋体" w:cs="微软雅黑"/>
                <w:szCs w:val="28"/>
              </w:rPr>
            </w:pPr>
          </w:p>
        </w:tc>
        <w:tc>
          <w:tcPr>
            <w:tcW w:w="892" w:type="dxa"/>
            <w:vAlign w:val="center"/>
          </w:tcPr>
          <w:p w14:paraId="2D283A27"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4794D74C" w14:textId="77777777">
        <w:trPr>
          <w:trHeight w:val="523"/>
          <w:jc w:val="center"/>
        </w:trPr>
        <w:tc>
          <w:tcPr>
            <w:tcW w:w="1481" w:type="dxa"/>
            <w:vMerge/>
            <w:vAlign w:val="center"/>
          </w:tcPr>
          <w:p w14:paraId="23C27CE0" w14:textId="77777777" w:rsidR="00D672FC" w:rsidRPr="00F45216" w:rsidRDefault="00D672FC">
            <w:pPr>
              <w:spacing w:line="560" w:lineRule="exact"/>
              <w:jc w:val="center"/>
              <w:rPr>
                <w:rFonts w:ascii="宋体" w:hAnsi="宋体" w:cs="微软雅黑"/>
                <w:szCs w:val="28"/>
              </w:rPr>
            </w:pPr>
          </w:p>
        </w:tc>
        <w:tc>
          <w:tcPr>
            <w:tcW w:w="750" w:type="dxa"/>
            <w:vAlign w:val="center"/>
          </w:tcPr>
          <w:p w14:paraId="773D6B5F"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6</w:t>
            </w:r>
          </w:p>
        </w:tc>
        <w:tc>
          <w:tcPr>
            <w:tcW w:w="5204" w:type="dxa"/>
            <w:vAlign w:val="center"/>
          </w:tcPr>
          <w:p w14:paraId="0A4D1F17"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切实做好安全巡查工作</w:t>
            </w:r>
          </w:p>
        </w:tc>
        <w:tc>
          <w:tcPr>
            <w:tcW w:w="1635" w:type="dxa"/>
            <w:vMerge/>
            <w:vAlign w:val="center"/>
          </w:tcPr>
          <w:p w14:paraId="4BAE6755" w14:textId="77777777" w:rsidR="00D672FC" w:rsidRPr="00F45216" w:rsidRDefault="00D672FC">
            <w:pPr>
              <w:spacing w:line="560" w:lineRule="exact"/>
              <w:jc w:val="center"/>
              <w:rPr>
                <w:rFonts w:ascii="宋体" w:hAnsi="宋体" w:cs="微软雅黑"/>
                <w:szCs w:val="28"/>
              </w:rPr>
            </w:pPr>
          </w:p>
        </w:tc>
        <w:tc>
          <w:tcPr>
            <w:tcW w:w="892" w:type="dxa"/>
            <w:vAlign w:val="center"/>
          </w:tcPr>
          <w:p w14:paraId="7CBF07A2"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4D5FB955" w14:textId="77777777">
        <w:trPr>
          <w:trHeight w:val="523"/>
          <w:jc w:val="center"/>
        </w:trPr>
        <w:tc>
          <w:tcPr>
            <w:tcW w:w="1481" w:type="dxa"/>
            <w:vMerge/>
            <w:vAlign w:val="center"/>
          </w:tcPr>
          <w:p w14:paraId="34146BC8" w14:textId="77777777" w:rsidR="00D672FC" w:rsidRPr="00F45216" w:rsidRDefault="00D672FC">
            <w:pPr>
              <w:spacing w:line="560" w:lineRule="exact"/>
              <w:jc w:val="center"/>
              <w:rPr>
                <w:rFonts w:ascii="宋体" w:hAnsi="宋体" w:cs="微软雅黑"/>
                <w:szCs w:val="28"/>
              </w:rPr>
            </w:pPr>
          </w:p>
        </w:tc>
        <w:tc>
          <w:tcPr>
            <w:tcW w:w="750" w:type="dxa"/>
            <w:vAlign w:val="center"/>
          </w:tcPr>
          <w:p w14:paraId="0E77A416"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7</w:t>
            </w:r>
          </w:p>
        </w:tc>
        <w:tc>
          <w:tcPr>
            <w:tcW w:w="5204" w:type="dxa"/>
            <w:vAlign w:val="center"/>
          </w:tcPr>
          <w:p w14:paraId="1EDE9DF6"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外来车辆、人员及物品进出办公区域进行核实登记；对车辆及人员进出携带的物品进行核对和检查。</w:t>
            </w:r>
          </w:p>
        </w:tc>
        <w:tc>
          <w:tcPr>
            <w:tcW w:w="1635" w:type="dxa"/>
            <w:vMerge/>
            <w:vAlign w:val="center"/>
          </w:tcPr>
          <w:p w14:paraId="5D5EA229" w14:textId="77777777" w:rsidR="00D672FC" w:rsidRPr="00F45216" w:rsidRDefault="00D672FC">
            <w:pPr>
              <w:spacing w:line="560" w:lineRule="exact"/>
              <w:jc w:val="center"/>
              <w:rPr>
                <w:rFonts w:ascii="宋体" w:hAnsi="宋体" w:cs="微软雅黑"/>
                <w:szCs w:val="28"/>
              </w:rPr>
            </w:pPr>
          </w:p>
        </w:tc>
        <w:tc>
          <w:tcPr>
            <w:tcW w:w="892" w:type="dxa"/>
            <w:vAlign w:val="center"/>
          </w:tcPr>
          <w:p w14:paraId="127FD6CA"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3350093C" w14:textId="77777777">
        <w:trPr>
          <w:trHeight w:val="552"/>
          <w:jc w:val="center"/>
        </w:trPr>
        <w:tc>
          <w:tcPr>
            <w:tcW w:w="1481" w:type="dxa"/>
            <w:vMerge/>
            <w:vAlign w:val="center"/>
          </w:tcPr>
          <w:p w14:paraId="6C55C353" w14:textId="77777777" w:rsidR="00D672FC" w:rsidRPr="00F45216" w:rsidRDefault="00D672FC">
            <w:pPr>
              <w:spacing w:line="560" w:lineRule="exact"/>
              <w:ind w:firstLineChars="200" w:firstLine="420"/>
              <w:jc w:val="center"/>
              <w:rPr>
                <w:rFonts w:ascii="宋体" w:hAnsi="宋体" w:cs="微软雅黑"/>
                <w:szCs w:val="28"/>
              </w:rPr>
            </w:pPr>
          </w:p>
        </w:tc>
        <w:tc>
          <w:tcPr>
            <w:tcW w:w="750" w:type="dxa"/>
            <w:vAlign w:val="center"/>
          </w:tcPr>
          <w:p w14:paraId="31333200"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8</w:t>
            </w:r>
          </w:p>
        </w:tc>
        <w:tc>
          <w:tcPr>
            <w:tcW w:w="5204" w:type="dxa"/>
            <w:vAlign w:val="center"/>
          </w:tcPr>
          <w:p w14:paraId="141204BE"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遵守职业道德，工作时间不擅自离开工作岗位。</w:t>
            </w:r>
          </w:p>
        </w:tc>
        <w:tc>
          <w:tcPr>
            <w:tcW w:w="1635" w:type="dxa"/>
            <w:vMerge/>
            <w:vAlign w:val="center"/>
          </w:tcPr>
          <w:p w14:paraId="124C9F3A" w14:textId="77777777" w:rsidR="00D672FC" w:rsidRPr="00F45216" w:rsidRDefault="00D672FC">
            <w:pPr>
              <w:spacing w:line="560" w:lineRule="exact"/>
              <w:ind w:firstLineChars="200" w:firstLine="420"/>
              <w:jc w:val="center"/>
              <w:rPr>
                <w:rFonts w:ascii="宋体" w:hAnsi="宋体" w:cs="微软雅黑"/>
                <w:szCs w:val="28"/>
              </w:rPr>
            </w:pPr>
          </w:p>
        </w:tc>
        <w:tc>
          <w:tcPr>
            <w:tcW w:w="892" w:type="dxa"/>
            <w:vAlign w:val="center"/>
          </w:tcPr>
          <w:p w14:paraId="2085425F"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00BEFEF8" w14:textId="77777777">
        <w:trPr>
          <w:trHeight w:val="809"/>
          <w:jc w:val="center"/>
        </w:trPr>
        <w:tc>
          <w:tcPr>
            <w:tcW w:w="1481" w:type="dxa"/>
            <w:vMerge w:val="restart"/>
            <w:vAlign w:val="center"/>
          </w:tcPr>
          <w:p w14:paraId="207F0AA8"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大厅</w:t>
            </w:r>
          </w:p>
        </w:tc>
        <w:tc>
          <w:tcPr>
            <w:tcW w:w="750" w:type="dxa"/>
            <w:vAlign w:val="center"/>
          </w:tcPr>
          <w:p w14:paraId="44C889ED"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1</w:t>
            </w:r>
          </w:p>
        </w:tc>
        <w:tc>
          <w:tcPr>
            <w:tcW w:w="5204" w:type="dxa"/>
            <w:vAlign w:val="center"/>
          </w:tcPr>
          <w:p w14:paraId="5C601A18"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地面目视干净，无杂物、无口香糖渍、水渍、尘渍、痰渍、胶渍等，大理石及釉面砖石地面光亮。</w:t>
            </w:r>
          </w:p>
        </w:tc>
        <w:tc>
          <w:tcPr>
            <w:tcW w:w="1635" w:type="dxa"/>
            <w:vMerge w:val="restart"/>
            <w:vAlign w:val="center"/>
          </w:tcPr>
          <w:p w14:paraId="6DD5F21E"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一处不符</w:t>
            </w:r>
          </w:p>
          <w:p w14:paraId="43B65C37"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合扣3分</w:t>
            </w:r>
          </w:p>
        </w:tc>
        <w:tc>
          <w:tcPr>
            <w:tcW w:w="892" w:type="dxa"/>
            <w:vAlign w:val="center"/>
          </w:tcPr>
          <w:p w14:paraId="45FC7270"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01BEE45F" w14:textId="77777777">
        <w:trPr>
          <w:trHeight w:val="551"/>
          <w:jc w:val="center"/>
        </w:trPr>
        <w:tc>
          <w:tcPr>
            <w:tcW w:w="1481" w:type="dxa"/>
            <w:vMerge/>
            <w:vAlign w:val="center"/>
          </w:tcPr>
          <w:p w14:paraId="3A482020" w14:textId="77777777" w:rsidR="00D672FC" w:rsidRPr="00F45216" w:rsidRDefault="00D672FC">
            <w:pPr>
              <w:spacing w:line="560" w:lineRule="exact"/>
              <w:ind w:firstLineChars="200" w:firstLine="420"/>
              <w:jc w:val="center"/>
              <w:rPr>
                <w:rFonts w:ascii="宋体" w:hAnsi="宋体" w:cs="微软雅黑"/>
                <w:szCs w:val="28"/>
              </w:rPr>
            </w:pPr>
          </w:p>
        </w:tc>
        <w:tc>
          <w:tcPr>
            <w:tcW w:w="750" w:type="dxa"/>
            <w:vAlign w:val="center"/>
          </w:tcPr>
          <w:p w14:paraId="7C052FA8"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2</w:t>
            </w:r>
          </w:p>
        </w:tc>
        <w:tc>
          <w:tcPr>
            <w:tcW w:w="5204" w:type="dxa"/>
            <w:vAlign w:val="center"/>
          </w:tcPr>
          <w:p w14:paraId="6E0248FF"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墙面保持光亮无尘、无污渍、无蜘蛛网。</w:t>
            </w:r>
          </w:p>
        </w:tc>
        <w:tc>
          <w:tcPr>
            <w:tcW w:w="1635" w:type="dxa"/>
            <w:vMerge/>
            <w:vAlign w:val="center"/>
          </w:tcPr>
          <w:p w14:paraId="68B76056" w14:textId="77777777" w:rsidR="00D672FC" w:rsidRPr="00F45216" w:rsidRDefault="00D672FC">
            <w:pPr>
              <w:spacing w:line="560" w:lineRule="exact"/>
              <w:ind w:firstLineChars="200" w:firstLine="420"/>
              <w:jc w:val="center"/>
              <w:rPr>
                <w:rFonts w:ascii="宋体" w:hAnsi="宋体" w:cs="微软雅黑"/>
                <w:szCs w:val="28"/>
              </w:rPr>
            </w:pPr>
          </w:p>
        </w:tc>
        <w:tc>
          <w:tcPr>
            <w:tcW w:w="892" w:type="dxa"/>
            <w:vAlign w:val="center"/>
          </w:tcPr>
          <w:p w14:paraId="5DF7AD44"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29F7A0C5" w14:textId="77777777">
        <w:trPr>
          <w:trHeight w:val="559"/>
          <w:jc w:val="center"/>
        </w:trPr>
        <w:tc>
          <w:tcPr>
            <w:tcW w:w="1481" w:type="dxa"/>
            <w:vMerge/>
            <w:vAlign w:val="center"/>
          </w:tcPr>
          <w:p w14:paraId="134BBBC0" w14:textId="77777777" w:rsidR="00D672FC" w:rsidRPr="00F45216" w:rsidRDefault="00D672FC">
            <w:pPr>
              <w:spacing w:line="560" w:lineRule="exact"/>
              <w:ind w:firstLineChars="200" w:firstLine="420"/>
              <w:jc w:val="center"/>
              <w:rPr>
                <w:rFonts w:ascii="宋体" w:hAnsi="宋体" w:cs="微软雅黑"/>
                <w:szCs w:val="28"/>
              </w:rPr>
            </w:pPr>
          </w:p>
        </w:tc>
        <w:tc>
          <w:tcPr>
            <w:tcW w:w="750" w:type="dxa"/>
            <w:vAlign w:val="center"/>
          </w:tcPr>
          <w:p w14:paraId="5B6E60CF"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3</w:t>
            </w:r>
          </w:p>
        </w:tc>
        <w:tc>
          <w:tcPr>
            <w:tcW w:w="5204" w:type="dxa"/>
            <w:vAlign w:val="center"/>
          </w:tcPr>
          <w:p w14:paraId="3484CE8D"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玻璃门窗无污渍、尘渍、水渍、无手印，光洁明亮。</w:t>
            </w:r>
          </w:p>
        </w:tc>
        <w:tc>
          <w:tcPr>
            <w:tcW w:w="1635" w:type="dxa"/>
            <w:vMerge/>
            <w:vAlign w:val="center"/>
          </w:tcPr>
          <w:p w14:paraId="65F4B988" w14:textId="77777777" w:rsidR="00D672FC" w:rsidRPr="00F45216" w:rsidRDefault="00D672FC">
            <w:pPr>
              <w:spacing w:line="560" w:lineRule="exact"/>
              <w:ind w:firstLineChars="200" w:firstLine="420"/>
              <w:jc w:val="center"/>
              <w:rPr>
                <w:rFonts w:ascii="宋体" w:hAnsi="宋体" w:cs="微软雅黑"/>
                <w:szCs w:val="28"/>
              </w:rPr>
            </w:pPr>
          </w:p>
        </w:tc>
        <w:tc>
          <w:tcPr>
            <w:tcW w:w="892" w:type="dxa"/>
            <w:vAlign w:val="center"/>
          </w:tcPr>
          <w:p w14:paraId="787E8D17"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226C25F4" w14:textId="77777777">
        <w:trPr>
          <w:trHeight w:val="550"/>
          <w:jc w:val="center"/>
        </w:trPr>
        <w:tc>
          <w:tcPr>
            <w:tcW w:w="1481" w:type="dxa"/>
            <w:vMerge/>
            <w:vAlign w:val="center"/>
          </w:tcPr>
          <w:p w14:paraId="1BDF7152" w14:textId="77777777" w:rsidR="00D672FC" w:rsidRPr="00F45216" w:rsidRDefault="00D672FC">
            <w:pPr>
              <w:spacing w:line="560" w:lineRule="exact"/>
              <w:ind w:firstLineChars="200" w:firstLine="420"/>
              <w:jc w:val="center"/>
              <w:rPr>
                <w:rFonts w:ascii="宋体" w:hAnsi="宋体" w:cs="微软雅黑"/>
                <w:szCs w:val="28"/>
              </w:rPr>
            </w:pPr>
          </w:p>
        </w:tc>
        <w:tc>
          <w:tcPr>
            <w:tcW w:w="750" w:type="dxa"/>
            <w:vAlign w:val="center"/>
          </w:tcPr>
          <w:p w14:paraId="660B22C4"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4</w:t>
            </w:r>
          </w:p>
        </w:tc>
        <w:tc>
          <w:tcPr>
            <w:tcW w:w="5204" w:type="dxa"/>
            <w:vAlign w:val="center"/>
          </w:tcPr>
          <w:p w14:paraId="54419A16"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天花板、风口、悬挂装饰、悬挂牌目视无蜘蛛网、无污渍、无尘渍。</w:t>
            </w:r>
          </w:p>
        </w:tc>
        <w:tc>
          <w:tcPr>
            <w:tcW w:w="1635" w:type="dxa"/>
            <w:vMerge/>
            <w:vAlign w:val="center"/>
          </w:tcPr>
          <w:p w14:paraId="73C11282" w14:textId="77777777" w:rsidR="00D672FC" w:rsidRPr="00F45216" w:rsidRDefault="00D672FC">
            <w:pPr>
              <w:spacing w:line="560" w:lineRule="exact"/>
              <w:ind w:firstLineChars="200" w:firstLine="420"/>
              <w:jc w:val="center"/>
              <w:rPr>
                <w:rFonts w:ascii="宋体" w:hAnsi="宋体" w:cs="微软雅黑"/>
                <w:szCs w:val="28"/>
              </w:rPr>
            </w:pPr>
          </w:p>
        </w:tc>
        <w:tc>
          <w:tcPr>
            <w:tcW w:w="892" w:type="dxa"/>
            <w:vAlign w:val="center"/>
          </w:tcPr>
          <w:p w14:paraId="50F0013B"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058E66ED" w14:textId="77777777">
        <w:trPr>
          <w:trHeight w:val="785"/>
          <w:jc w:val="center"/>
        </w:trPr>
        <w:tc>
          <w:tcPr>
            <w:tcW w:w="1481" w:type="dxa"/>
            <w:vMerge w:val="restart"/>
            <w:vAlign w:val="center"/>
          </w:tcPr>
          <w:p w14:paraId="29F8BC3C"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每层楼及收费站公共区域</w:t>
            </w:r>
          </w:p>
        </w:tc>
        <w:tc>
          <w:tcPr>
            <w:tcW w:w="750" w:type="dxa"/>
            <w:vAlign w:val="center"/>
          </w:tcPr>
          <w:p w14:paraId="465A2549"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1</w:t>
            </w:r>
          </w:p>
        </w:tc>
        <w:tc>
          <w:tcPr>
            <w:tcW w:w="5204" w:type="dxa"/>
            <w:vAlign w:val="center"/>
          </w:tcPr>
          <w:p w14:paraId="0B55330C"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公共通道地面、墙面、顶面目视干净，无杂物、无污渍，有亮泽。</w:t>
            </w:r>
          </w:p>
        </w:tc>
        <w:tc>
          <w:tcPr>
            <w:tcW w:w="1635" w:type="dxa"/>
            <w:vMerge w:val="restart"/>
            <w:vAlign w:val="center"/>
          </w:tcPr>
          <w:p w14:paraId="5E93F873"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一处不符</w:t>
            </w:r>
          </w:p>
          <w:p w14:paraId="6DAF2A3E"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合扣2分</w:t>
            </w:r>
          </w:p>
        </w:tc>
        <w:tc>
          <w:tcPr>
            <w:tcW w:w="892" w:type="dxa"/>
            <w:vAlign w:val="center"/>
          </w:tcPr>
          <w:p w14:paraId="73F47DE3"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30C862F4" w14:textId="77777777">
        <w:trPr>
          <w:trHeight w:val="531"/>
          <w:jc w:val="center"/>
        </w:trPr>
        <w:tc>
          <w:tcPr>
            <w:tcW w:w="1481" w:type="dxa"/>
            <w:vMerge/>
            <w:vAlign w:val="center"/>
          </w:tcPr>
          <w:p w14:paraId="430F5682" w14:textId="77777777" w:rsidR="00D672FC" w:rsidRPr="00F45216" w:rsidRDefault="00D672FC">
            <w:pPr>
              <w:spacing w:line="560" w:lineRule="exact"/>
              <w:ind w:firstLineChars="200" w:firstLine="420"/>
              <w:jc w:val="center"/>
              <w:rPr>
                <w:rFonts w:ascii="宋体" w:hAnsi="宋体" w:cs="微软雅黑"/>
                <w:szCs w:val="28"/>
              </w:rPr>
            </w:pPr>
          </w:p>
        </w:tc>
        <w:tc>
          <w:tcPr>
            <w:tcW w:w="750" w:type="dxa"/>
            <w:vAlign w:val="center"/>
          </w:tcPr>
          <w:p w14:paraId="3E768CD9"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2</w:t>
            </w:r>
          </w:p>
        </w:tc>
        <w:tc>
          <w:tcPr>
            <w:tcW w:w="5204" w:type="dxa"/>
            <w:vAlign w:val="center"/>
          </w:tcPr>
          <w:p w14:paraId="65062F94"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玻璃、窗台无污迹、无灰尘。</w:t>
            </w:r>
          </w:p>
        </w:tc>
        <w:tc>
          <w:tcPr>
            <w:tcW w:w="1635" w:type="dxa"/>
            <w:vMerge/>
            <w:vAlign w:val="center"/>
          </w:tcPr>
          <w:p w14:paraId="395C3D4C" w14:textId="77777777" w:rsidR="00D672FC" w:rsidRPr="00F45216" w:rsidRDefault="00D672FC">
            <w:pPr>
              <w:spacing w:line="560" w:lineRule="exact"/>
              <w:ind w:firstLineChars="200" w:firstLine="420"/>
              <w:jc w:val="center"/>
              <w:rPr>
                <w:rFonts w:ascii="宋体" w:hAnsi="宋体" w:cs="微软雅黑"/>
                <w:szCs w:val="28"/>
              </w:rPr>
            </w:pPr>
          </w:p>
        </w:tc>
        <w:tc>
          <w:tcPr>
            <w:tcW w:w="892" w:type="dxa"/>
            <w:vAlign w:val="center"/>
          </w:tcPr>
          <w:p w14:paraId="22A8621B"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4C50E44D" w14:textId="77777777">
        <w:trPr>
          <w:trHeight w:val="708"/>
          <w:jc w:val="center"/>
        </w:trPr>
        <w:tc>
          <w:tcPr>
            <w:tcW w:w="1481" w:type="dxa"/>
            <w:vMerge/>
            <w:vAlign w:val="center"/>
          </w:tcPr>
          <w:p w14:paraId="1288E683" w14:textId="77777777" w:rsidR="00D672FC" w:rsidRPr="00F45216" w:rsidRDefault="00D672FC">
            <w:pPr>
              <w:spacing w:line="560" w:lineRule="exact"/>
              <w:ind w:firstLineChars="200" w:firstLine="420"/>
              <w:jc w:val="center"/>
              <w:rPr>
                <w:rFonts w:ascii="宋体" w:hAnsi="宋体" w:cs="微软雅黑"/>
                <w:szCs w:val="28"/>
              </w:rPr>
            </w:pPr>
          </w:p>
        </w:tc>
        <w:tc>
          <w:tcPr>
            <w:tcW w:w="750" w:type="dxa"/>
            <w:vAlign w:val="center"/>
          </w:tcPr>
          <w:p w14:paraId="28FFE816"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3</w:t>
            </w:r>
          </w:p>
        </w:tc>
        <w:tc>
          <w:tcPr>
            <w:tcW w:w="5204" w:type="dxa"/>
            <w:vAlign w:val="center"/>
          </w:tcPr>
          <w:p w14:paraId="7C776C2E"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防火门、门顶、闭门器、楼梯扶手无灰尘、无污渍，有亮泽。</w:t>
            </w:r>
          </w:p>
        </w:tc>
        <w:tc>
          <w:tcPr>
            <w:tcW w:w="1635" w:type="dxa"/>
            <w:vMerge/>
            <w:vAlign w:val="center"/>
          </w:tcPr>
          <w:p w14:paraId="0C7E18E6" w14:textId="77777777" w:rsidR="00D672FC" w:rsidRPr="00F45216" w:rsidRDefault="00D672FC">
            <w:pPr>
              <w:spacing w:line="560" w:lineRule="exact"/>
              <w:ind w:firstLineChars="200" w:firstLine="420"/>
              <w:jc w:val="center"/>
              <w:rPr>
                <w:rFonts w:ascii="宋体" w:hAnsi="宋体" w:cs="微软雅黑"/>
                <w:szCs w:val="28"/>
              </w:rPr>
            </w:pPr>
          </w:p>
        </w:tc>
        <w:tc>
          <w:tcPr>
            <w:tcW w:w="892" w:type="dxa"/>
            <w:vAlign w:val="center"/>
          </w:tcPr>
          <w:p w14:paraId="5C8DF084"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4DA8DB4C" w14:textId="77777777">
        <w:trPr>
          <w:trHeight w:val="704"/>
          <w:jc w:val="center"/>
        </w:trPr>
        <w:tc>
          <w:tcPr>
            <w:tcW w:w="1481" w:type="dxa"/>
            <w:vMerge/>
            <w:vAlign w:val="center"/>
          </w:tcPr>
          <w:p w14:paraId="56532A79" w14:textId="77777777" w:rsidR="00D672FC" w:rsidRPr="00F45216" w:rsidRDefault="00D672FC">
            <w:pPr>
              <w:spacing w:line="560" w:lineRule="exact"/>
              <w:ind w:firstLineChars="200" w:firstLine="420"/>
              <w:jc w:val="center"/>
              <w:rPr>
                <w:rFonts w:ascii="宋体" w:hAnsi="宋体" w:cs="微软雅黑"/>
                <w:szCs w:val="28"/>
              </w:rPr>
            </w:pPr>
          </w:p>
        </w:tc>
        <w:tc>
          <w:tcPr>
            <w:tcW w:w="750" w:type="dxa"/>
            <w:vAlign w:val="center"/>
          </w:tcPr>
          <w:p w14:paraId="4F914F41"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4</w:t>
            </w:r>
          </w:p>
        </w:tc>
        <w:tc>
          <w:tcPr>
            <w:tcW w:w="5204" w:type="dxa"/>
            <w:vAlign w:val="center"/>
          </w:tcPr>
          <w:p w14:paraId="149A4EA7"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屋檐、风口、灯罩、悬挂装饰、悬挂牌、消防设施等公共设施设备目视无虫尸、无蜘蛛网、无污渍、无积尘。</w:t>
            </w:r>
          </w:p>
        </w:tc>
        <w:tc>
          <w:tcPr>
            <w:tcW w:w="1635" w:type="dxa"/>
            <w:vMerge/>
            <w:vAlign w:val="center"/>
          </w:tcPr>
          <w:p w14:paraId="7EC80E91" w14:textId="77777777" w:rsidR="00D672FC" w:rsidRPr="00F45216" w:rsidRDefault="00D672FC">
            <w:pPr>
              <w:spacing w:line="560" w:lineRule="exact"/>
              <w:ind w:firstLineChars="200" w:firstLine="420"/>
              <w:jc w:val="center"/>
              <w:rPr>
                <w:rFonts w:ascii="宋体" w:hAnsi="宋体" w:cs="微软雅黑"/>
                <w:szCs w:val="28"/>
              </w:rPr>
            </w:pPr>
          </w:p>
        </w:tc>
        <w:tc>
          <w:tcPr>
            <w:tcW w:w="892" w:type="dxa"/>
            <w:vAlign w:val="center"/>
          </w:tcPr>
          <w:p w14:paraId="5BE3CFD4"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0ACF0A19" w14:textId="77777777">
        <w:trPr>
          <w:trHeight w:val="752"/>
          <w:jc w:val="center"/>
        </w:trPr>
        <w:tc>
          <w:tcPr>
            <w:tcW w:w="1481" w:type="dxa"/>
            <w:vMerge/>
            <w:vAlign w:val="center"/>
          </w:tcPr>
          <w:p w14:paraId="61F1BFEF" w14:textId="77777777" w:rsidR="00D672FC" w:rsidRPr="00F45216" w:rsidRDefault="00D672FC">
            <w:pPr>
              <w:spacing w:line="560" w:lineRule="exact"/>
              <w:ind w:firstLineChars="200" w:firstLine="420"/>
              <w:jc w:val="center"/>
              <w:rPr>
                <w:rFonts w:ascii="宋体" w:hAnsi="宋体" w:cs="微软雅黑"/>
                <w:szCs w:val="28"/>
              </w:rPr>
            </w:pPr>
          </w:p>
        </w:tc>
        <w:tc>
          <w:tcPr>
            <w:tcW w:w="750" w:type="dxa"/>
            <w:vAlign w:val="center"/>
          </w:tcPr>
          <w:p w14:paraId="125D1F0D"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5</w:t>
            </w:r>
          </w:p>
        </w:tc>
        <w:tc>
          <w:tcPr>
            <w:tcW w:w="5204" w:type="dxa"/>
            <w:vAlign w:val="center"/>
          </w:tcPr>
          <w:p w14:paraId="197CE66E"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烟灰缸、废纸桶无污渍、痰渍、尘渍、无异味；垃圾桶干净、无异味，垃圾不超过垃圾桶3/4容量。</w:t>
            </w:r>
          </w:p>
        </w:tc>
        <w:tc>
          <w:tcPr>
            <w:tcW w:w="1635" w:type="dxa"/>
            <w:vMerge/>
            <w:vAlign w:val="center"/>
          </w:tcPr>
          <w:p w14:paraId="67A0BFFB" w14:textId="77777777" w:rsidR="00D672FC" w:rsidRPr="00F45216" w:rsidRDefault="00D672FC">
            <w:pPr>
              <w:spacing w:line="560" w:lineRule="exact"/>
              <w:ind w:firstLineChars="200" w:firstLine="420"/>
              <w:jc w:val="center"/>
              <w:rPr>
                <w:rFonts w:ascii="宋体" w:hAnsi="宋体" w:cs="微软雅黑"/>
                <w:szCs w:val="28"/>
              </w:rPr>
            </w:pPr>
          </w:p>
        </w:tc>
        <w:tc>
          <w:tcPr>
            <w:tcW w:w="892" w:type="dxa"/>
            <w:vAlign w:val="center"/>
          </w:tcPr>
          <w:p w14:paraId="1CF1FEF7"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623EECFC" w14:textId="77777777">
        <w:trPr>
          <w:trHeight w:val="718"/>
          <w:jc w:val="center"/>
        </w:trPr>
        <w:tc>
          <w:tcPr>
            <w:tcW w:w="1481" w:type="dxa"/>
            <w:vMerge/>
            <w:vAlign w:val="center"/>
          </w:tcPr>
          <w:p w14:paraId="43C315AF" w14:textId="77777777" w:rsidR="00D672FC" w:rsidRPr="00F45216" w:rsidRDefault="00D672FC">
            <w:pPr>
              <w:spacing w:line="560" w:lineRule="exact"/>
              <w:ind w:firstLineChars="200" w:firstLine="420"/>
              <w:jc w:val="center"/>
              <w:rPr>
                <w:rFonts w:ascii="宋体" w:hAnsi="宋体" w:cs="微软雅黑"/>
                <w:szCs w:val="28"/>
              </w:rPr>
            </w:pPr>
          </w:p>
        </w:tc>
        <w:tc>
          <w:tcPr>
            <w:tcW w:w="750" w:type="dxa"/>
            <w:vAlign w:val="center"/>
          </w:tcPr>
          <w:p w14:paraId="2E23A1AF"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6</w:t>
            </w:r>
          </w:p>
        </w:tc>
        <w:tc>
          <w:tcPr>
            <w:tcW w:w="5204" w:type="dxa"/>
            <w:vAlign w:val="center"/>
          </w:tcPr>
          <w:p w14:paraId="27FE7883"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观光电梯外壁及玻璃保持无尘、无渍，明洁光亮；观光电梯内壁无尘渍、无污染、无手印，光亮明洁。</w:t>
            </w:r>
          </w:p>
        </w:tc>
        <w:tc>
          <w:tcPr>
            <w:tcW w:w="1635" w:type="dxa"/>
            <w:vMerge/>
            <w:vAlign w:val="center"/>
          </w:tcPr>
          <w:p w14:paraId="68620D6F" w14:textId="77777777" w:rsidR="00D672FC" w:rsidRPr="00F45216" w:rsidRDefault="00D672FC">
            <w:pPr>
              <w:spacing w:line="560" w:lineRule="exact"/>
              <w:ind w:firstLineChars="200" w:firstLine="420"/>
              <w:jc w:val="center"/>
              <w:rPr>
                <w:rFonts w:ascii="宋体" w:hAnsi="宋体" w:cs="微软雅黑"/>
                <w:szCs w:val="28"/>
              </w:rPr>
            </w:pPr>
          </w:p>
        </w:tc>
        <w:tc>
          <w:tcPr>
            <w:tcW w:w="892" w:type="dxa"/>
            <w:vAlign w:val="center"/>
          </w:tcPr>
          <w:p w14:paraId="14AA3EFB"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0D2082DF" w14:textId="77777777">
        <w:trPr>
          <w:trHeight w:val="441"/>
          <w:jc w:val="center"/>
        </w:trPr>
        <w:tc>
          <w:tcPr>
            <w:tcW w:w="1481" w:type="dxa"/>
            <w:vMerge w:val="restart"/>
            <w:vAlign w:val="center"/>
          </w:tcPr>
          <w:p w14:paraId="23167C88" w14:textId="77777777" w:rsidR="00D672FC" w:rsidRPr="00F45216" w:rsidRDefault="00D672FC">
            <w:pPr>
              <w:spacing w:line="560" w:lineRule="exact"/>
              <w:rPr>
                <w:rFonts w:ascii="宋体" w:hAnsi="宋体" w:cs="微软雅黑"/>
                <w:szCs w:val="28"/>
              </w:rPr>
            </w:pPr>
          </w:p>
          <w:p w14:paraId="30B41FFC"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洗手间</w:t>
            </w:r>
          </w:p>
        </w:tc>
        <w:tc>
          <w:tcPr>
            <w:tcW w:w="750" w:type="dxa"/>
            <w:vAlign w:val="center"/>
          </w:tcPr>
          <w:p w14:paraId="093BD154"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1</w:t>
            </w:r>
          </w:p>
        </w:tc>
        <w:tc>
          <w:tcPr>
            <w:tcW w:w="5204" w:type="dxa"/>
            <w:vAlign w:val="center"/>
          </w:tcPr>
          <w:p w14:paraId="56DA41A1"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地面干净，无污渍、水渍，无异味。</w:t>
            </w:r>
          </w:p>
        </w:tc>
        <w:tc>
          <w:tcPr>
            <w:tcW w:w="1635" w:type="dxa"/>
            <w:vMerge w:val="restart"/>
            <w:vAlign w:val="center"/>
          </w:tcPr>
          <w:p w14:paraId="0E14AD96" w14:textId="77777777" w:rsidR="00D672FC" w:rsidRPr="00F45216" w:rsidRDefault="00D672FC">
            <w:pPr>
              <w:spacing w:line="560" w:lineRule="exact"/>
              <w:rPr>
                <w:rFonts w:ascii="宋体" w:hAnsi="宋体" w:cs="微软雅黑"/>
                <w:szCs w:val="28"/>
              </w:rPr>
            </w:pPr>
          </w:p>
          <w:p w14:paraId="4A53FCC7"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一处不符</w:t>
            </w:r>
          </w:p>
          <w:p w14:paraId="13153B5B"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合扣3分</w:t>
            </w:r>
          </w:p>
        </w:tc>
        <w:tc>
          <w:tcPr>
            <w:tcW w:w="892" w:type="dxa"/>
            <w:vAlign w:val="center"/>
          </w:tcPr>
          <w:p w14:paraId="3092DC77"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0F2C5B1E" w14:textId="77777777">
        <w:trPr>
          <w:trHeight w:val="557"/>
          <w:jc w:val="center"/>
        </w:trPr>
        <w:tc>
          <w:tcPr>
            <w:tcW w:w="1481" w:type="dxa"/>
            <w:vMerge/>
            <w:vAlign w:val="center"/>
          </w:tcPr>
          <w:p w14:paraId="33495CFC" w14:textId="77777777" w:rsidR="00D672FC" w:rsidRPr="00F45216" w:rsidRDefault="00D672FC">
            <w:pPr>
              <w:spacing w:line="560" w:lineRule="exact"/>
              <w:ind w:firstLineChars="200" w:firstLine="420"/>
              <w:jc w:val="center"/>
              <w:rPr>
                <w:rFonts w:ascii="宋体" w:hAnsi="宋体" w:cs="微软雅黑"/>
                <w:szCs w:val="28"/>
              </w:rPr>
            </w:pPr>
          </w:p>
        </w:tc>
        <w:tc>
          <w:tcPr>
            <w:tcW w:w="750" w:type="dxa"/>
            <w:vAlign w:val="center"/>
          </w:tcPr>
          <w:p w14:paraId="2080FD53"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2</w:t>
            </w:r>
          </w:p>
        </w:tc>
        <w:tc>
          <w:tcPr>
            <w:tcW w:w="5204" w:type="dxa"/>
            <w:vAlign w:val="center"/>
          </w:tcPr>
          <w:p w14:paraId="0F832176"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天花板、灯罩及风口干净，无尘、无蜘蛛网、无污渍。</w:t>
            </w:r>
          </w:p>
        </w:tc>
        <w:tc>
          <w:tcPr>
            <w:tcW w:w="1635" w:type="dxa"/>
            <w:vMerge/>
            <w:vAlign w:val="center"/>
          </w:tcPr>
          <w:p w14:paraId="34A76A35" w14:textId="77777777" w:rsidR="00D672FC" w:rsidRPr="00F45216" w:rsidRDefault="00D672FC">
            <w:pPr>
              <w:spacing w:line="560" w:lineRule="exact"/>
              <w:ind w:firstLineChars="200" w:firstLine="420"/>
              <w:jc w:val="center"/>
              <w:rPr>
                <w:rFonts w:ascii="宋体" w:hAnsi="宋体" w:cs="微软雅黑"/>
                <w:szCs w:val="28"/>
              </w:rPr>
            </w:pPr>
          </w:p>
        </w:tc>
        <w:tc>
          <w:tcPr>
            <w:tcW w:w="892" w:type="dxa"/>
            <w:vAlign w:val="center"/>
          </w:tcPr>
          <w:p w14:paraId="15A251E4"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5DF62374" w14:textId="77777777">
        <w:trPr>
          <w:trHeight w:val="430"/>
          <w:jc w:val="center"/>
        </w:trPr>
        <w:tc>
          <w:tcPr>
            <w:tcW w:w="1481" w:type="dxa"/>
            <w:vMerge/>
            <w:vAlign w:val="center"/>
          </w:tcPr>
          <w:p w14:paraId="33B045B9" w14:textId="77777777" w:rsidR="00D672FC" w:rsidRPr="00F45216" w:rsidRDefault="00D672FC">
            <w:pPr>
              <w:spacing w:line="560" w:lineRule="exact"/>
              <w:ind w:firstLineChars="200" w:firstLine="420"/>
              <w:jc w:val="center"/>
              <w:rPr>
                <w:rFonts w:ascii="宋体" w:hAnsi="宋体" w:cs="微软雅黑"/>
                <w:szCs w:val="28"/>
              </w:rPr>
            </w:pPr>
          </w:p>
        </w:tc>
        <w:tc>
          <w:tcPr>
            <w:tcW w:w="750" w:type="dxa"/>
            <w:vAlign w:val="center"/>
          </w:tcPr>
          <w:p w14:paraId="0C6F8A0D"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3</w:t>
            </w:r>
          </w:p>
        </w:tc>
        <w:tc>
          <w:tcPr>
            <w:tcW w:w="5204" w:type="dxa"/>
            <w:vAlign w:val="center"/>
          </w:tcPr>
          <w:p w14:paraId="2E0FBEE9"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墙身及隔板干净，光洁，无污渍、灰尘。</w:t>
            </w:r>
          </w:p>
        </w:tc>
        <w:tc>
          <w:tcPr>
            <w:tcW w:w="1635" w:type="dxa"/>
            <w:vMerge/>
            <w:vAlign w:val="center"/>
          </w:tcPr>
          <w:p w14:paraId="2D1BAE3D" w14:textId="77777777" w:rsidR="00D672FC" w:rsidRPr="00F45216" w:rsidRDefault="00D672FC">
            <w:pPr>
              <w:spacing w:line="560" w:lineRule="exact"/>
              <w:ind w:firstLineChars="200" w:firstLine="420"/>
              <w:jc w:val="center"/>
              <w:rPr>
                <w:rFonts w:ascii="宋体" w:hAnsi="宋体" w:cs="微软雅黑"/>
                <w:szCs w:val="28"/>
              </w:rPr>
            </w:pPr>
          </w:p>
        </w:tc>
        <w:tc>
          <w:tcPr>
            <w:tcW w:w="892" w:type="dxa"/>
            <w:vAlign w:val="center"/>
          </w:tcPr>
          <w:p w14:paraId="19F8197A"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47AB52A1" w14:textId="77777777">
        <w:trPr>
          <w:trHeight w:val="798"/>
          <w:jc w:val="center"/>
        </w:trPr>
        <w:tc>
          <w:tcPr>
            <w:tcW w:w="1481" w:type="dxa"/>
            <w:vMerge/>
            <w:vAlign w:val="center"/>
          </w:tcPr>
          <w:p w14:paraId="46BAF394" w14:textId="77777777" w:rsidR="00D672FC" w:rsidRPr="00F45216" w:rsidRDefault="00D672FC">
            <w:pPr>
              <w:spacing w:line="560" w:lineRule="exact"/>
              <w:ind w:firstLineChars="200" w:firstLine="420"/>
              <w:jc w:val="center"/>
              <w:rPr>
                <w:rFonts w:ascii="宋体" w:hAnsi="宋体" w:cs="微软雅黑"/>
                <w:szCs w:val="28"/>
              </w:rPr>
            </w:pPr>
          </w:p>
        </w:tc>
        <w:tc>
          <w:tcPr>
            <w:tcW w:w="750" w:type="dxa"/>
            <w:vAlign w:val="center"/>
          </w:tcPr>
          <w:p w14:paraId="0D1F57D3"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4</w:t>
            </w:r>
          </w:p>
        </w:tc>
        <w:tc>
          <w:tcPr>
            <w:tcW w:w="5204" w:type="dxa"/>
            <w:vAlign w:val="center"/>
          </w:tcPr>
          <w:p w14:paraId="0678F214"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玻璃镜面、不锈钢面板、洗手台面目视无灰尘、水珠、污垢、水印，有光泽，洗手台无水渍、无污垢，光洁。</w:t>
            </w:r>
          </w:p>
        </w:tc>
        <w:tc>
          <w:tcPr>
            <w:tcW w:w="1635" w:type="dxa"/>
            <w:vMerge/>
            <w:vAlign w:val="center"/>
          </w:tcPr>
          <w:p w14:paraId="68EB941F" w14:textId="77777777" w:rsidR="00D672FC" w:rsidRPr="00F45216" w:rsidRDefault="00D672FC">
            <w:pPr>
              <w:spacing w:line="560" w:lineRule="exact"/>
              <w:ind w:firstLineChars="200" w:firstLine="420"/>
              <w:jc w:val="center"/>
              <w:rPr>
                <w:rFonts w:ascii="宋体" w:hAnsi="宋体" w:cs="微软雅黑"/>
                <w:szCs w:val="28"/>
              </w:rPr>
            </w:pPr>
          </w:p>
        </w:tc>
        <w:tc>
          <w:tcPr>
            <w:tcW w:w="892" w:type="dxa"/>
            <w:vAlign w:val="center"/>
          </w:tcPr>
          <w:p w14:paraId="309E6592"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44CB6D2B" w14:textId="77777777">
        <w:trPr>
          <w:trHeight w:val="390"/>
          <w:jc w:val="center"/>
        </w:trPr>
        <w:tc>
          <w:tcPr>
            <w:tcW w:w="1481" w:type="dxa"/>
            <w:vMerge/>
            <w:vAlign w:val="center"/>
          </w:tcPr>
          <w:p w14:paraId="128DB3FF" w14:textId="77777777" w:rsidR="00D672FC" w:rsidRPr="00F45216" w:rsidRDefault="00D672FC">
            <w:pPr>
              <w:spacing w:line="560" w:lineRule="exact"/>
              <w:ind w:firstLineChars="200" w:firstLine="420"/>
              <w:jc w:val="center"/>
              <w:rPr>
                <w:rFonts w:ascii="宋体" w:hAnsi="宋体" w:cs="微软雅黑"/>
                <w:szCs w:val="28"/>
              </w:rPr>
            </w:pPr>
          </w:p>
        </w:tc>
        <w:tc>
          <w:tcPr>
            <w:tcW w:w="750" w:type="dxa"/>
            <w:vAlign w:val="center"/>
          </w:tcPr>
          <w:p w14:paraId="613EF861"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5</w:t>
            </w:r>
          </w:p>
        </w:tc>
        <w:tc>
          <w:tcPr>
            <w:tcW w:w="5204" w:type="dxa"/>
            <w:vAlign w:val="center"/>
          </w:tcPr>
          <w:p w14:paraId="47CB8AAA"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各类便器无污垢、异味，光洁明亮。</w:t>
            </w:r>
          </w:p>
        </w:tc>
        <w:tc>
          <w:tcPr>
            <w:tcW w:w="1635" w:type="dxa"/>
            <w:vMerge/>
            <w:vAlign w:val="center"/>
          </w:tcPr>
          <w:p w14:paraId="66936509" w14:textId="77777777" w:rsidR="00D672FC" w:rsidRPr="00F45216" w:rsidRDefault="00D672FC">
            <w:pPr>
              <w:spacing w:line="560" w:lineRule="exact"/>
              <w:ind w:firstLineChars="200" w:firstLine="420"/>
              <w:jc w:val="center"/>
              <w:rPr>
                <w:rFonts w:ascii="宋体" w:hAnsi="宋体" w:cs="微软雅黑"/>
                <w:szCs w:val="28"/>
              </w:rPr>
            </w:pPr>
          </w:p>
        </w:tc>
        <w:tc>
          <w:tcPr>
            <w:tcW w:w="892" w:type="dxa"/>
            <w:vAlign w:val="center"/>
          </w:tcPr>
          <w:p w14:paraId="3F97FCD6"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3CFF7054" w14:textId="77777777">
        <w:trPr>
          <w:trHeight w:val="350"/>
          <w:jc w:val="center"/>
        </w:trPr>
        <w:tc>
          <w:tcPr>
            <w:tcW w:w="1481" w:type="dxa"/>
            <w:vMerge/>
            <w:vAlign w:val="center"/>
          </w:tcPr>
          <w:p w14:paraId="4B27D2C7" w14:textId="77777777" w:rsidR="00D672FC" w:rsidRPr="00F45216" w:rsidRDefault="00D672FC">
            <w:pPr>
              <w:spacing w:line="560" w:lineRule="exact"/>
              <w:ind w:firstLineChars="200" w:firstLine="420"/>
              <w:jc w:val="center"/>
              <w:rPr>
                <w:rFonts w:ascii="宋体" w:hAnsi="宋体" w:cs="微软雅黑"/>
                <w:szCs w:val="28"/>
              </w:rPr>
            </w:pPr>
          </w:p>
        </w:tc>
        <w:tc>
          <w:tcPr>
            <w:tcW w:w="750" w:type="dxa"/>
            <w:vAlign w:val="center"/>
          </w:tcPr>
          <w:p w14:paraId="51CDF30F"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6</w:t>
            </w:r>
          </w:p>
        </w:tc>
        <w:tc>
          <w:tcPr>
            <w:tcW w:w="5204" w:type="dxa"/>
            <w:vAlign w:val="center"/>
          </w:tcPr>
          <w:p w14:paraId="64F26D53"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垃圾桶无污垢，异味，光洁明亮。</w:t>
            </w:r>
          </w:p>
        </w:tc>
        <w:tc>
          <w:tcPr>
            <w:tcW w:w="1635" w:type="dxa"/>
            <w:vMerge/>
            <w:vAlign w:val="center"/>
          </w:tcPr>
          <w:p w14:paraId="4358F20D" w14:textId="77777777" w:rsidR="00D672FC" w:rsidRPr="00F45216" w:rsidRDefault="00D672FC">
            <w:pPr>
              <w:spacing w:line="560" w:lineRule="exact"/>
              <w:ind w:firstLineChars="200" w:firstLine="420"/>
              <w:jc w:val="center"/>
              <w:rPr>
                <w:rFonts w:ascii="宋体" w:hAnsi="宋体" w:cs="微软雅黑"/>
                <w:szCs w:val="28"/>
              </w:rPr>
            </w:pPr>
          </w:p>
        </w:tc>
        <w:tc>
          <w:tcPr>
            <w:tcW w:w="892" w:type="dxa"/>
            <w:vAlign w:val="center"/>
          </w:tcPr>
          <w:p w14:paraId="464AC1F3"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15B6439C" w14:textId="77777777">
        <w:trPr>
          <w:trHeight w:val="857"/>
          <w:jc w:val="center"/>
        </w:trPr>
        <w:tc>
          <w:tcPr>
            <w:tcW w:w="1481" w:type="dxa"/>
            <w:vMerge/>
            <w:vAlign w:val="center"/>
          </w:tcPr>
          <w:p w14:paraId="2E851352" w14:textId="77777777" w:rsidR="00D672FC" w:rsidRPr="00F45216" w:rsidRDefault="00D672FC">
            <w:pPr>
              <w:spacing w:line="560" w:lineRule="exact"/>
              <w:ind w:firstLineChars="200" w:firstLine="420"/>
              <w:jc w:val="center"/>
              <w:rPr>
                <w:rFonts w:ascii="宋体" w:hAnsi="宋体" w:cs="微软雅黑"/>
                <w:szCs w:val="28"/>
              </w:rPr>
            </w:pPr>
          </w:p>
        </w:tc>
        <w:tc>
          <w:tcPr>
            <w:tcW w:w="750" w:type="dxa"/>
            <w:vAlign w:val="center"/>
          </w:tcPr>
          <w:p w14:paraId="4242EB3C"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7</w:t>
            </w:r>
          </w:p>
        </w:tc>
        <w:tc>
          <w:tcPr>
            <w:tcW w:w="5204" w:type="dxa"/>
            <w:vAlign w:val="center"/>
          </w:tcPr>
          <w:p w14:paraId="1C472A5A"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保持卫生间空气清新，并保证卫生间、洗手台有足够的手纸、消毒洗手液。</w:t>
            </w:r>
          </w:p>
        </w:tc>
        <w:tc>
          <w:tcPr>
            <w:tcW w:w="1635" w:type="dxa"/>
            <w:vMerge/>
            <w:vAlign w:val="center"/>
          </w:tcPr>
          <w:p w14:paraId="71307218" w14:textId="77777777" w:rsidR="00D672FC" w:rsidRPr="00F45216" w:rsidRDefault="00D672FC">
            <w:pPr>
              <w:spacing w:line="560" w:lineRule="exact"/>
              <w:ind w:firstLineChars="200" w:firstLine="420"/>
              <w:jc w:val="center"/>
              <w:rPr>
                <w:rFonts w:ascii="宋体" w:hAnsi="宋体" w:cs="微软雅黑"/>
                <w:szCs w:val="28"/>
              </w:rPr>
            </w:pPr>
          </w:p>
        </w:tc>
        <w:tc>
          <w:tcPr>
            <w:tcW w:w="892" w:type="dxa"/>
            <w:vAlign w:val="center"/>
          </w:tcPr>
          <w:p w14:paraId="6A95F3C9"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32A82B9D" w14:textId="77777777">
        <w:trPr>
          <w:trHeight w:val="839"/>
          <w:jc w:val="center"/>
        </w:trPr>
        <w:tc>
          <w:tcPr>
            <w:tcW w:w="1481" w:type="dxa"/>
            <w:vMerge w:val="restart"/>
            <w:vAlign w:val="center"/>
          </w:tcPr>
          <w:p w14:paraId="0C4C6622"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会议室</w:t>
            </w:r>
          </w:p>
        </w:tc>
        <w:tc>
          <w:tcPr>
            <w:tcW w:w="750" w:type="dxa"/>
            <w:vAlign w:val="center"/>
          </w:tcPr>
          <w:p w14:paraId="69F6CB24"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1</w:t>
            </w:r>
          </w:p>
        </w:tc>
        <w:tc>
          <w:tcPr>
            <w:tcW w:w="5204" w:type="dxa"/>
            <w:vAlign w:val="center"/>
          </w:tcPr>
          <w:p w14:paraId="3BDC0509"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每次会议之后保持各种家具、椅子放置整齐、光洁、无灰尘；垃圾桶干净、无异味，垃圾不超过垃圾桶3/4容量。</w:t>
            </w:r>
          </w:p>
        </w:tc>
        <w:tc>
          <w:tcPr>
            <w:tcW w:w="1635" w:type="dxa"/>
            <w:vMerge w:val="restart"/>
            <w:vAlign w:val="center"/>
          </w:tcPr>
          <w:p w14:paraId="02BA05C3"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一处不符</w:t>
            </w:r>
          </w:p>
          <w:p w14:paraId="357BB500"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合扣3分</w:t>
            </w:r>
          </w:p>
        </w:tc>
        <w:tc>
          <w:tcPr>
            <w:tcW w:w="892" w:type="dxa"/>
            <w:vAlign w:val="center"/>
          </w:tcPr>
          <w:p w14:paraId="65DB8C74"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25A9486E" w14:textId="77777777">
        <w:trPr>
          <w:trHeight w:val="550"/>
          <w:jc w:val="center"/>
        </w:trPr>
        <w:tc>
          <w:tcPr>
            <w:tcW w:w="1481" w:type="dxa"/>
            <w:vMerge/>
            <w:vAlign w:val="center"/>
          </w:tcPr>
          <w:p w14:paraId="789DE7F8" w14:textId="77777777" w:rsidR="00D672FC" w:rsidRPr="00F45216" w:rsidRDefault="00D672FC">
            <w:pPr>
              <w:spacing w:line="560" w:lineRule="exact"/>
              <w:ind w:firstLineChars="200" w:firstLine="420"/>
              <w:jc w:val="center"/>
              <w:rPr>
                <w:rFonts w:ascii="宋体" w:hAnsi="宋体" w:cs="微软雅黑"/>
                <w:szCs w:val="28"/>
              </w:rPr>
            </w:pPr>
          </w:p>
        </w:tc>
        <w:tc>
          <w:tcPr>
            <w:tcW w:w="750" w:type="dxa"/>
            <w:vAlign w:val="center"/>
          </w:tcPr>
          <w:p w14:paraId="5CD90F4D"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2</w:t>
            </w:r>
          </w:p>
        </w:tc>
        <w:tc>
          <w:tcPr>
            <w:tcW w:w="5204" w:type="dxa"/>
            <w:vAlign w:val="center"/>
          </w:tcPr>
          <w:p w14:paraId="0E2CE0B5"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保持室内窗明几净，窗台、窗框干净、整洁、无破损。</w:t>
            </w:r>
          </w:p>
        </w:tc>
        <w:tc>
          <w:tcPr>
            <w:tcW w:w="1635" w:type="dxa"/>
            <w:vMerge/>
            <w:vAlign w:val="center"/>
          </w:tcPr>
          <w:p w14:paraId="6AB52A29" w14:textId="77777777" w:rsidR="00D672FC" w:rsidRPr="00F45216" w:rsidRDefault="00D672FC">
            <w:pPr>
              <w:spacing w:line="560" w:lineRule="exact"/>
              <w:ind w:firstLineChars="200" w:firstLine="420"/>
              <w:jc w:val="center"/>
              <w:rPr>
                <w:rFonts w:ascii="宋体" w:hAnsi="宋体" w:cs="微软雅黑"/>
                <w:szCs w:val="28"/>
              </w:rPr>
            </w:pPr>
          </w:p>
        </w:tc>
        <w:tc>
          <w:tcPr>
            <w:tcW w:w="892" w:type="dxa"/>
            <w:vAlign w:val="center"/>
          </w:tcPr>
          <w:p w14:paraId="431F5FC1"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5DD426FE" w14:textId="77777777">
        <w:trPr>
          <w:trHeight w:val="644"/>
          <w:jc w:val="center"/>
        </w:trPr>
        <w:tc>
          <w:tcPr>
            <w:tcW w:w="1481" w:type="dxa"/>
            <w:vMerge/>
            <w:vAlign w:val="center"/>
          </w:tcPr>
          <w:p w14:paraId="6A4C6B37" w14:textId="77777777" w:rsidR="00D672FC" w:rsidRPr="00F45216" w:rsidRDefault="00D672FC">
            <w:pPr>
              <w:spacing w:line="560" w:lineRule="exact"/>
              <w:ind w:firstLineChars="200" w:firstLine="420"/>
              <w:jc w:val="center"/>
              <w:rPr>
                <w:rFonts w:ascii="宋体" w:hAnsi="宋体" w:cs="微软雅黑"/>
                <w:szCs w:val="28"/>
              </w:rPr>
            </w:pPr>
          </w:p>
        </w:tc>
        <w:tc>
          <w:tcPr>
            <w:tcW w:w="750" w:type="dxa"/>
            <w:vAlign w:val="center"/>
          </w:tcPr>
          <w:p w14:paraId="10BA1338"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3</w:t>
            </w:r>
          </w:p>
        </w:tc>
        <w:tc>
          <w:tcPr>
            <w:tcW w:w="5204" w:type="dxa"/>
            <w:vAlign w:val="center"/>
          </w:tcPr>
          <w:p w14:paraId="4D8016F2"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保持地面、墙面、天花板整洁、完好，无污渍、无浮尘、无破损、无蜘蛛网。</w:t>
            </w:r>
          </w:p>
        </w:tc>
        <w:tc>
          <w:tcPr>
            <w:tcW w:w="1635" w:type="dxa"/>
            <w:vMerge/>
            <w:vAlign w:val="center"/>
          </w:tcPr>
          <w:p w14:paraId="45FD2651" w14:textId="77777777" w:rsidR="00D672FC" w:rsidRPr="00F45216" w:rsidRDefault="00D672FC">
            <w:pPr>
              <w:spacing w:line="560" w:lineRule="exact"/>
              <w:ind w:firstLineChars="200" w:firstLine="420"/>
              <w:jc w:val="center"/>
              <w:rPr>
                <w:rFonts w:ascii="宋体" w:hAnsi="宋体" w:cs="微软雅黑"/>
                <w:szCs w:val="28"/>
              </w:rPr>
            </w:pPr>
          </w:p>
        </w:tc>
        <w:tc>
          <w:tcPr>
            <w:tcW w:w="892" w:type="dxa"/>
            <w:vAlign w:val="center"/>
          </w:tcPr>
          <w:p w14:paraId="1BB3DA8D"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5E4A18F2" w14:textId="77777777">
        <w:trPr>
          <w:trHeight w:val="659"/>
          <w:jc w:val="center"/>
        </w:trPr>
        <w:tc>
          <w:tcPr>
            <w:tcW w:w="1481" w:type="dxa"/>
            <w:vMerge w:val="restart"/>
            <w:vAlign w:val="center"/>
          </w:tcPr>
          <w:p w14:paraId="2EE8BAF6"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健康安全环保</w:t>
            </w:r>
          </w:p>
        </w:tc>
        <w:tc>
          <w:tcPr>
            <w:tcW w:w="750" w:type="dxa"/>
            <w:vAlign w:val="center"/>
          </w:tcPr>
          <w:p w14:paraId="31593D4B"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1</w:t>
            </w:r>
          </w:p>
        </w:tc>
        <w:tc>
          <w:tcPr>
            <w:tcW w:w="5204" w:type="dxa"/>
            <w:vAlign w:val="center"/>
          </w:tcPr>
          <w:p w14:paraId="47913C7D"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将垃圾分类处理，垃圾分类回收用完后的洗涤剂、酸碱容器等要集中收集、处理。</w:t>
            </w:r>
          </w:p>
        </w:tc>
        <w:tc>
          <w:tcPr>
            <w:tcW w:w="1635" w:type="dxa"/>
            <w:vMerge w:val="restart"/>
            <w:vAlign w:val="center"/>
          </w:tcPr>
          <w:p w14:paraId="29CA63E0" w14:textId="77777777" w:rsidR="00D672FC" w:rsidRPr="00F45216" w:rsidRDefault="00E91043">
            <w:pPr>
              <w:spacing w:line="560" w:lineRule="exact"/>
              <w:ind w:firstLineChars="100" w:firstLine="210"/>
              <w:rPr>
                <w:rFonts w:ascii="宋体" w:hAnsi="宋体" w:cs="微软雅黑"/>
                <w:szCs w:val="28"/>
              </w:rPr>
            </w:pPr>
            <w:r w:rsidRPr="00F45216">
              <w:rPr>
                <w:rFonts w:ascii="宋体" w:hAnsi="宋体" w:cs="微软雅黑" w:hint="eastAsia"/>
                <w:szCs w:val="28"/>
              </w:rPr>
              <w:t>一处不符</w:t>
            </w:r>
          </w:p>
          <w:p w14:paraId="54664165" w14:textId="77777777" w:rsidR="00D672FC" w:rsidRPr="00F45216" w:rsidRDefault="00E91043">
            <w:pPr>
              <w:spacing w:line="560" w:lineRule="exact"/>
              <w:ind w:firstLineChars="100" w:firstLine="210"/>
              <w:rPr>
                <w:rFonts w:ascii="宋体" w:hAnsi="宋体" w:cs="微软雅黑"/>
                <w:szCs w:val="28"/>
              </w:rPr>
            </w:pPr>
            <w:r w:rsidRPr="00F45216">
              <w:rPr>
                <w:rFonts w:ascii="宋体" w:hAnsi="宋体" w:cs="微软雅黑" w:hint="eastAsia"/>
                <w:szCs w:val="28"/>
              </w:rPr>
              <w:t>合扣3分</w:t>
            </w:r>
          </w:p>
        </w:tc>
        <w:tc>
          <w:tcPr>
            <w:tcW w:w="892" w:type="dxa"/>
            <w:vAlign w:val="center"/>
          </w:tcPr>
          <w:p w14:paraId="71E7A24B"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3B2A523C" w14:textId="77777777">
        <w:trPr>
          <w:trHeight w:val="991"/>
          <w:jc w:val="center"/>
        </w:trPr>
        <w:tc>
          <w:tcPr>
            <w:tcW w:w="1481" w:type="dxa"/>
            <w:vMerge/>
            <w:vAlign w:val="center"/>
          </w:tcPr>
          <w:p w14:paraId="5BABE5F0" w14:textId="77777777" w:rsidR="00D672FC" w:rsidRPr="00F45216" w:rsidRDefault="00D672FC">
            <w:pPr>
              <w:spacing w:line="560" w:lineRule="exact"/>
              <w:ind w:firstLineChars="200" w:firstLine="420"/>
              <w:jc w:val="center"/>
              <w:rPr>
                <w:rFonts w:ascii="宋体" w:hAnsi="宋体" w:cs="微软雅黑"/>
                <w:szCs w:val="28"/>
              </w:rPr>
            </w:pPr>
          </w:p>
        </w:tc>
        <w:tc>
          <w:tcPr>
            <w:tcW w:w="750" w:type="dxa"/>
            <w:vAlign w:val="center"/>
          </w:tcPr>
          <w:p w14:paraId="6CA102D9"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2</w:t>
            </w:r>
          </w:p>
        </w:tc>
        <w:tc>
          <w:tcPr>
            <w:tcW w:w="5204" w:type="dxa"/>
            <w:vAlign w:val="center"/>
          </w:tcPr>
          <w:p w14:paraId="77F736CA"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备有手套、口罩，喷洒药品或分拣垃圾时按规定佩戴，同时备有“小心地滑”警示牌，拖地时、刚拖完地或下雨天应在大堂放置警示牌。</w:t>
            </w:r>
          </w:p>
        </w:tc>
        <w:tc>
          <w:tcPr>
            <w:tcW w:w="1635" w:type="dxa"/>
            <w:vMerge/>
            <w:vAlign w:val="center"/>
          </w:tcPr>
          <w:p w14:paraId="61FDDC3E" w14:textId="77777777" w:rsidR="00D672FC" w:rsidRPr="00F45216" w:rsidRDefault="00D672FC">
            <w:pPr>
              <w:spacing w:line="560" w:lineRule="exact"/>
              <w:ind w:firstLineChars="200" w:firstLine="420"/>
              <w:jc w:val="center"/>
              <w:rPr>
                <w:rFonts w:ascii="宋体" w:hAnsi="宋体" w:cs="微软雅黑"/>
                <w:szCs w:val="28"/>
              </w:rPr>
            </w:pPr>
          </w:p>
        </w:tc>
        <w:tc>
          <w:tcPr>
            <w:tcW w:w="892" w:type="dxa"/>
            <w:vAlign w:val="center"/>
          </w:tcPr>
          <w:p w14:paraId="62F70FE9"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07632A93" w14:textId="77777777">
        <w:trPr>
          <w:trHeight w:val="390"/>
          <w:jc w:val="center"/>
        </w:trPr>
        <w:tc>
          <w:tcPr>
            <w:tcW w:w="1481" w:type="dxa"/>
            <w:vMerge/>
            <w:vAlign w:val="center"/>
          </w:tcPr>
          <w:p w14:paraId="61A1938C" w14:textId="77777777" w:rsidR="00D672FC" w:rsidRPr="00F45216" w:rsidRDefault="00D672FC">
            <w:pPr>
              <w:spacing w:line="560" w:lineRule="exact"/>
              <w:ind w:firstLineChars="200" w:firstLine="420"/>
              <w:jc w:val="center"/>
              <w:rPr>
                <w:rFonts w:ascii="宋体" w:hAnsi="宋体" w:cs="微软雅黑"/>
                <w:szCs w:val="28"/>
              </w:rPr>
            </w:pPr>
          </w:p>
        </w:tc>
        <w:tc>
          <w:tcPr>
            <w:tcW w:w="750" w:type="dxa"/>
            <w:vAlign w:val="center"/>
          </w:tcPr>
          <w:p w14:paraId="0EA65434"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3</w:t>
            </w:r>
          </w:p>
        </w:tc>
        <w:tc>
          <w:tcPr>
            <w:tcW w:w="5204" w:type="dxa"/>
            <w:vAlign w:val="center"/>
          </w:tcPr>
          <w:p w14:paraId="1DF90969"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节约用水，无浪费水资源的行为。</w:t>
            </w:r>
          </w:p>
        </w:tc>
        <w:tc>
          <w:tcPr>
            <w:tcW w:w="1635" w:type="dxa"/>
            <w:vMerge/>
            <w:vAlign w:val="center"/>
          </w:tcPr>
          <w:p w14:paraId="75EAD5A9" w14:textId="77777777" w:rsidR="00D672FC" w:rsidRPr="00F45216" w:rsidRDefault="00D672FC">
            <w:pPr>
              <w:spacing w:line="560" w:lineRule="exact"/>
              <w:ind w:firstLineChars="200" w:firstLine="420"/>
              <w:jc w:val="center"/>
              <w:rPr>
                <w:rFonts w:ascii="宋体" w:hAnsi="宋体" w:cs="微软雅黑"/>
                <w:szCs w:val="28"/>
              </w:rPr>
            </w:pPr>
          </w:p>
        </w:tc>
        <w:tc>
          <w:tcPr>
            <w:tcW w:w="892" w:type="dxa"/>
            <w:vAlign w:val="center"/>
          </w:tcPr>
          <w:p w14:paraId="4D13B066"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46951716" w14:textId="77777777">
        <w:trPr>
          <w:trHeight w:val="562"/>
          <w:jc w:val="center"/>
        </w:trPr>
        <w:tc>
          <w:tcPr>
            <w:tcW w:w="1481" w:type="dxa"/>
            <w:vMerge w:val="restart"/>
            <w:vAlign w:val="center"/>
          </w:tcPr>
          <w:p w14:paraId="02650400"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办公区域</w:t>
            </w:r>
          </w:p>
        </w:tc>
        <w:tc>
          <w:tcPr>
            <w:tcW w:w="750" w:type="dxa"/>
            <w:vAlign w:val="center"/>
          </w:tcPr>
          <w:p w14:paraId="7857291F"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1</w:t>
            </w:r>
          </w:p>
        </w:tc>
        <w:tc>
          <w:tcPr>
            <w:tcW w:w="5204" w:type="dxa"/>
            <w:vAlign w:val="center"/>
          </w:tcPr>
          <w:p w14:paraId="42D18226"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保持室内窗明几净，窗台、窗框干净、整洁、无破损。</w:t>
            </w:r>
          </w:p>
        </w:tc>
        <w:tc>
          <w:tcPr>
            <w:tcW w:w="1635" w:type="dxa"/>
            <w:vMerge w:val="restart"/>
            <w:vAlign w:val="center"/>
          </w:tcPr>
          <w:p w14:paraId="7A7ACE55"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一处不符</w:t>
            </w:r>
          </w:p>
          <w:p w14:paraId="544A8D9C"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合扣3分</w:t>
            </w:r>
          </w:p>
        </w:tc>
        <w:tc>
          <w:tcPr>
            <w:tcW w:w="892" w:type="dxa"/>
            <w:vAlign w:val="center"/>
          </w:tcPr>
          <w:p w14:paraId="4B2787E4"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1C403921" w14:textId="77777777">
        <w:trPr>
          <w:trHeight w:val="710"/>
          <w:jc w:val="center"/>
        </w:trPr>
        <w:tc>
          <w:tcPr>
            <w:tcW w:w="1481" w:type="dxa"/>
            <w:vMerge/>
            <w:vAlign w:val="center"/>
          </w:tcPr>
          <w:p w14:paraId="60A377FD" w14:textId="77777777" w:rsidR="00D672FC" w:rsidRPr="00F45216" w:rsidRDefault="00D672FC">
            <w:pPr>
              <w:spacing w:line="560" w:lineRule="exact"/>
              <w:ind w:firstLineChars="200" w:firstLine="420"/>
              <w:rPr>
                <w:rFonts w:ascii="宋体" w:hAnsi="宋体" w:cs="微软雅黑"/>
                <w:szCs w:val="28"/>
              </w:rPr>
            </w:pPr>
          </w:p>
        </w:tc>
        <w:tc>
          <w:tcPr>
            <w:tcW w:w="750" w:type="dxa"/>
            <w:vAlign w:val="center"/>
          </w:tcPr>
          <w:p w14:paraId="7A3F0C4F"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2</w:t>
            </w:r>
          </w:p>
        </w:tc>
        <w:tc>
          <w:tcPr>
            <w:tcW w:w="5204" w:type="dxa"/>
            <w:vAlign w:val="center"/>
          </w:tcPr>
          <w:p w14:paraId="5FC82603"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保持地面、墙面、天花板整洁、完好，无污渍、无浮尘、无破损、无蜘蛛网。</w:t>
            </w:r>
          </w:p>
        </w:tc>
        <w:tc>
          <w:tcPr>
            <w:tcW w:w="1635" w:type="dxa"/>
            <w:vMerge/>
            <w:vAlign w:val="center"/>
          </w:tcPr>
          <w:p w14:paraId="1C672FE9" w14:textId="77777777" w:rsidR="00D672FC" w:rsidRPr="00F45216" w:rsidRDefault="00D672FC">
            <w:pPr>
              <w:spacing w:line="560" w:lineRule="exact"/>
              <w:ind w:firstLineChars="200" w:firstLine="420"/>
              <w:jc w:val="center"/>
              <w:rPr>
                <w:rFonts w:ascii="宋体" w:hAnsi="宋体" w:cs="微软雅黑"/>
                <w:szCs w:val="28"/>
              </w:rPr>
            </w:pPr>
          </w:p>
        </w:tc>
        <w:tc>
          <w:tcPr>
            <w:tcW w:w="892" w:type="dxa"/>
            <w:vAlign w:val="center"/>
          </w:tcPr>
          <w:p w14:paraId="3DA5C9EC" w14:textId="77777777" w:rsidR="00D672FC" w:rsidRPr="00F45216" w:rsidRDefault="00D672FC">
            <w:pPr>
              <w:spacing w:line="560" w:lineRule="exact"/>
              <w:ind w:firstLineChars="200" w:firstLine="420"/>
              <w:jc w:val="center"/>
              <w:rPr>
                <w:rFonts w:ascii="宋体" w:hAnsi="宋体" w:cs="微软雅黑"/>
                <w:szCs w:val="28"/>
              </w:rPr>
            </w:pPr>
          </w:p>
        </w:tc>
      </w:tr>
      <w:tr w:rsidR="00F45216" w:rsidRPr="00F45216" w14:paraId="1DF4DB80" w14:textId="77777777">
        <w:trPr>
          <w:trHeight w:val="425"/>
          <w:jc w:val="center"/>
        </w:trPr>
        <w:tc>
          <w:tcPr>
            <w:tcW w:w="1481" w:type="dxa"/>
            <w:vMerge/>
            <w:vAlign w:val="center"/>
          </w:tcPr>
          <w:p w14:paraId="66DC6B05" w14:textId="77777777" w:rsidR="00D672FC" w:rsidRPr="00F45216" w:rsidRDefault="00D672FC">
            <w:pPr>
              <w:spacing w:line="560" w:lineRule="exact"/>
              <w:ind w:firstLineChars="200" w:firstLine="420"/>
              <w:rPr>
                <w:rFonts w:ascii="宋体" w:hAnsi="宋体" w:cs="微软雅黑"/>
                <w:szCs w:val="28"/>
              </w:rPr>
            </w:pPr>
          </w:p>
        </w:tc>
        <w:tc>
          <w:tcPr>
            <w:tcW w:w="750" w:type="dxa"/>
            <w:vAlign w:val="center"/>
          </w:tcPr>
          <w:p w14:paraId="31029C53"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3</w:t>
            </w:r>
          </w:p>
        </w:tc>
        <w:tc>
          <w:tcPr>
            <w:tcW w:w="5204" w:type="dxa"/>
            <w:vAlign w:val="center"/>
          </w:tcPr>
          <w:p w14:paraId="4C33D925"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垃圾桶、茶水桶桶身干净，无溢出物。</w:t>
            </w:r>
          </w:p>
        </w:tc>
        <w:tc>
          <w:tcPr>
            <w:tcW w:w="1635" w:type="dxa"/>
            <w:vMerge/>
            <w:vAlign w:val="center"/>
          </w:tcPr>
          <w:p w14:paraId="7C1E34BB" w14:textId="77777777" w:rsidR="00D672FC" w:rsidRPr="00F45216" w:rsidRDefault="00D672FC">
            <w:pPr>
              <w:spacing w:line="560" w:lineRule="exact"/>
              <w:ind w:firstLineChars="200" w:firstLine="420"/>
              <w:rPr>
                <w:rFonts w:ascii="宋体" w:hAnsi="宋体" w:cs="微软雅黑"/>
                <w:szCs w:val="28"/>
              </w:rPr>
            </w:pPr>
          </w:p>
        </w:tc>
        <w:tc>
          <w:tcPr>
            <w:tcW w:w="892" w:type="dxa"/>
            <w:vAlign w:val="center"/>
          </w:tcPr>
          <w:p w14:paraId="2DD9F766" w14:textId="77777777" w:rsidR="00D672FC" w:rsidRPr="00F45216" w:rsidRDefault="00D672FC">
            <w:pPr>
              <w:spacing w:line="560" w:lineRule="exact"/>
              <w:ind w:firstLineChars="200" w:firstLine="420"/>
              <w:rPr>
                <w:rFonts w:ascii="宋体" w:hAnsi="宋体" w:cs="微软雅黑"/>
                <w:szCs w:val="28"/>
              </w:rPr>
            </w:pPr>
          </w:p>
        </w:tc>
      </w:tr>
      <w:tr w:rsidR="00F45216" w:rsidRPr="00F45216" w14:paraId="6E6A9E9C" w14:textId="77777777">
        <w:trPr>
          <w:trHeight w:val="560"/>
          <w:jc w:val="center"/>
        </w:trPr>
        <w:tc>
          <w:tcPr>
            <w:tcW w:w="1481" w:type="dxa"/>
            <w:vMerge/>
            <w:vAlign w:val="center"/>
          </w:tcPr>
          <w:p w14:paraId="55957000" w14:textId="77777777" w:rsidR="00D672FC" w:rsidRPr="00F45216" w:rsidRDefault="00D672FC">
            <w:pPr>
              <w:spacing w:line="560" w:lineRule="exact"/>
              <w:ind w:firstLineChars="200" w:firstLine="420"/>
              <w:rPr>
                <w:rFonts w:ascii="宋体" w:hAnsi="宋体" w:cs="微软雅黑"/>
                <w:szCs w:val="28"/>
              </w:rPr>
            </w:pPr>
          </w:p>
        </w:tc>
        <w:tc>
          <w:tcPr>
            <w:tcW w:w="750" w:type="dxa"/>
            <w:vAlign w:val="center"/>
          </w:tcPr>
          <w:p w14:paraId="60F69A2C"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Cs w:val="28"/>
              </w:rPr>
              <w:t>4</w:t>
            </w:r>
          </w:p>
        </w:tc>
        <w:tc>
          <w:tcPr>
            <w:tcW w:w="5204" w:type="dxa"/>
            <w:vAlign w:val="center"/>
          </w:tcPr>
          <w:p w14:paraId="6F857295" w14:textId="77777777" w:rsidR="00D672FC" w:rsidRPr="00F45216" w:rsidRDefault="00E91043">
            <w:pPr>
              <w:widowControl/>
              <w:ind w:firstLineChars="200" w:firstLine="420"/>
              <w:jc w:val="left"/>
              <w:textAlignment w:val="center"/>
              <w:rPr>
                <w:rFonts w:ascii="宋体" w:hAnsi="宋体" w:cs="微软雅黑"/>
                <w:szCs w:val="28"/>
              </w:rPr>
            </w:pPr>
            <w:r w:rsidRPr="00F45216">
              <w:rPr>
                <w:rFonts w:ascii="宋体" w:hAnsi="宋体" w:cs="微软雅黑" w:hint="eastAsia"/>
                <w:szCs w:val="28"/>
              </w:rPr>
              <w:t>保持室内空气清新、无异味。</w:t>
            </w:r>
          </w:p>
        </w:tc>
        <w:tc>
          <w:tcPr>
            <w:tcW w:w="1635" w:type="dxa"/>
            <w:vMerge/>
            <w:vAlign w:val="center"/>
          </w:tcPr>
          <w:p w14:paraId="6D89ADD8" w14:textId="77777777" w:rsidR="00D672FC" w:rsidRPr="00F45216" w:rsidRDefault="00D672FC">
            <w:pPr>
              <w:spacing w:line="560" w:lineRule="exact"/>
              <w:ind w:firstLineChars="200" w:firstLine="420"/>
              <w:rPr>
                <w:rFonts w:ascii="宋体" w:hAnsi="宋体" w:cs="微软雅黑"/>
                <w:szCs w:val="28"/>
              </w:rPr>
            </w:pPr>
          </w:p>
        </w:tc>
        <w:tc>
          <w:tcPr>
            <w:tcW w:w="892" w:type="dxa"/>
            <w:vAlign w:val="center"/>
          </w:tcPr>
          <w:p w14:paraId="55DF3114" w14:textId="77777777" w:rsidR="00D672FC" w:rsidRPr="00F45216" w:rsidRDefault="00D672FC">
            <w:pPr>
              <w:spacing w:line="560" w:lineRule="exact"/>
              <w:ind w:firstLineChars="200" w:firstLine="420"/>
              <w:rPr>
                <w:rFonts w:ascii="宋体" w:hAnsi="宋体" w:cs="微软雅黑"/>
                <w:szCs w:val="28"/>
              </w:rPr>
            </w:pPr>
          </w:p>
        </w:tc>
      </w:tr>
      <w:tr w:rsidR="00F45216" w:rsidRPr="00F45216" w14:paraId="327EFD98" w14:textId="77777777">
        <w:trPr>
          <w:trHeight w:val="560"/>
          <w:jc w:val="center"/>
        </w:trPr>
        <w:tc>
          <w:tcPr>
            <w:tcW w:w="9070" w:type="dxa"/>
            <w:gridSpan w:val="4"/>
            <w:vAlign w:val="center"/>
          </w:tcPr>
          <w:p w14:paraId="0B53B86B" w14:textId="77777777" w:rsidR="00D672FC" w:rsidRPr="00F45216" w:rsidRDefault="00E91043">
            <w:pPr>
              <w:spacing w:line="560" w:lineRule="exact"/>
              <w:jc w:val="center"/>
              <w:rPr>
                <w:rFonts w:ascii="宋体" w:hAnsi="宋体" w:cs="微软雅黑"/>
                <w:szCs w:val="28"/>
              </w:rPr>
            </w:pPr>
            <w:r w:rsidRPr="00F45216">
              <w:rPr>
                <w:rFonts w:ascii="宋体" w:hAnsi="宋体" w:cs="微软雅黑" w:hint="eastAsia"/>
                <w:sz w:val="24"/>
              </w:rPr>
              <w:t>保洁服务考核合计</w:t>
            </w:r>
          </w:p>
        </w:tc>
        <w:tc>
          <w:tcPr>
            <w:tcW w:w="892" w:type="dxa"/>
            <w:vAlign w:val="center"/>
          </w:tcPr>
          <w:p w14:paraId="25D68A29" w14:textId="77777777" w:rsidR="00D672FC" w:rsidRPr="00F45216" w:rsidRDefault="00D672FC">
            <w:pPr>
              <w:spacing w:line="560" w:lineRule="exact"/>
              <w:ind w:firstLineChars="200" w:firstLine="420"/>
              <w:rPr>
                <w:rFonts w:ascii="宋体" w:hAnsi="宋体" w:cs="微软雅黑"/>
                <w:szCs w:val="28"/>
              </w:rPr>
            </w:pPr>
          </w:p>
        </w:tc>
      </w:tr>
    </w:tbl>
    <w:p w14:paraId="4CD37A9F" w14:textId="77777777" w:rsidR="00D672FC" w:rsidRPr="00F45216" w:rsidRDefault="00D672FC">
      <w:pPr>
        <w:spacing w:line="560" w:lineRule="exact"/>
        <w:rPr>
          <w:rFonts w:ascii="宋体" w:hAnsi="宋体" w:cs="微软雅黑"/>
          <w:sz w:val="24"/>
        </w:rPr>
        <w:sectPr w:rsidR="00D672FC" w:rsidRPr="00F45216">
          <w:pgSz w:w="11906" w:h="16838"/>
          <w:pgMar w:top="1304" w:right="1418" w:bottom="1304" w:left="1418" w:header="851" w:footer="992" w:gutter="0"/>
          <w:cols w:space="720"/>
        </w:sectPr>
      </w:pPr>
    </w:p>
    <w:p w14:paraId="68140DC3" w14:textId="77777777" w:rsidR="00D672FC" w:rsidRPr="00F45216" w:rsidRDefault="00D672FC">
      <w:pPr>
        <w:pStyle w:val="a1"/>
      </w:pPr>
    </w:p>
    <w:p w14:paraId="6460D02C" w14:textId="77777777" w:rsidR="00D672FC" w:rsidRPr="00F45216" w:rsidRDefault="00D672FC">
      <w:pPr>
        <w:widowControl/>
        <w:jc w:val="left"/>
        <w:textAlignment w:val="center"/>
        <w:rPr>
          <w:rFonts w:ascii="宋体" w:hAnsi="宋体" w:cs="微软雅黑"/>
          <w:b/>
        </w:rPr>
      </w:pPr>
    </w:p>
    <w:p w14:paraId="711F1C1F" w14:textId="77777777" w:rsidR="00D672FC" w:rsidRPr="00F45216" w:rsidRDefault="00E91043">
      <w:pPr>
        <w:widowControl/>
        <w:jc w:val="left"/>
        <w:textAlignment w:val="center"/>
        <w:rPr>
          <w:rFonts w:ascii="宋体" w:hAnsi="宋体" w:cs="微软雅黑"/>
          <w:b/>
        </w:rPr>
      </w:pPr>
      <w:r w:rsidRPr="00F45216">
        <w:rPr>
          <w:rFonts w:ascii="宋体" w:hAnsi="宋体" w:cs="微软雅黑" w:hint="eastAsia"/>
          <w:b/>
          <w:sz w:val="28"/>
          <w:szCs w:val="28"/>
        </w:rPr>
        <w:t>合同附件五：</w:t>
      </w:r>
    </w:p>
    <w:p w14:paraId="5186BFEE" w14:textId="77777777" w:rsidR="00D672FC" w:rsidRPr="00F45216" w:rsidRDefault="00D672FC">
      <w:pPr>
        <w:pStyle w:val="a1"/>
        <w:kinsoku w:val="0"/>
        <w:overflowPunct w:val="0"/>
        <w:spacing w:before="11"/>
        <w:rPr>
          <w:rFonts w:ascii="宋体" w:hAnsi="宋体"/>
          <w:sz w:val="6"/>
        </w:rPr>
      </w:pPr>
    </w:p>
    <w:p w14:paraId="397DF23D" w14:textId="77777777" w:rsidR="00D672FC" w:rsidRPr="00F45216" w:rsidRDefault="00D672FC">
      <w:pPr>
        <w:pStyle w:val="a1"/>
        <w:kinsoku w:val="0"/>
        <w:overflowPunct w:val="0"/>
        <w:spacing w:before="13"/>
        <w:rPr>
          <w:sz w:val="9"/>
        </w:rPr>
      </w:pPr>
    </w:p>
    <w:p w14:paraId="2FC2F3C4" w14:textId="77777777" w:rsidR="00D672FC" w:rsidRPr="00F45216" w:rsidRDefault="00E91043">
      <w:pPr>
        <w:pStyle w:val="a1"/>
        <w:kinsoku w:val="0"/>
        <w:overflowPunct w:val="0"/>
        <w:spacing w:before="96"/>
        <w:ind w:left="1160" w:right="582"/>
        <w:jc w:val="center"/>
        <w:rPr>
          <w:rFonts w:ascii="宋体" w:hAnsi="宋体"/>
          <w:spacing w:val="-1"/>
          <w:sz w:val="28"/>
        </w:rPr>
      </w:pPr>
      <w:r w:rsidRPr="00F45216">
        <w:rPr>
          <w:rFonts w:ascii="宋体" w:hAnsi="宋体" w:hint="eastAsia"/>
          <w:spacing w:val="-1"/>
          <w:sz w:val="28"/>
        </w:rPr>
        <w:t>服务区保安保洁服务质量月度考核细则</w:t>
      </w:r>
    </w:p>
    <w:p w14:paraId="650E655E" w14:textId="77777777" w:rsidR="00D672FC" w:rsidRPr="00F45216" w:rsidRDefault="00D672FC">
      <w:pPr>
        <w:pStyle w:val="a1"/>
        <w:kinsoku w:val="0"/>
        <w:overflowPunct w:val="0"/>
        <w:spacing w:before="6"/>
        <w:rPr>
          <w:rFonts w:ascii="宋体" w:hAnsi="宋体"/>
          <w:sz w:val="1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1"/>
        <w:gridCol w:w="1032"/>
        <w:gridCol w:w="5650"/>
        <w:gridCol w:w="1257"/>
      </w:tblGrid>
      <w:tr w:rsidR="00F45216" w:rsidRPr="00F45216" w14:paraId="245BF263" w14:textId="77777777">
        <w:trPr>
          <w:trHeight w:val="390"/>
        </w:trPr>
        <w:tc>
          <w:tcPr>
            <w:tcW w:w="1221" w:type="dxa"/>
            <w:tcBorders>
              <w:tl2br w:val="nil"/>
              <w:tr2bl w:val="nil"/>
            </w:tcBorders>
          </w:tcPr>
          <w:p w14:paraId="7453A5B4" w14:textId="77777777" w:rsidR="00D672FC" w:rsidRPr="00F45216" w:rsidRDefault="00E91043">
            <w:pPr>
              <w:pStyle w:val="TableParagraph"/>
              <w:kinsoku w:val="0"/>
              <w:overflowPunct w:val="0"/>
              <w:spacing w:before="81"/>
              <w:ind w:left="178"/>
              <w:rPr>
                <w:spacing w:val="-3"/>
                <w:sz w:val="18"/>
              </w:rPr>
            </w:pPr>
            <w:r w:rsidRPr="00F45216">
              <w:rPr>
                <w:rFonts w:hint="eastAsia"/>
                <w:spacing w:val="-3"/>
                <w:sz w:val="18"/>
              </w:rPr>
              <w:t>考核项目</w:t>
            </w:r>
          </w:p>
        </w:tc>
        <w:tc>
          <w:tcPr>
            <w:tcW w:w="1032" w:type="dxa"/>
            <w:tcBorders>
              <w:tl2br w:val="nil"/>
              <w:tr2bl w:val="nil"/>
            </w:tcBorders>
          </w:tcPr>
          <w:p w14:paraId="4808F36F" w14:textId="77777777" w:rsidR="00D672FC" w:rsidRPr="00F45216" w:rsidRDefault="00E91043">
            <w:pPr>
              <w:pStyle w:val="TableParagraph"/>
              <w:kinsoku w:val="0"/>
              <w:overflowPunct w:val="0"/>
              <w:spacing w:before="81"/>
              <w:ind w:left="164" w:right="134"/>
              <w:jc w:val="left"/>
              <w:rPr>
                <w:spacing w:val="-3"/>
                <w:sz w:val="18"/>
              </w:rPr>
            </w:pPr>
            <w:r w:rsidRPr="00F45216">
              <w:rPr>
                <w:rFonts w:hint="eastAsia"/>
                <w:spacing w:val="-3"/>
                <w:sz w:val="18"/>
              </w:rPr>
              <w:t>考核内容</w:t>
            </w:r>
          </w:p>
        </w:tc>
        <w:tc>
          <w:tcPr>
            <w:tcW w:w="5650" w:type="dxa"/>
            <w:tcBorders>
              <w:tl2br w:val="nil"/>
              <w:tr2bl w:val="nil"/>
            </w:tcBorders>
          </w:tcPr>
          <w:p w14:paraId="1A6FCBB5" w14:textId="77777777" w:rsidR="00D672FC" w:rsidRPr="00F45216" w:rsidRDefault="00E91043">
            <w:pPr>
              <w:pStyle w:val="TableParagraph"/>
              <w:kinsoku w:val="0"/>
              <w:overflowPunct w:val="0"/>
              <w:spacing w:before="81"/>
              <w:ind w:left="2499" w:right="2470"/>
              <w:jc w:val="center"/>
              <w:rPr>
                <w:spacing w:val="-3"/>
                <w:sz w:val="18"/>
              </w:rPr>
            </w:pPr>
            <w:r w:rsidRPr="00F45216">
              <w:rPr>
                <w:rFonts w:hint="eastAsia"/>
                <w:spacing w:val="-3"/>
                <w:sz w:val="18"/>
              </w:rPr>
              <w:t>考核内容</w:t>
            </w:r>
          </w:p>
        </w:tc>
        <w:tc>
          <w:tcPr>
            <w:tcW w:w="1257" w:type="dxa"/>
            <w:tcBorders>
              <w:tl2br w:val="nil"/>
              <w:tr2bl w:val="nil"/>
            </w:tcBorders>
          </w:tcPr>
          <w:p w14:paraId="4DE6A530" w14:textId="77777777" w:rsidR="00D672FC" w:rsidRPr="00F45216" w:rsidRDefault="00E91043">
            <w:pPr>
              <w:pStyle w:val="TableParagraph"/>
              <w:kinsoku w:val="0"/>
              <w:overflowPunct w:val="0"/>
              <w:spacing w:before="81"/>
              <w:ind w:left="433" w:right="404"/>
              <w:jc w:val="center"/>
              <w:rPr>
                <w:spacing w:val="-5"/>
                <w:sz w:val="18"/>
              </w:rPr>
            </w:pPr>
            <w:r w:rsidRPr="00F45216">
              <w:rPr>
                <w:rFonts w:hint="eastAsia"/>
                <w:spacing w:val="-5"/>
                <w:sz w:val="18"/>
              </w:rPr>
              <w:t>分值</w:t>
            </w:r>
          </w:p>
        </w:tc>
      </w:tr>
      <w:tr w:rsidR="00F45216" w:rsidRPr="00F45216" w14:paraId="585A6E1F" w14:textId="77777777">
        <w:trPr>
          <w:trHeight w:val="376"/>
        </w:trPr>
        <w:tc>
          <w:tcPr>
            <w:tcW w:w="1221" w:type="dxa"/>
            <w:vMerge w:val="restart"/>
            <w:tcBorders>
              <w:tl2br w:val="nil"/>
              <w:tr2bl w:val="nil"/>
            </w:tcBorders>
          </w:tcPr>
          <w:p w14:paraId="766E9288" w14:textId="77777777" w:rsidR="00D672FC" w:rsidRPr="00F45216" w:rsidRDefault="00D672FC">
            <w:pPr>
              <w:pStyle w:val="TableParagraph"/>
              <w:kinsoku w:val="0"/>
              <w:overflowPunct w:val="0"/>
              <w:rPr>
                <w:sz w:val="18"/>
                <w:szCs w:val="18"/>
              </w:rPr>
            </w:pPr>
          </w:p>
          <w:p w14:paraId="0AF8720E" w14:textId="77777777" w:rsidR="00D672FC" w:rsidRPr="00F45216" w:rsidRDefault="00D672FC">
            <w:pPr>
              <w:pStyle w:val="TableParagraph"/>
              <w:kinsoku w:val="0"/>
              <w:overflowPunct w:val="0"/>
              <w:rPr>
                <w:sz w:val="18"/>
                <w:szCs w:val="18"/>
              </w:rPr>
            </w:pPr>
          </w:p>
          <w:p w14:paraId="783C464B" w14:textId="77777777" w:rsidR="00D672FC" w:rsidRPr="00F45216" w:rsidRDefault="00D672FC">
            <w:pPr>
              <w:pStyle w:val="TableParagraph"/>
              <w:kinsoku w:val="0"/>
              <w:overflowPunct w:val="0"/>
              <w:rPr>
                <w:sz w:val="18"/>
                <w:szCs w:val="18"/>
              </w:rPr>
            </w:pPr>
          </w:p>
          <w:p w14:paraId="3B61A8D4" w14:textId="77777777" w:rsidR="00D672FC" w:rsidRPr="00F45216" w:rsidRDefault="00D672FC">
            <w:pPr>
              <w:pStyle w:val="TableParagraph"/>
              <w:kinsoku w:val="0"/>
              <w:overflowPunct w:val="0"/>
              <w:rPr>
                <w:sz w:val="18"/>
                <w:szCs w:val="18"/>
              </w:rPr>
            </w:pPr>
          </w:p>
          <w:p w14:paraId="2C9690FA" w14:textId="77777777" w:rsidR="00D672FC" w:rsidRPr="00F45216" w:rsidRDefault="00D672FC">
            <w:pPr>
              <w:pStyle w:val="TableParagraph"/>
              <w:kinsoku w:val="0"/>
              <w:overflowPunct w:val="0"/>
              <w:rPr>
                <w:sz w:val="18"/>
                <w:szCs w:val="18"/>
              </w:rPr>
            </w:pPr>
          </w:p>
          <w:p w14:paraId="274496FF" w14:textId="77777777" w:rsidR="00D672FC" w:rsidRPr="00F45216" w:rsidRDefault="00D672FC">
            <w:pPr>
              <w:pStyle w:val="TableParagraph"/>
              <w:kinsoku w:val="0"/>
              <w:overflowPunct w:val="0"/>
              <w:rPr>
                <w:sz w:val="18"/>
                <w:szCs w:val="18"/>
              </w:rPr>
            </w:pPr>
          </w:p>
          <w:p w14:paraId="0D6175C1" w14:textId="77777777" w:rsidR="00D672FC" w:rsidRPr="00F45216" w:rsidRDefault="00D672FC">
            <w:pPr>
              <w:pStyle w:val="TableParagraph"/>
              <w:kinsoku w:val="0"/>
              <w:overflowPunct w:val="0"/>
              <w:rPr>
                <w:sz w:val="18"/>
                <w:szCs w:val="18"/>
              </w:rPr>
            </w:pPr>
          </w:p>
          <w:p w14:paraId="6EEF1AAB" w14:textId="77777777" w:rsidR="00D672FC" w:rsidRPr="00F45216" w:rsidRDefault="00D672FC">
            <w:pPr>
              <w:pStyle w:val="TableParagraph"/>
              <w:kinsoku w:val="0"/>
              <w:overflowPunct w:val="0"/>
              <w:rPr>
                <w:sz w:val="18"/>
                <w:szCs w:val="18"/>
              </w:rPr>
            </w:pPr>
          </w:p>
          <w:p w14:paraId="65DEFCBE" w14:textId="77777777" w:rsidR="00D672FC" w:rsidRPr="00F45216" w:rsidRDefault="00D672FC">
            <w:pPr>
              <w:pStyle w:val="TableParagraph"/>
              <w:kinsoku w:val="0"/>
              <w:overflowPunct w:val="0"/>
              <w:rPr>
                <w:sz w:val="18"/>
                <w:szCs w:val="18"/>
              </w:rPr>
            </w:pPr>
          </w:p>
          <w:p w14:paraId="3692F125" w14:textId="77777777" w:rsidR="00D672FC" w:rsidRPr="00F45216" w:rsidRDefault="00D672FC">
            <w:pPr>
              <w:pStyle w:val="TableParagraph"/>
              <w:kinsoku w:val="0"/>
              <w:overflowPunct w:val="0"/>
              <w:rPr>
                <w:sz w:val="18"/>
                <w:szCs w:val="18"/>
              </w:rPr>
            </w:pPr>
          </w:p>
          <w:p w14:paraId="3E39F667" w14:textId="77777777" w:rsidR="00D672FC" w:rsidRPr="00F45216" w:rsidRDefault="00D672FC">
            <w:pPr>
              <w:pStyle w:val="TableParagraph"/>
              <w:kinsoku w:val="0"/>
              <w:overflowPunct w:val="0"/>
              <w:rPr>
                <w:sz w:val="18"/>
                <w:szCs w:val="18"/>
              </w:rPr>
            </w:pPr>
          </w:p>
          <w:p w14:paraId="50AE9EB7" w14:textId="77777777" w:rsidR="00D672FC" w:rsidRPr="00F45216" w:rsidRDefault="00D672FC">
            <w:pPr>
              <w:pStyle w:val="TableParagraph"/>
              <w:kinsoku w:val="0"/>
              <w:overflowPunct w:val="0"/>
              <w:rPr>
                <w:sz w:val="18"/>
                <w:szCs w:val="18"/>
              </w:rPr>
            </w:pPr>
          </w:p>
          <w:p w14:paraId="560BAF64" w14:textId="77777777" w:rsidR="00D672FC" w:rsidRPr="00F45216" w:rsidRDefault="00D672FC">
            <w:pPr>
              <w:pStyle w:val="TableParagraph"/>
              <w:kinsoku w:val="0"/>
              <w:overflowPunct w:val="0"/>
              <w:rPr>
                <w:sz w:val="18"/>
                <w:szCs w:val="18"/>
              </w:rPr>
            </w:pPr>
          </w:p>
          <w:p w14:paraId="19547229" w14:textId="77777777" w:rsidR="00D672FC" w:rsidRPr="00F45216" w:rsidRDefault="00D672FC">
            <w:pPr>
              <w:pStyle w:val="TableParagraph"/>
              <w:kinsoku w:val="0"/>
              <w:overflowPunct w:val="0"/>
              <w:rPr>
                <w:sz w:val="18"/>
                <w:szCs w:val="18"/>
              </w:rPr>
            </w:pPr>
          </w:p>
          <w:p w14:paraId="57AC58C6" w14:textId="77777777" w:rsidR="00D672FC" w:rsidRPr="00F45216" w:rsidRDefault="00D672FC">
            <w:pPr>
              <w:pStyle w:val="TableParagraph"/>
              <w:kinsoku w:val="0"/>
              <w:overflowPunct w:val="0"/>
              <w:rPr>
                <w:sz w:val="18"/>
                <w:szCs w:val="18"/>
              </w:rPr>
            </w:pPr>
          </w:p>
          <w:p w14:paraId="09D68185" w14:textId="77777777" w:rsidR="00D672FC" w:rsidRPr="00F45216" w:rsidRDefault="00D672FC">
            <w:pPr>
              <w:pStyle w:val="TableParagraph"/>
              <w:kinsoku w:val="0"/>
              <w:overflowPunct w:val="0"/>
              <w:rPr>
                <w:sz w:val="18"/>
                <w:szCs w:val="18"/>
              </w:rPr>
            </w:pPr>
          </w:p>
          <w:p w14:paraId="053379C7" w14:textId="77777777" w:rsidR="00D672FC" w:rsidRPr="00F45216" w:rsidRDefault="00D672FC">
            <w:pPr>
              <w:pStyle w:val="TableParagraph"/>
              <w:kinsoku w:val="0"/>
              <w:overflowPunct w:val="0"/>
              <w:rPr>
                <w:sz w:val="18"/>
                <w:szCs w:val="18"/>
              </w:rPr>
            </w:pPr>
          </w:p>
          <w:p w14:paraId="22D36C16" w14:textId="77777777" w:rsidR="00D672FC" w:rsidRPr="00F45216" w:rsidRDefault="00D672FC">
            <w:pPr>
              <w:pStyle w:val="TableParagraph"/>
              <w:kinsoku w:val="0"/>
              <w:overflowPunct w:val="0"/>
              <w:rPr>
                <w:sz w:val="18"/>
                <w:szCs w:val="18"/>
              </w:rPr>
            </w:pPr>
          </w:p>
          <w:p w14:paraId="23E64297" w14:textId="77777777" w:rsidR="00D672FC" w:rsidRPr="00F45216" w:rsidRDefault="00D672FC">
            <w:pPr>
              <w:pStyle w:val="TableParagraph"/>
              <w:kinsoku w:val="0"/>
              <w:overflowPunct w:val="0"/>
              <w:rPr>
                <w:sz w:val="18"/>
                <w:szCs w:val="18"/>
              </w:rPr>
            </w:pPr>
          </w:p>
          <w:p w14:paraId="53954FFB" w14:textId="77777777" w:rsidR="00D672FC" w:rsidRPr="00F45216" w:rsidRDefault="00D672FC">
            <w:pPr>
              <w:pStyle w:val="TableParagraph"/>
              <w:kinsoku w:val="0"/>
              <w:overflowPunct w:val="0"/>
              <w:rPr>
                <w:sz w:val="18"/>
                <w:szCs w:val="18"/>
              </w:rPr>
            </w:pPr>
          </w:p>
          <w:p w14:paraId="222A21B5" w14:textId="77777777" w:rsidR="00D672FC" w:rsidRPr="00F45216" w:rsidRDefault="00D672FC">
            <w:pPr>
              <w:pStyle w:val="TableParagraph"/>
              <w:kinsoku w:val="0"/>
              <w:overflowPunct w:val="0"/>
              <w:rPr>
                <w:sz w:val="18"/>
                <w:szCs w:val="18"/>
              </w:rPr>
            </w:pPr>
          </w:p>
          <w:p w14:paraId="455BE835" w14:textId="77777777" w:rsidR="00D672FC" w:rsidRPr="00F45216" w:rsidRDefault="00D672FC">
            <w:pPr>
              <w:pStyle w:val="TableParagraph"/>
              <w:kinsoku w:val="0"/>
              <w:overflowPunct w:val="0"/>
              <w:rPr>
                <w:sz w:val="18"/>
                <w:szCs w:val="18"/>
              </w:rPr>
            </w:pPr>
          </w:p>
          <w:p w14:paraId="71E80FB8" w14:textId="77777777" w:rsidR="00D672FC" w:rsidRPr="00F45216" w:rsidRDefault="00D672FC">
            <w:pPr>
              <w:pStyle w:val="TableParagraph"/>
              <w:kinsoku w:val="0"/>
              <w:overflowPunct w:val="0"/>
              <w:rPr>
                <w:sz w:val="18"/>
                <w:szCs w:val="18"/>
              </w:rPr>
            </w:pPr>
          </w:p>
          <w:p w14:paraId="6EAFF735" w14:textId="77777777" w:rsidR="00D672FC" w:rsidRPr="00F45216" w:rsidRDefault="00D672FC">
            <w:pPr>
              <w:pStyle w:val="TableParagraph"/>
              <w:kinsoku w:val="0"/>
              <w:overflowPunct w:val="0"/>
              <w:rPr>
                <w:sz w:val="18"/>
                <w:szCs w:val="18"/>
              </w:rPr>
            </w:pPr>
          </w:p>
          <w:p w14:paraId="6FABA5B6" w14:textId="77777777" w:rsidR="00D672FC" w:rsidRPr="00F45216" w:rsidRDefault="00D672FC">
            <w:pPr>
              <w:pStyle w:val="TableParagraph"/>
              <w:kinsoku w:val="0"/>
              <w:overflowPunct w:val="0"/>
              <w:spacing w:before="4"/>
              <w:rPr>
                <w:sz w:val="18"/>
                <w:szCs w:val="18"/>
              </w:rPr>
            </w:pPr>
          </w:p>
          <w:p w14:paraId="270121E4" w14:textId="77777777" w:rsidR="00D672FC" w:rsidRPr="00F45216" w:rsidRDefault="00E91043">
            <w:pPr>
              <w:pStyle w:val="TableParagraph"/>
              <w:kinsoku w:val="0"/>
              <w:overflowPunct w:val="0"/>
              <w:ind w:left="178"/>
              <w:rPr>
                <w:spacing w:val="-3"/>
                <w:sz w:val="18"/>
                <w:szCs w:val="18"/>
              </w:rPr>
            </w:pPr>
            <w:r w:rsidRPr="00F45216">
              <w:rPr>
                <w:rFonts w:hint="eastAsia"/>
                <w:spacing w:val="-3"/>
                <w:sz w:val="18"/>
                <w:szCs w:val="18"/>
              </w:rPr>
              <w:t>公共卫生</w:t>
            </w:r>
          </w:p>
        </w:tc>
        <w:tc>
          <w:tcPr>
            <w:tcW w:w="1032" w:type="dxa"/>
            <w:vMerge w:val="restart"/>
            <w:tcBorders>
              <w:tl2br w:val="nil"/>
              <w:tr2bl w:val="nil"/>
            </w:tcBorders>
          </w:tcPr>
          <w:p w14:paraId="717DFB85" w14:textId="77777777" w:rsidR="00D672FC" w:rsidRPr="00F45216" w:rsidRDefault="00D672FC">
            <w:pPr>
              <w:pStyle w:val="TableParagraph"/>
              <w:kinsoku w:val="0"/>
              <w:overflowPunct w:val="0"/>
              <w:rPr>
                <w:sz w:val="18"/>
                <w:szCs w:val="18"/>
              </w:rPr>
            </w:pPr>
          </w:p>
          <w:p w14:paraId="09271967" w14:textId="77777777" w:rsidR="00D672FC" w:rsidRPr="00F45216" w:rsidRDefault="00D672FC">
            <w:pPr>
              <w:pStyle w:val="TableParagraph"/>
              <w:kinsoku w:val="0"/>
              <w:overflowPunct w:val="0"/>
              <w:rPr>
                <w:sz w:val="18"/>
                <w:szCs w:val="18"/>
              </w:rPr>
            </w:pPr>
          </w:p>
          <w:p w14:paraId="3C06301A" w14:textId="77777777" w:rsidR="00D672FC" w:rsidRPr="00F45216" w:rsidRDefault="00D672FC">
            <w:pPr>
              <w:pStyle w:val="TableParagraph"/>
              <w:kinsoku w:val="0"/>
              <w:overflowPunct w:val="0"/>
              <w:rPr>
                <w:sz w:val="18"/>
                <w:szCs w:val="18"/>
              </w:rPr>
            </w:pPr>
          </w:p>
          <w:p w14:paraId="54702B50" w14:textId="77777777" w:rsidR="00D672FC" w:rsidRPr="00F45216" w:rsidRDefault="00D672FC">
            <w:pPr>
              <w:pStyle w:val="TableParagraph"/>
              <w:kinsoku w:val="0"/>
              <w:overflowPunct w:val="0"/>
              <w:rPr>
                <w:sz w:val="18"/>
                <w:szCs w:val="18"/>
              </w:rPr>
            </w:pPr>
          </w:p>
          <w:p w14:paraId="6E3A7C0B" w14:textId="77777777" w:rsidR="00D672FC" w:rsidRPr="00F45216" w:rsidRDefault="00D672FC">
            <w:pPr>
              <w:pStyle w:val="TableParagraph"/>
              <w:kinsoku w:val="0"/>
              <w:overflowPunct w:val="0"/>
              <w:rPr>
                <w:sz w:val="18"/>
                <w:szCs w:val="18"/>
              </w:rPr>
            </w:pPr>
          </w:p>
          <w:p w14:paraId="54B5A5FC" w14:textId="77777777" w:rsidR="00D672FC" w:rsidRPr="00F45216" w:rsidRDefault="00D672FC">
            <w:pPr>
              <w:pStyle w:val="TableParagraph"/>
              <w:kinsoku w:val="0"/>
              <w:overflowPunct w:val="0"/>
              <w:rPr>
                <w:sz w:val="18"/>
                <w:szCs w:val="18"/>
              </w:rPr>
            </w:pPr>
          </w:p>
          <w:p w14:paraId="57AD9547" w14:textId="77777777" w:rsidR="00D672FC" w:rsidRPr="00F45216" w:rsidRDefault="00D672FC">
            <w:pPr>
              <w:pStyle w:val="TableParagraph"/>
              <w:kinsoku w:val="0"/>
              <w:overflowPunct w:val="0"/>
              <w:rPr>
                <w:sz w:val="18"/>
                <w:szCs w:val="18"/>
              </w:rPr>
            </w:pPr>
          </w:p>
          <w:p w14:paraId="3944B1BD" w14:textId="77777777" w:rsidR="00D672FC" w:rsidRPr="00F45216" w:rsidRDefault="00D672FC">
            <w:pPr>
              <w:pStyle w:val="TableParagraph"/>
              <w:kinsoku w:val="0"/>
              <w:overflowPunct w:val="0"/>
              <w:rPr>
                <w:sz w:val="18"/>
                <w:szCs w:val="18"/>
              </w:rPr>
            </w:pPr>
          </w:p>
          <w:p w14:paraId="1B637D8C" w14:textId="77777777" w:rsidR="00D672FC" w:rsidRPr="00F45216" w:rsidRDefault="00D672FC">
            <w:pPr>
              <w:pStyle w:val="TableParagraph"/>
              <w:kinsoku w:val="0"/>
              <w:overflowPunct w:val="0"/>
              <w:spacing w:before="7"/>
              <w:rPr>
                <w:sz w:val="18"/>
                <w:szCs w:val="18"/>
              </w:rPr>
            </w:pPr>
          </w:p>
          <w:p w14:paraId="52D42E30" w14:textId="77777777" w:rsidR="00D672FC" w:rsidRPr="00F45216" w:rsidRDefault="00E91043">
            <w:pPr>
              <w:pStyle w:val="TableParagraph"/>
              <w:kinsoku w:val="0"/>
              <w:overflowPunct w:val="0"/>
              <w:spacing w:before="1"/>
              <w:ind w:firstLineChars="100" w:firstLine="172"/>
              <w:rPr>
                <w:spacing w:val="-4"/>
                <w:sz w:val="18"/>
                <w:szCs w:val="18"/>
              </w:rPr>
            </w:pPr>
            <w:r w:rsidRPr="00F45216">
              <w:rPr>
                <w:rFonts w:hint="eastAsia"/>
                <w:spacing w:val="-4"/>
                <w:sz w:val="18"/>
                <w:szCs w:val="18"/>
              </w:rPr>
              <w:t>卫生间</w:t>
            </w:r>
          </w:p>
        </w:tc>
        <w:tc>
          <w:tcPr>
            <w:tcW w:w="5650" w:type="dxa"/>
            <w:tcBorders>
              <w:tl2br w:val="nil"/>
              <w:tr2bl w:val="nil"/>
            </w:tcBorders>
          </w:tcPr>
          <w:p w14:paraId="30FCC879" w14:textId="77777777" w:rsidR="00D672FC" w:rsidRPr="00F45216" w:rsidRDefault="00E91043">
            <w:pPr>
              <w:pStyle w:val="TableParagraph"/>
              <w:kinsoku w:val="0"/>
              <w:overflowPunct w:val="0"/>
              <w:spacing w:before="66"/>
              <w:ind w:left="15"/>
              <w:rPr>
                <w:spacing w:val="-1"/>
                <w:sz w:val="18"/>
                <w:szCs w:val="18"/>
              </w:rPr>
            </w:pPr>
            <w:r w:rsidRPr="00F45216">
              <w:rPr>
                <w:rFonts w:hint="eastAsia"/>
                <w:sz w:val="18"/>
                <w:szCs w:val="18"/>
              </w:rPr>
              <w:t>1. 24</w:t>
            </w:r>
            <w:r w:rsidRPr="00F45216">
              <w:rPr>
                <w:rFonts w:hint="eastAsia"/>
                <w:spacing w:val="-45"/>
                <w:sz w:val="18"/>
                <w:szCs w:val="18"/>
              </w:rPr>
              <w:t xml:space="preserve"> </w:t>
            </w:r>
            <w:r w:rsidRPr="00F45216">
              <w:rPr>
                <w:rFonts w:hint="eastAsia"/>
                <w:spacing w:val="-1"/>
                <w:sz w:val="18"/>
                <w:szCs w:val="18"/>
              </w:rPr>
              <w:t>小时有专人负责清扫，交接记录、检查记录完整。</w:t>
            </w:r>
          </w:p>
        </w:tc>
        <w:tc>
          <w:tcPr>
            <w:tcW w:w="1257" w:type="dxa"/>
            <w:tcBorders>
              <w:tl2br w:val="nil"/>
              <w:tr2bl w:val="nil"/>
            </w:tcBorders>
          </w:tcPr>
          <w:p w14:paraId="6CA3860C" w14:textId="77777777" w:rsidR="00D672FC" w:rsidRPr="00F45216" w:rsidRDefault="00E91043">
            <w:pPr>
              <w:pStyle w:val="TableParagraph"/>
              <w:kinsoku w:val="0"/>
              <w:overflowPunct w:val="0"/>
              <w:spacing w:before="66"/>
              <w:ind w:left="29"/>
              <w:jc w:val="center"/>
              <w:rPr>
                <w:sz w:val="18"/>
                <w:szCs w:val="18"/>
              </w:rPr>
            </w:pPr>
            <w:r w:rsidRPr="00F45216">
              <w:rPr>
                <w:rFonts w:hint="eastAsia"/>
                <w:sz w:val="18"/>
                <w:szCs w:val="18"/>
              </w:rPr>
              <w:t>2</w:t>
            </w:r>
          </w:p>
        </w:tc>
      </w:tr>
      <w:tr w:rsidR="00F45216" w:rsidRPr="00F45216" w14:paraId="0D52A138" w14:textId="77777777">
        <w:trPr>
          <w:trHeight w:val="376"/>
        </w:trPr>
        <w:tc>
          <w:tcPr>
            <w:tcW w:w="1221" w:type="dxa"/>
            <w:vMerge/>
            <w:tcBorders>
              <w:tl2br w:val="nil"/>
              <w:tr2bl w:val="nil"/>
            </w:tcBorders>
          </w:tcPr>
          <w:p w14:paraId="203F8D88" w14:textId="77777777" w:rsidR="00D672FC" w:rsidRPr="00F45216" w:rsidRDefault="00D672FC">
            <w:pPr>
              <w:pStyle w:val="a1"/>
              <w:kinsoku w:val="0"/>
              <w:overflowPunct w:val="0"/>
              <w:spacing w:before="6"/>
              <w:rPr>
                <w:rFonts w:ascii="宋体" w:hAnsi="宋体" w:cs="宋体"/>
                <w:spacing w:val="-1"/>
                <w:sz w:val="18"/>
                <w:szCs w:val="18"/>
              </w:rPr>
            </w:pPr>
          </w:p>
        </w:tc>
        <w:tc>
          <w:tcPr>
            <w:tcW w:w="1032" w:type="dxa"/>
            <w:vMerge/>
            <w:tcBorders>
              <w:tl2br w:val="nil"/>
              <w:tr2bl w:val="nil"/>
            </w:tcBorders>
          </w:tcPr>
          <w:p w14:paraId="41254DF5" w14:textId="77777777" w:rsidR="00D672FC" w:rsidRPr="00F45216" w:rsidRDefault="00D672FC">
            <w:pPr>
              <w:pStyle w:val="a1"/>
              <w:kinsoku w:val="0"/>
              <w:overflowPunct w:val="0"/>
              <w:spacing w:before="6"/>
              <w:rPr>
                <w:rFonts w:ascii="宋体" w:hAnsi="宋体" w:cs="宋体"/>
                <w:spacing w:val="-1"/>
                <w:sz w:val="18"/>
                <w:szCs w:val="18"/>
              </w:rPr>
            </w:pPr>
          </w:p>
        </w:tc>
        <w:tc>
          <w:tcPr>
            <w:tcW w:w="5650" w:type="dxa"/>
            <w:tcBorders>
              <w:tl2br w:val="nil"/>
              <w:tr2bl w:val="nil"/>
            </w:tcBorders>
          </w:tcPr>
          <w:p w14:paraId="4F2C88A5" w14:textId="77777777" w:rsidR="00D672FC" w:rsidRPr="00F45216" w:rsidRDefault="00E91043">
            <w:pPr>
              <w:pStyle w:val="TableParagraph"/>
              <w:kinsoku w:val="0"/>
              <w:overflowPunct w:val="0"/>
              <w:spacing w:before="66"/>
              <w:ind w:left="15"/>
              <w:rPr>
                <w:spacing w:val="-1"/>
                <w:sz w:val="18"/>
                <w:szCs w:val="18"/>
              </w:rPr>
            </w:pPr>
            <w:r w:rsidRPr="00F45216">
              <w:rPr>
                <w:rFonts w:hint="eastAsia"/>
                <w:spacing w:val="-1"/>
                <w:sz w:val="18"/>
                <w:szCs w:val="18"/>
              </w:rPr>
              <w:t>2. 室内光线良好、空气清新、无异味、无蚊蝇。</w:t>
            </w:r>
          </w:p>
        </w:tc>
        <w:tc>
          <w:tcPr>
            <w:tcW w:w="1257" w:type="dxa"/>
            <w:tcBorders>
              <w:tl2br w:val="nil"/>
              <w:tr2bl w:val="nil"/>
            </w:tcBorders>
          </w:tcPr>
          <w:p w14:paraId="7A82F735" w14:textId="77777777" w:rsidR="00D672FC" w:rsidRPr="00F45216" w:rsidRDefault="00E91043">
            <w:pPr>
              <w:pStyle w:val="TableParagraph"/>
              <w:kinsoku w:val="0"/>
              <w:overflowPunct w:val="0"/>
              <w:spacing w:before="66"/>
              <w:ind w:left="29"/>
              <w:jc w:val="center"/>
              <w:rPr>
                <w:spacing w:val="-1"/>
                <w:sz w:val="18"/>
                <w:szCs w:val="18"/>
              </w:rPr>
            </w:pPr>
            <w:r w:rsidRPr="00F45216">
              <w:rPr>
                <w:rFonts w:hint="eastAsia"/>
                <w:spacing w:val="-1"/>
                <w:sz w:val="18"/>
                <w:szCs w:val="18"/>
              </w:rPr>
              <w:t>2</w:t>
            </w:r>
          </w:p>
        </w:tc>
      </w:tr>
      <w:tr w:rsidR="00F45216" w:rsidRPr="00F45216" w14:paraId="240B9B69" w14:textId="77777777">
        <w:trPr>
          <w:trHeight w:val="678"/>
        </w:trPr>
        <w:tc>
          <w:tcPr>
            <w:tcW w:w="1221" w:type="dxa"/>
            <w:vMerge/>
            <w:tcBorders>
              <w:tl2br w:val="nil"/>
              <w:tr2bl w:val="nil"/>
            </w:tcBorders>
          </w:tcPr>
          <w:p w14:paraId="35FFA9A7" w14:textId="77777777" w:rsidR="00D672FC" w:rsidRPr="00F45216" w:rsidRDefault="00D672FC">
            <w:pPr>
              <w:pStyle w:val="a1"/>
              <w:kinsoku w:val="0"/>
              <w:overflowPunct w:val="0"/>
              <w:spacing w:before="6"/>
              <w:rPr>
                <w:rFonts w:ascii="宋体" w:hAnsi="宋体" w:cs="宋体"/>
                <w:spacing w:val="-1"/>
                <w:sz w:val="18"/>
                <w:szCs w:val="18"/>
              </w:rPr>
            </w:pPr>
          </w:p>
        </w:tc>
        <w:tc>
          <w:tcPr>
            <w:tcW w:w="1032" w:type="dxa"/>
            <w:vMerge/>
            <w:tcBorders>
              <w:tl2br w:val="nil"/>
              <w:tr2bl w:val="nil"/>
            </w:tcBorders>
          </w:tcPr>
          <w:p w14:paraId="2C1C2A03" w14:textId="77777777" w:rsidR="00D672FC" w:rsidRPr="00F45216" w:rsidRDefault="00D672FC">
            <w:pPr>
              <w:pStyle w:val="a1"/>
              <w:kinsoku w:val="0"/>
              <w:overflowPunct w:val="0"/>
              <w:spacing w:before="6"/>
              <w:rPr>
                <w:rFonts w:ascii="宋体" w:hAnsi="宋体" w:cs="宋体"/>
                <w:spacing w:val="-1"/>
                <w:sz w:val="18"/>
                <w:szCs w:val="18"/>
              </w:rPr>
            </w:pPr>
          </w:p>
        </w:tc>
        <w:tc>
          <w:tcPr>
            <w:tcW w:w="5650" w:type="dxa"/>
            <w:tcBorders>
              <w:tl2br w:val="nil"/>
              <w:tr2bl w:val="nil"/>
            </w:tcBorders>
          </w:tcPr>
          <w:p w14:paraId="4F846D5C" w14:textId="77777777" w:rsidR="00D672FC" w:rsidRPr="00F45216" w:rsidRDefault="00E91043">
            <w:pPr>
              <w:pStyle w:val="TableParagraph"/>
              <w:kinsoku w:val="0"/>
              <w:overflowPunct w:val="0"/>
              <w:spacing w:before="62"/>
              <w:ind w:left="15"/>
              <w:rPr>
                <w:spacing w:val="-1"/>
                <w:sz w:val="18"/>
                <w:szCs w:val="18"/>
              </w:rPr>
            </w:pPr>
            <w:r w:rsidRPr="00F45216">
              <w:rPr>
                <w:rFonts w:hint="eastAsia"/>
                <w:spacing w:val="-1"/>
                <w:sz w:val="18"/>
                <w:szCs w:val="18"/>
              </w:rPr>
              <w:t>3. 棚面、墙面、地面、玻璃、台面、便池挡板干净整洁，无脚印、垃圾杂物、积水、痰迹、污渍、广告张贴物、蜘蛛网。</w:t>
            </w:r>
          </w:p>
        </w:tc>
        <w:tc>
          <w:tcPr>
            <w:tcW w:w="1257" w:type="dxa"/>
            <w:tcBorders>
              <w:tl2br w:val="nil"/>
              <w:tr2bl w:val="nil"/>
            </w:tcBorders>
          </w:tcPr>
          <w:p w14:paraId="26644C13" w14:textId="77777777" w:rsidR="00D672FC" w:rsidRPr="00F45216" w:rsidRDefault="00D672FC">
            <w:pPr>
              <w:pStyle w:val="TableParagraph"/>
              <w:kinsoku w:val="0"/>
              <w:overflowPunct w:val="0"/>
              <w:rPr>
                <w:spacing w:val="-1"/>
                <w:sz w:val="18"/>
                <w:szCs w:val="18"/>
              </w:rPr>
            </w:pPr>
          </w:p>
          <w:p w14:paraId="70C72CB9" w14:textId="77777777" w:rsidR="00D672FC" w:rsidRPr="00F45216" w:rsidRDefault="00E91043">
            <w:pPr>
              <w:pStyle w:val="TableParagraph"/>
              <w:kinsoku w:val="0"/>
              <w:overflowPunct w:val="0"/>
              <w:ind w:left="29"/>
              <w:jc w:val="center"/>
              <w:rPr>
                <w:spacing w:val="-1"/>
                <w:sz w:val="18"/>
                <w:szCs w:val="18"/>
              </w:rPr>
            </w:pPr>
            <w:r w:rsidRPr="00F45216">
              <w:rPr>
                <w:rFonts w:hint="eastAsia"/>
                <w:spacing w:val="-1"/>
                <w:sz w:val="18"/>
                <w:szCs w:val="18"/>
              </w:rPr>
              <w:t>5</w:t>
            </w:r>
          </w:p>
        </w:tc>
      </w:tr>
      <w:tr w:rsidR="00F45216" w:rsidRPr="00F45216" w14:paraId="05BA2676" w14:textId="77777777">
        <w:trPr>
          <w:trHeight w:val="376"/>
        </w:trPr>
        <w:tc>
          <w:tcPr>
            <w:tcW w:w="1221" w:type="dxa"/>
            <w:vMerge/>
            <w:tcBorders>
              <w:tl2br w:val="nil"/>
              <w:tr2bl w:val="nil"/>
            </w:tcBorders>
          </w:tcPr>
          <w:p w14:paraId="6C55DBB1" w14:textId="77777777" w:rsidR="00D672FC" w:rsidRPr="00F45216" w:rsidRDefault="00D672FC">
            <w:pPr>
              <w:pStyle w:val="a1"/>
              <w:kinsoku w:val="0"/>
              <w:overflowPunct w:val="0"/>
              <w:spacing w:before="6"/>
              <w:rPr>
                <w:rFonts w:ascii="宋体" w:hAnsi="宋体" w:cs="宋体"/>
                <w:spacing w:val="-1"/>
                <w:sz w:val="18"/>
                <w:szCs w:val="18"/>
              </w:rPr>
            </w:pPr>
          </w:p>
        </w:tc>
        <w:tc>
          <w:tcPr>
            <w:tcW w:w="1032" w:type="dxa"/>
            <w:vMerge/>
            <w:tcBorders>
              <w:tl2br w:val="nil"/>
              <w:tr2bl w:val="nil"/>
            </w:tcBorders>
          </w:tcPr>
          <w:p w14:paraId="34D9F942" w14:textId="77777777" w:rsidR="00D672FC" w:rsidRPr="00F45216" w:rsidRDefault="00D672FC">
            <w:pPr>
              <w:pStyle w:val="a1"/>
              <w:kinsoku w:val="0"/>
              <w:overflowPunct w:val="0"/>
              <w:spacing w:before="6"/>
              <w:rPr>
                <w:rFonts w:ascii="宋体" w:hAnsi="宋体" w:cs="宋体"/>
                <w:spacing w:val="-1"/>
                <w:sz w:val="18"/>
                <w:szCs w:val="18"/>
              </w:rPr>
            </w:pPr>
          </w:p>
        </w:tc>
        <w:tc>
          <w:tcPr>
            <w:tcW w:w="5650" w:type="dxa"/>
            <w:tcBorders>
              <w:tl2br w:val="nil"/>
              <w:tr2bl w:val="nil"/>
            </w:tcBorders>
          </w:tcPr>
          <w:p w14:paraId="293C1871" w14:textId="77777777" w:rsidR="00D672FC" w:rsidRPr="00F45216" w:rsidRDefault="00E91043">
            <w:pPr>
              <w:pStyle w:val="TableParagraph"/>
              <w:kinsoku w:val="0"/>
              <w:overflowPunct w:val="0"/>
              <w:spacing w:before="66"/>
              <w:ind w:left="15"/>
              <w:rPr>
                <w:spacing w:val="-1"/>
                <w:sz w:val="18"/>
                <w:szCs w:val="18"/>
              </w:rPr>
            </w:pPr>
            <w:r w:rsidRPr="00F45216">
              <w:rPr>
                <w:rFonts w:hint="eastAsia"/>
                <w:spacing w:val="-1"/>
                <w:sz w:val="18"/>
                <w:szCs w:val="18"/>
              </w:rPr>
              <w:t>4. 便池无水锈、污渍、积便现象。</w:t>
            </w:r>
          </w:p>
        </w:tc>
        <w:tc>
          <w:tcPr>
            <w:tcW w:w="1257" w:type="dxa"/>
            <w:tcBorders>
              <w:tl2br w:val="nil"/>
              <w:tr2bl w:val="nil"/>
            </w:tcBorders>
          </w:tcPr>
          <w:p w14:paraId="01827B20" w14:textId="77777777" w:rsidR="00D672FC" w:rsidRPr="00F45216" w:rsidRDefault="00E91043">
            <w:pPr>
              <w:pStyle w:val="TableParagraph"/>
              <w:kinsoku w:val="0"/>
              <w:overflowPunct w:val="0"/>
              <w:spacing w:before="66"/>
              <w:ind w:left="29"/>
              <w:jc w:val="center"/>
              <w:rPr>
                <w:spacing w:val="-1"/>
                <w:sz w:val="18"/>
                <w:szCs w:val="18"/>
              </w:rPr>
            </w:pPr>
            <w:r w:rsidRPr="00F45216">
              <w:rPr>
                <w:rFonts w:hint="eastAsia"/>
                <w:spacing w:val="-1"/>
                <w:sz w:val="18"/>
                <w:szCs w:val="18"/>
              </w:rPr>
              <w:t>2</w:t>
            </w:r>
          </w:p>
        </w:tc>
      </w:tr>
      <w:tr w:rsidR="00F45216" w:rsidRPr="00F45216" w14:paraId="700465D1" w14:textId="77777777">
        <w:trPr>
          <w:trHeight w:val="376"/>
        </w:trPr>
        <w:tc>
          <w:tcPr>
            <w:tcW w:w="1221" w:type="dxa"/>
            <w:vMerge/>
            <w:tcBorders>
              <w:tl2br w:val="nil"/>
              <w:tr2bl w:val="nil"/>
            </w:tcBorders>
          </w:tcPr>
          <w:p w14:paraId="51623A4F" w14:textId="77777777" w:rsidR="00D672FC" w:rsidRPr="00F45216" w:rsidRDefault="00D672FC">
            <w:pPr>
              <w:pStyle w:val="a1"/>
              <w:kinsoku w:val="0"/>
              <w:overflowPunct w:val="0"/>
              <w:spacing w:before="6"/>
              <w:rPr>
                <w:rFonts w:ascii="宋体" w:hAnsi="宋体" w:cs="宋体"/>
                <w:spacing w:val="-1"/>
                <w:sz w:val="18"/>
                <w:szCs w:val="18"/>
              </w:rPr>
            </w:pPr>
          </w:p>
        </w:tc>
        <w:tc>
          <w:tcPr>
            <w:tcW w:w="1032" w:type="dxa"/>
            <w:vMerge/>
            <w:tcBorders>
              <w:tl2br w:val="nil"/>
              <w:tr2bl w:val="nil"/>
            </w:tcBorders>
          </w:tcPr>
          <w:p w14:paraId="4063CBF0" w14:textId="77777777" w:rsidR="00D672FC" w:rsidRPr="00F45216" w:rsidRDefault="00D672FC">
            <w:pPr>
              <w:pStyle w:val="a1"/>
              <w:kinsoku w:val="0"/>
              <w:overflowPunct w:val="0"/>
              <w:spacing w:before="6"/>
              <w:rPr>
                <w:rFonts w:ascii="宋体" w:hAnsi="宋体" w:cs="宋体"/>
                <w:spacing w:val="-1"/>
                <w:sz w:val="18"/>
                <w:szCs w:val="18"/>
              </w:rPr>
            </w:pPr>
          </w:p>
        </w:tc>
        <w:tc>
          <w:tcPr>
            <w:tcW w:w="5650" w:type="dxa"/>
            <w:tcBorders>
              <w:tl2br w:val="nil"/>
              <w:tr2bl w:val="nil"/>
            </w:tcBorders>
          </w:tcPr>
          <w:p w14:paraId="4F938B9B" w14:textId="77777777" w:rsidR="00D672FC" w:rsidRPr="00F45216" w:rsidRDefault="00E91043">
            <w:pPr>
              <w:pStyle w:val="TableParagraph"/>
              <w:kinsoku w:val="0"/>
              <w:overflowPunct w:val="0"/>
              <w:spacing w:before="66"/>
              <w:ind w:left="15"/>
              <w:rPr>
                <w:spacing w:val="-1"/>
                <w:sz w:val="18"/>
                <w:szCs w:val="18"/>
              </w:rPr>
            </w:pPr>
            <w:r w:rsidRPr="00F45216">
              <w:rPr>
                <w:rFonts w:hint="eastAsia"/>
                <w:spacing w:val="-1"/>
                <w:sz w:val="18"/>
                <w:szCs w:val="18"/>
              </w:rPr>
              <w:t>5. 室内盆景、绿植、花卉无死株、枯叶。</w:t>
            </w:r>
          </w:p>
        </w:tc>
        <w:tc>
          <w:tcPr>
            <w:tcW w:w="1257" w:type="dxa"/>
            <w:tcBorders>
              <w:tl2br w:val="nil"/>
              <w:tr2bl w:val="nil"/>
            </w:tcBorders>
          </w:tcPr>
          <w:p w14:paraId="6A5F95D8" w14:textId="77777777" w:rsidR="00D672FC" w:rsidRPr="00F45216" w:rsidRDefault="00E91043">
            <w:pPr>
              <w:pStyle w:val="TableParagraph"/>
              <w:kinsoku w:val="0"/>
              <w:overflowPunct w:val="0"/>
              <w:spacing w:before="66"/>
              <w:ind w:left="29"/>
              <w:jc w:val="center"/>
              <w:rPr>
                <w:spacing w:val="-1"/>
                <w:sz w:val="18"/>
                <w:szCs w:val="18"/>
              </w:rPr>
            </w:pPr>
            <w:r w:rsidRPr="00F45216">
              <w:rPr>
                <w:rFonts w:hint="eastAsia"/>
                <w:spacing w:val="-1"/>
                <w:sz w:val="18"/>
                <w:szCs w:val="18"/>
              </w:rPr>
              <w:t>2</w:t>
            </w:r>
          </w:p>
        </w:tc>
      </w:tr>
      <w:tr w:rsidR="00F45216" w:rsidRPr="00F45216" w14:paraId="31F3069D" w14:textId="77777777">
        <w:trPr>
          <w:trHeight w:val="376"/>
        </w:trPr>
        <w:tc>
          <w:tcPr>
            <w:tcW w:w="1221" w:type="dxa"/>
            <w:vMerge/>
            <w:tcBorders>
              <w:tl2br w:val="nil"/>
              <w:tr2bl w:val="nil"/>
            </w:tcBorders>
          </w:tcPr>
          <w:p w14:paraId="73C307C5" w14:textId="77777777" w:rsidR="00D672FC" w:rsidRPr="00F45216" w:rsidRDefault="00D672FC">
            <w:pPr>
              <w:pStyle w:val="a1"/>
              <w:kinsoku w:val="0"/>
              <w:overflowPunct w:val="0"/>
              <w:spacing w:before="6"/>
              <w:rPr>
                <w:rFonts w:ascii="宋体" w:hAnsi="宋体" w:cs="宋体"/>
                <w:spacing w:val="-1"/>
                <w:sz w:val="18"/>
                <w:szCs w:val="18"/>
              </w:rPr>
            </w:pPr>
          </w:p>
        </w:tc>
        <w:tc>
          <w:tcPr>
            <w:tcW w:w="1032" w:type="dxa"/>
            <w:vMerge/>
            <w:tcBorders>
              <w:tl2br w:val="nil"/>
              <w:tr2bl w:val="nil"/>
            </w:tcBorders>
          </w:tcPr>
          <w:p w14:paraId="1C0E12B8" w14:textId="77777777" w:rsidR="00D672FC" w:rsidRPr="00F45216" w:rsidRDefault="00D672FC">
            <w:pPr>
              <w:pStyle w:val="a1"/>
              <w:kinsoku w:val="0"/>
              <w:overflowPunct w:val="0"/>
              <w:spacing w:before="6"/>
              <w:rPr>
                <w:rFonts w:ascii="宋体" w:hAnsi="宋体" w:cs="宋体"/>
                <w:spacing w:val="-1"/>
                <w:sz w:val="18"/>
                <w:szCs w:val="18"/>
              </w:rPr>
            </w:pPr>
          </w:p>
        </w:tc>
        <w:tc>
          <w:tcPr>
            <w:tcW w:w="5650" w:type="dxa"/>
            <w:tcBorders>
              <w:tl2br w:val="nil"/>
              <w:tr2bl w:val="nil"/>
            </w:tcBorders>
          </w:tcPr>
          <w:p w14:paraId="62F0E3F3" w14:textId="77777777" w:rsidR="00D672FC" w:rsidRPr="00F45216" w:rsidRDefault="00E91043">
            <w:pPr>
              <w:pStyle w:val="TableParagraph"/>
              <w:kinsoku w:val="0"/>
              <w:overflowPunct w:val="0"/>
              <w:spacing w:before="66"/>
              <w:ind w:left="15"/>
              <w:rPr>
                <w:spacing w:val="-1"/>
                <w:sz w:val="18"/>
                <w:szCs w:val="18"/>
              </w:rPr>
            </w:pPr>
            <w:r w:rsidRPr="00F45216">
              <w:rPr>
                <w:rFonts w:hint="eastAsia"/>
                <w:spacing w:val="-1"/>
                <w:sz w:val="18"/>
                <w:szCs w:val="18"/>
              </w:rPr>
              <w:t>6. 垃圾纸篓统一套袋，纸篓内垃圾不超过 2/3。</w:t>
            </w:r>
          </w:p>
        </w:tc>
        <w:tc>
          <w:tcPr>
            <w:tcW w:w="1257" w:type="dxa"/>
            <w:tcBorders>
              <w:tl2br w:val="nil"/>
              <w:tr2bl w:val="nil"/>
            </w:tcBorders>
          </w:tcPr>
          <w:p w14:paraId="4E65C994" w14:textId="77777777" w:rsidR="00D672FC" w:rsidRPr="00F45216" w:rsidRDefault="00E91043">
            <w:pPr>
              <w:pStyle w:val="TableParagraph"/>
              <w:kinsoku w:val="0"/>
              <w:overflowPunct w:val="0"/>
              <w:spacing w:before="66"/>
              <w:ind w:left="29"/>
              <w:jc w:val="center"/>
              <w:rPr>
                <w:spacing w:val="-1"/>
                <w:sz w:val="18"/>
                <w:szCs w:val="18"/>
              </w:rPr>
            </w:pPr>
            <w:r w:rsidRPr="00F45216">
              <w:rPr>
                <w:rFonts w:hint="eastAsia"/>
                <w:spacing w:val="-1"/>
                <w:sz w:val="18"/>
                <w:szCs w:val="18"/>
              </w:rPr>
              <w:t>2</w:t>
            </w:r>
          </w:p>
        </w:tc>
      </w:tr>
      <w:tr w:rsidR="00F45216" w:rsidRPr="00F45216" w14:paraId="65058BFC" w14:textId="77777777">
        <w:trPr>
          <w:trHeight w:val="376"/>
        </w:trPr>
        <w:tc>
          <w:tcPr>
            <w:tcW w:w="1221" w:type="dxa"/>
            <w:vMerge/>
            <w:tcBorders>
              <w:tl2br w:val="nil"/>
              <w:tr2bl w:val="nil"/>
            </w:tcBorders>
          </w:tcPr>
          <w:p w14:paraId="53517253" w14:textId="77777777" w:rsidR="00D672FC" w:rsidRPr="00F45216" w:rsidRDefault="00D672FC">
            <w:pPr>
              <w:pStyle w:val="a1"/>
              <w:kinsoku w:val="0"/>
              <w:overflowPunct w:val="0"/>
              <w:spacing w:before="6"/>
              <w:rPr>
                <w:rFonts w:ascii="宋体" w:hAnsi="宋体" w:cs="宋体"/>
                <w:spacing w:val="-1"/>
                <w:sz w:val="18"/>
                <w:szCs w:val="18"/>
              </w:rPr>
            </w:pPr>
          </w:p>
        </w:tc>
        <w:tc>
          <w:tcPr>
            <w:tcW w:w="1032" w:type="dxa"/>
            <w:vMerge/>
            <w:tcBorders>
              <w:tl2br w:val="nil"/>
              <w:tr2bl w:val="nil"/>
            </w:tcBorders>
          </w:tcPr>
          <w:p w14:paraId="769BCA51" w14:textId="77777777" w:rsidR="00D672FC" w:rsidRPr="00F45216" w:rsidRDefault="00D672FC">
            <w:pPr>
              <w:pStyle w:val="a1"/>
              <w:kinsoku w:val="0"/>
              <w:overflowPunct w:val="0"/>
              <w:spacing w:before="6"/>
              <w:rPr>
                <w:rFonts w:ascii="宋体" w:hAnsi="宋体" w:cs="宋体"/>
                <w:spacing w:val="-1"/>
                <w:sz w:val="18"/>
                <w:szCs w:val="18"/>
              </w:rPr>
            </w:pPr>
          </w:p>
        </w:tc>
        <w:tc>
          <w:tcPr>
            <w:tcW w:w="5650" w:type="dxa"/>
            <w:tcBorders>
              <w:tl2br w:val="nil"/>
              <w:tr2bl w:val="nil"/>
            </w:tcBorders>
          </w:tcPr>
          <w:p w14:paraId="51AD8268" w14:textId="77777777" w:rsidR="00D672FC" w:rsidRPr="00F45216" w:rsidRDefault="00E91043">
            <w:pPr>
              <w:pStyle w:val="TableParagraph"/>
              <w:kinsoku w:val="0"/>
              <w:overflowPunct w:val="0"/>
              <w:spacing w:before="66"/>
              <w:ind w:left="15"/>
              <w:rPr>
                <w:spacing w:val="-1"/>
                <w:sz w:val="18"/>
                <w:szCs w:val="18"/>
              </w:rPr>
            </w:pPr>
            <w:r w:rsidRPr="00F45216">
              <w:rPr>
                <w:rFonts w:hint="eastAsia"/>
                <w:spacing w:val="-1"/>
                <w:sz w:val="18"/>
                <w:szCs w:val="18"/>
              </w:rPr>
              <w:t>7. 无障碍通道、第三卫生间辅助设施完整可用、干净整洁；无障碍物。</w:t>
            </w:r>
          </w:p>
        </w:tc>
        <w:tc>
          <w:tcPr>
            <w:tcW w:w="1257" w:type="dxa"/>
            <w:tcBorders>
              <w:tl2br w:val="nil"/>
              <w:tr2bl w:val="nil"/>
            </w:tcBorders>
          </w:tcPr>
          <w:p w14:paraId="0870A8BA" w14:textId="77777777" w:rsidR="00D672FC" w:rsidRPr="00F45216" w:rsidRDefault="00E91043">
            <w:pPr>
              <w:pStyle w:val="TableParagraph"/>
              <w:kinsoku w:val="0"/>
              <w:overflowPunct w:val="0"/>
              <w:spacing w:before="66"/>
              <w:ind w:left="29"/>
              <w:jc w:val="center"/>
              <w:rPr>
                <w:spacing w:val="-1"/>
                <w:sz w:val="18"/>
                <w:szCs w:val="18"/>
              </w:rPr>
            </w:pPr>
            <w:r w:rsidRPr="00F45216">
              <w:rPr>
                <w:rFonts w:hint="eastAsia"/>
                <w:spacing w:val="-1"/>
                <w:sz w:val="18"/>
                <w:szCs w:val="18"/>
              </w:rPr>
              <w:t>1</w:t>
            </w:r>
          </w:p>
        </w:tc>
      </w:tr>
      <w:tr w:rsidR="00F45216" w:rsidRPr="00F45216" w14:paraId="1746C712" w14:textId="77777777">
        <w:trPr>
          <w:trHeight w:val="376"/>
        </w:trPr>
        <w:tc>
          <w:tcPr>
            <w:tcW w:w="1221" w:type="dxa"/>
            <w:vMerge/>
            <w:tcBorders>
              <w:tl2br w:val="nil"/>
              <w:tr2bl w:val="nil"/>
            </w:tcBorders>
          </w:tcPr>
          <w:p w14:paraId="20D82707" w14:textId="77777777" w:rsidR="00D672FC" w:rsidRPr="00F45216" w:rsidRDefault="00D672FC">
            <w:pPr>
              <w:pStyle w:val="a1"/>
              <w:kinsoku w:val="0"/>
              <w:overflowPunct w:val="0"/>
              <w:spacing w:before="6"/>
              <w:rPr>
                <w:rFonts w:ascii="宋体" w:hAnsi="宋体" w:cs="宋体"/>
                <w:spacing w:val="-1"/>
                <w:sz w:val="18"/>
                <w:szCs w:val="18"/>
              </w:rPr>
            </w:pPr>
          </w:p>
        </w:tc>
        <w:tc>
          <w:tcPr>
            <w:tcW w:w="1032" w:type="dxa"/>
            <w:vMerge/>
            <w:tcBorders>
              <w:tl2br w:val="nil"/>
              <w:tr2bl w:val="nil"/>
            </w:tcBorders>
          </w:tcPr>
          <w:p w14:paraId="1F5E0146" w14:textId="77777777" w:rsidR="00D672FC" w:rsidRPr="00F45216" w:rsidRDefault="00D672FC">
            <w:pPr>
              <w:pStyle w:val="a1"/>
              <w:kinsoku w:val="0"/>
              <w:overflowPunct w:val="0"/>
              <w:spacing w:before="6"/>
              <w:rPr>
                <w:rFonts w:ascii="宋体" w:hAnsi="宋体" w:cs="宋体"/>
                <w:spacing w:val="-1"/>
                <w:sz w:val="18"/>
                <w:szCs w:val="18"/>
              </w:rPr>
            </w:pPr>
          </w:p>
        </w:tc>
        <w:tc>
          <w:tcPr>
            <w:tcW w:w="5650" w:type="dxa"/>
            <w:tcBorders>
              <w:tl2br w:val="nil"/>
              <w:tr2bl w:val="nil"/>
            </w:tcBorders>
          </w:tcPr>
          <w:p w14:paraId="7463AA13" w14:textId="77777777" w:rsidR="00D672FC" w:rsidRPr="00F45216" w:rsidRDefault="00E91043">
            <w:pPr>
              <w:pStyle w:val="TableParagraph"/>
              <w:kinsoku w:val="0"/>
              <w:overflowPunct w:val="0"/>
              <w:spacing w:before="66"/>
              <w:ind w:left="15"/>
              <w:rPr>
                <w:spacing w:val="-1"/>
                <w:sz w:val="18"/>
                <w:szCs w:val="18"/>
              </w:rPr>
            </w:pPr>
            <w:r w:rsidRPr="00F45216">
              <w:rPr>
                <w:rFonts w:hint="eastAsia"/>
                <w:spacing w:val="-1"/>
                <w:sz w:val="18"/>
                <w:szCs w:val="18"/>
              </w:rPr>
              <w:t>8. 使用专业化保洁工具、洗涤用品及消毒用品。</w:t>
            </w:r>
          </w:p>
        </w:tc>
        <w:tc>
          <w:tcPr>
            <w:tcW w:w="1257" w:type="dxa"/>
            <w:tcBorders>
              <w:tl2br w:val="nil"/>
              <w:tr2bl w:val="nil"/>
            </w:tcBorders>
          </w:tcPr>
          <w:p w14:paraId="2E809E54" w14:textId="77777777" w:rsidR="00D672FC" w:rsidRPr="00F45216" w:rsidRDefault="00E91043">
            <w:pPr>
              <w:pStyle w:val="TableParagraph"/>
              <w:kinsoku w:val="0"/>
              <w:overflowPunct w:val="0"/>
              <w:spacing w:before="66"/>
              <w:ind w:left="29"/>
              <w:jc w:val="center"/>
              <w:rPr>
                <w:spacing w:val="-1"/>
                <w:sz w:val="18"/>
                <w:szCs w:val="18"/>
              </w:rPr>
            </w:pPr>
            <w:r w:rsidRPr="00F45216">
              <w:rPr>
                <w:rFonts w:hint="eastAsia"/>
                <w:spacing w:val="-1"/>
                <w:sz w:val="18"/>
                <w:szCs w:val="18"/>
              </w:rPr>
              <w:t>1</w:t>
            </w:r>
          </w:p>
        </w:tc>
      </w:tr>
      <w:tr w:rsidR="00F45216" w:rsidRPr="00F45216" w14:paraId="0AB7EA6A" w14:textId="77777777">
        <w:trPr>
          <w:trHeight w:val="376"/>
        </w:trPr>
        <w:tc>
          <w:tcPr>
            <w:tcW w:w="1221" w:type="dxa"/>
            <w:vMerge/>
            <w:tcBorders>
              <w:tl2br w:val="nil"/>
              <w:tr2bl w:val="nil"/>
            </w:tcBorders>
          </w:tcPr>
          <w:p w14:paraId="114FCD1E" w14:textId="77777777" w:rsidR="00D672FC" w:rsidRPr="00F45216" w:rsidRDefault="00D672FC">
            <w:pPr>
              <w:pStyle w:val="a1"/>
              <w:kinsoku w:val="0"/>
              <w:overflowPunct w:val="0"/>
              <w:spacing w:before="6"/>
              <w:rPr>
                <w:rFonts w:ascii="宋体" w:hAnsi="宋体" w:cs="宋体"/>
                <w:spacing w:val="-1"/>
                <w:sz w:val="18"/>
                <w:szCs w:val="18"/>
              </w:rPr>
            </w:pPr>
          </w:p>
        </w:tc>
        <w:tc>
          <w:tcPr>
            <w:tcW w:w="1032" w:type="dxa"/>
            <w:vMerge/>
            <w:tcBorders>
              <w:tl2br w:val="nil"/>
              <w:tr2bl w:val="nil"/>
            </w:tcBorders>
          </w:tcPr>
          <w:p w14:paraId="3D7CA7A1" w14:textId="77777777" w:rsidR="00D672FC" w:rsidRPr="00F45216" w:rsidRDefault="00D672FC">
            <w:pPr>
              <w:pStyle w:val="a1"/>
              <w:kinsoku w:val="0"/>
              <w:overflowPunct w:val="0"/>
              <w:spacing w:before="6"/>
              <w:rPr>
                <w:rFonts w:ascii="宋体" w:hAnsi="宋体" w:cs="宋体"/>
                <w:spacing w:val="-1"/>
                <w:sz w:val="18"/>
                <w:szCs w:val="18"/>
              </w:rPr>
            </w:pPr>
          </w:p>
        </w:tc>
        <w:tc>
          <w:tcPr>
            <w:tcW w:w="5650" w:type="dxa"/>
            <w:tcBorders>
              <w:tl2br w:val="nil"/>
              <w:tr2bl w:val="nil"/>
            </w:tcBorders>
          </w:tcPr>
          <w:p w14:paraId="72379A03" w14:textId="77777777" w:rsidR="00D672FC" w:rsidRPr="00F45216" w:rsidRDefault="00E91043">
            <w:pPr>
              <w:pStyle w:val="TableParagraph"/>
              <w:kinsoku w:val="0"/>
              <w:overflowPunct w:val="0"/>
              <w:spacing w:before="66"/>
              <w:ind w:left="15"/>
              <w:rPr>
                <w:spacing w:val="-1"/>
                <w:sz w:val="18"/>
                <w:szCs w:val="18"/>
              </w:rPr>
            </w:pPr>
            <w:r w:rsidRPr="00F45216">
              <w:rPr>
                <w:rFonts w:hint="eastAsia"/>
                <w:spacing w:val="-1"/>
                <w:sz w:val="18"/>
                <w:szCs w:val="18"/>
              </w:rPr>
              <w:t>9. 保洁工具、洗涤用品不乱摆放，统一放置于工具间内。</w:t>
            </w:r>
          </w:p>
        </w:tc>
        <w:tc>
          <w:tcPr>
            <w:tcW w:w="1257" w:type="dxa"/>
            <w:tcBorders>
              <w:tl2br w:val="nil"/>
              <w:tr2bl w:val="nil"/>
            </w:tcBorders>
          </w:tcPr>
          <w:p w14:paraId="5A1C4CB7" w14:textId="77777777" w:rsidR="00D672FC" w:rsidRPr="00F45216" w:rsidRDefault="00E91043">
            <w:pPr>
              <w:pStyle w:val="TableParagraph"/>
              <w:kinsoku w:val="0"/>
              <w:overflowPunct w:val="0"/>
              <w:spacing w:before="66"/>
              <w:ind w:left="29"/>
              <w:jc w:val="center"/>
              <w:rPr>
                <w:spacing w:val="-1"/>
                <w:sz w:val="18"/>
                <w:szCs w:val="18"/>
              </w:rPr>
            </w:pPr>
            <w:r w:rsidRPr="00F45216">
              <w:rPr>
                <w:rFonts w:hint="eastAsia"/>
                <w:spacing w:val="-1"/>
                <w:sz w:val="18"/>
                <w:szCs w:val="18"/>
              </w:rPr>
              <w:t>2</w:t>
            </w:r>
          </w:p>
        </w:tc>
      </w:tr>
      <w:tr w:rsidR="00F45216" w:rsidRPr="00F45216" w14:paraId="04ACECE5" w14:textId="77777777">
        <w:trPr>
          <w:trHeight w:val="376"/>
        </w:trPr>
        <w:tc>
          <w:tcPr>
            <w:tcW w:w="1221" w:type="dxa"/>
            <w:vMerge/>
            <w:tcBorders>
              <w:tl2br w:val="nil"/>
              <w:tr2bl w:val="nil"/>
            </w:tcBorders>
          </w:tcPr>
          <w:p w14:paraId="4CA8A77E" w14:textId="77777777" w:rsidR="00D672FC" w:rsidRPr="00F45216" w:rsidRDefault="00D672FC">
            <w:pPr>
              <w:pStyle w:val="a1"/>
              <w:kinsoku w:val="0"/>
              <w:overflowPunct w:val="0"/>
              <w:spacing w:before="6"/>
              <w:rPr>
                <w:rFonts w:ascii="宋体" w:hAnsi="宋体" w:cs="宋体"/>
                <w:spacing w:val="-1"/>
                <w:sz w:val="18"/>
                <w:szCs w:val="18"/>
              </w:rPr>
            </w:pPr>
          </w:p>
        </w:tc>
        <w:tc>
          <w:tcPr>
            <w:tcW w:w="1032" w:type="dxa"/>
            <w:vMerge/>
            <w:tcBorders>
              <w:tl2br w:val="nil"/>
              <w:tr2bl w:val="nil"/>
            </w:tcBorders>
          </w:tcPr>
          <w:p w14:paraId="7D2E7572" w14:textId="77777777" w:rsidR="00D672FC" w:rsidRPr="00F45216" w:rsidRDefault="00D672FC">
            <w:pPr>
              <w:pStyle w:val="a1"/>
              <w:kinsoku w:val="0"/>
              <w:overflowPunct w:val="0"/>
              <w:spacing w:before="6"/>
              <w:rPr>
                <w:rFonts w:ascii="宋体" w:hAnsi="宋体" w:cs="宋体"/>
                <w:spacing w:val="-1"/>
                <w:sz w:val="18"/>
                <w:szCs w:val="18"/>
              </w:rPr>
            </w:pPr>
          </w:p>
        </w:tc>
        <w:tc>
          <w:tcPr>
            <w:tcW w:w="5650" w:type="dxa"/>
            <w:tcBorders>
              <w:tl2br w:val="nil"/>
              <w:tr2bl w:val="nil"/>
            </w:tcBorders>
          </w:tcPr>
          <w:p w14:paraId="7A5C8D19" w14:textId="77777777" w:rsidR="00D672FC" w:rsidRPr="00F45216" w:rsidRDefault="00E91043">
            <w:pPr>
              <w:pStyle w:val="TableParagraph"/>
              <w:kinsoku w:val="0"/>
              <w:overflowPunct w:val="0"/>
              <w:spacing w:before="66"/>
              <w:ind w:left="15"/>
              <w:rPr>
                <w:spacing w:val="-1"/>
                <w:sz w:val="18"/>
                <w:szCs w:val="18"/>
              </w:rPr>
            </w:pPr>
            <w:r w:rsidRPr="00F45216">
              <w:rPr>
                <w:rFonts w:hint="eastAsia"/>
                <w:spacing w:val="-1"/>
                <w:sz w:val="18"/>
                <w:szCs w:val="18"/>
              </w:rPr>
              <w:t>10. 熟知本岗位物业管理各项规范和要求，标准化作业规范要求。</w:t>
            </w:r>
          </w:p>
        </w:tc>
        <w:tc>
          <w:tcPr>
            <w:tcW w:w="1257" w:type="dxa"/>
            <w:tcBorders>
              <w:tl2br w:val="nil"/>
              <w:tr2bl w:val="nil"/>
            </w:tcBorders>
          </w:tcPr>
          <w:p w14:paraId="4B9DED7F" w14:textId="77777777" w:rsidR="00D672FC" w:rsidRPr="00F45216" w:rsidRDefault="00E91043">
            <w:pPr>
              <w:pStyle w:val="TableParagraph"/>
              <w:kinsoku w:val="0"/>
              <w:overflowPunct w:val="0"/>
              <w:spacing w:before="66"/>
              <w:ind w:left="29"/>
              <w:jc w:val="center"/>
              <w:rPr>
                <w:spacing w:val="-1"/>
                <w:sz w:val="18"/>
                <w:szCs w:val="18"/>
              </w:rPr>
            </w:pPr>
            <w:r w:rsidRPr="00F45216">
              <w:rPr>
                <w:rFonts w:hint="eastAsia"/>
                <w:spacing w:val="-1"/>
                <w:sz w:val="18"/>
                <w:szCs w:val="18"/>
              </w:rPr>
              <w:t>1</w:t>
            </w:r>
          </w:p>
        </w:tc>
      </w:tr>
      <w:tr w:rsidR="00F45216" w:rsidRPr="00F45216" w14:paraId="1EF59465" w14:textId="77777777">
        <w:trPr>
          <w:trHeight w:val="375"/>
        </w:trPr>
        <w:tc>
          <w:tcPr>
            <w:tcW w:w="1221" w:type="dxa"/>
            <w:vMerge/>
            <w:tcBorders>
              <w:tl2br w:val="nil"/>
              <w:tr2bl w:val="nil"/>
            </w:tcBorders>
          </w:tcPr>
          <w:p w14:paraId="7908B2CD" w14:textId="77777777" w:rsidR="00D672FC" w:rsidRPr="00F45216" w:rsidRDefault="00D672FC">
            <w:pPr>
              <w:pStyle w:val="a1"/>
              <w:kinsoku w:val="0"/>
              <w:overflowPunct w:val="0"/>
              <w:spacing w:before="6"/>
              <w:rPr>
                <w:rFonts w:ascii="宋体" w:hAnsi="宋体" w:cs="宋体"/>
                <w:spacing w:val="-1"/>
                <w:sz w:val="18"/>
                <w:szCs w:val="18"/>
              </w:rPr>
            </w:pPr>
          </w:p>
        </w:tc>
        <w:tc>
          <w:tcPr>
            <w:tcW w:w="1032" w:type="dxa"/>
            <w:vMerge w:val="restart"/>
            <w:tcBorders>
              <w:tl2br w:val="nil"/>
              <w:tr2bl w:val="nil"/>
            </w:tcBorders>
          </w:tcPr>
          <w:p w14:paraId="5DC069B7" w14:textId="77777777" w:rsidR="00D672FC" w:rsidRPr="00F45216" w:rsidRDefault="00D672FC">
            <w:pPr>
              <w:pStyle w:val="TableParagraph"/>
              <w:kinsoku w:val="0"/>
              <w:overflowPunct w:val="0"/>
              <w:rPr>
                <w:spacing w:val="-1"/>
                <w:sz w:val="18"/>
                <w:szCs w:val="18"/>
              </w:rPr>
            </w:pPr>
          </w:p>
          <w:p w14:paraId="39A48C70" w14:textId="77777777" w:rsidR="00D672FC" w:rsidRPr="00F45216" w:rsidRDefault="00D672FC">
            <w:pPr>
              <w:pStyle w:val="TableParagraph"/>
              <w:kinsoku w:val="0"/>
              <w:overflowPunct w:val="0"/>
              <w:rPr>
                <w:spacing w:val="-1"/>
                <w:sz w:val="18"/>
                <w:szCs w:val="18"/>
              </w:rPr>
            </w:pPr>
          </w:p>
          <w:p w14:paraId="78AC814C" w14:textId="77777777" w:rsidR="00D672FC" w:rsidRPr="00F45216" w:rsidRDefault="00D672FC">
            <w:pPr>
              <w:pStyle w:val="TableParagraph"/>
              <w:kinsoku w:val="0"/>
              <w:overflowPunct w:val="0"/>
              <w:rPr>
                <w:spacing w:val="-1"/>
                <w:sz w:val="18"/>
                <w:szCs w:val="18"/>
              </w:rPr>
            </w:pPr>
          </w:p>
          <w:p w14:paraId="0CE92DEF" w14:textId="77777777" w:rsidR="00D672FC" w:rsidRPr="00F45216" w:rsidRDefault="00D672FC">
            <w:pPr>
              <w:pStyle w:val="TableParagraph"/>
              <w:kinsoku w:val="0"/>
              <w:overflowPunct w:val="0"/>
              <w:rPr>
                <w:spacing w:val="-1"/>
                <w:sz w:val="18"/>
                <w:szCs w:val="18"/>
              </w:rPr>
            </w:pPr>
          </w:p>
          <w:p w14:paraId="6893DDE6" w14:textId="77777777" w:rsidR="00D672FC" w:rsidRPr="00F45216" w:rsidRDefault="00D672FC">
            <w:pPr>
              <w:pStyle w:val="TableParagraph"/>
              <w:kinsoku w:val="0"/>
              <w:overflowPunct w:val="0"/>
              <w:rPr>
                <w:spacing w:val="-1"/>
                <w:sz w:val="18"/>
                <w:szCs w:val="18"/>
              </w:rPr>
            </w:pPr>
          </w:p>
          <w:p w14:paraId="0BB4A39D" w14:textId="77777777" w:rsidR="00D672FC" w:rsidRPr="00F45216" w:rsidRDefault="00D672FC">
            <w:pPr>
              <w:pStyle w:val="TableParagraph"/>
              <w:kinsoku w:val="0"/>
              <w:overflowPunct w:val="0"/>
              <w:rPr>
                <w:spacing w:val="-1"/>
                <w:sz w:val="18"/>
                <w:szCs w:val="18"/>
              </w:rPr>
            </w:pPr>
          </w:p>
          <w:p w14:paraId="2BF57675" w14:textId="77777777" w:rsidR="00D672FC" w:rsidRPr="00F45216" w:rsidRDefault="00D672FC">
            <w:pPr>
              <w:pStyle w:val="TableParagraph"/>
              <w:kinsoku w:val="0"/>
              <w:overflowPunct w:val="0"/>
              <w:rPr>
                <w:spacing w:val="-1"/>
                <w:sz w:val="18"/>
                <w:szCs w:val="18"/>
              </w:rPr>
            </w:pPr>
          </w:p>
          <w:p w14:paraId="02CE37BB" w14:textId="77777777" w:rsidR="00D672FC" w:rsidRPr="00F45216" w:rsidRDefault="00D672FC">
            <w:pPr>
              <w:pStyle w:val="TableParagraph"/>
              <w:kinsoku w:val="0"/>
              <w:overflowPunct w:val="0"/>
              <w:rPr>
                <w:spacing w:val="-1"/>
                <w:sz w:val="18"/>
                <w:szCs w:val="18"/>
              </w:rPr>
            </w:pPr>
          </w:p>
          <w:p w14:paraId="3C3CB083" w14:textId="77777777" w:rsidR="00D672FC" w:rsidRPr="00F45216" w:rsidRDefault="00D672FC">
            <w:pPr>
              <w:pStyle w:val="TableParagraph"/>
              <w:kinsoku w:val="0"/>
              <w:overflowPunct w:val="0"/>
              <w:rPr>
                <w:spacing w:val="-1"/>
                <w:sz w:val="18"/>
                <w:szCs w:val="18"/>
              </w:rPr>
            </w:pPr>
          </w:p>
          <w:p w14:paraId="7F4C788A" w14:textId="77777777" w:rsidR="00D672FC" w:rsidRPr="00F45216" w:rsidRDefault="00D672FC">
            <w:pPr>
              <w:pStyle w:val="TableParagraph"/>
              <w:kinsoku w:val="0"/>
              <w:overflowPunct w:val="0"/>
              <w:rPr>
                <w:spacing w:val="-1"/>
                <w:sz w:val="18"/>
                <w:szCs w:val="18"/>
              </w:rPr>
            </w:pPr>
          </w:p>
          <w:p w14:paraId="33B94D01" w14:textId="77777777" w:rsidR="00D672FC" w:rsidRPr="00F45216" w:rsidRDefault="00D672FC">
            <w:pPr>
              <w:pStyle w:val="TableParagraph"/>
              <w:kinsoku w:val="0"/>
              <w:overflowPunct w:val="0"/>
              <w:rPr>
                <w:spacing w:val="-1"/>
                <w:sz w:val="18"/>
                <w:szCs w:val="18"/>
              </w:rPr>
            </w:pPr>
          </w:p>
          <w:p w14:paraId="66CBF767" w14:textId="77777777" w:rsidR="00D672FC" w:rsidRPr="00F45216" w:rsidRDefault="00D672FC">
            <w:pPr>
              <w:pStyle w:val="TableParagraph"/>
              <w:kinsoku w:val="0"/>
              <w:overflowPunct w:val="0"/>
              <w:rPr>
                <w:spacing w:val="-1"/>
                <w:sz w:val="18"/>
                <w:szCs w:val="18"/>
              </w:rPr>
            </w:pPr>
          </w:p>
          <w:p w14:paraId="39DF14AB" w14:textId="77777777" w:rsidR="00D672FC" w:rsidRPr="00F45216" w:rsidRDefault="00D672FC">
            <w:pPr>
              <w:pStyle w:val="TableParagraph"/>
              <w:kinsoku w:val="0"/>
              <w:overflowPunct w:val="0"/>
              <w:spacing w:before="7"/>
              <w:rPr>
                <w:spacing w:val="-1"/>
                <w:sz w:val="18"/>
                <w:szCs w:val="18"/>
              </w:rPr>
            </w:pPr>
          </w:p>
          <w:p w14:paraId="3E28AD54" w14:textId="77777777" w:rsidR="00D672FC" w:rsidRPr="00F45216" w:rsidRDefault="00E91043">
            <w:pPr>
              <w:pStyle w:val="TableParagraph"/>
              <w:kinsoku w:val="0"/>
              <w:overflowPunct w:val="0"/>
              <w:ind w:firstLineChars="100" w:firstLine="178"/>
              <w:rPr>
                <w:spacing w:val="-1"/>
                <w:sz w:val="18"/>
                <w:szCs w:val="18"/>
              </w:rPr>
            </w:pPr>
            <w:r w:rsidRPr="00F45216">
              <w:rPr>
                <w:rFonts w:hint="eastAsia"/>
                <w:spacing w:val="-1"/>
                <w:sz w:val="18"/>
                <w:szCs w:val="18"/>
              </w:rPr>
              <w:t>场区</w:t>
            </w:r>
          </w:p>
        </w:tc>
        <w:tc>
          <w:tcPr>
            <w:tcW w:w="5650" w:type="dxa"/>
            <w:tcBorders>
              <w:tl2br w:val="nil"/>
              <w:tr2bl w:val="nil"/>
            </w:tcBorders>
          </w:tcPr>
          <w:p w14:paraId="398E34C0" w14:textId="77777777" w:rsidR="00D672FC" w:rsidRPr="00F45216" w:rsidRDefault="00E91043">
            <w:pPr>
              <w:pStyle w:val="TableParagraph"/>
              <w:kinsoku w:val="0"/>
              <w:overflowPunct w:val="0"/>
              <w:spacing w:before="66"/>
              <w:ind w:left="15"/>
              <w:rPr>
                <w:spacing w:val="-1"/>
                <w:sz w:val="18"/>
                <w:szCs w:val="18"/>
              </w:rPr>
            </w:pPr>
            <w:r w:rsidRPr="00F45216">
              <w:rPr>
                <w:rFonts w:hint="eastAsia"/>
                <w:spacing w:val="-1"/>
                <w:sz w:val="18"/>
                <w:szCs w:val="18"/>
              </w:rPr>
              <w:t>1. 24 小时有专人负责清扫，交接记录、检查记录完整。</w:t>
            </w:r>
          </w:p>
        </w:tc>
        <w:tc>
          <w:tcPr>
            <w:tcW w:w="1257" w:type="dxa"/>
            <w:tcBorders>
              <w:tl2br w:val="nil"/>
              <w:tr2bl w:val="nil"/>
            </w:tcBorders>
          </w:tcPr>
          <w:p w14:paraId="1F8A7D4C" w14:textId="77777777" w:rsidR="00D672FC" w:rsidRPr="00F45216" w:rsidRDefault="00E91043">
            <w:pPr>
              <w:pStyle w:val="TableParagraph"/>
              <w:kinsoku w:val="0"/>
              <w:overflowPunct w:val="0"/>
              <w:spacing w:before="66"/>
              <w:ind w:left="29"/>
              <w:jc w:val="center"/>
              <w:rPr>
                <w:spacing w:val="-1"/>
                <w:sz w:val="18"/>
                <w:szCs w:val="18"/>
              </w:rPr>
            </w:pPr>
            <w:r w:rsidRPr="00F45216">
              <w:rPr>
                <w:rFonts w:hint="eastAsia"/>
                <w:spacing w:val="-1"/>
                <w:sz w:val="18"/>
                <w:szCs w:val="18"/>
              </w:rPr>
              <w:t>1</w:t>
            </w:r>
          </w:p>
        </w:tc>
      </w:tr>
      <w:tr w:rsidR="00F45216" w:rsidRPr="00F45216" w14:paraId="0843D441" w14:textId="77777777">
        <w:trPr>
          <w:trHeight w:val="679"/>
        </w:trPr>
        <w:tc>
          <w:tcPr>
            <w:tcW w:w="1221" w:type="dxa"/>
            <w:vMerge/>
            <w:tcBorders>
              <w:tl2br w:val="nil"/>
              <w:tr2bl w:val="nil"/>
            </w:tcBorders>
          </w:tcPr>
          <w:p w14:paraId="4E4A9A9E" w14:textId="77777777" w:rsidR="00D672FC" w:rsidRPr="00F45216" w:rsidRDefault="00D672FC">
            <w:pPr>
              <w:pStyle w:val="a1"/>
              <w:kinsoku w:val="0"/>
              <w:overflowPunct w:val="0"/>
              <w:spacing w:before="6"/>
              <w:rPr>
                <w:rFonts w:ascii="宋体" w:hAnsi="宋体" w:cs="宋体"/>
                <w:spacing w:val="-1"/>
                <w:sz w:val="18"/>
                <w:szCs w:val="18"/>
              </w:rPr>
            </w:pPr>
          </w:p>
        </w:tc>
        <w:tc>
          <w:tcPr>
            <w:tcW w:w="1032" w:type="dxa"/>
            <w:vMerge/>
            <w:tcBorders>
              <w:tl2br w:val="nil"/>
              <w:tr2bl w:val="nil"/>
            </w:tcBorders>
          </w:tcPr>
          <w:p w14:paraId="1F1A7485" w14:textId="77777777" w:rsidR="00D672FC" w:rsidRPr="00F45216" w:rsidRDefault="00D672FC">
            <w:pPr>
              <w:pStyle w:val="a1"/>
              <w:kinsoku w:val="0"/>
              <w:overflowPunct w:val="0"/>
              <w:spacing w:before="6"/>
              <w:rPr>
                <w:rFonts w:ascii="宋体" w:hAnsi="宋体" w:cs="宋体"/>
                <w:spacing w:val="-1"/>
                <w:sz w:val="18"/>
                <w:szCs w:val="18"/>
              </w:rPr>
            </w:pPr>
          </w:p>
        </w:tc>
        <w:tc>
          <w:tcPr>
            <w:tcW w:w="5650" w:type="dxa"/>
            <w:tcBorders>
              <w:tl2br w:val="nil"/>
              <w:tr2bl w:val="nil"/>
            </w:tcBorders>
          </w:tcPr>
          <w:p w14:paraId="54F4D2FB" w14:textId="77777777" w:rsidR="00D672FC" w:rsidRPr="00F45216" w:rsidRDefault="00E91043">
            <w:pPr>
              <w:pStyle w:val="TableParagraph"/>
              <w:kinsoku w:val="0"/>
              <w:overflowPunct w:val="0"/>
              <w:spacing w:before="62"/>
              <w:ind w:left="15" w:right="-58"/>
              <w:rPr>
                <w:spacing w:val="-1"/>
                <w:sz w:val="18"/>
                <w:szCs w:val="18"/>
              </w:rPr>
            </w:pPr>
            <w:r w:rsidRPr="00F45216">
              <w:rPr>
                <w:rFonts w:hint="eastAsia"/>
                <w:spacing w:val="-1"/>
                <w:sz w:val="18"/>
                <w:szCs w:val="18"/>
              </w:rPr>
              <w:t>2.广场、停车场、绿化区、庭院、走廊、边坡边沟、匝道口地面无垃圾、无烟头、无杂物杂草、无积水、无油污。</w:t>
            </w:r>
          </w:p>
        </w:tc>
        <w:tc>
          <w:tcPr>
            <w:tcW w:w="1257" w:type="dxa"/>
            <w:tcBorders>
              <w:tl2br w:val="nil"/>
              <w:tr2bl w:val="nil"/>
            </w:tcBorders>
          </w:tcPr>
          <w:p w14:paraId="4F4EB7A8" w14:textId="77777777" w:rsidR="00D672FC" w:rsidRPr="00F45216" w:rsidRDefault="00D672FC">
            <w:pPr>
              <w:pStyle w:val="TableParagraph"/>
              <w:kinsoku w:val="0"/>
              <w:overflowPunct w:val="0"/>
              <w:rPr>
                <w:spacing w:val="-1"/>
                <w:sz w:val="18"/>
                <w:szCs w:val="18"/>
              </w:rPr>
            </w:pPr>
          </w:p>
          <w:p w14:paraId="19E88505" w14:textId="77777777" w:rsidR="00D672FC" w:rsidRPr="00F45216" w:rsidRDefault="00E91043">
            <w:pPr>
              <w:pStyle w:val="TableParagraph"/>
              <w:kinsoku w:val="0"/>
              <w:overflowPunct w:val="0"/>
              <w:ind w:left="29"/>
              <w:jc w:val="center"/>
              <w:rPr>
                <w:spacing w:val="-1"/>
                <w:sz w:val="18"/>
                <w:szCs w:val="18"/>
              </w:rPr>
            </w:pPr>
            <w:r w:rsidRPr="00F45216">
              <w:rPr>
                <w:rFonts w:hint="eastAsia"/>
                <w:spacing w:val="-1"/>
                <w:sz w:val="18"/>
                <w:szCs w:val="18"/>
              </w:rPr>
              <w:t>5</w:t>
            </w:r>
          </w:p>
        </w:tc>
      </w:tr>
      <w:tr w:rsidR="00F45216" w:rsidRPr="00F45216" w14:paraId="31290478" w14:textId="77777777">
        <w:trPr>
          <w:trHeight w:val="679"/>
        </w:trPr>
        <w:tc>
          <w:tcPr>
            <w:tcW w:w="1221" w:type="dxa"/>
            <w:vMerge/>
            <w:tcBorders>
              <w:tl2br w:val="nil"/>
              <w:tr2bl w:val="nil"/>
            </w:tcBorders>
          </w:tcPr>
          <w:p w14:paraId="2D32875F" w14:textId="77777777" w:rsidR="00D672FC" w:rsidRPr="00F45216" w:rsidRDefault="00D672FC">
            <w:pPr>
              <w:pStyle w:val="a1"/>
              <w:kinsoku w:val="0"/>
              <w:overflowPunct w:val="0"/>
              <w:spacing w:before="6"/>
              <w:rPr>
                <w:rFonts w:ascii="宋体" w:hAnsi="宋体" w:cs="宋体"/>
                <w:spacing w:val="-1"/>
                <w:sz w:val="18"/>
                <w:szCs w:val="18"/>
              </w:rPr>
            </w:pPr>
          </w:p>
        </w:tc>
        <w:tc>
          <w:tcPr>
            <w:tcW w:w="1032" w:type="dxa"/>
            <w:vMerge/>
            <w:tcBorders>
              <w:tl2br w:val="nil"/>
              <w:tr2bl w:val="nil"/>
            </w:tcBorders>
          </w:tcPr>
          <w:p w14:paraId="0680257A" w14:textId="77777777" w:rsidR="00D672FC" w:rsidRPr="00F45216" w:rsidRDefault="00D672FC">
            <w:pPr>
              <w:pStyle w:val="a1"/>
              <w:kinsoku w:val="0"/>
              <w:overflowPunct w:val="0"/>
              <w:spacing w:before="6"/>
              <w:rPr>
                <w:rFonts w:ascii="宋体" w:hAnsi="宋体" w:cs="宋体"/>
                <w:spacing w:val="-1"/>
                <w:sz w:val="18"/>
                <w:szCs w:val="18"/>
              </w:rPr>
            </w:pPr>
          </w:p>
        </w:tc>
        <w:tc>
          <w:tcPr>
            <w:tcW w:w="5650" w:type="dxa"/>
            <w:tcBorders>
              <w:tl2br w:val="nil"/>
              <w:tr2bl w:val="nil"/>
            </w:tcBorders>
          </w:tcPr>
          <w:p w14:paraId="7D2A6440" w14:textId="77777777" w:rsidR="00D672FC" w:rsidRPr="00F45216" w:rsidRDefault="00E91043">
            <w:pPr>
              <w:pStyle w:val="TableParagraph"/>
              <w:kinsoku w:val="0"/>
              <w:overflowPunct w:val="0"/>
              <w:spacing w:before="62"/>
              <w:ind w:left="15" w:right="-29"/>
              <w:rPr>
                <w:spacing w:val="-1"/>
                <w:sz w:val="18"/>
                <w:szCs w:val="18"/>
              </w:rPr>
            </w:pPr>
            <w:r w:rsidRPr="00F45216">
              <w:rPr>
                <w:rFonts w:hint="eastAsia"/>
                <w:spacing w:val="-1"/>
                <w:sz w:val="18"/>
                <w:szCs w:val="18"/>
              </w:rPr>
              <w:t>3.垃圾箱外表整洁，定期清洗、消毒，保持清洁无异味，周围无蝇虫，垃圾不得超出垃圾箱容积的 2/3。</w:t>
            </w:r>
          </w:p>
        </w:tc>
        <w:tc>
          <w:tcPr>
            <w:tcW w:w="1257" w:type="dxa"/>
            <w:tcBorders>
              <w:tl2br w:val="nil"/>
              <w:tr2bl w:val="nil"/>
            </w:tcBorders>
          </w:tcPr>
          <w:p w14:paraId="5E54EE86" w14:textId="77777777" w:rsidR="00D672FC" w:rsidRPr="00F45216" w:rsidRDefault="00D672FC">
            <w:pPr>
              <w:pStyle w:val="TableParagraph"/>
              <w:kinsoku w:val="0"/>
              <w:overflowPunct w:val="0"/>
              <w:rPr>
                <w:spacing w:val="-1"/>
                <w:sz w:val="18"/>
                <w:szCs w:val="18"/>
              </w:rPr>
            </w:pPr>
          </w:p>
          <w:p w14:paraId="7B4F6D82" w14:textId="77777777" w:rsidR="00D672FC" w:rsidRPr="00F45216" w:rsidRDefault="00E91043">
            <w:pPr>
              <w:pStyle w:val="TableParagraph"/>
              <w:kinsoku w:val="0"/>
              <w:overflowPunct w:val="0"/>
              <w:ind w:left="29"/>
              <w:jc w:val="center"/>
              <w:rPr>
                <w:spacing w:val="-1"/>
                <w:sz w:val="18"/>
                <w:szCs w:val="18"/>
              </w:rPr>
            </w:pPr>
            <w:r w:rsidRPr="00F45216">
              <w:rPr>
                <w:rFonts w:hint="eastAsia"/>
                <w:spacing w:val="-1"/>
                <w:sz w:val="18"/>
                <w:szCs w:val="18"/>
              </w:rPr>
              <w:t>2</w:t>
            </w:r>
          </w:p>
        </w:tc>
      </w:tr>
      <w:tr w:rsidR="00F45216" w:rsidRPr="00F45216" w14:paraId="2C54AA82" w14:textId="77777777">
        <w:trPr>
          <w:trHeight w:val="375"/>
        </w:trPr>
        <w:tc>
          <w:tcPr>
            <w:tcW w:w="1221" w:type="dxa"/>
            <w:vMerge/>
            <w:tcBorders>
              <w:tl2br w:val="nil"/>
              <w:tr2bl w:val="nil"/>
            </w:tcBorders>
          </w:tcPr>
          <w:p w14:paraId="0D9D4D55" w14:textId="77777777" w:rsidR="00D672FC" w:rsidRPr="00F45216" w:rsidRDefault="00D672FC">
            <w:pPr>
              <w:pStyle w:val="a1"/>
              <w:kinsoku w:val="0"/>
              <w:overflowPunct w:val="0"/>
              <w:spacing w:before="6"/>
              <w:rPr>
                <w:rFonts w:ascii="宋体" w:hAnsi="宋体" w:cs="宋体"/>
                <w:spacing w:val="-1"/>
                <w:sz w:val="18"/>
                <w:szCs w:val="18"/>
              </w:rPr>
            </w:pPr>
          </w:p>
        </w:tc>
        <w:tc>
          <w:tcPr>
            <w:tcW w:w="1032" w:type="dxa"/>
            <w:vMerge/>
            <w:tcBorders>
              <w:tl2br w:val="nil"/>
              <w:tr2bl w:val="nil"/>
            </w:tcBorders>
          </w:tcPr>
          <w:p w14:paraId="66AC7245" w14:textId="77777777" w:rsidR="00D672FC" w:rsidRPr="00F45216" w:rsidRDefault="00D672FC">
            <w:pPr>
              <w:pStyle w:val="a1"/>
              <w:kinsoku w:val="0"/>
              <w:overflowPunct w:val="0"/>
              <w:spacing w:before="6"/>
              <w:rPr>
                <w:rFonts w:ascii="宋体" w:hAnsi="宋体" w:cs="宋体"/>
                <w:spacing w:val="-1"/>
                <w:sz w:val="18"/>
                <w:szCs w:val="18"/>
              </w:rPr>
            </w:pPr>
          </w:p>
        </w:tc>
        <w:tc>
          <w:tcPr>
            <w:tcW w:w="5650" w:type="dxa"/>
            <w:tcBorders>
              <w:tl2br w:val="nil"/>
              <w:tr2bl w:val="nil"/>
            </w:tcBorders>
          </w:tcPr>
          <w:p w14:paraId="00A8AA58" w14:textId="77777777" w:rsidR="00D672FC" w:rsidRPr="00F45216" w:rsidRDefault="00E91043">
            <w:pPr>
              <w:pStyle w:val="TableParagraph"/>
              <w:kinsoku w:val="0"/>
              <w:overflowPunct w:val="0"/>
              <w:spacing w:before="66"/>
              <w:ind w:left="15"/>
              <w:rPr>
                <w:spacing w:val="-1"/>
                <w:sz w:val="18"/>
                <w:szCs w:val="18"/>
              </w:rPr>
            </w:pPr>
            <w:r w:rsidRPr="00F45216">
              <w:rPr>
                <w:rFonts w:hint="eastAsia"/>
                <w:spacing w:val="-1"/>
                <w:sz w:val="18"/>
                <w:szCs w:val="18"/>
              </w:rPr>
              <w:t>4.各类灯箱、牌匾、指示牌等悬挂物整洁、无污渍。</w:t>
            </w:r>
          </w:p>
        </w:tc>
        <w:tc>
          <w:tcPr>
            <w:tcW w:w="1257" w:type="dxa"/>
            <w:tcBorders>
              <w:tl2br w:val="nil"/>
              <w:tr2bl w:val="nil"/>
            </w:tcBorders>
          </w:tcPr>
          <w:p w14:paraId="619BAD4F" w14:textId="77777777" w:rsidR="00D672FC" w:rsidRPr="00F45216" w:rsidRDefault="00E91043">
            <w:pPr>
              <w:pStyle w:val="TableParagraph"/>
              <w:kinsoku w:val="0"/>
              <w:overflowPunct w:val="0"/>
              <w:spacing w:before="66"/>
              <w:ind w:left="29"/>
              <w:jc w:val="center"/>
              <w:rPr>
                <w:spacing w:val="-1"/>
                <w:sz w:val="18"/>
                <w:szCs w:val="18"/>
              </w:rPr>
            </w:pPr>
            <w:r w:rsidRPr="00F45216">
              <w:rPr>
                <w:rFonts w:hint="eastAsia"/>
                <w:spacing w:val="-1"/>
                <w:sz w:val="18"/>
                <w:szCs w:val="18"/>
              </w:rPr>
              <w:t>1</w:t>
            </w:r>
          </w:p>
        </w:tc>
      </w:tr>
      <w:tr w:rsidR="00F45216" w:rsidRPr="00F45216" w14:paraId="6850580D" w14:textId="77777777">
        <w:trPr>
          <w:trHeight w:val="375"/>
        </w:trPr>
        <w:tc>
          <w:tcPr>
            <w:tcW w:w="1221" w:type="dxa"/>
            <w:vMerge/>
            <w:tcBorders>
              <w:tl2br w:val="nil"/>
              <w:tr2bl w:val="nil"/>
            </w:tcBorders>
          </w:tcPr>
          <w:p w14:paraId="471E175D" w14:textId="77777777" w:rsidR="00D672FC" w:rsidRPr="00F45216" w:rsidRDefault="00D672FC">
            <w:pPr>
              <w:pStyle w:val="a1"/>
              <w:kinsoku w:val="0"/>
              <w:overflowPunct w:val="0"/>
              <w:spacing w:before="6"/>
              <w:rPr>
                <w:rFonts w:ascii="宋体" w:hAnsi="宋体" w:cs="宋体"/>
                <w:spacing w:val="-1"/>
                <w:sz w:val="18"/>
                <w:szCs w:val="18"/>
              </w:rPr>
            </w:pPr>
          </w:p>
        </w:tc>
        <w:tc>
          <w:tcPr>
            <w:tcW w:w="1032" w:type="dxa"/>
            <w:vMerge/>
            <w:tcBorders>
              <w:tl2br w:val="nil"/>
              <w:tr2bl w:val="nil"/>
            </w:tcBorders>
          </w:tcPr>
          <w:p w14:paraId="68733854" w14:textId="77777777" w:rsidR="00D672FC" w:rsidRPr="00F45216" w:rsidRDefault="00D672FC">
            <w:pPr>
              <w:pStyle w:val="a1"/>
              <w:kinsoku w:val="0"/>
              <w:overflowPunct w:val="0"/>
              <w:spacing w:before="6"/>
              <w:rPr>
                <w:rFonts w:ascii="宋体" w:hAnsi="宋体" w:cs="宋体"/>
                <w:spacing w:val="-1"/>
                <w:sz w:val="18"/>
                <w:szCs w:val="18"/>
              </w:rPr>
            </w:pPr>
          </w:p>
        </w:tc>
        <w:tc>
          <w:tcPr>
            <w:tcW w:w="5650" w:type="dxa"/>
            <w:tcBorders>
              <w:tl2br w:val="nil"/>
              <w:tr2bl w:val="nil"/>
            </w:tcBorders>
          </w:tcPr>
          <w:p w14:paraId="2744DDC9" w14:textId="77777777" w:rsidR="00D672FC" w:rsidRPr="00F45216" w:rsidRDefault="00E91043">
            <w:pPr>
              <w:pStyle w:val="TableParagraph"/>
              <w:kinsoku w:val="0"/>
              <w:overflowPunct w:val="0"/>
              <w:spacing w:before="66"/>
              <w:ind w:left="15"/>
              <w:rPr>
                <w:spacing w:val="-1"/>
                <w:sz w:val="18"/>
                <w:szCs w:val="18"/>
              </w:rPr>
            </w:pPr>
            <w:r w:rsidRPr="00F45216">
              <w:rPr>
                <w:rFonts w:hint="eastAsia"/>
                <w:spacing w:val="-1"/>
                <w:sz w:val="18"/>
                <w:szCs w:val="18"/>
              </w:rPr>
              <w:t>5.休息桌椅、健身器材等设施设备干净整洁，完好可用。</w:t>
            </w:r>
          </w:p>
        </w:tc>
        <w:tc>
          <w:tcPr>
            <w:tcW w:w="1257" w:type="dxa"/>
            <w:tcBorders>
              <w:tl2br w:val="nil"/>
              <w:tr2bl w:val="nil"/>
            </w:tcBorders>
          </w:tcPr>
          <w:p w14:paraId="17FD37BF" w14:textId="77777777" w:rsidR="00D672FC" w:rsidRPr="00F45216" w:rsidRDefault="00E91043">
            <w:pPr>
              <w:pStyle w:val="TableParagraph"/>
              <w:kinsoku w:val="0"/>
              <w:overflowPunct w:val="0"/>
              <w:spacing w:before="66"/>
              <w:ind w:left="29"/>
              <w:jc w:val="center"/>
              <w:rPr>
                <w:spacing w:val="-1"/>
                <w:sz w:val="18"/>
                <w:szCs w:val="18"/>
              </w:rPr>
            </w:pPr>
            <w:r w:rsidRPr="00F45216">
              <w:rPr>
                <w:rFonts w:hint="eastAsia"/>
                <w:spacing w:val="-1"/>
                <w:sz w:val="18"/>
                <w:szCs w:val="18"/>
              </w:rPr>
              <w:t>1</w:t>
            </w:r>
          </w:p>
        </w:tc>
      </w:tr>
      <w:tr w:rsidR="00F45216" w:rsidRPr="00F45216" w14:paraId="56B24BC5" w14:textId="77777777">
        <w:trPr>
          <w:trHeight w:val="375"/>
        </w:trPr>
        <w:tc>
          <w:tcPr>
            <w:tcW w:w="1221" w:type="dxa"/>
            <w:vMerge/>
            <w:tcBorders>
              <w:tl2br w:val="nil"/>
              <w:tr2bl w:val="nil"/>
            </w:tcBorders>
          </w:tcPr>
          <w:p w14:paraId="6D4ED75E" w14:textId="77777777" w:rsidR="00D672FC" w:rsidRPr="00F45216" w:rsidRDefault="00D672FC">
            <w:pPr>
              <w:pStyle w:val="a1"/>
              <w:kinsoku w:val="0"/>
              <w:overflowPunct w:val="0"/>
              <w:spacing w:before="6"/>
              <w:rPr>
                <w:rFonts w:ascii="宋体" w:hAnsi="宋体" w:cs="宋体"/>
                <w:spacing w:val="-1"/>
                <w:sz w:val="18"/>
                <w:szCs w:val="18"/>
              </w:rPr>
            </w:pPr>
          </w:p>
        </w:tc>
        <w:tc>
          <w:tcPr>
            <w:tcW w:w="1032" w:type="dxa"/>
            <w:vMerge/>
            <w:tcBorders>
              <w:tl2br w:val="nil"/>
              <w:tr2bl w:val="nil"/>
            </w:tcBorders>
          </w:tcPr>
          <w:p w14:paraId="04A91987" w14:textId="77777777" w:rsidR="00D672FC" w:rsidRPr="00F45216" w:rsidRDefault="00D672FC">
            <w:pPr>
              <w:pStyle w:val="a1"/>
              <w:kinsoku w:val="0"/>
              <w:overflowPunct w:val="0"/>
              <w:spacing w:before="6"/>
              <w:rPr>
                <w:rFonts w:ascii="宋体" w:hAnsi="宋体" w:cs="宋体"/>
                <w:spacing w:val="-1"/>
                <w:sz w:val="18"/>
                <w:szCs w:val="18"/>
              </w:rPr>
            </w:pPr>
          </w:p>
        </w:tc>
        <w:tc>
          <w:tcPr>
            <w:tcW w:w="5650" w:type="dxa"/>
            <w:tcBorders>
              <w:tl2br w:val="nil"/>
              <w:tr2bl w:val="nil"/>
            </w:tcBorders>
          </w:tcPr>
          <w:p w14:paraId="66450491" w14:textId="77777777" w:rsidR="00D672FC" w:rsidRPr="00F45216" w:rsidRDefault="00E91043">
            <w:pPr>
              <w:pStyle w:val="TableParagraph"/>
              <w:kinsoku w:val="0"/>
              <w:overflowPunct w:val="0"/>
              <w:spacing w:before="66"/>
              <w:ind w:left="15"/>
              <w:rPr>
                <w:spacing w:val="-1"/>
                <w:sz w:val="18"/>
                <w:szCs w:val="18"/>
              </w:rPr>
            </w:pPr>
            <w:r w:rsidRPr="00F45216">
              <w:rPr>
                <w:rFonts w:hint="eastAsia"/>
                <w:spacing w:val="-1"/>
                <w:sz w:val="18"/>
                <w:szCs w:val="18"/>
              </w:rPr>
              <w:t>6.排污、排水设施完好可用，下水道、垃圾房、边沟、窨井定期清理。</w:t>
            </w:r>
          </w:p>
        </w:tc>
        <w:tc>
          <w:tcPr>
            <w:tcW w:w="1257" w:type="dxa"/>
            <w:tcBorders>
              <w:tl2br w:val="nil"/>
              <w:tr2bl w:val="nil"/>
            </w:tcBorders>
          </w:tcPr>
          <w:p w14:paraId="00CD152F" w14:textId="77777777" w:rsidR="00D672FC" w:rsidRPr="00F45216" w:rsidRDefault="00E91043">
            <w:pPr>
              <w:pStyle w:val="TableParagraph"/>
              <w:kinsoku w:val="0"/>
              <w:overflowPunct w:val="0"/>
              <w:spacing w:before="66"/>
              <w:ind w:left="29"/>
              <w:jc w:val="center"/>
              <w:rPr>
                <w:spacing w:val="-1"/>
                <w:sz w:val="18"/>
                <w:szCs w:val="18"/>
              </w:rPr>
            </w:pPr>
            <w:r w:rsidRPr="00F45216">
              <w:rPr>
                <w:rFonts w:hint="eastAsia"/>
                <w:spacing w:val="-1"/>
                <w:sz w:val="18"/>
                <w:szCs w:val="18"/>
              </w:rPr>
              <w:t>2</w:t>
            </w:r>
          </w:p>
        </w:tc>
      </w:tr>
      <w:tr w:rsidR="00F45216" w:rsidRPr="00F45216" w14:paraId="0822E597" w14:textId="77777777">
        <w:trPr>
          <w:trHeight w:val="679"/>
        </w:trPr>
        <w:tc>
          <w:tcPr>
            <w:tcW w:w="1221" w:type="dxa"/>
            <w:vMerge/>
            <w:tcBorders>
              <w:tl2br w:val="nil"/>
              <w:tr2bl w:val="nil"/>
            </w:tcBorders>
          </w:tcPr>
          <w:p w14:paraId="1111980A" w14:textId="77777777" w:rsidR="00D672FC" w:rsidRPr="00F45216" w:rsidRDefault="00D672FC">
            <w:pPr>
              <w:pStyle w:val="a1"/>
              <w:kinsoku w:val="0"/>
              <w:overflowPunct w:val="0"/>
              <w:spacing w:before="6"/>
              <w:rPr>
                <w:rFonts w:ascii="宋体" w:hAnsi="宋体" w:cs="宋体"/>
                <w:spacing w:val="-1"/>
                <w:sz w:val="18"/>
                <w:szCs w:val="18"/>
              </w:rPr>
            </w:pPr>
          </w:p>
        </w:tc>
        <w:tc>
          <w:tcPr>
            <w:tcW w:w="1032" w:type="dxa"/>
            <w:vMerge/>
            <w:tcBorders>
              <w:tl2br w:val="nil"/>
              <w:tr2bl w:val="nil"/>
            </w:tcBorders>
          </w:tcPr>
          <w:p w14:paraId="6B0283E8" w14:textId="77777777" w:rsidR="00D672FC" w:rsidRPr="00F45216" w:rsidRDefault="00D672FC">
            <w:pPr>
              <w:pStyle w:val="a1"/>
              <w:kinsoku w:val="0"/>
              <w:overflowPunct w:val="0"/>
              <w:spacing w:before="6"/>
              <w:rPr>
                <w:rFonts w:ascii="宋体" w:hAnsi="宋体" w:cs="宋体"/>
                <w:spacing w:val="-1"/>
                <w:sz w:val="18"/>
                <w:szCs w:val="18"/>
              </w:rPr>
            </w:pPr>
          </w:p>
        </w:tc>
        <w:tc>
          <w:tcPr>
            <w:tcW w:w="5650" w:type="dxa"/>
            <w:tcBorders>
              <w:tl2br w:val="nil"/>
              <w:tr2bl w:val="nil"/>
            </w:tcBorders>
          </w:tcPr>
          <w:p w14:paraId="5A8B5809" w14:textId="77777777" w:rsidR="00D672FC" w:rsidRPr="00F45216" w:rsidRDefault="00E91043">
            <w:pPr>
              <w:pStyle w:val="TableParagraph"/>
              <w:kinsoku w:val="0"/>
              <w:overflowPunct w:val="0"/>
              <w:spacing w:before="62"/>
              <w:ind w:left="15" w:right="-29"/>
              <w:rPr>
                <w:spacing w:val="-1"/>
                <w:sz w:val="18"/>
                <w:szCs w:val="18"/>
              </w:rPr>
            </w:pPr>
            <w:r w:rsidRPr="00F45216">
              <w:rPr>
                <w:rFonts w:hint="eastAsia"/>
                <w:spacing w:val="-1"/>
                <w:sz w:val="18"/>
                <w:szCs w:val="18"/>
              </w:rPr>
              <w:t>7.生活垃圾及时、集中进行无害化处理，确保生活垃圾不对周围环境造成影响。</w:t>
            </w:r>
          </w:p>
        </w:tc>
        <w:tc>
          <w:tcPr>
            <w:tcW w:w="1257" w:type="dxa"/>
            <w:tcBorders>
              <w:tl2br w:val="nil"/>
              <w:tr2bl w:val="nil"/>
            </w:tcBorders>
          </w:tcPr>
          <w:p w14:paraId="2EBD3BBE" w14:textId="77777777" w:rsidR="00D672FC" w:rsidRPr="00F45216" w:rsidRDefault="00D672FC">
            <w:pPr>
              <w:pStyle w:val="TableParagraph"/>
              <w:kinsoku w:val="0"/>
              <w:overflowPunct w:val="0"/>
              <w:rPr>
                <w:spacing w:val="-1"/>
                <w:sz w:val="18"/>
                <w:szCs w:val="18"/>
              </w:rPr>
            </w:pPr>
          </w:p>
          <w:p w14:paraId="2CA9C623" w14:textId="77777777" w:rsidR="00D672FC" w:rsidRPr="00F45216" w:rsidRDefault="00E91043">
            <w:pPr>
              <w:pStyle w:val="TableParagraph"/>
              <w:kinsoku w:val="0"/>
              <w:overflowPunct w:val="0"/>
              <w:ind w:left="29"/>
              <w:jc w:val="center"/>
              <w:rPr>
                <w:spacing w:val="-1"/>
                <w:sz w:val="18"/>
                <w:szCs w:val="18"/>
              </w:rPr>
            </w:pPr>
            <w:r w:rsidRPr="00F45216">
              <w:rPr>
                <w:rFonts w:hint="eastAsia"/>
                <w:spacing w:val="-1"/>
                <w:sz w:val="18"/>
                <w:szCs w:val="18"/>
              </w:rPr>
              <w:t>2</w:t>
            </w:r>
          </w:p>
        </w:tc>
      </w:tr>
      <w:tr w:rsidR="00F45216" w:rsidRPr="00F45216" w14:paraId="70ADC826" w14:textId="77777777">
        <w:trPr>
          <w:trHeight w:val="679"/>
        </w:trPr>
        <w:tc>
          <w:tcPr>
            <w:tcW w:w="1221" w:type="dxa"/>
            <w:vMerge/>
            <w:tcBorders>
              <w:tl2br w:val="nil"/>
              <w:tr2bl w:val="nil"/>
            </w:tcBorders>
          </w:tcPr>
          <w:p w14:paraId="3DCE8029" w14:textId="77777777" w:rsidR="00D672FC" w:rsidRPr="00F45216" w:rsidRDefault="00D672FC">
            <w:pPr>
              <w:pStyle w:val="a1"/>
              <w:kinsoku w:val="0"/>
              <w:overflowPunct w:val="0"/>
              <w:spacing w:before="6"/>
              <w:rPr>
                <w:rFonts w:ascii="宋体" w:hAnsi="宋体" w:cs="宋体"/>
                <w:spacing w:val="-1"/>
                <w:sz w:val="18"/>
                <w:szCs w:val="18"/>
              </w:rPr>
            </w:pPr>
          </w:p>
        </w:tc>
        <w:tc>
          <w:tcPr>
            <w:tcW w:w="1032" w:type="dxa"/>
            <w:vMerge/>
            <w:tcBorders>
              <w:tl2br w:val="nil"/>
              <w:tr2bl w:val="nil"/>
            </w:tcBorders>
          </w:tcPr>
          <w:p w14:paraId="3617887A" w14:textId="77777777" w:rsidR="00D672FC" w:rsidRPr="00F45216" w:rsidRDefault="00D672FC">
            <w:pPr>
              <w:pStyle w:val="a1"/>
              <w:kinsoku w:val="0"/>
              <w:overflowPunct w:val="0"/>
              <w:spacing w:before="6"/>
              <w:rPr>
                <w:rFonts w:ascii="宋体" w:hAnsi="宋体" w:cs="宋体"/>
                <w:spacing w:val="-1"/>
                <w:sz w:val="18"/>
                <w:szCs w:val="18"/>
              </w:rPr>
            </w:pPr>
          </w:p>
        </w:tc>
        <w:tc>
          <w:tcPr>
            <w:tcW w:w="5650" w:type="dxa"/>
            <w:tcBorders>
              <w:tl2br w:val="nil"/>
              <w:tr2bl w:val="nil"/>
            </w:tcBorders>
          </w:tcPr>
          <w:p w14:paraId="3FDB7328" w14:textId="77777777" w:rsidR="00D672FC" w:rsidRPr="00F45216" w:rsidRDefault="00E91043">
            <w:pPr>
              <w:pStyle w:val="TableParagraph"/>
              <w:kinsoku w:val="0"/>
              <w:overflowPunct w:val="0"/>
              <w:spacing w:before="62"/>
              <w:ind w:left="15" w:right="-29"/>
              <w:rPr>
                <w:spacing w:val="-1"/>
                <w:sz w:val="18"/>
                <w:szCs w:val="18"/>
              </w:rPr>
            </w:pPr>
            <w:r w:rsidRPr="00F45216">
              <w:rPr>
                <w:rFonts w:hint="eastAsia"/>
                <w:spacing w:val="-1"/>
                <w:sz w:val="18"/>
                <w:szCs w:val="18"/>
              </w:rPr>
              <w:t>8.花槽、花盆内无杂物、烟头、纸屑等，摆花周围保持洁净，叶片无积尘等。</w:t>
            </w:r>
          </w:p>
        </w:tc>
        <w:tc>
          <w:tcPr>
            <w:tcW w:w="1257" w:type="dxa"/>
            <w:tcBorders>
              <w:tl2br w:val="nil"/>
              <w:tr2bl w:val="nil"/>
            </w:tcBorders>
          </w:tcPr>
          <w:p w14:paraId="60DDA045" w14:textId="77777777" w:rsidR="00D672FC" w:rsidRPr="00F45216" w:rsidRDefault="00D672FC">
            <w:pPr>
              <w:pStyle w:val="TableParagraph"/>
              <w:kinsoku w:val="0"/>
              <w:overflowPunct w:val="0"/>
              <w:rPr>
                <w:spacing w:val="-1"/>
                <w:sz w:val="18"/>
                <w:szCs w:val="18"/>
              </w:rPr>
            </w:pPr>
          </w:p>
          <w:p w14:paraId="315A4FA2" w14:textId="77777777" w:rsidR="00D672FC" w:rsidRPr="00F45216" w:rsidRDefault="00E91043">
            <w:pPr>
              <w:pStyle w:val="TableParagraph"/>
              <w:kinsoku w:val="0"/>
              <w:overflowPunct w:val="0"/>
              <w:ind w:left="29"/>
              <w:jc w:val="center"/>
              <w:rPr>
                <w:spacing w:val="-1"/>
                <w:sz w:val="18"/>
                <w:szCs w:val="18"/>
              </w:rPr>
            </w:pPr>
            <w:r w:rsidRPr="00F45216">
              <w:rPr>
                <w:rFonts w:hint="eastAsia"/>
                <w:spacing w:val="-1"/>
                <w:sz w:val="18"/>
                <w:szCs w:val="18"/>
              </w:rPr>
              <w:t>2</w:t>
            </w:r>
          </w:p>
        </w:tc>
      </w:tr>
      <w:tr w:rsidR="00F45216" w:rsidRPr="00F45216" w14:paraId="1B88AC47" w14:textId="77777777">
        <w:trPr>
          <w:trHeight w:val="375"/>
        </w:trPr>
        <w:tc>
          <w:tcPr>
            <w:tcW w:w="1221" w:type="dxa"/>
            <w:vMerge/>
            <w:tcBorders>
              <w:tl2br w:val="nil"/>
              <w:tr2bl w:val="nil"/>
            </w:tcBorders>
          </w:tcPr>
          <w:p w14:paraId="55E452E3" w14:textId="77777777" w:rsidR="00D672FC" w:rsidRPr="00F45216" w:rsidRDefault="00D672FC">
            <w:pPr>
              <w:pStyle w:val="a1"/>
              <w:kinsoku w:val="0"/>
              <w:overflowPunct w:val="0"/>
              <w:spacing w:before="6"/>
              <w:rPr>
                <w:rFonts w:ascii="宋体" w:hAnsi="宋体" w:cs="宋体"/>
                <w:spacing w:val="-1"/>
                <w:sz w:val="18"/>
                <w:szCs w:val="18"/>
              </w:rPr>
            </w:pPr>
          </w:p>
        </w:tc>
        <w:tc>
          <w:tcPr>
            <w:tcW w:w="1032" w:type="dxa"/>
            <w:vMerge/>
            <w:tcBorders>
              <w:tl2br w:val="nil"/>
              <w:tr2bl w:val="nil"/>
            </w:tcBorders>
          </w:tcPr>
          <w:p w14:paraId="334CBCAF" w14:textId="77777777" w:rsidR="00D672FC" w:rsidRPr="00F45216" w:rsidRDefault="00D672FC">
            <w:pPr>
              <w:pStyle w:val="a1"/>
              <w:kinsoku w:val="0"/>
              <w:overflowPunct w:val="0"/>
              <w:spacing w:before="6"/>
              <w:rPr>
                <w:rFonts w:ascii="宋体" w:hAnsi="宋体" w:cs="宋体"/>
                <w:spacing w:val="-1"/>
                <w:sz w:val="18"/>
                <w:szCs w:val="18"/>
              </w:rPr>
            </w:pPr>
          </w:p>
        </w:tc>
        <w:tc>
          <w:tcPr>
            <w:tcW w:w="5650" w:type="dxa"/>
            <w:tcBorders>
              <w:tl2br w:val="nil"/>
              <w:tr2bl w:val="nil"/>
            </w:tcBorders>
          </w:tcPr>
          <w:p w14:paraId="21EF66D5" w14:textId="77777777" w:rsidR="00D672FC" w:rsidRPr="00F45216" w:rsidRDefault="00E91043">
            <w:pPr>
              <w:pStyle w:val="TableParagraph"/>
              <w:kinsoku w:val="0"/>
              <w:overflowPunct w:val="0"/>
              <w:spacing w:before="66"/>
              <w:ind w:left="15"/>
              <w:rPr>
                <w:spacing w:val="-1"/>
                <w:sz w:val="18"/>
                <w:szCs w:val="18"/>
              </w:rPr>
            </w:pPr>
            <w:r w:rsidRPr="00F45216">
              <w:rPr>
                <w:rFonts w:hint="eastAsia"/>
                <w:spacing w:val="-1"/>
                <w:sz w:val="18"/>
                <w:szCs w:val="18"/>
              </w:rPr>
              <w:t>9.绿化美观，花木修建整齐，绿化植物无干枯；</w:t>
            </w:r>
          </w:p>
        </w:tc>
        <w:tc>
          <w:tcPr>
            <w:tcW w:w="1257" w:type="dxa"/>
            <w:tcBorders>
              <w:tl2br w:val="nil"/>
              <w:tr2bl w:val="nil"/>
            </w:tcBorders>
          </w:tcPr>
          <w:p w14:paraId="7848CA60" w14:textId="77777777" w:rsidR="00D672FC" w:rsidRPr="00F45216" w:rsidRDefault="00E91043">
            <w:pPr>
              <w:pStyle w:val="TableParagraph"/>
              <w:kinsoku w:val="0"/>
              <w:overflowPunct w:val="0"/>
              <w:spacing w:before="66"/>
              <w:ind w:left="29"/>
              <w:jc w:val="center"/>
              <w:rPr>
                <w:spacing w:val="-1"/>
                <w:sz w:val="18"/>
                <w:szCs w:val="18"/>
              </w:rPr>
            </w:pPr>
            <w:r w:rsidRPr="00F45216">
              <w:rPr>
                <w:rFonts w:hint="eastAsia"/>
                <w:spacing w:val="-1"/>
                <w:sz w:val="18"/>
                <w:szCs w:val="18"/>
              </w:rPr>
              <w:t>1</w:t>
            </w:r>
          </w:p>
        </w:tc>
      </w:tr>
      <w:tr w:rsidR="00F45216" w:rsidRPr="00F45216" w14:paraId="2BDE1413" w14:textId="77777777">
        <w:trPr>
          <w:trHeight w:val="679"/>
        </w:trPr>
        <w:tc>
          <w:tcPr>
            <w:tcW w:w="1221" w:type="dxa"/>
            <w:vMerge/>
            <w:tcBorders>
              <w:tl2br w:val="nil"/>
              <w:tr2bl w:val="nil"/>
            </w:tcBorders>
          </w:tcPr>
          <w:p w14:paraId="6545ECBE" w14:textId="77777777" w:rsidR="00D672FC" w:rsidRPr="00F45216" w:rsidRDefault="00D672FC">
            <w:pPr>
              <w:pStyle w:val="a1"/>
              <w:kinsoku w:val="0"/>
              <w:overflowPunct w:val="0"/>
              <w:spacing w:before="6"/>
              <w:rPr>
                <w:rFonts w:ascii="宋体" w:hAnsi="宋体" w:cs="宋体"/>
                <w:spacing w:val="-1"/>
                <w:sz w:val="18"/>
                <w:szCs w:val="18"/>
              </w:rPr>
            </w:pPr>
          </w:p>
        </w:tc>
        <w:tc>
          <w:tcPr>
            <w:tcW w:w="1032" w:type="dxa"/>
            <w:vMerge/>
            <w:tcBorders>
              <w:tl2br w:val="nil"/>
              <w:tr2bl w:val="nil"/>
            </w:tcBorders>
          </w:tcPr>
          <w:p w14:paraId="469823C4" w14:textId="77777777" w:rsidR="00D672FC" w:rsidRPr="00F45216" w:rsidRDefault="00D672FC">
            <w:pPr>
              <w:pStyle w:val="a1"/>
              <w:kinsoku w:val="0"/>
              <w:overflowPunct w:val="0"/>
              <w:spacing w:before="6"/>
              <w:rPr>
                <w:rFonts w:ascii="宋体" w:hAnsi="宋体" w:cs="宋体"/>
                <w:spacing w:val="-1"/>
                <w:sz w:val="18"/>
                <w:szCs w:val="18"/>
              </w:rPr>
            </w:pPr>
          </w:p>
        </w:tc>
        <w:tc>
          <w:tcPr>
            <w:tcW w:w="5650" w:type="dxa"/>
            <w:tcBorders>
              <w:tl2br w:val="nil"/>
              <w:tr2bl w:val="nil"/>
            </w:tcBorders>
          </w:tcPr>
          <w:p w14:paraId="55A101E0" w14:textId="77777777" w:rsidR="00D672FC" w:rsidRPr="00F45216" w:rsidRDefault="00E91043">
            <w:pPr>
              <w:pStyle w:val="TableParagraph"/>
              <w:kinsoku w:val="0"/>
              <w:overflowPunct w:val="0"/>
              <w:spacing w:before="62"/>
              <w:ind w:left="15"/>
              <w:rPr>
                <w:spacing w:val="-1"/>
                <w:sz w:val="18"/>
                <w:szCs w:val="18"/>
              </w:rPr>
            </w:pPr>
            <w:r w:rsidRPr="00F45216">
              <w:rPr>
                <w:rFonts w:hint="eastAsia"/>
                <w:spacing w:val="-1"/>
                <w:sz w:val="18"/>
                <w:szCs w:val="18"/>
              </w:rPr>
              <w:t>10.草坪及造型植物及时修剪、施肥、浇水、灭虫、除草，绿化区域无黄土裸露。</w:t>
            </w:r>
          </w:p>
        </w:tc>
        <w:tc>
          <w:tcPr>
            <w:tcW w:w="1257" w:type="dxa"/>
            <w:tcBorders>
              <w:tl2br w:val="nil"/>
              <w:tr2bl w:val="nil"/>
            </w:tcBorders>
          </w:tcPr>
          <w:p w14:paraId="1CD1C8E4" w14:textId="77777777" w:rsidR="00D672FC" w:rsidRPr="00F45216" w:rsidRDefault="00D672FC">
            <w:pPr>
              <w:pStyle w:val="TableParagraph"/>
              <w:kinsoku w:val="0"/>
              <w:overflowPunct w:val="0"/>
              <w:rPr>
                <w:spacing w:val="-1"/>
                <w:sz w:val="18"/>
                <w:szCs w:val="18"/>
              </w:rPr>
            </w:pPr>
          </w:p>
          <w:p w14:paraId="3714967D" w14:textId="77777777" w:rsidR="00D672FC" w:rsidRPr="00F45216" w:rsidRDefault="00E91043">
            <w:pPr>
              <w:pStyle w:val="TableParagraph"/>
              <w:kinsoku w:val="0"/>
              <w:overflowPunct w:val="0"/>
              <w:ind w:left="29"/>
              <w:jc w:val="center"/>
              <w:rPr>
                <w:spacing w:val="-1"/>
                <w:sz w:val="18"/>
                <w:szCs w:val="18"/>
              </w:rPr>
            </w:pPr>
            <w:r w:rsidRPr="00F45216">
              <w:rPr>
                <w:rFonts w:hint="eastAsia"/>
                <w:spacing w:val="-1"/>
                <w:sz w:val="18"/>
                <w:szCs w:val="18"/>
              </w:rPr>
              <w:t>2</w:t>
            </w:r>
          </w:p>
        </w:tc>
      </w:tr>
      <w:tr w:rsidR="00F45216" w:rsidRPr="00F45216" w14:paraId="056E1F87" w14:textId="77777777">
        <w:trPr>
          <w:trHeight w:val="375"/>
        </w:trPr>
        <w:tc>
          <w:tcPr>
            <w:tcW w:w="1221" w:type="dxa"/>
            <w:vMerge/>
            <w:tcBorders>
              <w:tl2br w:val="nil"/>
              <w:tr2bl w:val="nil"/>
            </w:tcBorders>
          </w:tcPr>
          <w:p w14:paraId="01B4EE81" w14:textId="77777777" w:rsidR="00D672FC" w:rsidRPr="00F45216" w:rsidRDefault="00D672FC">
            <w:pPr>
              <w:pStyle w:val="a1"/>
              <w:kinsoku w:val="0"/>
              <w:overflowPunct w:val="0"/>
              <w:spacing w:before="6"/>
              <w:rPr>
                <w:rFonts w:ascii="宋体" w:hAnsi="宋体" w:cs="宋体"/>
                <w:spacing w:val="-1"/>
                <w:sz w:val="18"/>
                <w:szCs w:val="18"/>
              </w:rPr>
            </w:pPr>
          </w:p>
        </w:tc>
        <w:tc>
          <w:tcPr>
            <w:tcW w:w="1032" w:type="dxa"/>
            <w:vMerge/>
            <w:tcBorders>
              <w:tl2br w:val="nil"/>
              <w:tr2bl w:val="nil"/>
            </w:tcBorders>
          </w:tcPr>
          <w:p w14:paraId="152E76ED" w14:textId="77777777" w:rsidR="00D672FC" w:rsidRPr="00F45216" w:rsidRDefault="00D672FC">
            <w:pPr>
              <w:pStyle w:val="a1"/>
              <w:kinsoku w:val="0"/>
              <w:overflowPunct w:val="0"/>
              <w:spacing w:before="6"/>
              <w:rPr>
                <w:rFonts w:ascii="宋体" w:hAnsi="宋体" w:cs="宋体"/>
                <w:spacing w:val="-1"/>
                <w:sz w:val="18"/>
                <w:szCs w:val="18"/>
              </w:rPr>
            </w:pPr>
          </w:p>
        </w:tc>
        <w:tc>
          <w:tcPr>
            <w:tcW w:w="5650" w:type="dxa"/>
            <w:tcBorders>
              <w:tl2br w:val="nil"/>
              <w:tr2bl w:val="nil"/>
            </w:tcBorders>
          </w:tcPr>
          <w:p w14:paraId="32950E16" w14:textId="77777777" w:rsidR="00D672FC" w:rsidRPr="00F45216" w:rsidRDefault="00E91043">
            <w:pPr>
              <w:pStyle w:val="TableParagraph"/>
              <w:kinsoku w:val="0"/>
              <w:overflowPunct w:val="0"/>
              <w:spacing w:before="66"/>
              <w:ind w:left="15"/>
              <w:rPr>
                <w:spacing w:val="-1"/>
                <w:sz w:val="18"/>
                <w:szCs w:val="18"/>
              </w:rPr>
            </w:pPr>
            <w:r w:rsidRPr="00F45216">
              <w:rPr>
                <w:rFonts w:hint="eastAsia"/>
                <w:spacing w:val="-1"/>
                <w:sz w:val="18"/>
                <w:szCs w:val="18"/>
              </w:rPr>
              <w:t>11.驾驶员休息区桌椅干净整洁，垃圾随走随清。</w:t>
            </w:r>
          </w:p>
        </w:tc>
        <w:tc>
          <w:tcPr>
            <w:tcW w:w="1257" w:type="dxa"/>
            <w:tcBorders>
              <w:tl2br w:val="nil"/>
              <w:tr2bl w:val="nil"/>
            </w:tcBorders>
          </w:tcPr>
          <w:p w14:paraId="1B4A1E03" w14:textId="77777777" w:rsidR="00D672FC" w:rsidRPr="00F45216" w:rsidRDefault="00E91043">
            <w:pPr>
              <w:pStyle w:val="TableParagraph"/>
              <w:kinsoku w:val="0"/>
              <w:overflowPunct w:val="0"/>
              <w:spacing w:before="66"/>
              <w:ind w:left="29"/>
              <w:jc w:val="center"/>
              <w:rPr>
                <w:spacing w:val="-1"/>
                <w:sz w:val="18"/>
                <w:szCs w:val="18"/>
              </w:rPr>
            </w:pPr>
            <w:r w:rsidRPr="00F45216">
              <w:rPr>
                <w:rFonts w:hint="eastAsia"/>
                <w:spacing w:val="-1"/>
                <w:sz w:val="18"/>
                <w:szCs w:val="18"/>
              </w:rPr>
              <w:t>2</w:t>
            </w:r>
          </w:p>
        </w:tc>
      </w:tr>
      <w:tr w:rsidR="00D672FC" w:rsidRPr="00F45216" w14:paraId="7AA3065A" w14:textId="77777777">
        <w:trPr>
          <w:trHeight w:val="375"/>
        </w:trPr>
        <w:tc>
          <w:tcPr>
            <w:tcW w:w="1221" w:type="dxa"/>
            <w:vMerge/>
            <w:tcBorders>
              <w:tl2br w:val="nil"/>
              <w:tr2bl w:val="nil"/>
            </w:tcBorders>
          </w:tcPr>
          <w:p w14:paraId="6CBC27A0" w14:textId="77777777" w:rsidR="00D672FC" w:rsidRPr="00F45216" w:rsidRDefault="00D672FC">
            <w:pPr>
              <w:pStyle w:val="a1"/>
              <w:kinsoku w:val="0"/>
              <w:overflowPunct w:val="0"/>
              <w:spacing w:before="6"/>
              <w:rPr>
                <w:rFonts w:ascii="宋体" w:hAnsi="宋体" w:cs="宋体"/>
                <w:spacing w:val="-1"/>
                <w:sz w:val="18"/>
                <w:szCs w:val="18"/>
              </w:rPr>
            </w:pPr>
          </w:p>
        </w:tc>
        <w:tc>
          <w:tcPr>
            <w:tcW w:w="1032" w:type="dxa"/>
            <w:vMerge/>
            <w:tcBorders>
              <w:tl2br w:val="nil"/>
              <w:tr2bl w:val="nil"/>
            </w:tcBorders>
          </w:tcPr>
          <w:p w14:paraId="09491E10" w14:textId="77777777" w:rsidR="00D672FC" w:rsidRPr="00F45216" w:rsidRDefault="00D672FC">
            <w:pPr>
              <w:pStyle w:val="a1"/>
              <w:kinsoku w:val="0"/>
              <w:overflowPunct w:val="0"/>
              <w:spacing w:before="6"/>
              <w:rPr>
                <w:rFonts w:ascii="宋体" w:hAnsi="宋体" w:cs="宋体"/>
                <w:spacing w:val="-1"/>
                <w:sz w:val="18"/>
                <w:szCs w:val="18"/>
              </w:rPr>
            </w:pPr>
          </w:p>
        </w:tc>
        <w:tc>
          <w:tcPr>
            <w:tcW w:w="5650" w:type="dxa"/>
            <w:tcBorders>
              <w:tl2br w:val="nil"/>
              <w:tr2bl w:val="nil"/>
            </w:tcBorders>
          </w:tcPr>
          <w:p w14:paraId="551305E2" w14:textId="77777777" w:rsidR="00D672FC" w:rsidRPr="00F45216" w:rsidRDefault="00E91043">
            <w:pPr>
              <w:pStyle w:val="TableParagraph"/>
              <w:kinsoku w:val="0"/>
              <w:overflowPunct w:val="0"/>
              <w:spacing w:before="66"/>
              <w:ind w:left="15"/>
              <w:rPr>
                <w:spacing w:val="-1"/>
                <w:sz w:val="18"/>
                <w:szCs w:val="18"/>
              </w:rPr>
            </w:pPr>
            <w:r w:rsidRPr="00F45216">
              <w:rPr>
                <w:rFonts w:hint="eastAsia"/>
                <w:spacing w:val="-1"/>
                <w:sz w:val="18"/>
                <w:szCs w:val="18"/>
              </w:rPr>
              <w:t>12.熟知本岗位物业管理各项规范和要求，标准化作业规范要求。</w:t>
            </w:r>
          </w:p>
        </w:tc>
        <w:tc>
          <w:tcPr>
            <w:tcW w:w="1257" w:type="dxa"/>
            <w:tcBorders>
              <w:tl2br w:val="nil"/>
              <w:tr2bl w:val="nil"/>
            </w:tcBorders>
          </w:tcPr>
          <w:p w14:paraId="55D5802C" w14:textId="77777777" w:rsidR="00D672FC" w:rsidRPr="00F45216" w:rsidRDefault="00E91043">
            <w:pPr>
              <w:pStyle w:val="TableParagraph"/>
              <w:kinsoku w:val="0"/>
              <w:overflowPunct w:val="0"/>
              <w:spacing w:before="66"/>
              <w:ind w:left="29"/>
              <w:jc w:val="center"/>
              <w:rPr>
                <w:spacing w:val="-1"/>
                <w:sz w:val="18"/>
                <w:szCs w:val="18"/>
              </w:rPr>
            </w:pPr>
            <w:r w:rsidRPr="00F45216">
              <w:rPr>
                <w:rFonts w:hint="eastAsia"/>
                <w:spacing w:val="-1"/>
                <w:sz w:val="18"/>
                <w:szCs w:val="18"/>
              </w:rPr>
              <w:t>1</w:t>
            </w:r>
          </w:p>
        </w:tc>
      </w:tr>
    </w:tbl>
    <w:p w14:paraId="5B3799E3" w14:textId="77777777" w:rsidR="00D672FC" w:rsidRPr="00F45216" w:rsidRDefault="00D672FC">
      <w:pPr>
        <w:pStyle w:val="a1"/>
        <w:kinsoku w:val="0"/>
        <w:overflowPunct w:val="0"/>
        <w:spacing w:before="11"/>
        <w:rPr>
          <w:rFonts w:ascii="宋体" w:hAnsi="宋体" w:cs="宋体"/>
          <w:spacing w:val="-1"/>
          <w:sz w:val="18"/>
          <w:szCs w:val="1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1091"/>
        <w:gridCol w:w="5876"/>
        <w:gridCol w:w="1320"/>
      </w:tblGrid>
      <w:tr w:rsidR="00F45216" w:rsidRPr="00F45216" w14:paraId="4A9C6556" w14:textId="77777777">
        <w:trPr>
          <w:trHeight w:val="548"/>
        </w:trPr>
        <w:tc>
          <w:tcPr>
            <w:tcW w:w="1119" w:type="dxa"/>
            <w:tcBorders>
              <w:tl2br w:val="nil"/>
              <w:tr2bl w:val="nil"/>
            </w:tcBorders>
          </w:tcPr>
          <w:p w14:paraId="7F178894" w14:textId="77777777" w:rsidR="00D672FC" w:rsidRPr="00F45216" w:rsidRDefault="00D672FC">
            <w:pPr>
              <w:pStyle w:val="TableParagraph"/>
              <w:kinsoku w:val="0"/>
              <w:overflowPunct w:val="0"/>
              <w:rPr>
                <w:spacing w:val="-1"/>
                <w:sz w:val="18"/>
                <w:szCs w:val="18"/>
              </w:rPr>
            </w:pPr>
          </w:p>
        </w:tc>
        <w:tc>
          <w:tcPr>
            <w:tcW w:w="0" w:type="auto"/>
            <w:tcBorders>
              <w:tl2br w:val="nil"/>
              <w:tr2bl w:val="nil"/>
            </w:tcBorders>
          </w:tcPr>
          <w:p w14:paraId="44DFA447" w14:textId="77777777" w:rsidR="00D672FC" w:rsidRPr="00F45216" w:rsidRDefault="00D672FC">
            <w:pPr>
              <w:pStyle w:val="TableParagraph"/>
              <w:kinsoku w:val="0"/>
              <w:overflowPunct w:val="0"/>
              <w:rPr>
                <w:spacing w:val="-1"/>
                <w:sz w:val="18"/>
                <w:szCs w:val="18"/>
              </w:rPr>
            </w:pPr>
          </w:p>
          <w:p w14:paraId="52AE2437" w14:textId="77777777" w:rsidR="00D672FC" w:rsidRPr="00F45216" w:rsidRDefault="00E91043">
            <w:pPr>
              <w:pStyle w:val="TableParagraph"/>
              <w:kinsoku w:val="0"/>
              <w:overflowPunct w:val="0"/>
              <w:spacing w:before="139"/>
              <w:ind w:left="164" w:right="134"/>
              <w:jc w:val="center"/>
              <w:rPr>
                <w:spacing w:val="-1"/>
                <w:sz w:val="18"/>
                <w:szCs w:val="18"/>
              </w:rPr>
            </w:pPr>
            <w:r w:rsidRPr="00F45216">
              <w:rPr>
                <w:rFonts w:hint="eastAsia"/>
                <w:spacing w:val="-1"/>
                <w:sz w:val="18"/>
                <w:szCs w:val="18"/>
              </w:rPr>
              <w:t>其他</w:t>
            </w:r>
          </w:p>
        </w:tc>
        <w:tc>
          <w:tcPr>
            <w:tcW w:w="0" w:type="auto"/>
            <w:tcBorders>
              <w:tl2br w:val="nil"/>
              <w:tr2bl w:val="nil"/>
            </w:tcBorders>
          </w:tcPr>
          <w:p w14:paraId="7DB02572" w14:textId="77777777" w:rsidR="00D672FC" w:rsidRPr="00F45216" w:rsidRDefault="00E91043">
            <w:pPr>
              <w:pStyle w:val="TableParagraph"/>
              <w:kinsoku w:val="0"/>
              <w:overflowPunct w:val="0"/>
              <w:spacing w:before="57" w:line="324" w:lineRule="auto"/>
              <w:ind w:left="15" w:right="-116"/>
              <w:rPr>
                <w:spacing w:val="-1"/>
                <w:sz w:val="18"/>
                <w:szCs w:val="18"/>
              </w:rPr>
            </w:pPr>
            <w:r w:rsidRPr="00F45216">
              <w:rPr>
                <w:rFonts w:hint="eastAsia"/>
                <w:spacing w:val="-1"/>
                <w:sz w:val="18"/>
                <w:szCs w:val="18"/>
              </w:rPr>
              <w:t>1. 爱护设施设备，对常用设施设备做到“二勤”(勤检修、勤保养)、“三  好”(管理好、修理好、运行好)、“四会”(会使用、会保养、会排除故障、会检修)。</w:t>
            </w:r>
          </w:p>
        </w:tc>
        <w:tc>
          <w:tcPr>
            <w:tcW w:w="0" w:type="auto"/>
            <w:tcBorders>
              <w:tl2br w:val="nil"/>
              <w:tr2bl w:val="nil"/>
            </w:tcBorders>
          </w:tcPr>
          <w:p w14:paraId="699993F4" w14:textId="77777777" w:rsidR="00D672FC" w:rsidRPr="00F45216" w:rsidRDefault="00D672FC">
            <w:pPr>
              <w:pStyle w:val="TableParagraph"/>
              <w:kinsoku w:val="0"/>
              <w:overflowPunct w:val="0"/>
              <w:rPr>
                <w:spacing w:val="-1"/>
                <w:sz w:val="18"/>
                <w:szCs w:val="18"/>
              </w:rPr>
            </w:pPr>
          </w:p>
          <w:p w14:paraId="43CDD620" w14:textId="77777777" w:rsidR="00D672FC" w:rsidRPr="00F45216" w:rsidRDefault="00E91043">
            <w:pPr>
              <w:pStyle w:val="TableParagraph"/>
              <w:kinsoku w:val="0"/>
              <w:overflowPunct w:val="0"/>
              <w:spacing w:before="139"/>
              <w:ind w:left="29"/>
              <w:jc w:val="center"/>
              <w:rPr>
                <w:spacing w:val="-1"/>
                <w:sz w:val="18"/>
                <w:szCs w:val="18"/>
              </w:rPr>
            </w:pPr>
            <w:r w:rsidRPr="00F45216">
              <w:rPr>
                <w:rFonts w:hint="eastAsia"/>
                <w:spacing w:val="-1"/>
                <w:sz w:val="18"/>
                <w:szCs w:val="18"/>
              </w:rPr>
              <w:t>2</w:t>
            </w:r>
          </w:p>
        </w:tc>
      </w:tr>
      <w:tr w:rsidR="00F45216" w:rsidRPr="00F45216" w14:paraId="099ACA9E" w14:textId="77777777">
        <w:trPr>
          <w:trHeight w:val="390"/>
        </w:trPr>
        <w:tc>
          <w:tcPr>
            <w:tcW w:w="1119" w:type="dxa"/>
            <w:tcBorders>
              <w:tl2br w:val="nil"/>
              <w:tr2bl w:val="nil"/>
            </w:tcBorders>
          </w:tcPr>
          <w:p w14:paraId="6CE87AAB" w14:textId="77777777" w:rsidR="00D672FC" w:rsidRPr="00F45216" w:rsidRDefault="00D672FC">
            <w:pPr>
              <w:pStyle w:val="TableParagraph"/>
              <w:kinsoku w:val="0"/>
              <w:overflowPunct w:val="0"/>
              <w:rPr>
                <w:sz w:val="18"/>
                <w:szCs w:val="18"/>
              </w:rPr>
            </w:pPr>
          </w:p>
        </w:tc>
        <w:tc>
          <w:tcPr>
            <w:tcW w:w="0" w:type="auto"/>
            <w:tcBorders>
              <w:tl2br w:val="nil"/>
              <w:tr2bl w:val="nil"/>
            </w:tcBorders>
          </w:tcPr>
          <w:p w14:paraId="2DB6D793" w14:textId="77777777" w:rsidR="00D672FC" w:rsidRPr="00F45216" w:rsidRDefault="00D672FC">
            <w:pPr>
              <w:pStyle w:val="TableParagraph"/>
              <w:kinsoku w:val="0"/>
              <w:overflowPunct w:val="0"/>
              <w:rPr>
                <w:sz w:val="18"/>
                <w:szCs w:val="18"/>
              </w:rPr>
            </w:pPr>
          </w:p>
        </w:tc>
        <w:tc>
          <w:tcPr>
            <w:tcW w:w="0" w:type="auto"/>
            <w:tcBorders>
              <w:tl2br w:val="nil"/>
              <w:tr2bl w:val="nil"/>
            </w:tcBorders>
          </w:tcPr>
          <w:p w14:paraId="5A78FA24" w14:textId="77777777" w:rsidR="00D672FC" w:rsidRPr="00F45216" w:rsidRDefault="00E91043">
            <w:pPr>
              <w:pStyle w:val="TableParagraph"/>
              <w:kinsoku w:val="0"/>
              <w:overflowPunct w:val="0"/>
              <w:spacing w:before="57" w:line="324" w:lineRule="auto"/>
              <w:ind w:left="15" w:right="-116"/>
              <w:rPr>
                <w:spacing w:val="-1"/>
                <w:sz w:val="18"/>
                <w:szCs w:val="18"/>
              </w:rPr>
            </w:pPr>
            <w:r w:rsidRPr="00F45216">
              <w:rPr>
                <w:rFonts w:hint="eastAsia"/>
                <w:spacing w:val="-1"/>
                <w:sz w:val="18"/>
                <w:szCs w:val="18"/>
              </w:rPr>
              <w:t>2.公示保洁人员工作职责、要求、标准及当班人员名单、照片。</w:t>
            </w:r>
          </w:p>
        </w:tc>
        <w:tc>
          <w:tcPr>
            <w:tcW w:w="0" w:type="auto"/>
            <w:tcBorders>
              <w:tl2br w:val="nil"/>
              <w:tr2bl w:val="nil"/>
            </w:tcBorders>
          </w:tcPr>
          <w:p w14:paraId="6E212BD0" w14:textId="77777777" w:rsidR="00D672FC" w:rsidRPr="00F45216" w:rsidRDefault="00E91043">
            <w:pPr>
              <w:pStyle w:val="TableParagraph"/>
              <w:kinsoku w:val="0"/>
              <w:overflowPunct w:val="0"/>
              <w:spacing w:before="81"/>
              <w:ind w:left="29"/>
              <w:jc w:val="center"/>
              <w:rPr>
                <w:sz w:val="18"/>
                <w:szCs w:val="18"/>
              </w:rPr>
            </w:pPr>
            <w:r w:rsidRPr="00F45216">
              <w:rPr>
                <w:rFonts w:hint="eastAsia"/>
                <w:sz w:val="18"/>
                <w:szCs w:val="18"/>
              </w:rPr>
              <w:t>1</w:t>
            </w:r>
          </w:p>
        </w:tc>
      </w:tr>
      <w:tr w:rsidR="00F45216" w:rsidRPr="00F45216" w14:paraId="799DEE03" w14:textId="77777777">
        <w:trPr>
          <w:trHeight w:val="375"/>
        </w:trPr>
        <w:tc>
          <w:tcPr>
            <w:tcW w:w="1119" w:type="dxa"/>
            <w:tcBorders>
              <w:tl2br w:val="nil"/>
              <w:tr2bl w:val="nil"/>
            </w:tcBorders>
            <w:shd w:val="clear" w:color="auto" w:fill="FFFF00"/>
          </w:tcPr>
          <w:p w14:paraId="125BD336" w14:textId="77777777" w:rsidR="00D672FC" w:rsidRPr="00F45216" w:rsidRDefault="00E91043">
            <w:pPr>
              <w:pStyle w:val="TableParagraph"/>
              <w:kinsoku w:val="0"/>
              <w:overflowPunct w:val="0"/>
              <w:spacing w:before="57" w:line="324" w:lineRule="auto"/>
              <w:ind w:left="15" w:right="-116"/>
              <w:jc w:val="center"/>
              <w:rPr>
                <w:spacing w:val="-1"/>
                <w:sz w:val="18"/>
                <w:szCs w:val="18"/>
              </w:rPr>
            </w:pPr>
            <w:r w:rsidRPr="00F45216">
              <w:rPr>
                <w:rFonts w:hint="eastAsia"/>
                <w:spacing w:val="-1"/>
                <w:sz w:val="18"/>
                <w:szCs w:val="18"/>
              </w:rPr>
              <w:t>小计</w:t>
            </w:r>
          </w:p>
        </w:tc>
        <w:tc>
          <w:tcPr>
            <w:tcW w:w="0" w:type="auto"/>
            <w:tcBorders>
              <w:tl2br w:val="nil"/>
              <w:tr2bl w:val="nil"/>
            </w:tcBorders>
            <w:shd w:val="clear" w:color="auto" w:fill="FFFF00"/>
          </w:tcPr>
          <w:p w14:paraId="67C280DA" w14:textId="77777777" w:rsidR="00D672FC" w:rsidRPr="00F45216" w:rsidRDefault="00D672FC">
            <w:pPr>
              <w:pStyle w:val="TableParagraph"/>
              <w:kinsoku w:val="0"/>
              <w:overflowPunct w:val="0"/>
              <w:rPr>
                <w:sz w:val="18"/>
                <w:szCs w:val="18"/>
              </w:rPr>
            </w:pPr>
          </w:p>
        </w:tc>
        <w:tc>
          <w:tcPr>
            <w:tcW w:w="0" w:type="auto"/>
            <w:tcBorders>
              <w:tl2br w:val="nil"/>
              <w:tr2bl w:val="nil"/>
            </w:tcBorders>
            <w:shd w:val="clear" w:color="auto" w:fill="FFFF00"/>
          </w:tcPr>
          <w:p w14:paraId="2BD61AEA" w14:textId="77777777" w:rsidR="00D672FC" w:rsidRPr="00F45216" w:rsidRDefault="00D672FC">
            <w:pPr>
              <w:pStyle w:val="TableParagraph"/>
              <w:kinsoku w:val="0"/>
              <w:overflowPunct w:val="0"/>
              <w:spacing w:before="57" w:line="324" w:lineRule="auto"/>
              <w:ind w:left="15" w:right="-116"/>
              <w:rPr>
                <w:spacing w:val="-1"/>
                <w:sz w:val="18"/>
                <w:szCs w:val="18"/>
              </w:rPr>
            </w:pPr>
          </w:p>
        </w:tc>
        <w:tc>
          <w:tcPr>
            <w:tcW w:w="0" w:type="auto"/>
            <w:tcBorders>
              <w:tl2br w:val="nil"/>
              <w:tr2bl w:val="nil"/>
            </w:tcBorders>
            <w:shd w:val="clear" w:color="auto" w:fill="FFFF00"/>
          </w:tcPr>
          <w:p w14:paraId="4FD3562D" w14:textId="77777777" w:rsidR="00D672FC" w:rsidRPr="00F45216" w:rsidRDefault="00E91043">
            <w:pPr>
              <w:pStyle w:val="TableParagraph"/>
              <w:kinsoku w:val="0"/>
              <w:overflowPunct w:val="0"/>
              <w:spacing w:before="57" w:line="324" w:lineRule="auto"/>
              <w:ind w:left="15" w:right="-116"/>
              <w:jc w:val="center"/>
              <w:rPr>
                <w:spacing w:val="-1"/>
                <w:sz w:val="18"/>
                <w:szCs w:val="18"/>
              </w:rPr>
            </w:pPr>
            <w:r w:rsidRPr="00F45216">
              <w:rPr>
                <w:rFonts w:hint="eastAsia"/>
                <w:spacing w:val="-1"/>
                <w:sz w:val="18"/>
                <w:szCs w:val="18"/>
              </w:rPr>
              <w:t>45</w:t>
            </w:r>
          </w:p>
        </w:tc>
      </w:tr>
      <w:tr w:rsidR="00F45216" w:rsidRPr="00F45216" w14:paraId="2E0DBCB2" w14:textId="77777777">
        <w:trPr>
          <w:trHeight w:val="90"/>
        </w:trPr>
        <w:tc>
          <w:tcPr>
            <w:tcW w:w="1119" w:type="dxa"/>
            <w:vMerge w:val="restart"/>
            <w:tcBorders>
              <w:tl2br w:val="nil"/>
              <w:tr2bl w:val="nil"/>
            </w:tcBorders>
          </w:tcPr>
          <w:p w14:paraId="3AC0D7FC" w14:textId="77777777" w:rsidR="00D672FC" w:rsidRPr="00F45216" w:rsidRDefault="00D672FC">
            <w:pPr>
              <w:pStyle w:val="TableParagraph"/>
              <w:kinsoku w:val="0"/>
              <w:overflowPunct w:val="0"/>
              <w:rPr>
                <w:sz w:val="18"/>
                <w:szCs w:val="18"/>
              </w:rPr>
            </w:pPr>
          </w:p>
          <w:p w14:paraId="132AB1CC" w14:textId="77777777" w:rsidR="00D672FC" w:rsidRPr="00F45216" w:rsidRDefault="00D672FC">
            <w:pPr>
              <w:pStyle w:val="TableParagraph"/>
              <w:kinsoku w:val="0"/>
              <w:overflowPunct w:val="0"/>
              <w:rPr>
                <w:sz w:val="18"/>
                <w:szCs w:val="18"/>
              </w:rPr>
            </w:pPr>
          </w:p>
          <w:p w14:paraId="67F38B04" w14:textId="77777777" w:rsidR="00D672FC" w:rsidRPr="00F45216" w:rsidRDefault="00D672FC">
            <w:pPr>
              <w:pStyle w:val="TableParagraph"/>
              <w:kinsoku w:val="0"/>
              <w:overflowPunct w:val="0"/>
              <w:rPr>
                <w:sz w:val="18"/>
                <w:szCs w:val="18"/>
              </w:rPr>
            </w:pPr>
          </w:p>
          <w:p w14:paraId="0529033B" w14:textId="77777777" w:rsidR="00D672FC" w:rsidRPr="00F45216" w:rsidRDefault="00D672FC">
            <w:pPr>
              <w:pStyle w:val="TableParagraph"/>
              <w:kinsoku w:val="0"/>
              <w:overflowPunct w:val="0"/>
              <w:rPr>
                <w:sz w:val="18"/>
                <w:szCs w:val="18"/>
              </w:rPr>
            </w:pPr>
          </w:p>
          <w:p w14:paraId="116D9BB2" w14:textId="77777777" w:rsidR="00D672FC" w:rsidRPr="00F45216" w:rsidRDefault="00D672FC">
            <w:pPr>
              <w:pStyle w:val="TableParagraph"/>
              <w:kinsoku w:val="0"/>
              <w:overflowPunct w:val="0"/>
              <w:rPr>
                <w:sz w:val="18"/>
                <w:szCs w:val="18"/>
              </w:rPr>
            </w:pPr>
          </w:p>
          <w:p w14:paraId="34FAA40D" w14:textId="77777777" w:rsidR="00D672FC" w:rsidRPr="00F45216" w:rsidRDefault="00D672FC">
            <w:pPr>
              <w:pStyle w:val="TableParagraph"/>
              <w:kinsoku w:val="0"/>
              <w:overflowPunct w:val="0"/>
              <w:rPr>
                <w:sz w:val="18"/>
                <w:szCs w:val="18"/>
              </w:rPr>
            </w:pPr>
          </w:p>
          <w:p w14:paraId="0E745CE5" w14:textId="77777777" w:rsidR="00D672FC" w:rsidRPr="00F45216" w:rsidRDefault="00D672FC">
            <w:pPr>
              <w:pStyle w:val="TableParagraph"/>
              <w:kinsoku w:val="0"/>
              <w:overflowPunct w:val="0"/>
              <w:rPr>
                <w:sz w:val="18"/>
                <w:szCs w:val="18"/>
              </w:rPr>
            </w:pPr>
          </w:p>
          <w:p w14:paraId="211C6C53" w14:textId="77777777" w:rsidR="00D672FC" w:rsidRPr="00F45216" w:rsidRDefault="00D672FC">
            <w:pPr>
              <w:pStyle w:val="TableParagraph"/>
              <w:kinsoku w:val="0"/>
              <w:overflowPunct w:val="0"/>
              <w:rPr>
                <w:sz w:val="18"/>
                <w:szCs w:val="18"/>
              </w:rPr>
            </w:pPr>
          </w:p>
          <w:p w14:paraId="5A74694B" w14:textId="77777777" w:rsidR="00D672FC" w:rsidRPr="00F45216" w:rsidRDefault="00D672FC">
            <w:pPr>
              <w:pStyle w:val="TableParagraph"/>
              <w:kinsoku w:val="0"/>
              <w:overflowPunct w:val="0"/>
              <w:rPr>
                <w:sz w:val="18"/>
                <w:szCs w:val="18"/>
              </w:rPr>
            </w:pPr>
          </w:p>
          <w:p w14:paraId="3EF8447A" w14:textId="77777777" w:rsidR="00D672FC" w:rsidRPr="00F45216" w:rsidRDefault="00D672FC">
            <w:pPr>
              <w:pStyle w:val="TableParagraph"/>
              <w:kinsoku w:val="0"/>
              <w:overflowPunct w:val="0"/>
              <w:rPr>
                <w:sz w:val="18"/>
                <w:szCs w:val="18"/>
              </w:rPr>
            </w:pPr>
          </w:p>
          <w:p w14:paraId="5567DB2E" w14:textId="77777777" w:rsidR="00D672FC" w:rsidRPr="00F45216" w:rsidRDefault="00D672FC">
            <w:pPr>
              <w:pStyle w:val="TableParagraph"/>
              <w:kinsoku w:val="0"/>
              <w:overflowPunct w:val="0"/>
              <w:rPr>
                <w:sz w:val="18"/>
                <w:szCs w:val="18"/>
              </w:rPr>
            </w:pPr>
          </w:p>
          <w:p w14:paraId="0C504BE8" w14:textId="77777777" w:rsidR="00D672FC" w:rsidRPr="00F45216" w:rsidRDefault="00D672FC">
            <w:pPr>
              <w:pStyle w:val="TableParagraph"/>
              <w:kinsoku w:val="0"/>
              <w:overflowPunct w:val="0"/>
              <w:spacing w:before="12"/>
              <w:rPr>
                <w:sz w:val="18"/>
                <w:szCs w:val="18"/>
              </w:rPr>
            </w:pPr>
          </w:p>
          <w:p w14:paraId="7F7CAEBC" w14:textId="77777777" w:rsidR="00D672FC" w:rsidRPr="00F45216" w:rsidRDefault="00E91043">
            <w:pPr>
              <w:pStyle w:val="TableParagraph"/>
              <w:kinsoku w:val="0"/>
              <w:overflowPunct w:val="0"/>
              <w:ind w:left="178"/>
              <w:rPr>
                <w:spacing w:val="-3"/>
                <w:sz w:val="18"/>
                <w:szCs w:val="18"/>
              </w:rPr>
            </w:pPr>
            <w:r w:rsidRPr="00F45216">
              <w:rPr>
                <w:rFonts w:hint="eastAsia"/>
                <w:spacing w:val="-3"/>
                <w:sz w:val="18"/>
                <w:szCs w:val="18"/>
              </w:rPr>
              <w:t>公共秩序</w:t>
            </w:r>
          </w:p>
        </w:tc>
        <w:tc>
          <w:tcPr>
            <w:tcW w:w="0" w:type="auto"/>
            <w:vMerge w:val="restart"/>
            <w:tcBorders>
              <w:tl2br w:val="nil"/>
              <w:tr2bl w:val="nil"/>
            </w:tcBorders>
          </w:tcPr>
          <w:p w14:paraId="6D486FFC" w14:textId="77777777" w:rsidR="00D672FC" w:rsidRPr="00F45216" w:rsidRDefault="00D672FC">
            <w:pPr>
              <w:pStyle w:val="TableParagraph"/>
              <w:kinsoku w:val="0"/>
              <w:overflowPunct w:val="0"/>
              <w:rPr>
                <w:sz w:val="18"/>
                <w:szCs w:val="18"/>
              </w:rPr>
            </w:pPr>
          </w:p>
          <w:p w14:paraId="0EFD02F9" w14:textId="77777777" w:rsidR="00D672FC" w:rsidRPr="00F45216" w:rsidRDefault="00D672FC">
            <w:pPr>
              <w:pStyle w:val="TableParagraph"/>
              <w:kinsoku w:val="0"/>
              <w:overflowPunct w:val="0"/>
              <w:rPr>
                <w:sz w:val="18"/>
                <w:szCs w:val="18"/>
              </w:rPr>
            </w:pPr>
          </w:p>
          <w:p w14:paraId="1B67B7A4" w14:textId="77777777" w:rsidR="00D672FC" w:rsidRPr="00F45216" w:rsidRDefault="00D672FC">
            <w:pPr>
              <w:pStyle w:val="TableParagraph"/>
              <w:kinsoku w:val="0"/>
              <w:overflowPunct w:val="0"/>
              <w:spacing w:before="9"/>
              <w:rPr>
                <w:sz w:val="18"/>
                <w:szCs w:val="18"/>
              </w:rPr>
            </w:pPr>
          </w:p>
          <w:p w14:paraId="74FCD65B" w14:textId="77777777" w:rsidR="00D672FC" w:rsidRPr="00F45216" w:rsidRDefault="00E91043">
            <w:pPr>
              <w:pStyle w:val="TableParagraph"/>
              <w:kinsoku w:val="0"/>
              <w:overflowPunct w:val="0"/>
              <w:rPr>
                <w:spacing w:val="-3"/>
                <w:sz w:val="18"/>
                <w:szCs w:val="18"/>
              </w:rPr>
            </w:pPr>
            <w:r w:rsidRPr="00F45216">
              <w:rPr>
                <w:rFonts w:hint="eastAsia"/>
                <w:spacing w:val="-3"/>
                <w:sz w:val="18"/>
                <w:szCs w:val="18"/>
              </w:rPr>
              <w:t>交通引导</w:t>
            </w:r>
          </w:p>
        </w:tc>
        <w:tc>
          <w:tcPr>
            <w:tcW w:w="0" w:type="auto"/>
            <w:tcBorders>
              <w:tl2br w:val="nil"/>
              <w:tr2bl w:val="nil"/>
            </w:tcBorders>
          </w:tcPr>
          <w:p w14:paraId="22B861B6" w14:textId="77777777" w:rsidR="00D672FC" w:rsidRPr="00F45216" w:rsidRDefault="00E91043">
            <w:pPr>
              <w:pStyle w:val="TableParagraph"/>
              <w:kinsoku w:val="0"/>
              <w:overflowPunct w:val="0"/>
              <w:spacing w:before="57" w:line="324" w:lineRule="auto"/>
              <w:ind w:left="15" w:right="-116"/>
              <w:rPr>
                <w:spacing w:val="-1"/>
                <w:sz w:val="18"/>
                <w:szCs w:val="18"/>
              </w:rPr>
            </w:pPr>
            <w:r w:rsidRPr="00F45216">
              <w:rPr>
                <w:rFonts w:hint="eastAsia"/>
                <w:spacing w:val="-1"/>
                <w:sz w:val="18"/>
                <w:szCs w:val="18"/>
              </w:rPr>
              <w:t>1.保安 24 小时值守，严格执行巡检制度，交接记录、巡检记录完整可查。</w:t>
            </w:r>
          </w:p>
        </w:tc>
        <w:tc>
          <w:tcPr>
            <w:tcW w:w="0" w:type="auto"/>
            <w:tcBorders>
              <w:tl2br w:val="nil"/>
              <w:tr2bl w:val="nil"/>
            </w:tcBorders>
          </w:tcPr>
          <w:p w14:paraId="16895850" w14:textId="77777777" w:rsidR="00D672FC" w:rsidRPr="00F45216" w:rsidRDefault="00E91043">
            <w:pPr>
              <w:pStyle w:val="TableParagraph"/>
              <w:kinsoku w:val="0"/>
              <w:overflowPunct w:val="0"/>
              <w:spacing w:before="66"/>
              <w:ind w:left="29"/>
              <w:jc w:val="center"/>
              <w:rPr>
                <w:sz w:val="18"/>
                <w:szCs w:val="18"/>
              </w:rPr>
            </w:pPr>
            <w:r w:rsidRPr="00F45216">
              <w:rPr>
                <w:rFonts w:hint="eastAsia"/>
                <w:sz w:val="18"/>
                <w:szCs w:val="18"/>
              </w:rPr>
              <w:t>2</w:t>
            </w:r>
          </w:p>
        </w:tc>
      </w:tr>
      <w:tr w:rsidR="00F45216" w:rsidRPr="00F45216" w14:paraId="3306A299" w14:textId="77777777">
        <w:trPr>
          <w:trHeight w:val="375"/>
        </w:trPr>
        <w:tc>
          <w:tcPr>
            <w:tcW w:w="1119" w:type="dxa"/>
            <w:vMerge/>
            <w:tcBorders>
              <w:tl2br w:val="nil"/>
              <w:tr2bl w:val="nil"/>
            </w:tcBorders>
          </w:tcPr>
          <w:p w14:paraId="600CC504" w14:textId="77777777" w:rsidR="00D672FC" w:rsidRPr="00F45216" w:rsidRDefault="00D672FC">
            <w:pPr>
              <w:pStyle w:val="a1"/>
              <w:kinsoku w:val="0"/>
              <w:overflowPunct w:val="0"/>
              <w:spacing w:before="11"/>
              <w:rPr>
                <w:rFonts w:ascii="宋体" w:hAnsi="宋体" w:cs="宋体"/>
                <w:sz w:val="18"/>
                <w:szCs w:val="18"/>
              </w:rPr>
            </w:pPr>
          </w:p>
        </w:tc>
        <w:tc>
          <w:tcPr>
            <w:tcW w:w="0" w:type="auto"/>
            <w:vMerge/>
            <w:tcBorders>
              <w:tl2br w:val="nil"/>
              <w:tr2bl w:val="nil"/>
            </w:tcBorders>
          </w:tcPr>
          <w:p w14:paraId="64EF07D0" w14:textId="77777777" w:rsidR="00D672FC" w:rsidRPr="00F45216" w:rsidRDefault="00D672FC">
            <w:pPr>
              <w:pStyle w:val="a1"/>
              <w:kinsoku w:val="0"/>
              <w:overflowPunct w:val="0"/>
              <w:spacing w:before="11"/>
              <w:rPr>
                <w:rFonts w:ascii="宋体" w:hAnsi="宋体" w:cs="宋体"/>
                <w:sz w:val="18"/>
                <w:szCs w:val="18"/>
              </w:rPr>
            </w:pPr>
          </w:p>
        </w:tc>
        <w:tc>
          <w:tcPr>
            <w:tcW w:w="0" w:type="auto"/>
            <w:tcBorders>
              <w:tl2br w:val="nil"/>
              <w:tr2bl w:val="nil"/>
            </w:tcBorders>
          </w:tcPr>
          <w:p w14:paraId="410B9CD7" w14:textId="77777777" w:rsidR="00D672FC" w:rsidRPr="00F45216" w:rsidRDefault="00E91043">
            <w:pPr>
              <w:pStyle w:val="TableParagraph"/>
              <w:kinsoku w:val="0"/>
              <w:overflowPunct w:val="0"/>
              <w:spacing w:before="57" w:line="324" w:lineRule="auto"/>
              <w:ind w:left="15" w:right="-116"/>
              <w:rPr>
                <w:spacing w:val="-1"/>
                <w:sz w:val="18"/>
                <w:szCs w:val="18"/>
              </w:rPr>
            </w:pPr>
            <w:r w:rsidRPr="00F45216">
              <w:rPr>
                <w:rFonts w:hint="eastAsia"/>
                <w:spacing w:val="-1"/>
                <w:sz w:val="18"/>
                <w:szCs w:val="18"/>
              </w:rPr>
              <w:t>2.保安人员文明执勤，站姿标准、手势准确、步伐整齐。</w:t>
            </w:r>
          </w:p>
        </w:tc>
        <w:tc>
          <w:tcPr>
            <w:tcW w:w="0" w:type="auto"/>
            <w:tcBorders>
              <w:tl2br w:val="nil"/>
              <w:tr2bl w:val="nil"/>
            </w:tcBorders>
          </w:tcPr>
          <w:p w14:paraId="758CBB9E" w14:textId="77777777" w:rsidR="00D672FC" w:rsidRPr="00F45216" w:rsidRDefault="00E91043">
            <w:pPr>
              <w:pStyle w:val="TableParagraph"/>
              <w:kinsoku w:val="0"/>
              <w:overflowPunct w:val="0"/>
              <w:spacing w:before="66"/>
              <w:ind w:left="29"/>
              <w:jc w:val="center"/>
              <w:rPr>
                <w:sz w:val="18"/>
                <w:szCs w:val="18"/>
              </w:rPr>
            </w:pPr>
            <w:r w:rsidRPr="00F45216">
              <w:rPr>
                <w:rFonts w:hint="eastAsia"/>
                <w:sz w:val="18"/>
                <w:szCs w:val="18"/>
              </w:rPr>
              <w:t>3</w:t>
            </w:r>
          </w:p>
        </w:tc>
      </w:tr>
      <w:tr w:rsidR="00F45216" w:rsidRPr="00F45216" w14:paraId="26BDC776" w14:textId="77777777">
        <w:trPr>
          <w:trHeight w:val="376"/>
        </w:trPr>
        <w:tc>
          <w:tcPr>
            <w:tcW w:w="1119" w:type="dxa"/>
            <w:vMerge/>
            <w:tcBorders>
              <w:tl2br w:val="nil"/>
              <w:tr2bl w:val="nil"/>
            </w:tcBorders>
          </w:tcPr>
          <w:p w14:paraId="20988759" w14:textId="77777777" w:rsidR="00D672FC" w:rsidRPr="00F45216" w:rsidRDefault="00D672FC">
            <w:pPr>
              <w:pStyle w:val="a1"/>
              <w:kinsoku w:val="0"/>
              <w:overflowPunct w:val="0"/>
              <w:spacing w:before="11"/>
              <w:rPr>
                <w:rFonts w:ascii="宋体" w:hAnsi="宋体" w:cs="宋体"/>
                <w:sz w:val="18"/>
                <w:szCs w:val="18"/>
              </w:rPr>
            </w:pPr>
          </w:p>
        </w:tc>
        <w:tc>
          <w:tcPr>
            <w:tcW w:w="0" w:type="auto"/>
            <w:vMerge/>
            <w:tcBorders>
              <w:tl2br w:val="nil"/>
              <w:tr2bl w:val="nil"/>
            </w:tcBorders>
          </w:tcPr>
          <w:p w14:paraId="168D2AEA" w14:textId="77777777" w:rsidR="00D672FC" w:rsidRPr="00F45216" w:rsidRDefault="00D672FC">
            <w:pPr>
              <w:pStyle w:val="a1"/>
              <w:kinsoku w:val="0"/>
              <w:overflowPunct w:val="0"/>
              <w:spacing w:before="11"/>
              <w:rPr>
                <w:rFonts w:ascii="宋体" w:hAnsi="宋体" w:cs="宋体"/>
                <w:sz w:val="18"/>
                <w:szCs w:val="18"/>
              </w:rPr>
            </w:pPr>
          </w:p>
        </w:tc>
        <w:tc>
          <w:tcPr>
            <w:tcW w:w="0" w:type="auto"/>
            <w:tcBorders>
              <w:tl2br w:val="nil"/>
              <w:tr2bl w:val="nil"/>
            </w:tcBorders>
          </w:tcPr>
          <w:p w14:paraId="40B414B8" w14:textId="77777777" w:rsidR="00D672FC" w:rsidRPr="00F45216" w:rsidRDefault="00E91043">
            <w:pPr>
              <w:pStyle w:val="TableParagraph"/>
              <w:kinsoku w:val="0"/>
              <w:overflowPunct w:val="0"/>
              <w:spacing w:before="57" w:line="324" w:lineRule="auto"/>
              <w:ind w:left="15" w:right="-116"/>
              <w:rPr>
                <w:spacing w:val="-1"/>
                <w:sz w:val="18"/>
                <w:szCs w:val="18"/>
              </w:rPr>
            </w:pPr>
            <w:r w:rsidRPr="00F45216">
              <w:rPr>
                <w:rFonts w:hint="eastAsia"/>
                <w:spacing w:val="-1"/>
                <w:sz w:val="18"/>
                <w:szCs w:val="18"/>
              </w:rPr>
              <w:t>3.保安人员交通引导及时，确保车辆停放有序、通行顺畅、无拥堵现象。</w:t>
            </w:r>
          </w:p>
        </w:tc>
        <w:tc>
          <w:tcPr>
            <w:tcW w:w="0" w:type="auto"/>
            <w:tcBorders>
              <w:tl2br w:val="nil"/>
              <w:tr2bl w:val="nil"/>
            </w:tcBorders>
          </w:tcPr>
          <w:p w14:paraId="578BBC25" w14:textId="77777777" w:rsidR="00D672FC" w:rsidRPr="00F45216" w:rsidRDefault="00E91043">
            <w:pPr>
              <w:pStyle w:val="TableParagraph"/>
              <w:kinsoku w:val="0"/>
              <w:overflowPunct w:val="0"/>
              <w:spacing w:before="66"/>
              <w:ind w:left="29"/>
              <w:jc w:val="center"/>
              <w:rPr>
                <w:sz w:val="18"/>
                <w:szCs w:val="18"/>
              </w:rPr>
            </w:pPr>
            <w:r w:rsidRPr="00F45216">
              <w:rPr>
                <w:rFonts w:hint="eastAsia"/>
                <w:sz w:val="18"/>
                <w:szCs w:val="18"/>
              </w:rPr>
              <w:t>5</w:t>
            </w:r>
          </w:p>
        </w:tc>
      </w:tr>
      <w:tr w:rsidR="00F45216" w:rsidRPr="00F45216" w14:paraId="065750F9" w14:textId="77777777">
        <w:trPr>
          <w:trHeight w:val="376"/>
        </w:trPr>
        <w:tc>
          <w:tcPr>
            <w:tcW w:w="1119" w:type="dxa"/>
            <w:vMerge/>
            <w:tcBorders>
              <w:tl2br w:val="nil"/>
              <w:tr2bl w:val="nil"/>
            </w:tcBorders>
          </w:tcPr>
          <w:p w14:paraId="5999C28C" w14:textId="77777777" w:rsidR="00D672FC" w:rsidRPr="00F45216" w:rsidRDefault="00D672FC">
            <w:pPr>
              <w:pStyle w:val="a1"/>
              <w:kinsoku w:val="0"/>
              <w:overflowPunct w:val="0"/>
              <w:spacing w:before="11"/>
              <w:rPr>
                <w:rFonts w:ascii="宋体" w:hAnsi="宋体" w:cs="宋体"/>
                <w:sz w:val="18"/>
                <w:szCs w:val="18"/>
              </w:rPr>
            </w:pPr>
          </w:p>
        </w:tc>
        <w:tc>
          <w:tcPr>
            <w:tcW w:w="0" w:type="auto"/>
            <w:vMerge/>
            <w:tcBorders>
              <w:tl2br w:val="nil"/>
              <w:tr2bl w:val="nil"/>
            </w:tcBorders>
          </w:tcPr>
          <w:p w14:paraId="7AC9560A" w14:textId="77777777" w:rsidR="00D672FC" w:rsidRPr="00F45216" w:rsidRDefault="00D672FC">
            <w:pPr>
              <w:pStyle w:val="a1"/>
              <w:kinsoku w:val="0"/>
              <w:overflowPunct w:val="0"/>
              <w:spacing w:before="11"/>
              <w:rPr>
                <w:rFonts w:ascii="宋体" w:hAnsi="宋体" w:cs="宋体"/>
                <w:sz w:val="18"/>
                <w:szCs w:val="18"/>
              </w:rPr>
            </w:pPr>
          </w:p>
        </w:tc>
        <w:tc>
          <w:tcPr>
            <w:tcW w:w="0" w:type="auto"/>
            <w:tcBorders>
              <w:tl2br w:val="nil"/>
              <w:tr2bl w:val="nil"/>
            </w:tcBorders>
          </w:tcPr>
          <w:p w14:paraId="18F6AE07" w14:textId="77777777" w:rsidR="00D672FC" w:rsidRPr="00F45216" w:rsidRDefault="00E91043">
            <w:pPr>
              <w:pStyle w:val="TableParagraph"/>
              <w:kinsoku w:val="0"/>
              <w:overflowPunct w:val="0"/>
              <w:spacing w:before="57" w:line="324" w:lineRule="auto"/>
              <w:ind w:left="15" w:right="-116"/>
              <w:rPr>
                <w:spacing w:val="-1"/>
                <w:sz w:val="18"/>
                <w:szCs w:val="18"/>
              </w:rPr>
            </w:pPr>
            <w:r w:rsidRPr="00F45216">
              <w:rPr>
                <w:rFonts w:hint="eastAsia"/>
                <w:spacing w:val="-1"/>
                <w:sz w:val="18"/>
                <w:szCs w:val="18"/>
              </w:rPr>
              <w:t>4.场区内大、小车辆分区停放，危险品车辆、牲畜车辆定位停放。</w:t>
            </w:r>
          </w:p>
        </w:tc>
        <w:tc>
          <w:tcPr>
            <w:tcW w:w="0" w:type="auto"/>
            <w:tcBorders>
              <w:tl2br w:val="nil"/>
              <w:tr2bl w:val="nil"/>
            </w:tcBorders>
          </w:tcPr>
          <w:p w14:paraId="4A7F07B4" w14:textId="77777777" w:rsidR="00D672FC" w:rsidRPr="00F45216" w:rsidRDefault="00E91043">
            <w:pPr>
              <w:pStyle w:val="TableParagraph"/>
              <w:kinsoku w:val="0"/>
              <w:overflowPunct w:val="0"/>
              <w:spacing w:before="66"/>
              <w:ind w:left="29"/>
              <w:jc w:val="center"/>
              <w:rPr>
                <w:sz w:val="18"/>
                <w:szCs w:val="18"/>
              </w:rPr>
            </w:pPr>
            <w:r w:rsidRPr="00F45216">
              <w:rPr>
                <w:rFonts w:hint="eastAsia"/>
                <w:sz w:val="18"/>
                <w:szCs w:val="18"/>
              </w:rPr>
              <w:t>5</w:t>
            </w:r>
          </w:p>
        </w:tc>
      </w:tr>
      <w:tr w:rsidR="00F45216" w:rsidRPr="00F45216" w14:paraId="378AFF7D" w14:textId="77777777">
        <w:trPr>
          <w:trHeight w:val="90"/>
        </w:trPr>
        <w:tc>
          <w:tcPr>
            <w:tcW w:w="1119" w:type="dxa"/>
            <w:vMerge/>
            <w:tcBorders>
              <w:tl2br w:val="nil"/>
              <w:tr2bl w:val="nil"/>
            </w:tcBorders>
          </w:tcPr>
          <w:p w14:paraId="5ECA05FF" w14:textId="77777777" w:rsidR="00D672FC" w:rsidRPr="00F45216" w:rsidRDefault="00D672FC">
            <w:pPr>
              <w:pStyle w:val="a1"/>
              <w:kinsoku w:val="0"/>
              <w:overflowPunct w:val="0"/>
              <w:spacing w:before="11"/>
              <w:rPr>
                <w:rFonts w:ascii="宋体" w:hAnsi="宋体" w:cs="宋体"/>
                <w:sz w:val="18"/>
                <w:szCs w:val="18"/>
              </w:rPr>
            </w:pPr>
          </w:p>
        </w:tc>
        <w:tc>
          <w:tcPr>
            <w:tcW w:w="0" w:type="auto"/>
            <w:vMerge w:val="restart"/>
            <w:tcBorders>
              <w:tl2br w:val="nil"/>
              <w:tr2bl w:val="nil"/>
            </w:tcBorders>
          </w:tcPr>
          <w:p w14:paraId="0754E18E" w14:textId="77777777" w:rsidR="00D672FC" w:rsidRPr="00F45216" w:rsidRDefault="00D672FC">
            <w:pPr>
              <w:pStyle w:val="TableParagraph"/>
              <w:kinsoku w:val="0"/>
              <w:overflowPunct w:val="0"/>
              <w:rPr>
                <w:sz w:val="18"/>
                <w:szCs w:val="18"/>
              </w:rPr>
            </w:pPr>
          </w:p>
          <w:p w14:paraId="5E5DB6DC" w14:textId="77777777" w:rsidR="00D672FC" w:rsidRPr="00F45216" w:rsidRDefault="00D672FC">
            <w:pPr>
              <w:pStyle w:val="TableParagraph"/>
              <w:kinsoku w:val="0"/>
              <w:overflowPunct w:val="0"/>
              <w:rPr>
                <w:sz w:val="18"/>
                <w:szCs w:val="18"/>
              </w:rPr>
            </w:pPr>
          </w:p>
          <w:p w14:paraId="4C3D118E" w14:textId="77777777" w:rsidR="00D672FC" w:rsidRPr="00F45216" w:rsidRDefault="00D672FC">
            <w:pPr>
              <w:pStyle w:val="TableParagraph"/>
              <w:kinsoku w:val="0"/>
              <w:overflowPunct w:val="0"/>
              <w:rPr>
                <w:sz w:val="18"/>
                <w:szCs w:val="18"/>
              </w:rPr>
            </w:pPr>
          </w:p>
          <w:p w14:paraId="5DD7432F" w14:textId="77777777" w:rsidR="00D672FC" w:rsidRPr="00F45216" w:rsidRDefault="00D672FC">
            <w:pPr>
              <w:pStyle w:val="TableParagraph"/>
              <w:kinsoku w:val="0"/>
              <w:overflowPunct w:val="0"/>
              <w:spacing w:before="7"/>
              <w:rPr>
                <w:sz w:val="18"/>
                <w:szCs w:val="18"/>
              </w:rPr>
            </w:pPr>
          </w:p>
          <w:p w14:paraId="263950AC" w14:textId="77777777" w:rsidR="00D672FC" w:rsidRPr="00F45216" w:rsidRDefault="00E91043">
            <w:pPr>
              <w:pStyle w:val="TableParagraph"/>
              <w:kinsoku w:val="0"/>
              <w:overflowPunct w:val="0"/>
              <w:rPr>
                <w:spacing w:val="-3"/>
                <w:sz w:val="18"/>
                <w:szCs w:val="18"/>
              </w:rPr>
            </w:pPr>
            <w:r w:rsidRPr="00F45216">
              <w:rPr>
                <w:rFonts w:hint="eastAsia"/>
                <w:spacing w:val="-3"/>
                <w:sz w:val="18"/>
                <w:szCs w:val="18"/>
              </w:rPr>
              <w:t>公共安全</w:t>
            </w:r>
          </w:p>
        </w:tc>
        <w:tc>
          <w:tcPr>
            <w:tcW w:w="0" w:type="auto"/>
            <w:tcBorders>
              <w:tl2br w:val="nil"/>
              <w:tr2bl w:val="nil"/>
            </w:tcBorders>
          </w:tcPr>
          <w:p w14:paraId="7FD88DDA" w14:textId="77777777" w:rsidR="00D672FC" w:rsidRPr="00F45216" w:rsidRDefault="00E91043">
            <w:pPr>
              <w:pStyle w:val="TableParagraph"/>
              <w:kinsoku w:val="0"/>
              <w:overflowPunct w:val="0"/>
              <w:spacing w:before="57" w:line="324" w:lineRule="auto"/>
              <w:ind w:left="15" w:right="-116"/>
              <w:rPr>
                <w:spacing w:val="-1"/>
                <w:sz w:val="18"/>
                <w:szCs w:val="18"/>
              </w:rPr>
            </w:pPr>
            <w:r w:rsidRPr="00F45216">
              <w:rPr>
                <w:rFonts w:hint="eastAsia"/>
                <w:spacing w:val="-1"/>
                <w:sz w:val="18"/>
                <w:szCs w:val="18"/>
              </w:rPr>
              <w:t>5.场区内无游摊游贩、无非法摆摊设点。</w:t>
            </w:r>
          </w:p>
        </w:tc>
        <w:tc>
          <w:tcPr>
            <w:tcW w:w="0" w:type="auto"/>
            <w:tcBorders>
              <w:tl2br w:val="nil"/>
              <w:tr2bl w:val="nil"/>
            </w:tcBorders>
          </w:tcPr>
          <w:p w14:paraId="31C6ED51" w14:textId="77777777" w:rsidR="00D672FC" w:rsidRPr="00F45216" w:rsidRDefault="00E91043">
            <w:pPr>
              <w:pStyle w:val="TableParagraph"/>
              <w:kinsoku w:val="0"/>
              <w:overflowPunct w:val="0"/>
              <w:spacing w:before="66"/>
              <w:ind w:left="29"/>
              <w:jc w:val="center"/>
              <w:rPr>
                <w:sz w:val="18"/>
                <w:szCs w:val="18"/>
              </w:rPr>
            </w:pPr>
            <w:r w:rsidRPr="00F45216">
              <w:rPr>
                <w:rFonts w:hint="eastAsia"/>
                <w:sz w:val="18"/>
                <w:szCs w:val="18"/>
              </w:rPr>
              <w:t>2</w:t>
            </w:r>
          </w:p>
        </w:tc>
      </w:tr>
      <w:tr w:rsidR="00F45216" w:rsidRPr="00F45216" w14:paraId="5A420E66" w14:textId="77777777">
        <w:trPr>
          <w:trHeight w:val="376"/>
        </w:trPr>
        <w:tc>
          <w:tcPr>
            <w:tcW w:w="1119" w:type="dxa"/>
            <w:vMerge/>
            <w:tcBorders>
              <w:tl2br w:val="nil"/>
              <w:tr2bl w:val="nil"/>
            </w:tcBorders>
          </w:tcPr>
          <w:p w14:paraId="6A7827B0" w14:textId="77777777" w:rsidR="00D672FC" w:rsidRPr="00F45216" w:rsidRDefault="00D672FC">
            <w:pPr>
              <w:pStyle w:val="a1"/>
              <w:kinsoku w:val="0"/>
              <w:overflowPunct w:val="0"/>
              <w:spacing w:before="11"/>
              <w:rPr>
                <w:rFonts w:ascii="宋体" w:hAnsi="宋体" w:cs="宋体"/>
                <w:sz w:val="18"/>
                <w:szCs w:val="18"/>
              </w:rPr>
            </w:pPr>
          </w:p>
        </w:tc>
        <w:tc>
          <w:tcPr>
            <w:tcW w:w="0" w:type="auto"/>
            <w:vMerge/>
            <w:tcBorders>
              <w:tl2br w:val="nil"/>
              <w:tr2bl w:val="nil"/>
            </w:tcBorders>
          </w:tcPr>
          <w:p w14:paraId="1E977D81" w14:textId="77777777" w:rsidR="00D672FC" w:rsidRPr="00F45216" w:rsidRDefault="00D672FC">
            <w:pPr>
              <w:pStyle w:val="a1"/>
              <w:kinsoku w:val="0"/>
              <w:overflowPunct w:val="0"/>
              <w:spacing w:before="11"/>
              <w:rPr>
                <w:rFonts w:ascii="宋体" w:hAnsi="宋体" w:cs="宋体"/>
                <w:sz w:val="18"/>
                <w:szCs w:val="18"/>
              </w:rPr>
            </w:pPr>
          </w:p>
        </w:tc>
        <w:tc>
          <w:tcPr>
            <w:tcW w:w="0" w:type="auto"/>
            <w:tcBorders>
              <w:tl2br w:val="nil"/>
              <w:tr2bl w:val="nil"/>
            </w:tcBorders>
          </w:tcPr>
          <w:p w14:paraId="34B68D4A" w14:textId="77777777" w:rsidR="00D672FC" w:rsidRPr="00F45216" w:rsidRDefault="00E91043">
            <w:pPr>
              <w:pStyle w:val="TableParagraph"/>
              <w:kinsoku w:val="0"/>
              <w:overflowPunct w:val="0"/>
              <w:spacing w:before="57" w:line="324" w:lineRule="auto"/>
              <w:ind w:left="15" w:right="-116"/>
              <w:rPr>
                <w:spacing w:val="-1"/>
                <w:sz w:val="18"/>
                <w:szCs w:val="18"/>
              </w:rPr>
            </w:pPr>
            <w:r w:rsidRPr="00F45216">
              <w:rPr>
                <w:rFonts w:hint="eastAsia"/>
                <w:spacing w:val="-1"/>
                <w:sz w:val="18"/>
                <w:szCs w:val="18"/>
              </w:rPr>
              <w:t>6.下穿通道 24 小时落锁，设专人管理，无违禁车辆通行。</w:t>
            </w:r>
          </w:p>
        </w:tc>
        <w:tc>
          <w:tcPr>
            <w:tcW w:w="0" w:type="auto"/>
            <w:tcBorders>
              <w:tl2br w:val="nil"/>
              <w:tr2bl w:val="nil"/>
            </w:tcBorders>
          </w:tcPr>
          <w:p w14:paraId="5A57180A" w14:textId="77777777" w:rsidR="00D672FC" w:rsidRPr="00F45216" w:rsidRDefault="00E91043">
            <w:pPr>
              <w:pStyle w:val="TableParagraph"/>
              <w:kinsoku w:val="0"/>
              <w:overflowPunct w:val="0"/>
              <w:spacing w:before="66"/>
              <w:ind w:left="29"/>
              <w:jc w:val="center"/>
              <w:rPr>
                <w:sz w:val="18"/>
                <w:szCs w:val="18"/>
              </w:rPr>
            </w:pPr>
            <w:r w:rsidRPr="00F45216">
              <w:rPr>
                <w:rFonts w:hint="eastAsia"/>
                <w:sz w:val="18"/>
                <w:szCs w:val="18"/>
              </w:rPr>
              <w:t>2</w:t>
            </w:r>
          </w:p>
        </w:tc>
      </w:tr>
      <w:tr w:rsidR="00F45216" w:rsidRPr="00F45216" w14:paraId="723846DB" w14:textId="77777777">
        <w:trPr>
          <w:trHeight w:val="376"/>
        </w:trPr>
        <w:tc>
          <w:tcPr>
            <w:tcW w:w="1119" w:type="dxa"/>
            <w:vMerge/>
            <w:tcBorders>
              <w:tl2br w:val="nil"/>
              <w:tr2bl w:val="nil"/>
            </w:tcBorders>
          </w:tcPr>
          <w:p w14:paraId="332F45EF" w14:textId="77777777" w:rsidR="00D672FC" w:rsidRPr="00F45216" w:rsidRDefault="00D672FC">
            <w:pPr>
              <w:pStyle w:val="a1"/>
              <w:kinsoku w:val="0"/>
              <w:overflowPunct w:val="0"/>
              <w:spacing w:before="11"/>
              <w:rPr>
                <w:rFonts w:ascii="宋体" w:hAnsi="宋体" w:cs="宋体"/>
                <w:sz w:val="18"/>
                <w:szCs w:val="18"/>
              </w:rPr>
            </w:pPr>
          </w:p>
        </w:tc>
        <w:tc>
          <w:tcPr>
            <w:tcW w:w="0" w:type="auto"/>
            <w:vMerge/>
            <w:tcBorders>
              <w:tl2br w:val="nil"/>
              <w:tr2bl w:val="nil"/>
            </w:tcBorders>
          </w:tcPr>
          <w:p w14:paraId="379AA45D" w14:textId="77777777" w:rsidR="00D672FC" w:rsidRPr="00F45216" w:rsidRDefault="00D672FC">
            <w:pPr>
              <w:pStyle w:val="a1"/>
              <w:kinsoku w:val="0"/>
              <w:overflowPunct w:val="0"/>
              <w:spacing w:before="11"/>
              <w:rPr>
                <w:rFonts w:ascii="宋体" w:hAnsi="宋体" w:cs="宋体"/>
                <w:sz w:val="18"/>
                <w:szCs w:val="18"/>
              </w:rPr>
            </w:pPr>
          </w:p>
        </w:tc>
        <w:tc>
          <w:tcPr>
            <w:tcW w:w="0" w:type="auto"/>
            <w:tcBorders>
              <w:tl2br w:val="nil"/>
              <w:tr2bl w:val="nil"/>
            </w:tcBorders>
          </w:tcPr>
          <w:p w14:paraId="42A042A6" w14:textId="77777777" w:rsidR="00D672FC" w:rsidRPr="00F45216" w:rsidRDefault="00E91043">
            <w:pPr>
              <w:pStyle w:val="TableParagraph"/>
              <w:kinsoku w:val="0"/>
              <w:overflowPunct w:val="0"/>
              <w:spacing w:before="57" w:line="324" w:lineRule="auto"/>
              <w:ind w:left="15" w:right="-116"/>
              <w:rPr>
                <w:spacing w:val="-1"/>
                <w:sz w:val="18"/>
                <w:szCs w:val="18"/>
              </w:rPr>
            </w:pPr>
            <w:r w:rsidRPr="00F45216">
              <w:rPr>
                <w:rFonts w:hint="eastAsia"/>
                <w:spacing w:val="-1"/>
                <w:sz w:val="18"/>
                <w:szCs w:val="18"/>
              </w:rPr>
              <w:t>7.保安人员严格执行巡检制度，确保财产安全和设施设备正常运行。</w:t>
            </w:r>
          </w:p>
        </w:tc>
        <w:tc>
          <w:tcPr>
            <w:tcW w:w="0" w:type="auto"/>
            <w:tcBorders>
              <w:tl2br w:val="nil"/>
              <w:tr2bl w:val="nil"/>
            </w:tcBorders>
          </w:tcPr>
          <w:p w14:paraId="1929C35B" w14:textId="77777777" w:rsidR="00D672FC" w:rsidRPr="00F45216" w:rsidRDefault="00E91043">
            <w:pPr>
              <w:pStyle w:val="TableParagraph"/>
              <w:kinsoku w:val="0"/>
              <w:overflowPunct w:val="0"/>
              <w:spacing w:before="66"/>
              <w:ind w:left="29"/>
              <w:jc w:val="center"/>
              <w:rPr>
                <w:sz w:val="18"/>
                <w:szCs w:val="18"/>
              </w:rPr>
            </w:pPr>
            <w:r w:rsidRPr="00F45216">
              <w:rPr>
                <w:rFonts w:hint="eastAsia"/>
                <w:sz w:val="18"/>
                <w:szCs w:val="18"/>
              </w:rPr>
              <w:t>5</w:t>
            </w:r>
          </w:p>
        </w:tc>
      </w:tr>
      <w:tr w:rsidR="00F45216" w:rsidRPr="00F45216" w14:paraId="1E37791B" w14:textId="77777777">
        <w:trPr>
          <w:trHeight w:val="376"/>
        </w:trPr>
        <w:tc>
          <w:tcPr>
            <w:tcW w:w="1119" w:type="dxa"/>
            <w:vMerge/>
            <w:tcBorders>
              <w:tl2br w:val="nil"/>
              <w:tr2bl w:val="nil"/>
            </w:tcBorders>
          </w:tcPr>
          <w:p w14:paraId="740346BA" w14:textId="77777777" w:rsidR="00D672FC" w:rsidRPr="00F45216" w:rsidRDefault="00D672FC">
            <w:pPr>
              <w:pStyle w:val="a1"/>
              <w:kinsoku w:val="0"/>
              <w:overflowPunct w:val="0"/>
              <w:spacing w:before="11"/>
              <w:rPr>
                <w:rFonts w:ascii="宋体" w:hAnsi="宋体" w:cs="宋体"/>
                <w:sz w:val="18"/>
                <w:szCs w:val="18"/>
              </w:rPr>
            </w:pPr>
          </w:p>
        </w:tc>
        <w:tc>
          <w:tcPr>
            <w:tcW w:w="0" w:type="auto"/>
            <w:vMerge/>
            <w:tcBorders>
              <w:tl2br w:val="nil"/>
              <w:tr2bl w:val="nil"/>
            </w:tcBorders>
          </w:tcPr>
          <w:p w14:paraId="3CBD417C" w14:textId="77777777" w:rsidR="00D672FC" w:rsidRPr="00F45216" w:rsidRDefault="00D672FC">
            <w:pPr>
              <w:pStyle w:val="a1"/>
              <w:kinsoku w:val="0"/>
              <w:overflowPunct w:val="0"/>
              <w:spacing w:before="11"/>
              <w:rPr>
                <w:rFonts w:ascii="宋体" w:hAnsi="宋体" w:cs="宋体"/>
                <w:sz w:val="18"/>
                <w:szCs w:val="18"/>
              </w:rPr>
            </w:pPr>
          </w:p>
        </w:tc>
        <w:tc>
          <w:tcPr>
            <w:tcW w:w="0" w:type="auto"/>
            <w:tcBorders>
              <w:tl2br w:val="nil"/>
              <w:tr2bl w:val="nil"/>
            </w:tcBorders>
          </w:tcPr>
          <w:p w14:paraId="43860BE3" w14:textId="77777777" w:rsidR="00D672FC" w:rsidRPr="00F45216" w:rsidRDefault="00E91043">
            <w:pPr>
              <w:pStyle w:val="TableParagraph"/>
              <w:kinsoku w:val="0"/>
              <w:overflowPunct w:val="0"/>
              <w:spacing w:before="57" w:line="324" w:lineRule="auto"/>
              <w:ind w:left="15" w:right="-116"/>
              <w:rPr>
                <w:spacing w:val="-1"/>
                <w:sz w:val="18"/>
                <w:szCs w:val="18"/>
              </w:rPr>
            </w:pPr>
            <w:r w:rsidRPr="00F45216">
              <w:rPr>
                <w:rFonts w:hint="eastAsia"/>
                <w:spacing w:val="-1"/>
                <w:sz w:val="18"/>
                <w:szCs w:val="18"/>
              </w:rPr>
              <w:t>8.保安人员对车损设施设备及时上报处理；不私自收受他人钱财。</w:t>
            </w:r>
          </w:p>
        </w:tc>
        <w:tc>
          <w:tcPr>
            <w:tcW w:w="0" w:type="auto"/>
            <w:tcBorders>
              <w:tl2br w:val="nil"/>
              <w:tr2bl w:val="nil"/>
            </w:tcBorders>
          </w:tcPr>
          <w:p w14:paraId="0882D524" w14:textId="77777777" w:rsidR="00D672FC" w:rsidRPr="00F45216" w:rsidRDefault="00E91043">
            <w:pPr>
              <w:pStyle w:val="TableParagraph"/>
              <w:kinsoku w:val="0"/>
              <w:overflowPunct w:val="0"/>
              <w:spacing w:before="66"/>
              <w:ind w:left="29"/>
              <w:jc w:val="center"/>
              <w:rPr>
                <w:sz w:val="18"/>
                <w:szCs w:val="18"/>
              </w:rPr>
            </w:pPr>
            <w:r w:rsidRPr="00F45216">
              <w:rPr>
                <w:rFonts w:hint="eastAsia"/>
                <w:sz w:val="18"/>
                <w:szCs w:val="18"/>
              </w:rPr>
              <w:t>3</w:t>
            </w:r>
          </w:p>
        </w:tc>
      </w:tr>
      <w:tr w:rsidR="00F45216" w:rsidRPr="00F45216" w14:paraId="0E1A3408" w14:textId="77777777">
        <w:trPr>
          <w:trHeight w:val="376"/>
        </w:trPr>
        <w:tc>
          <w:tcPr>
            <w:tcW w:w="1119" w:type="dxa"/>
            <w:vMerge/>
            <w:tcBorders>
              <w:tl2br w:val="nil"/>
              <w:tr2bl w:val="nil"/>
            </w:tcBorders>
          </w:tcPr>
          <w:p w14:paraId="512DCF08" w14:textId="77777777" w:rsidR="00D672FC" w:rsidRPr="00F45216" w:rsidRDefault="00D672FC">
            <w:pPr>
              <w:pStyle w:val="a1"/>
              <w:kinsoku w:val="0"/>
              <w:overflowPunct w:val="0"/>
              <w:spacing w:before="11"/>
              <w:rPr>
                <w:rFonts w:ascii="宋体" w:hAnsi="宋体" w:cs="宋体"/>
                <w:sz w:val="18"/>
                <w:szCs w:val="18"/>
              </w:rPr>
            </w:pPr>
          </w:p>
        </w:tc>
        <w:tc>
          <w:tcPr>
            <w:tcW w:w="0" w:type="auto"/>
            <w:vMerge/>
            <w:tcBorders>
              <w:tl2br w:val="nil"/>
              <w:tr2bl w:val="nil"/>
            </w:tcBorders>
          </w:tcPr>
          <w:p w14:paraId="656C5805" w14:textId="77777777" w:rsidR="00D672FC" w:rsidRPr="00F45216" w:rsidRDefault="00D672FC">
            <w:pPr>
              <w:pStyle w:val="a1"/>
              <w:kinsoku w:val="0"/>
              <w:overflowPunct w:val="0"/>
              <w:spacing w:before="11"/>
              <w:rPr>
                <w:rFonts w:ascii="宋体" w:hAnsi="宋体" w:cs="宋体"/>
                <w:sz w:val="18"/>
                <w:szCs w:val="18"/>
              </w:rPr>
            </w:pPr>
          </w:p>
        </w:tc>
        <w:tc>
          <w:tcPr>
            <w:tcW w:w="0" w:type="auto"/>
            <w:tcBorders>
              <w:tl2br w:val="nil"/>
              <w:tr2bl w:val="nil"/>
            </w:tcBorders>
          </w:tcPr>
          <w:p w14:paraId="0879AA29" w14:textId="77777777" w:rsidR="00D672FC" w:rsidRPr="00F45216" w:rsidRDefault="00E91043">
            <w:pPr>
              <w:pStyle w:val="TableParagraph"/>
              <w:kinsoku w:val="0"/>
              <w:overflowPunct w:val="0"/>
              <w:spacing w:before="57" w:line="324" w:lineRule="auto"/>
              <w:ind w:left="15" w:right="-116"/>
              <w:rPr>
                <w:spacing w:val="-1"/>
                <w:sz w:val="18"/>
                <w:szCs w:val="18"/>
              </w:rPr>
            </w:pPr>
            <w:r w:rsidRPr="00F45216">
              <w:rPr>
                <w:rFonts w:hint="eastAsia"/>
                <w:spacing w:val="-1"/>
                <w:sz w:val="18"/>
                <w:szCs w:val="18"/>
              </w:rPr>
              <w:t>9.及时发现处置各类突发事件。</w:t>
            </w:r>
          </w:p>
        </w:tc>
        <w:tc>
          <w:tcPr>
            <w:tcW w:w="0" w:type="auto"/>
            <w:tcBorders>
              <w:tl2br w:val="nil"/>
              <w:tr2bl w:val="nil"/>
            </w:tcBorders>
          </w:tcPr>
          <w:p w14:paraId="3E81A16A" w14:textId="77777777" w:rsidR="00D672FC" w:rsidRPr="00F45216" w:rsidRDefault="00E91043">
            <w:pPr>
              <w:pStyle w:val="TableParagraph"/>
              <w:kinsoku w:val="0"/>
              <w:overflowPunct w:val="0"/>
              <w:spacing w:before="66"/>
              <w:ind w:left="29"/>
              <w:jc w:val="center"/>
              <w:rPr>
                <w:sz w:val="18"/>
                <w:szCs w:val="18"/>
              </w:rPr>
            </w:pPr>
            <w:r w:rsidRPr="00F45216">
              <w:rPr>
                <w:rFonts w:hint="eastAsia"/>
                <w:sz w:val="18"/>
                <w:szCs w:val="18"/>
              </w:rPr>
              <w:t>5</w:t>
            </w:r>
          </w:p>
        </w:tc>
      </w:tr>
      <w:tr w:rsidR="00F45216" w:rsidRPr="00F45216" w14:paraId="7B99573F" w14:textId="77777777">
        <w:trPr>
          <w:trHeight w:val="376"/>
        </w:trPr>
        <w:tc>
          <w:tcPr>
            <w:tcW w:w="1119" w:type="dxa"/>
            <w:vMerge/>
            <w:tcBorders>
              <w:tl2br w:val="nil"/>
              <w:tr2bl w:val="nil"/>
            </w:tcBorders>
          </w:tcPr>
          <w:p w14:paraId="1E4AC630" w14:textId="77777777" w:rsidR="00D672FC" w:rsidRPr="00F45216" w:rsidRDefault="00D672FC">
            <w:pPr>
              <w:pStyle w:val="a1"/>
              <w:kinsoku w:val="0"/>
              <w:overflowPunct w:val="0"/>
              <w:spacing w:before="11"/>
              <w:rPr>
                <w:rFonts w:ascii="宋体" w:hAnsi="宋体" w:cs="宋体"/>
                <w:sz w:val="18"/>
                <w:szCs w:val="18"/>
              </w:rPr>
            </w:pPr>
          </w:p>
        </w:tc>
        <w:tc>
          <w:tcPr>
            <w:tcW w:w="0" w:type="auto"/>
            <w:vMerge w:val="restart"/>
            <w:tcBorders>
              <w:tl2br w:val="nil"/>
              <w:tr2bl w:val="nil"/>
            </w:tcBorders>
          </w:tcPr>
          <w:p w14:paraId="35A1EA84" w14:textId="77777777" w:rsidR="00D672FC" w:rsidRPr="00F45216" w:rsidRDefault="00D672FC">
            <w:pPr>
              <w:pStyle w:val="TableParagraph"/>
              <w:kinsoku w:val="0"/>
              <w:overflowPunct w:val="0"/>
              <w:rPr>
                <w:sz w:val="18"/>
                <w:szCs w:val="18"/>
              </w:rPr>
            </w:pPr>
          </w:p>
          <w:p w14:paraId="1FAEA3F2" w14:textId="77777777" w:rsidR="00D672FC" w:rsidRPr="00F45216" w:rsidRDefault="00D672FC">
            <w:pPr>
              <w:pStyle w:val="TableParagraph"/>
              <w:kinsoku w:val="0"/>
              <w:overflowPunct w:val="0"/>
              <w:rPr>
                <w:sz w:val="18"/>
                <w:szCs w:val="18"/>
              </w:rPr>
            </w:pPr>
          </w:p>
          <w:p w14:paraId="09D4342A" w14:textId="77777777" w:rsidR="00D672FC" w:rsidRPr="00F45216" w:rsidRDefault="00D672FC">
            <w:pPr>
              <w:pStyle w:val="TableParagraph"/>
              <w:kinsoku w:val="0"/>
              <w:overflowPunct w:val="0"/>
              <w:rPr>
                <w:sz w:val="18"/>
                <w:szCs w:val="18"/>
              </w:rPr>
            </w:pPr>
          </w:p>
          <w:p w14:paraId="2CE1DA0B" w14:textId="77777777" w:rsidR="00D672FC" w:rsidRPr="00F45216" w:rsidRDefault="00D672FC">
            <w:pPr>
              <w:pStyle w:val="TableParagraph"/>
              <w:kinsoku w:val="0"/>
              <w:overflowPunct w:val="0"/>
              <w:spacing w:before="4"/>
              <w:rPr>
                <w:sz w:val="18"/>
                <w:szCs w:val="18"/>
              </w:rPr>
            </w:pPr>
          </w:p>
          <w:p w14:paraId="6F76A6F8" w14:textId="77777777" w:rsidR="00D672FC" w:rsidRPr="00F45216" w:rsidRDefault="00E91043">
            <w:pPr>
              <w:pStyle w:val="TableParagraph"/>
              <w:kinsoku w:val="0"/>
              <w:overflowPunct w:val="0"/>
              <w:spacing w:before="1"/>
              <w:ind w:firstLineChars="100" w:firstLine="170"/>
              <w:rPr>
                <w:spacing w:val="-5"/>
                <w:sz w:val="18"/>
                <w:szCs w:val="18"/>
              </w:rPr>
            </w:pPr>
            <w:r w:rsidRPr="00F45216">
              <w:rPr>
                <w:rFonts w:hint="eastAsia"/>
                <w:spacing w:val="-5"/>
                <w:sz w:val="18"/>
                <w:szCs w:val="18"/>
              </w:rPr>
              <w:t>其他</w:t>
            </w:r>
          </w:p>
        </w:tc>
        <w:tc>
          <w:tcPr>
            <w:tcW w:w="0" w:type="auto"/>
            <w:tcBorders>
              <w:tl2br w:val="nil"/>
              <w:tr2bl w:val="nil"/>
            </w:tcBorders>
          </w:tcPr>
          <w:p w14:paraId="35F0632B" w14:textId="77777777" w:rsidR="00D672FC" w:rsidRPr="00F45216" w:rsidRDefault="00E91043">
            <w:pPr>
              <w:pStyle w:val="TableParagraph"/>
              <w:kinsoku w:val="0"/>
              <w:overflowPunct w:val="0"/>
              <w:spacing w:before="57" w:line="324" w:lineRule="auto"/>
              <w:ind w:left="15" w:right="-116"/>
              <w:rPr>
                <w:spacing w:val="-1"/>
                <w:sz w:val="18"/>
                <w:szCs w:val="18"/>
              </w:rPr>
            </w:pPr>
            <w:r w:rsidRPr="00F45216">
              <w:rPr>
                <w:rFonts w:hint="eastAsia"/>
                <w:spacing w:val="-1"/>
                <w:sz w:val="18"/>
                <w:szCs w:val="18"/>
              </w:rPr>
              <w:t>9.保安亭内物品摆放规范，干净整洁。</w:t>
            </w:r>
          </w:p>
        </w:tc>
        <w:tc>
          <w:tcPr>
            <w:tcW w:w="0" w:type="auto"/>
            <w:tcBorders>
              <w:tl2br w:val="nil"/>
              <w:tr2bl w:val="nil"/>
            </w:tcBorders>
          </w:tcPr>
          <w:p w14:paraId="621931D3" w14:textId="77777777" w:rsidR="00D672FC" w:rsidRPr="00F45216" w:rsidRDefault="00E91043">
            <w:pPr>
              <w:pStyle w:val="TableParagraph"/>
              <w:kinsoku w:val="0"/>
              <w:overflowPunct w:val="0"/>
              <w:spacing w:before="66"/>
              <w:ind w:left="29"/>
              <w:jc w:val="center"/>
              <w:rPr>
                <w:sz w:val="18"/>
                <w:szCs w:val="18"/>
              </w:rPr>
            </w:pPr>
            <w:r w:rsidRPr="00F45216">
              <w:rPr>
                <w:rFonts w:hint="eastAsia"/>
                <w:sz w:val="18"/>
                <w:szCs w:val="18"/>
              </w:rPr>
              <w:t>2</w:t>
            </w:r>
          </w:p>
        </w:tc>
      </w:tr>
      <w:tr w:rsidR="00F45216" w:rsidRPr="00F45216" w14:paraId="1CEBD36D" w14:textId="77777777">
        <w:trPr>
          <w:trHeight w:val="376"/>
        </w:trPr>
        <w:tc>
          <w:tcPr>
            <w:tcW w:w="1119" w:type="dxa"/>
            <w:vMerge/>
            <w:tcBorders>
              <w:tl2br w:val="nil"/>
              <w:tr2bl w:val="nil"/>
            </w:tcBorders>
          </w:tcPr>
          <w:p w14:paraId="44B505CC" w14:textId="77777777" w:rsidR="00D672FC" w:rsidRPr="00F45216" w:rsidRDefault="00D672FC">
            <w:pPr>
              <w:pStyle w:val="a1"/>
              <w:kinsoku w:val="0"/>
              <w:overflowPunct w:val="0"/>
              <w:spacing w:before="11"/>
              <w:rPr>
                <w:rFonts w:ascii="宋体" w:hAnsi="宋体" w:cs="宋体"/>
                <w:sz w:val="18"/>
                <w:szCs w:val="18"/>
              </w:rPr>
            </w:pPr>
          </w:p>
        </w:tc>
        <w:tc>
          <w:tcPr>
            <w:tcW w:w="0" w:type="auto"/>
            <w:vMerge/>
            <w:tcBorders>
              <w:tl2br w:val="nil"/>
              <w:tr2bl w:val="nil"/>
            </w:tcBorders>
          </w:tcPr>
          <w:p w14:paraId="6FAC2AF7" w14:textId="77777777" w:rsidR="00D672FC" w:rsidRPr="00F45216" w:rsidRDefault="00D672FC">
            <w:pPr>
              <w:pStyle w:val="a1"/>
              <w:kinsoku w:val="0"/>
              <w:overflowPunct w:val="0"/>
              <w:spacing w:before="11"/>
              <w:rPr>
                <w:rFonts w:ascii="宋体" w:hAnsi="宋体" w:cs="宋体"/>
                <w:sz w:val="18"/>
                <w:szCs w:val="18"/>
              </w:rPr>
            </w:pPr>
          </w:p>
        </w:tc>
        <w:tc>
          <w:tcPr>
            <w:tcW w:w="0" w:type="auto"/>
            <w:tcBorders>
              <w:tl2br w:val="nil"/>
              <w:tr2bl w:val="nil"/>
            </w:tcBorders>
          </w:tcPr>
          <w:p w14:paraId="3AF926FD" w14:textId="77777777" w:rsidR="00D672FC" w:rsidRPr="00F45216" w:rsidRDefault="00E91043">
            <w:pPr>
              <w:pStyle w:val="TableParagraph"/>
              <w:kinsoku w:val="0"/>
              <w:overflowPunct w:val="0"/>
              <w:spacing w:before="57" w:line="324" w:lineRule="auto"/>
              <w:ind w:left="15" w:right="-116"/>
              <w:rPr>
                <w:spacing w:val="-1"/>
                <w:sz w:val="18"/>
                <w:szCs w:val="18"/>
              </w:rPr>
            </w:pPr>
            <w:r w:rsidRPr="00F45216">
              <w:rPr>
                <w:rFonts w:hint="eastAsia"/>
                <w:spacing w:val="-1"/>
                <w:sz w:val="18"/>
                <w:szCs w:val="18"/>
              </w:rPr>
              <w:t>10.公示保安人员工作职责、要求、标准及当班人员名单、照片。</w:t>
            </w:r>
          </w:p>
        </w:tc>
        <w:tc>
          <w:tcPr>
            <w:tcW w:w="0" w:type="auto"/>
            <w:tcBorders>
              <w:tl2br w:val="nil"/>
              <w:tr2bl w:val="nil"/>
            </w:tcBorders>
          </w:tcPr>
          <w:p w14:paraId="03598910" w14:textId="77777777" w:rsidR="00D672FC" w:rsidRPr="00F45216" w:rsidRDefault="00E91043">
            <w:pPr>
              <w:pStyle w:val="TableParagraph"/>
              <w:kinsoku w:val="0"/>
              <w:overflowPunct w:val="0"/>
              <w:spacing w:before="66"/>
              <w:ind w:left="29"/>
              <w:jc w:val="center"/>
              <w:rPr>
                <w:sz w:val="18"/>
                <w:szCs w:val="18"/>
              </w:rPr>
            </w:pPr>
            <w:r w:rsidRPr="00F45216">
              <w:rPr>
                <w:rFonts w:hint="eastAsia"/>
                <w:sz w:val="18"/>
                <w:szCs w:val="18"/>
              </w:rPr>
              <w:t>1</w:t>
            </w:r>
          </w:p>
        </w:tc>
      </w:tr>
      <w:tr w:rsidR="00F45216" w:rsidRPr="00F45216" w14:paraId="612EC6D1" w14:textId="77777777">
        <w:trPr>
          <w:trHeight w:val="982"/>
        </w:trPr>
        <w:tc>
          <w:tcPr>
            <w:tcW w:w="1119" w:type="dxa"/>
            <w:vMerge/>
            <w:tcBorders>
              <w:tl2br w:val="nil"/>
              <w:tr2bl w:val="nil"/>
            </w:tcBorders>
          </w:tcPr>
          <w:p w14:paraId="1E1AC14F" w14:textId="77777777" w:rsidR="00D672FC" w:rsidRPr="00F45216" w:rsidRDefault="00D672FC">
            <w:pPr>
              <w:pStyle w:val="a1"/>
              <w:kinsoku w:val="0"/>
              <w:overflowPunct w:val="0"/>
              <w:spacing w:before="11"/>
              <w:rPr>
                <w:rFonts w:ascii="宋体" w:hAnsi="宋体" w:cs="宋体"/>
                <w:sz w:val="18"/>
                <w:szCs w:val="18"/>
              </w:rPr>
            </w:pPr>
          </w:p>
        </w:tc>
        <w:tc>
          <w:tcPr>
            <w:tcW w:w="0" w:type="auto"/>
            <w:vMerge/>
            <w:tcBorders>
              <w:tl2br w:val="nil"/>
              <w:tr2bl w:val="nil"/>
            </w:tcBorders>
          </w:tcPr>
          <w:p w14:paraId="0376BCD5" w14:textId="77777777" w:rsidR="00D672FC" w:rsidRPr="00F45216" w:rsidRDefault="00D672FC">
            <w:pPr>
              <w:pStyle w:val="a1"/>
              <w:kinsoku w:val="0"/>
              <w:overflowPunct w:val="0"/>
              <w:spacing w:before="11"/>
              <w:rPr>
                <w:rFonts w:ascii="宋体" w:hAnsi="宋体" w:cs="宋体"/>
                <w:sz w:val="18"/>
                <w:szCs w:val="18"/>
              </w:rPr>
            </w:pPr>
          </w:p>
        </w:tc>
        <w:tc>
          <w:tcPr>
            <w:tcW w:w="0" w:type="auto"/>
            <w:tcBorders>
              <w:tl2br w:val="nil"/>
              <w:tr2bl w:val="nil"/>
            </w:tcBorders>
          </w:tcPr>
          <w:p w14:paraId="7D36F5A4" w14:textId="77777777" w:rsidR="00D672FC" w:rsidRPr="00F45216" w:rsidRDefault="00E91043">
            <w:pPr>
              <w:pStyle w:val="TableParagraph"/>
              <w:kinsoku w:val="0"/>
              <w:overflowPunct w:val="0"/>
              <w:spacing w:before="57" w:line="324" w:lineRule="auto"/>
              <w:ind w:left="15" w:right="-116"/>
              <w:rPr>
                <w:spacing w:val="-1"/>
                <w:sz w:val="18"/>
                <w:szCs w:val="18"/>
              </w:rPr>
            </w:pPr>
            <w:r w:rsidRPr="00F45216">
              <w:rPr>
                <w:rFonts w:hint="eastAsia"/>
                <w:spacing w:val="-1"/>
                <w:sz w:val="18"/>
                <w:szCs w:val="18"/>
              </w:rPr>
              <w:t>11.爱护设施设备，对常用设施设备做到“二勤”(勤检修、勤保养)、“三好”(管理好、修理好、运行好)、“四会”(会使用、会保养、会排除故障、会检修)。</w:t>
            </w:r>
          </w:p>
        </w:tc>
        <w:tc>
          <w:tcPr>
            <w:tcW w:w="0" w:type="auto"/>
            <w:tcBorders>
              <w:tl2br w:val="nil"/>
              <w:tr2bl w:val="nil"/>
            </w:tcBorders>
          </w:tcPr>
          <w:p w14:paraId="407A929C" w14:textId="77777777" w:rsidR="00D672FC" w:rsidRPr="00F45216" w:rsidRDefault="00D672FC">
            <w:pPr>
              <w:pStyle w:val="TableParagraph"/>
              <w:kinsoku w:val="0"/>
              <w:overflowPunct w:val="0"/>
              <w:rPr>
                <w:sz w:val="18"/>
                <w:szCs w:val="18"/>
              </w:rPr>
            </w:pPr>
          </w:p>
          <w:p w14:paraId="3957323B" w14:textId="77777777" w:rsidR="00D672FC" w:rsidRPr="00F45216" w:rsidRDefault="00E91043">
            <w:pPr>
              <w:pStyle w:val="TableParagraph"/>
              <w:kinsoku w:val="0"/>
              <w:overflowPunct w:val="0"/>
              <w:spacing w:before="139"/>
              <w:ind w:left="29"/>
              <w:jc w:val="center"/>
              <w:rPr>
                <w:sz w:val="18"/>
                <w:szCs w:val="18"/>
              </w:rPr>
            </w:pPr>
            <w:r w:rsidRPr="00F45216">
              <w:rPr>
                <w:rFonts w:hint="eastAsia"/>
                <w:sz w:val="18"/>
                <w:szCs w:val="18"/>
              </w:rPr>
              <w:t>3</w:t>
            </w:r>
          </w:p>
        </w:tc>
      </w:tr>
      <w:tr w:rsidR="00F45216" w:rsidRPr="00F45216" w14:paraId="594B035A" w14:textId="77777777">
        <w:trPr>
          <w:trHeight w:val="375"/>
        </w:trPr>
        <w:tc>
          <w:tcPr>
            <w:tcW w:w="1119" w:type="dxa"/>
            <w:vMerge/>
            <w:tcBorders>
              <w:tl2br w:val="nil"/>
              <w:tr2bl w:val="nil"/>
            </w:tcBorders>
          </w:tcPr>
          <w:p w14:paraId="5A8E2168" w14:textId="77777777" w:rsidR="00D672FC" w:rsidRPr="00F45216" w:rsidRDefault="00D672FC">
            <w:pPr>
              <w:pStyle w:val="a1"/>
              <w:kinsoku w:val="0"/>
              <w:overflowPunct w:val="0"/>
              <w:spacing w:before="11"/>
              <w:rPr>
                <w:rFonts w:ascii="宋体" w:hAnsi="宋体" w:cs="宋体"/>
                <w:sz w:val="18"/>
                <w:szCs w:val="18"/>
              </w:rPr>
            </w:pPr>
          </w:p>
        </w:tc>
        <w:tc>
          <w:tcPr>
            <w:tcW w:w="0" w:type="auto"/>
            <w:vMerge/>
            <w:tcBorders>
              <w:tl2br w:val="nil"/>
              <w:tr2bl w:val="nil"/>
            </w:tcBorders>
          </w:tcPr>
          <w:p w14:paraId="19A478B0" w14:textId="77777777" w:rsidR="00D672FC" w:rsidRPr="00F45216" w:rsidRDefault="00D672FC">
            <w:pPr>
              <w:pStyle w:val="a1"/>
              <w:kinsoku w:val="0"/>
              <w:overflowPunct w:val="0"/>
              <w:spacing w:before="11"/>
              <w:rPr>
                <w:rFonts w:ascii="宋体" w:hAnsi="宋体" w:cs="宋体"/>
                <w:sz w:val="18"/>
                <w:szCs w:val="18"/>
              </w:rPr>
            </w:pPr>
          </w:p>
        </w:tc>
        <w:tc>
          <w:tcPr>
            <w:tcW w:w="0" w:type="auto"/>
            <w:tcBorders>
              <w:tl2br w:val="nil"/>
              <w:tr2bl w:val="nil"/>
            </w:tcBorders>
          </w:tcPr>
          <w:p w14:paraId="55B6AC9C" w14:textId="77777777" w:rsidR="00D672FC" w:rsidRPr="00F45216" w:rsidRDefault="00E91043">
            <w:pPr>
              <w:pStyle w:val="TableParagraph"/>
              <w:kinsoku w:val="0"/>
              <w:overflowPunct w:val="0"/>
              <w:spacing w:before="57" w:line="324" w:lineRule="auto"/>
              <w:ind w:left="15" w:right="-116"/>
              <w:rPr>
                <w:spacing w:val="-1"/>
                <w:sz w:val="18"/>
                <w:szCs w:val="18"/>
              </w:rPr>
            </w:pPr>
            <w:r w:rsidRPr="00F45216">
              <w:rPr>
                <w:rFonts w:hint="eastAsia"/>
                <w:spacing w:val="-1"/>
                <w:sz w:val="18"/>
                <w:szCs w:val="18"/>
              </w:rPr>
              <w:t>12.熟知本岗位物业管理各项规范和要求，标准化作业规范要求。</w:t>
            </w:r>
          </w:p>
        </w:tc>
        <w:tc>
          <w:tcPr>
            <w:tcW w:w="0" w:type="auto"/>
            <w:tcBorders>
              <w:tl2br w:val="nil"/>
              <w:tr2bl w:val="nil"/>
            </w:tcBorders>
          </w:tcPr>
          <w:p w14:paraId="5C08D11C" w14:textId="77777777" w:rsidR="00D672FC" w:rsidRPr="00F45216" w:rsidRDefault="00E91043">
            <w:pPr>
              <w:pStyle w:val="TableParagraph"/>
              <w:kinsoku w:val="0"/>
              <w:overflowPunct w:val="0"/>
              <w:spacing w:before="66"/>
              <w:ind w:left="29"/>
              <w:jc w:val="center"/>
              <w:rPr>
                <w:sz w:val="18"/>
                <w:szCs w:val="18"/>
              </w:rPr>
            </w:pPr>
            <w:r w:rsidRPr="00F45216">
              <w:rPr>
                <w:rFonts w:hint="eastAsia"/>
                <w:sz w:val="18"/>
                <w:szCs w:val="18"/>
              </w:rPr>
              <w:t>2</w:t>
            </w:r>
          </w:p>
        </w:tc>
      </w:tr>
      <w:tr w:rsidR="00F45216" w:rsidRPr="00F45216" w14:paraId="20CCC1DF" w14:textId="77777777">
        <w:trPr>
          <w:trHeight w:val="390"/>
        </w:trPr>
        <w:tc>
          <w:tcPr>
            <w:tcW w:w="1119" w:type="dxa"/>
            <w:tcBorders>
              <w:tl2br w:val="nil"/>
              <w:tr2bl w:val="nil"/>
            </w:tcBorders>
            <w:shd w:val="clear" w:color="auto" w:fill="FFFF00"/>
          </w:tcPr>
          <w:p w14:paraId="2DCC67EB" w14:textId="77777777" w:rsidR="00D672FC" w:rsidRPr="00F45216" w:rsidRDefault="00E91043">
            <w:pPr>
              <w:pStyle w:val="TableParagraph"/>
              <w:kinsoku w:val="0"/>
              <w:overflowPunct w:val="0"/>
              <w:spacing w:before="57" w:line="324" w:lineRule="auto"/>
              <w:ind w:left="15" w:right="-116"/>
              <w:jc w:val="center"/>
              <w:rPr>
                <w:spacing w:val="-1"/>
                <w:sz w:val="18"/>
                <w:szCs w:val="18"/>
              </w:rPr>
            </w:pPr>
            <w:r w:rsidRPr="00F45216">
              <w:rPr>
                <w:rFonts w:hint="eastAsia"/>
                <w:spacing w:val="-1"/>
                <w:sz w:val="18"/>
                <w:szCs w:val="18"/>
              </w:rPr>
              <w:t>小计</w:t>
            </w:r>
          </w:p>
        </w:tc>
        <w:tc>
          <w:tcPr>
            <w:tcW w:w="0" w:type="auto"/>
            <w:tcBorders>
              <w:tl2br w:val="nil"/>
              <w:tr2bl w:val="nil"/>
            </w:tcBorders>
            <w:shd w:val="clear" w:color="auto" w:fill="FFFF00"/>
          </w:tcPr>
          <w:p w14:paraId="15BB5C25" w14:textId="77777777" w:rsidR="00D672FC" w:rsidRPr="00F45216" w:rsidRDefault="00D672FC">
            <w:pPr>
              <w:pStyle w:val="TableParagraph"/>
              <w:kinsoku w:val="0"/>
              <w:overflowPunct w:val="0"/>
              <w:rPr>
                <w:sz w:val="18"/>
                <w:szCs w:val="18"/>
              </w:rPr>
            </w:pPr>
          </w:p>
        </w:tc>
        <w:tc>
          <w:tcPr>
            <w:tcW w:w="0" w:type="auto"/>
            <w:tcBorders>
              <w:tl2br w:val="nil"/>
              <w:tr2bl w:val="nil"/>
            </w:tcBorders>
            <w:shd w:val="clear" w:color="auto" w:fill="FFFF00"/>
          </w:tcPr>
          <w:p w14:paraId="4FCAACA4" w14:textId="77777777" w:rsidR="00D672FC" w:rsidRPr="00F45216" w:rsidRDefault="00D672FC">
            <w:pPr>
              <w:pStyle w:val="TableParagraph"/>
              <w:kinsoku w:val="0"/>
              <w:overflowPunct w:val="0"/>
              <w:spacing w:before="57" w:line="324" w:lineRule="auto"/>
              <w:ind w:left="15" w:right="-116"/>
              <w:rPr>
                <w:spacing w:val="-1"/>
                <w:sz w:val="18"/>
                <w:szCs w:val="18"/>
              </w:rPr>
            </w:pPr>
          </w:p>
        </w:tc>
        <w:tc>
          <w:tcPr>
            <w:tcW w:w="0" w:type="auto"/>
            <w:tcBorders>
              <w:tl2br w:val="nil"/>
              <w:tr2bl w:val="nil"/>
            </w:tcBorders>
            <w:shd w:val="clear" w:color="auto" w:fill="FFFF00"/>
          </w:tcPr>
          <w:p w14:paraId="2D4DE812" w14:textId="77777777" w:rsidR="00D672FC" w:rsidRPr="00F45216" w:rsidRDefault="00E91043">
            <w:pPr>
              <w:pStyle w:val="TableParagraph"/>
              <w:kinsoku w:val="0"/>
              <w:overflowPunct w:val="0"/>
              <w:spacing w:before="81"/>
              <w:ind w:left="433" w:right="404"/>
              <w:jc w:val="center"/>
              <w:rPr>
                <w:spacing w:val="-5"/>
                <w:sz w:val="18"/>
                <w:szCs w:val="18"/>
              </w:rPr>
            </w:pPr>
            <w:r w:rsidRPr="00F45216">
              <w:rPr>
                <w:rFonts w:hint="eastAsia"/>
                <w:spacing w:val="-5"/>
                <w:sz w:val="18"/>
                <w:szCs w:val="18"/>
              </w:rPr>
              <w:t>40</w:t>
            </w:r>
          </w:p>
        </w:tc>
      </w:tr>
      <w:tr w:rsidR="00F45216" w:rsidRPr="00F45216" w14:paraId="5137A83E" w14:textId="77777777">
        <w:trPr>
          <w:trHeight w:val="679"/>
        </w:trPr>
        <w:tc>
          <w:tcPr>
            <w:tcW w:w="1119" w:type="dxa"/>
            <w:vMerge w:val="restart"/>
            <w:tcBorders>
              <w:tl2br w:val="nil"/>
              <w:tr2bl w:val="nil"/>
            </w:tcBorders>
          </w:tcPr>
          <w:p w14:paraId="6A365EDA" w14:textId="77777777" w:rsidR="00D672FC" w:rsidRPr="00F45216" w:rsidRDefault="00D672FC">
            <w:pPr>
              <w:pStyle w:val="TableParagraph"/>
              <w:kinsoku w:val="0"/>
              <w:overflowPunct w:val="0"/>
              <w:rPr>
                <w:sz w:val="18"/>
                <w:szCs w:val="18"/>
              </w:rPr>
            </w:pPr>
          </w:p>
          <w:p w14:paraId="42E1BF0A" w14:textId="77777777" w:rsidR="00D672FC" w:rsidRPr="00F45216" w:rsidRDefault="00D672FC">
            <w:pPr>
              <w:pStyle w:val="TableParagraph"/>
              <w:kinsoku w:val="0"/>
              <w:overflowPunct w:val="0"/>
              <w:rPr>
                <w:sz w:val="18"/>
                <w:szCs w:val="18"/>
              </w:rPr>
            </w:pPr>
          </w:p>
          <w:p w14:paraId="696AC769" w14:textId="77777777" w:rsidR="00D672FC" w:rsidRPr="00F45216" w:rsidRDefault="00D672FC">
            <w:pPr>
              <w:pStyle w:val="TableParagraph"/>
              <w:kinsoku w:val="0"/>
              <w:overflowPunct w:val="0"/>
              <w:rPr>
                <w:sz w:val="18"/>
                <w:szCs w:val="18"/>
              </w:rPr>
            </w:pPr>
          </w:p>
          <w:p w14:paraId="4070ECBF" w14:textId="77777777" w:rsidR="00D672FC" w:rsidRPr="00F45216" w:rsidRDefault="00D672FC">
            <w:pPr>
              <w:pStyle w:val="TableParagraph"/>
              <w:kinsoku w:val="0"/>
              <w:overflowPunct w:val="0"/>
              <w:rPr>
                <w:sz w:val="18"/>
                <w:szCs w:val="18"/>
              </w:rPr>
            </w:pPr>
          </w:p>
          <w:p w14:paraId="473740EA" w14:textId="77777777" w:rsidR="00D672FC" w:rsidRPr="00F45216" w:rsidRDefault="00D672FC">
            <w:pPr>
              <w:pStyle w:val="TableParagraph"/>
              <w:kinsoku w:val="0"/>
              <w:overflowPunct w:val="0"/>
              <w:rPr>
                <w:sz w:val="18"/>
                <w:szCs w:val="18"/>
              </w:rPr>
            </w:pPr>
          </w:p>
          <w:p w14:paraId="2DC22F92" w14:textId="77777777" w:rsidR="00D672FC" w:rsidRPr="00F45216" w:rsidRDefault="00D672FC">
            <w:pPr>
              <w:pStyle w:val="TableParagraph"/>
              <w:kinsoku w:val="0"/>
              <w:overflowPunct w:val="0"/>
              <w:rPr>
                <w:sz w:val="18"/>
                <w:szCs w:val="18"/>
              </w:rPr>
            </w:pPr>
          </w:p>
          <w:p w14:paraId="0DA7B05C" w14:textId="77777777" w:rsidR="00D672FC" w:rsidRPr="00F45216" w:rsidRDefault="00D672FC">
            <w:pPr>
              <w:pStyle w:val="TableParagraph"/>
              <w:kinsoku w:val="0"/>
              <w:overflowPunct w:val="0"/>
              <w:rPr>
                <w:sz w:val="18"/>
                <w:szCs w:val="18"/>
              </w:rPr>
            </w:pPr>
          </w:p>
          <w:p w14:paraId="7525755D" w14:textId="77777777" w:rsidR="00D672FC" w:rsidRPr="00F45216" w:rsidRDefault="00D672FC">
            <w:pPr>
              <w:pStyle w:val="TableParagraph"/>
              <w:kinsoku w:val="0"/>
              <w:overflowPunct w:val="0"/>
              <w:spacing w:before="9"/>
              <w:rPr>
                <w:sz w:val="18"/>
                <w:szCs w:val="18"/>
              </w:rPr>
            </w:pPr>
          </w:p>
          <w:p w14:paraId="3914569D" w14:textId="77777777" w:rsidR="00D672FC" w:rsidRPr="00F45216" w:rsidRDefault="00E91043">
            <w:pPr>
              <w:pStyle w:val="TableParagraph"/>
              <w:kinsoku w:val="0"/>
              <w:overflowPunct w:val="0"/>
              <w:ind w:left="178"/>
              <w:rPr>
                <w:spacing w:val="-3"/>
                <w:sz w:val="18"/>
                <w:szCs w:val="18"/>
              </w:rPr>
            </w:pPr>
            <w:r w:rsidRPr="00F45216">
              <w:rPr>
                <w:rFonts w:hint="eastAsia"/>
                <w:spacing w:val="-3"/>
                <w:sz w:val="18"/>
                <w:szCs w:val="18"/>
              </w:rPr>
              <w:t>服务管理</w:t>
            </w:r>
          </w:p>
        </w:tc>
        <w:tc>
          <w:tcPr>
            <w:tcW w:w="0" w:type="auto"/>
            <w:vMerge w:val="restart"/>
            <w:tcBorders>
              <w:tl2br w:val="nil"/>
              <w:tr2bl w:val="nil"/>
            </w:tcBorders>
          </w:tcPr>
          <w:p w14:paraId="5C4B992E" w14:textId="77777777" w:rsidR="00D672FC" w:rsidRPr="00F45216" w:rsidRDefault="00D672FC">
            <w:pPr>
              <w:pStyle w:val="TableParagraph"/>
              <w:kinsoku w:val="0"/>
              <w:overflowPunct w:val="0"/>
              <w:rPr>
                <w:sz w:val="18"/>
                <w:szCs w:val="18"/>
              </w:rPr>
            </w:pPr>
          </w:p>
          <w:p w14:paraId="5B4052E0" w14:textId="77777777" w:rsidR="00D672FC" w:rsidRPr="00F45216" w:rsidRDefault="00D672FC">
            <w:pPr>
              <w:pStyle w:val="TableParagraph"/>
              <w:kinsoku w:val="0"/>
              <w:overflowPunct w:val="0"/>
              <w:rPr>
                <w:sz w:val="18"/>
                <w:szCs w:val="18"/>
              </w:rPr>
            </w:pPr>
          </w:p>
          <w:p w14:paraId="4DB83B0F" w14:textId="77777777" w:rsidR="00D672FC" w:rsidRPr="00F45216" w:rsidRDefault="00D672FC">
            <w:pPr>
              <w:pStyle w:val="TableParagraph"/>
              <w:kinsoku w:val="0"/>
              <w:overflowPunct w:val="0"/>
              <w:rPr>
                <w:sz w:val="18"/>
                <w:szCs w:val="18"/>
              </w:rPr>
            </w:pPr>
          </w:p>
          <w:p w14:paraId="2FBE8691" w14:textId="77777777" w:rsidR="00D672FC" w:rsidRPr="00F45216" w:rsidRDefault="00D672FC">
            <w:pPr>
              <w:pStyle w:val="TableParagraph"/>
              <w:kinsoku w:val="0"/>
              <w:overflowPunct w:val="0"/>
              <w:rPr>
                <w:sz w:val="18"/>
                <w:szCs w:val="18"/>
              </w:rPr>
            </w:pPr>
          </w:p>
          <w:p w14:paraId="3B3D3388" w14:textId="77777777" w:rsidR="00D672FC" w:rsidRPr="00F45216" w:rsidRDefault="00D672FC">
            <w:pPr>
              <w:pStyle w:val="TableParagraph"/>
              <w:kinsoku w:val="0"/>
              <w:overflowPunct w:val="0"/>
              <w:rPr>
                <w:sz w:val="18"/>
                <w:szCs w:val="18"/>
              </w:rPr>
            </w:pPr>
          </w:p>
          <w:p w14:paraId="35EEAD7E" w14:textId="77777777" w:rsidR="00D672FC" w:rsidRPr="00F45216" w:rsidRDefault="00D672FC">
            <w:pPr>
              <w:pStyle w:val="TableParagraph"/>
              <w:kinsoku w:val="0"/>
              <w:overflowPunct w:val="0"/>
              <w:rPr>
                <w:sz w:val="18"/>
                <w:szCs w:val="18"/>
              </w:rPr>
            </w:pPr>
          </w:p>
          <w:p w14:paraId="20828062" w14:textId="77777777" w:rsidR="00D672FC" w:rsidRPr="00F45216" w:rsidRDefault="00E91043">
            <w:pPr>
              <w:pStyle w:val="TableParagraph"/>
              <w:kinsoku w:val="0"/>
              <w:overflowPunct w:val="0"/>
              <w:spacing w:before="1"/>
              <w:ind w:left="178"/>
              <w:rPr>
                <w:spacing w:val="-3"/>
                <w:sz w:val="18"/>
                <w:szCs w:val="18"/>
              </w:rPr>
            </w:pPr>
            <w:r w:rsidRPr="00F45216">
              <w:rPr>
                <w:rFonts w:hint="eastAsia"/>
                <w:spacing w:val="-3"/>
                <w:sz w:val="18"/>
                <w:szCs w:val="18"/>
              </w:rPr>
              <w:t>文明服务</w:t>
            </w:r>
          </w:p>
        </w:tc>
        <w:tc>
          <w:tcPr>
            <w:tcW w:w="0" w:type="auto"/>
            <w:tcBorders>
              <w:tl2br w:val="nil"/>
              <w:tr2bl w:val="nil"/>
            </w:tcBorders>
          </w:tcPr>
          <w:p w14:paraId="4983FFA0" w14:textId="77777777" w:rsidR="00D672FC" w:rsidRPr="00F45216" w:rsidRDefault="00E91043">
            <w:pPr>
              <w:pStyle w:val="TableParagraph"/>
              <w:kinsoku w:val="0"/>
              <w:overflowPunct w:val="0"/>
              <w:spacing w:before="57" w:line="324" w:lineRule="auto"/>
              <w:ind w:left="15" w:right="-116"/>
              <w:rPr>
                <w:spacing w:val="-1"/>
                <w:sz w:val="18"/>
                <w:szCs w:val="18"/>
              </w:rPr>
            </w:pPr>
            <w:r w:rsidRPr="00F45216">
              <w:rPr>
                <w:rFonts w:hint="eastAsia"/>
                <w:spacing w:val="-1"/>
                <w:sz w:val="18"/>
                <w:szCs w:val="18"/>
              </w:rPr>
              <w:t>1.按规定着装、佩带服务标志，仪容仪表整洁;外场作业人员穿戴安全防护装备。</w:t>
            </w:r>
          </w:p>
        </w:tc>
        <w:tc>
          <w:tcPr>
            <w:tcW w:w="0" w:type="auto"/>
            <w:tcBorders>
              <w:tl2br w:val="nil"/>
              <w:tr2bl w:val="nil"/>
            </w:tcBorders>
          </w:tcPr>
          <w:p w14:paraId="67F276AA" w14:textId="77777777" w:rsidR="00D672FC" w:rsidRPr="00F45216" w:rsidRDefault="00D672FC">
            <w:pPr>
              <w:pStyle w:val="TableParagraph"/>
              <w:kinsoku w:val="0"/>
              <w:overflowPunct w:val="0"/>
              <w:rPr>
                <w:sz w:val="18"/>
                <w:szCs w:val="18"/>
              </w:rPr>
            </w:pPr>
          </w:p>
          <w:p w14:paraId="5BBF33EB" w14:textId="77777777" w:rsidR="00D672FC" w:rsidRPr="00F45216" w:rsidRDefault="00E91043">
            <w:pPr>
              <w:pStyle w:val="TableParagraph"/>
              <w:kinsoku w:val="0"/>
              <w:overflowPunct w:val="0"/>
              <w:ind w:left="29"/>
              <w:jc w:val="center"/>
              <w:rPr>
                <w:sz w:val="18"/>
                <w:szCs w:val="18"/>
              </w:rPr>
            </w:pPr>
            <w:r w:rsidRPr="00F45216">
              <w:rPr>
                <w:rFonts w:hint="eastAsia"/>
                <w:sz w:val="18"/>
                <w:szCs w:val="18"/>
              </w:rPr>
              <w:t>3</w:t>
            </w:r>
          </w:p>
        </w:tc>
      </w:tr>
      <w:tr w:rsidR="00F45216" w:rsidRPr="00F45216" w14:paraId="11D134B8" w14:textId="77777777">
        <w:trPr>
          <w:trHeight w:val="375"/>
        </w:trPr>
        <w:tc>
          <w:tcPr>
            <w:tcW w:w="1119" w:type="dxa"/>
            <w:vMerge/>
            <w:tcBorders>
              <w:tl2br w:val="nil"/>
              <w:tr2bl w:val="nil"/>
            </w:tcBorders>
          </w:tcPr>
          <w:p w14:paraId="5F3E459D" w14:textId="77777777" w:rsidR="00D672FC" w:rsidRPr="00F45216" w:rsidRDefault="00D672FC">
            <w:pPr>
              <w:pStyle w:val="a1"/>
              <w:kinsoku w:val="0"/>
              <w:overflowPunct w:val="0"/>
              <w:spacing w:before="11"/>
              <w:rPr>
                <w:rFonts w:ascii="宋体" w:hAnsi="宋体" w:cs="宋体"/>
                <w:sz w:val="18"/>
                <w:szCs w:val="18"/>
              </w:rPr>
            </w:pPr>
          </w:p>
        </w:tc>
        <w:tc>
          <w:tcPr>
            <w:tcW w:w="0" w:type="auto"/>
            <w:vMerge/>
            <w:tcBorders>
              <w:tl2br w:val="nil"/>
              <w:tr2bl w:val="nil"/>
            </w:tcBorders>
          </w:tcPr>
          <w:p w14:paraId="730171DF" w14:textId="77777777" w:rsidR="00D672FC" w:rsidRPr="00F45216" w:rsidRDefault="00D672FC">
            <w:pPr>
              <w:pStyle w:val="a1"/>
              <w:kinsoku w:val="0"/>
              <w:overflowPunct w:val="0"/>
              <w:spacing w:before="11"/>
              <w:rPr>
                <w:rFonts w:ascii="宋体" w:hAnsi="宋体" w:cs="宋体"/>
                <w:sz w:val="18"/>
                <w:szCs w:val="18"/>
              </w:rPr>
            </w:pPr>
          </w:p>
        </w:tc>
        <w:tc>
          <w:tcPr>
            <w:tcW w:w="0" w:type="auto"/>
            <w:tcBorders>
              <w:tl2br w:val="nil"/>
              <w:tr2bl w:val="nil"/>
            </w:tcBorders>
          </w:tcPr>
          <w:p w14:paraId="197A700D" w14:textId="77777777" w:rsidR="00D672FC" w:rsidRPr="00F45216" w:rsidRDefault="00E91043">
            <w:pPr>
              <w:pStyle w:val="TableParagraph"/>
              <w:kinsoku w:val="0"/>
              <w:overflowPunct w:val="0"/>
              <w:spacing w:before="57" w:line="324" w:lineRule="auto"/>
              <w:ind w:left="15" w:right="-116"/>
              <w:rPr>
                <w:spacing w:val="-1"/>
                <w:sz w:val="18"/>
                <w:szCs w:val="18"/>
              </w:rPr>
            </w:pPr>
            <w:r w:rsidRPr="00F45216">
              <w:rPr>
                <w:rFonts w:hint="eastAsia"/>
                <w:spacing w:val="-1"/>
                <w:sz w:val="18"/>
                <w:szCs w:val="18"/>
              </w:rPr>
              <w:t>2.不与顾客争吵，解答问题耐心细致，不因服务态度问题发生纠纷、投诉。</w:t>
            </w:r>
          </w:p>
        </w:tc>
        <w:tc>
          <w:tcPr>
            <w:tcW w:w="0" w:type="auto"/>
            <w:tcBorders>
              <w:tl2br w:val="nil"/>
              <w:tr2bl w:val="nil"/>
            </w:tcBorders>
          </w:tcPr>
          <w:p w14:paraId="092955E7" w14:textId="77777777" w:rsidR="00D672FC" w:rsidRPr="00F45216" w:rsidRDefault="00E91043">
            <w:pPr>
              <w:pStyle w:val="TableParagraph"/>
              <w:kinsoku w:val="0"/>
              <w:overflowPunct w:val="0"/>
              <w:spacing w:before="66"/>
              <w:ind w:left="29"/>
              <w:jc w:val="center"/>
              <w:rPr>
                <w:sz w:val="18"/>
                <w:szCs w:val="18"/>
              </w:rPr>
            </w:pPr>
            <w:r w:rsidRPr="00F45216">
              <w:rPr>
                <w:rFonts w:hint="eastAsia"/>
                <w:sz w:val="18"/>
                <w:szCs w:val="18"/>
              </w:rPr>
              <w:t>2</w:t>
            </w:r>
          </w:p>
        </w:tc>
      </w:tr>
      <w:tr w:rsidR="00F45216" w:rsidRPr="00F45216" w14:paraId="2711E29C" w14:textId="77777777">
        <w:trPr>
          <w:trHeight w:val="375"/>
        </w:trPr>
        <w:tc>
          <w:tcPr>
            <w:tcW w:w="1119" w:type="dxa"/>
            <w:vMerge/>
            <w:tcBorders>
              <w:tl2br w:val="nil"/>
              <w:tr2bl w:val="nil"/>
            </w:tcBorders>
          </w:tcPr>
          <w:p w14:paraId="21E03A5B" w14:textId="77777777" w:rsidR="00D672FC" w:rsidRPr="00F45216" w:rsidRDefault="00D672FC">
            <w:pPr>
              <w:pStyle w:val="a1"/>
              <w:kinsoku w:val="0"/>
              <w:overflowPunct w:val="0"/>
              <w:spacing w:before="11"/>
              <w:rPr>
                <w:rFonts w:ascii="宋体" w:hAnsi="宋体" w:cs="宋体"/>
                <w:sz w:val="18"/>
                <w:szCs w:val="18"/>
              </w:rPr>
            </w:pPr>
          </w:p>
        </w:tc>
        <w:tc>
          <w:tcPr>
            <w:tcW w:w="0" w:type="auto"/>
            <w:vMerge/>
            <w:tcBorders>
              <w:tl2br w:val="nil"/>
              <w:tr2bl w:val="nil"/>
            </w:tcBorders>
          </w:tcPr>
          <w:p w14:paraId="322B81C9" w14:textId="77777777" w:rsidR="00D672FC" w:rsidRPr="00F45216" w:rsidRDefault="00D672FC">
            <w:pPr>
              <w:pStyle w:val="a1"/>
              <w:kinsoku w:val="0"/>
              <w:overflowPunct w:val="0"/>
              <w:spacing w:before="11"/>
              <w:rPr>
                <w:rFonts w:ascii="宋体" w:hAnsi="宋体" w:cs="宋体"/>
                <w:sz w:val="18"/>
                <w:szCs w:val="18"/>
              </w:rPr>
            </w:pPr>
          </w:p>
        </w:tc>
        <w:tc>
          <w:tcPr>
            <w:tcW w:w="0" w:type="auto"/>
            <w:tcBorders>
              <w:tl2br w:val="nil"/>
              <w:tr2bl w:val="nil"/>
            </w:tcBorders>
          </w:tcPr>
          <w:p w14:paraId="4A1ED5DC" w14:textId="77777777" w:rsidR="00D672FC" w:rsidRPr="00F45216" w:rsidRDefault="00E91043">
            <w:pPr>
              <w:pStyle w:val="TableParagraph"/>
              <w:kinsoku w:val="0"/>
              <w:overflowPunct w:val="0"/>
              <w:spacing w:before="57" w:line="324" w:lineRule="auto"/>
              <w:ind w:left="15" w:right="-116"/>
              <w:rPr>
                <w:spacing w:val="-1"/>
                <w:sz w:val="18"/>
                <w:szCs w:val="18"/>
              </w:rPr>
            </w:pPr>
            <w:r w:rsidRPr="00F45216">
              <w:rPr>
                <w:rFonts w:hint="eastAsia"/>
                <w:spacing w:val="-1"/>
                <w:sz w:val="18"/>
                <w:szCs w:val="18"/>
              </w:rPr>
              <w:t>3.向顾客提供应有的帮助。</w:t>
            </w:r>
          </w:p>
        </w:tc>
        <w:tc>
          <w:tcPr>
            <w:tcW w:w="0" w:type="auto"/>
            <w:tcBorders>
              <w:tl2br w:val="nil"/>
              <w:tr2bl w:val="nil"/>
            </w:tcBorders>
          </w:tcPr>
          <w:p w14:paraId="1BFF2A99" w14:textId="77777777" w:rsidR="00D672FC" w:rsidRPr="00F45216" w:rsidRDefault="00E91043">
            <w:pPr>
              <w:pStyle w:val="TableParagraph"/>
              <w:kinsoku w:val="0"/>
              <w:overflowPunct w:val="0"/>
              <w:spacing w:before="66"/>
              <w:ind w:left="29"/>
              <w:jc w:val="center"/>
              <w:rPr>
                <w:sz w:val="18"/>
                <w:szCs w:val="18"/>
              </w:rPr>
            </w:pPr>
            <w:r w:rsidRPr="00F45216">
              <w:rPr>
                <w:rFonts w:hint="eastAsia"/>
                <w:sz w:val="18"/>
                <w:szCs w:val="18"/>
              </w:rPr>
              <w:t>1</w:t>
            </w:r>
          </w:p>
        </w:tc>
      </w:tr>
      <w:tr w:rsidR="00F45216" w:rsidRPr="00F45216" w14:paraId="0ABD0659" w14:textId="77777777">
        <w:trPr>
          <w:trHeight w:val="375"/>
        </w:trPr>
        <w:tc>
          <w:tcPr>
            <w:tcW w:w="1119" w:type="dxa"/>
            <w:vMerge/>
            <w:tcBorders>
              <w:tl2br w:val="nil"/>
              <w:tr2bl w:val="nil"/>
            </w:tcBorders>
          </w:tcPr>
          <w:p w14:paraId="742F48E5" w14:textId="77777777" w:rsidR="00D672FC" w:rsidRPr="00F45216" w:rsidRDefault="00D672FC">
            <w:pPr>
              <w:pStyle w:val="a1"/>
              <w:kinsoku w:val="0"/>
              <w:overflowPunct w:val="0"/>
              <w:spacing w:before="11"/>
              <w:rPr>
                <w:rFonts w:ascii="宋体" w:hAnsi="宋体" w:cs="宋体"/>
                <w:sz w:val="18"/>
                <w:szCs w:val="18"/>
              </w:rPr>
            </w:pPr>
          </w:p>
        </w:tc>
        <w:tc>
          <w:tcPr>
            <w:tcW w:w="0" w:type="auto"/>
            <w:vMerge/>
            <w:tcBorders>
              <w:tl2br w:val="nil"/>
              <w:tr2bl w:val="nil"/>
            </w:tcBorders>
          </w:tcPr>
          <w:p w14:paraId="550C6B4E" w14:textId="77777777" w:rsidR="00D672FC" w:rsidRPr="00F45216" w:rsidRDefault="00D672FC">
            <w:pPr>
              <w:pStyle w:val="a1"/>
              <w:kinsoku w:val="0"/>
              <w:overflowPunct w:val="0"/>
              <w:spacing w:before="11"/>
              <w:rPr>
                <w:rFonts w:ascii="宋体" w:hAnsi="宋体" w:cs="宋体"/>
                <w:sz w:val="18"/>
                <w:szCs w:val="18"/>
              </w:rPr>
            </w:pPr>
          </w:p>
        </w:tc>
        <w:tc>
          <w:tcPr>
            <w:tcW w:w="0" w:type="auto"/>
            <w:tcBorders>
              <w:tl2br w:val="nil"/>
              <w:tr2bl w:val="nil"/>
            </w:tcBorders>
          </w:tcPr>
          <w:p w14:paraId="587D81C0" w14:textId="77777777" w:rsidR="00D672FC" w:rsidRPr="00F45216" w:rsidRDefault="00E91043">
            <w:pPr>
              <w:pStyle w:val="TableParagraph"/>
              <w:kinsoku w:val="0"/>
              <w:overflowPunct w:val="0"/>
              <w:spacing w:before="57" w:line="324" w:lineRule="auto"/>
              <w:ind w:left="15" w:right="-116"/>
              <w:rPr>
                <w:spacing w:val="-1"/>
                <w:sz w:val="18"/>
                <w:szCs w:val="18"/>
              </w:rPr>
            </w:pPr>
            <w:r w:rsidRPr="00F45216">
              <w:rPr>
                <w:rFonts w:hint="eastAsia"/>
                <w:spacing w:val="-1"/>
                <w:sz w:val="18"/>
                <w:szCs w:val="18"/>
              </w:rPr>
              <w:t>4.接待顾客主动热情，礼貌服务，使用文明用语。</w:t>
            </w:r>
          </w:p>
        </w:tc>
        <w:tc>
          <w:tcPr>
            <w:tcW w:w="0" w:type="auto"/>
            <w:tcBorders>
              <w:tl2br w:val="nil"/>
              <w:tr2bl w:val="nil"/>
            </w:tcBorders>
          </w:tcPr>
          <w:p w14:paraId="61E78A99" w14:textId="77777777" w:rsidR="00D672FC" w:rsidRPr="00F45216" w:rsidRDefault="00E91043">
            <w:pPr>
              <w:pStyle w:val="TableParagraph"/>
              <w:kinsoku w:val="0"/>
              <w:overflowPunct w:val="0"/>
              <w:spacing w:before="66"/>
              <w:ind w:left="29"/>
              <w:jc w:val="center"/>
              <w:rPr>
                <w:sz w:val="18"/>
                <w:szCs w:val="18"/>
              </w:rPr>
            </w:pPr>
            <w:r w:rsidRPr="00F45216">
              <w:rPr>
                <w:rFonts w:hint="eastAsia"/>
                <w:sz w:val="18"/>
                <w:szCs w:val="18"/>
              </w:rPr>
              <w:t>2</w:t>
            </w:r>
          </w:p>
        </w:tc>
      </w:tr>
      <w:tr w:rsidR="00F45216" w:rsidRPr="00F45216" w14:paraId="47443FE0" w14:textId="77777777">
        <w:trPr>
          <w:trHeight w:val="375"/>
        </w:trPr>
        <w:tc>
          <w:tcPr>
            <w:tcW w:w="1119" w:type="dxa"/>
            <w:vMerge/>
            <w:tcBorders>
              <w:tl2br w:val="nil"/>
              <w:tr2bl w:val="nil"/>
            </w:tcBorders>
          </w:tcPr>
          <w:p w14:paraId="10A933FD" w14:textId="77777777" w:rsidR="00D672FC" w:rsidRPr="00F45216" w:rsidRDefault="00D672FC">
            <w:pPr>
              <w:pStyle w:val="a1"/>
              <w:kinsoku w:val="0"/>
              <w:overflowPunct w:val="0"/>
              <w:spacing w:before="11"/>
              <w:rPr>
                <w:rFonts w:ascii="宋体" w:hAnsi="宋体" w:cs="宋体"/>
                <w:sz w:val="18"/>
                <w:szCs w:val="18"/>
              </w:rPr>
            </w:pPr>
          </w:p>
        </w:tc>
        <w:tc>
          <w:tcPr>
            <w:tcW w:w="0" w:type="auto"/>
            <w:vMerge/>
            <w:tcBorders>
              <w:tl2br w:val="nil"/>
              <w:tr2bl w:val="nil"/>
            </w:tcBorders>
          </w:tcPr>
          <w:p w14:paraId="463C3877" w14:textId="77777777" w:rsidR="00D672FC" w:rsidRPr="00F45216" w:rsidRDefault="00D672FC">
            <w:pPr>
              <w:pStyle w:val="a1"/>
              <w:kinsoku w:val="0"/>
              <w:overflowPunct w:val="0"/>
              <w:spacing w:before="11"/>
              <w:rPr>
                <w:rFonts w:ascii="宋体" w:hAnsi="宋体" w:cs="宋体"/>
                <w:sz w:val="18"/>
                <w:szCs w:val="18"/>
              </w:rPr>
            </w:pPr>
          </w:p>
        </w:tc>
        <w:tc>
          <w:tcPr>
            <w:tcW w:w="0" w:type="auto"/>
            <w:tcBorders>
              <w:tl2br w:val="nil"/>
              <w:tr2bl w:val="nil"/>
            </w:tcBorders>
          </w:tcPr>
          <w:p w14:paraId="0F4F18FB" w14:textId="77777777" w:rsidR="00D672FC" w:rsidRPr="00F45216" w:rsidRDefault="00E91043">
            <w:pPr>
              <w:pStyle w:val="TableParagraph"/>
              <w:kinsoku w:val="0"/>
              <w:overflowPunct w:val="0"/>
              <w:spacing w:before="57" w:line="324" w:lineRule="auto"/>
              <w:ind w:left="15" w:right="-116"/>
              <w:rPr>
                <w:spacing w:val="-1"/>
                <w:sz w:val="18"/>
                <w:szCs w:val="18"/>
              </w:rPr>
            </w:pPr>
            <w:r w:rsidRPr="00F45216">
              <w:rPr>
                <w:rFonts w:hint="eastAsia"/>
                <w:spacing w:val="-1"/>
                <w:sz w:val="18"/>
                <w:szCs w:val="18"/>
              </w:rPr>
              <w:t>5.上岗前不饮酒，在岗期间不吸烟、不喝酒。</w:t>
            </w:r>
          </w:p>
        </w:tc>
        <w:tc>
          <w:tcPr>
            <w:tcW w:w="0" w:type="auto"/>
            <w:tcBorders>
              <w:tl2br w:val="nil"/>
              <w:tr2bl w:val="nil"/>
            </w:tcBorders>
          </w:tcPr>
          <w:p w14:paraId="687E104D" w14:textId="77777777" w:rsidR="00D672FC" w:rsidRPr="00F45216" w:rsidRDefault="00E91043">
            <w:pPr>
              <w:pStyle w:val="TableParagraph"/>
              <w:kinsoku w:val="0"/>
              <w:overflowPunct w:val="0"/>
              <w:spacing w:before="66"/>
              <w:ind w:left="29"/>
              <w:jc w:val="center"/>
              <w:rPr>
                <w:sz w:val="18"/>
                <w:szCs w:val="18"/>
              </w:rPr>
            </w:pPr>
            <w:r w:rsidRPr="00F45216">
              <w:rPr>
                <w:rFonts w:hint="eastAsia"/>
                <w:sz w:val="18"/>
                <w:szCs w:val="18"/>
              </w:rPr>
              <w:t>2</w:t>
            </w:r>
          </w:p>
        </w:tc>
      </w:tr>
      <w:tr w:rsidR="00F45216" w:rsidRPr="00F45216" w14:paraId="1EB1F06E" w14:textId="77777777">
        <w:trPr>
          <w:trHeight w:val="679"/>
        </w:trPr>
        <w:tc>
          <w:tcPr>
            <w:tcW w:w="1119" w:type="dxa"/>
            <w:vMerge/>
            <w:tcBorders>
              <w:tl2br w:val="nil"/>
              <w:tr2bl w:val="nil"/>
            </w:tcBorders>
          </w:tcPr>
          <w:p w14:paraId="20534F6A" w14:textId="77777777" w:rsidR="00D672FC" w:rsidRPr="00F45216" w:rsidRDefault="00D672FC">
            <w:pPr>
              <w:pStyle w:val="a1"/>
              <w:kinsoku w:val="0"/>
              <w:overflowPunct w:val="0"/>
              <w:spacing w:before="11"/>
              <w:rPr>
                <w:rFonts w:ascii="宋体" w:hAnsi="宋体" w:cs="宋体"/>
                <w:sz w:val="18"/>
                <w:szCs w:val="18"/>
              </w:rPr>
            </w:pPr>
          </w:p>
        </w:tc>
        <w:tc>
          <w:tcPr>
            <w:tcW w:w="0" w:type="auto"/>
            <w:vMerge/>
            <w:tcBorders>
              <w:tl2br w:val="nil"/>
              <w:tr2bl w:val="nil"/>
            </w:tcBorders>
          </w:tcPr>
          <w:p w14:paraId="371A6395" w14:textId="77777777" w:rsidR="00D672FC" w:rsidRPr="00F45216" w:rsidRDefault="00D672FC">
            <w:pPr>
              <w:pStyle w:val="a1"/>
              <w:kinsoku w:val="0"/>
              <w:overflowPunct w:val="0"/>
              <w:spacing w:before="11"/>
              <w:rPr>
                <w:rFonts w:ascii="宋体" w:hAnsi="宋体" w:cs="宋体"/>
                <w:sz w:val="18"/>
                <w:szCs w:val="18"/>
              </w:rPr>
            </w:pPr>
          </w:p>
        </w:tc>
        <w:tc>
          <w:tcPr>
            <w:tcW w:w="0" w:type="auto"/>
            <w:tcBorders>
              <w:tl2br w:val="nil"/>
              <w:tr2bl w:val="nil"/>
            </w:tcBorders>
          </w:tcPr>
          <w:p w14:paraId="0A6B2F50" w14:textId="77777777" w:rsidR="00D672FC" w:rsidRPr="00F45216" w:rsidRDefault="00E91043">
            <w:pPr>
              <w:pStyle w:val="TableParagraph"/>
              <w:kinsoku w:val="0"/>
              <w:overflowPunct w:val="0"/>
              <w:spacing w:before="57" w:line="324" w:lineRule="auto"/>
              <w:ind w:left="15" w:right="-116"/>
              <w:rPr>
                <w:spacing w:val="-1"/>
                <w:sz w:val="18"/>
                <w:szCs w:val="18"/>
              </w:rPr>
            </w:pPr>
            <w:r w:rsidRPr="00F45216">
              <w:rPr>
                <w:rFonts w:hint="eastAsia"/>
                <w:spacing w:val="-1"/>
                <w:sz w:val="18"/>
                <w:szCs w:val="18"/>
              </w:rPr>
              <w:t>6.遵守劳动纪律，在岗期间不睡岗、脱岗、串岗、聚众聊天，不做与工作无关的事情。</w:t>
            </w:r>
          </w:p>
        </w:tc>
        <w:tc>
          <w:tcPr>
            <w:tcW w:w="0" w:type="auto"/>
            <w:tcBorders>
              <w:tl2br w:val="nil"/>
              <w:tr2bl w:val="nil"/>
            </w:tcBorders>
          </w:tcPr>
          <w:p w14:paraId="4D02BDEB" w14:textId="77777777" w:rsidR="00D672FC" w:rsidRPr="00F45216" w:rsidRDefault="00D672FC">
            <w:pPr>
              <w:pStyle w:val="TableParagraph"/>
              <w:kinsoku w:val="0"/>
              <w:overflowPunct w:val="0"/>
              <w:rPr>
                <w:sz w:val="18"/>
                <w:szCs w:val="18"/>
              </w:rPr>
            </w:pPr>
          </w:p>
          <w:p w14:paraId="7D3CC080" w14:textId="77777777" w:rsidR="00D672FC" w:rsidRPr="00F45216" w:rsidRDefault="00E91043">
            <w:pPr>
              <w:pStyle w:val="TableParagraph"/>
              <w:kinsoku w:val="0"/>
              <w:overflowPunct w:val="0"/>
              <w:ind w:left="29"/>
              <w:jc w:val="center"/>
              <w:rPr>
                <w:sz w:val="18"/>
                <w:szCs w:val="18"/>
              </w:rPr>
            </w:pPr>
            <w:r w:rsidRPr="00F45216">
              <w:rPr>
                <w:rFonts w:hint="eastAsia"/>
                <w:sz w:val="18"/>
                <w:szCs w:val="18"/>
              </w:rPr>
              <w:t>2</w:t>
            </w:r>
          </w:p>
        </w:tc>
      </w:tr>
      <w:tr w:rsidR="00F45216" w:rsidRPr="00F45216" w14:paraId="50536143" w14:textId="77777777">
        <w:trPr>
          <w:trHeight w:val="376"/>
        </w:trPr>
        <w:tc>
          <w:tcPr>
            <w:tcW w:w="1119" w:type="dxa"/>
            <w:vMerge/>
            <w:tcBorders>
              <w:tl2br w:val="nil"/>
              <w:tr2bl w:val="nil"/>
            </w:tcBorders>
          </w:tcPr>
          <w:p w14:paraId="2B615E3D" w14:textId="77777777" w:rsidR="00D672FC" w:rsidRPr="00F45216" w:rsidRDefault="00D672FC">
            <w:pPr>
              <w:pStyle w:val="a1"/>
              <w:kinsoku w:val="0"/>
              <w:overflowPunct w:val="0"/>
              <w:spacing w:before="11"/>
              <w:rPr>
                <w:rFonts w:ascii="宋体" w:hAnsi="宋体" w:cs="宋体"/>
                <w:sz w:val="18"/>
                <w:szCs w:val="18"/>
              </w:rPr>
            </w:pPr>
          </w:p>
        </w:tc>
        <w:tc>
          <w:tcPr>
            <w:tcW w:w="0" w:type="auto"/>
            <w:vMerge w:val="restart"/>
            <w:tcBorders>
              <w:tl2br w:val="nil"/>
              <w:tr2bl w:val="nil"/>
            </w:tcBorders>
          </w:tcPr>
          <w:p w14:paraId="51691F6E" w14:textId="77777777" w:rsidR="00D672FC" w:rsidRPr="00F45216" w:rsidRDefault="00D672FC">
            <w:pPr>
              <w:pStyle w:val="TableParagraph"/>
              <w:kinsoku w:val="0"/>
              <w:overflowPunct w:val="0"/>
              <w:rPr>
                <w:sz w:val="18"/>
                <w:szCs w:val="18"/>
              </w:rPr>
            </w:pPr>
          </w:p>
          <w:p w14:paraId="48E78D8F" w14:textId="77777777" w:rsidR="00D672FC" w:rsidRPr="00F45216" w:rsidRDefault="00E91043">
            <w:pPr>
              <w:pStyle w:val="TableParagraph"/>
              <w:kinsoku w:val="0"/>
              <w:overflowPunct w:val="0"/>
              <w:ind w:left="178"/>
              <w:rPr>
                <w:spacing w:val="-3"/>
                <w:sz w:val="18"/>
                <w:szCs w:val="18"/>
              </w:rPr>
            </w:pPr>
            <w:r w:rsidRPr="00F45216">
              <w:rPr>
                <w:rFonts w:hint="eastAsia"/>
                <w:spacing w:val="-3"/>
                <w:sz w:val="18"/>
                <w:szCs w:val="18"/>
              </w:rPr>
              <w:t>内务管理</w:t>
            </w:r>
          </w:p>
        </w:tc>
        <w:tc>
          <w:tcPr>
            <w:tcW w:w="0" w:type="auto"/>
            <w:tcBorders>
              <w:tl2br w:val="nil"/>
              <w:tr2bl w:val="nil"/>
            </w:tcBorders>
          </w:tcPr>
          <w:p w14:paraId="762E958A" w14:textId="77777777" w:rsidR="00D672FC" w:rsidRPr="00F45216" w:rsidRDefault="00E91043">
            <w:pPr>
              <w:pStyle w:val="TableParagraph"/>
              <w:kinsoku w:val="0"/>
              <w:overflowPunct w:val="0"/>
              <w:spacing w:before="57" w:line="324" w:lineRule="auto"/>
              <w:ind w:left="15" w:right="-116"/>
              <w:rPr>
                <w:spacing w:val="-1"/>
                <w:sz w:val="18"/>
                <w:szCs w:val="18"/>
              </w:rPr>
            </w:pPr>
            <w:r w:rsidRPr="00F45216">
              <w:rPr>
                <w:rFonts w:hint="eastAsia"/>
                <w:spacing w:val="-1"/>
                <w:sz w:val="18"/>
                <w:szCs w:val="18"/>
              </w:rPr>
              <w:t>1.工作区域、员工寝室规范用电、不使用大功率电器。</w:t>
            </w:r>
          </w:p>
        </w:tc>
        <w:tc>
          <w:tcPr>
            <w:tcW w:w="0" w:type="auto"/>
            <w:tcBorders>
              <w:tl2br w:val="nil"/>
              <w:tr2bl w:val="nil"/>
            </w:tcBorders>
          </w:tcPr>
          <w:p w14:paraId="742BD33B" w14:textId="77777777" w:rsidR="00D672FC" w:rsidRPr="00F45216" w:rsidRDefault="00E91043">
            <w:pPr>
              <w:pStyle w:val="TableParagraph"/>
              <w:kinsoku w:val="0"/>
              <w:overflowPunct w:val="0"/>
              <w:spacing w:before="66"/>
              <w:ind w:left="29"/>
              <w:jc w:val="center"/>
              <w:rPr>
                <w:sz w:val="18"/>
                <w:szCs w:val="18"/>
              </w:rPr>
            </w:pPr>
            <w:r w:rsidRPr="00F45216">
              <w:rPr>
                <w:rFonts w:hint="eastAsia"/>
                <w:sz w:val="18"/>
                <w:szCs w:val="18"/>
              </w:rPr>
              <w:t>2</w:t>
            </w:r>
          </w:p>
        </w:tc>
      </w:tr>
      <w:tr w:rsidR="00F45216" w:rsidRPr="00F45216" w14:paraId="2B7C49F4" w14:textId="77777777">
        <w:trPr>
          <w:trHeight w:val="375"/>
        </w:trPr>
        <w:tc>
          <w:tcPr>
            <w:tcW w:w="1119" w:type="dxa"/>
            <w:vMerge/>
            <w:tcBorders>
              <w:tl2br w:val="nil"/>
              <w:tr2bl w:val="nil"/>
            </w:tcBorders>
          </w:tcPr>
          <w:p w14:paraId="29C737A9" w14:textId="77777777" w:rsidR="00D672FC" w:rsidRPr="00F45216" w:rsidRDefault="00D672FC">
            <w:pPr>
              <w:pStyle w:val="a1"/>
              <w:kinsoku w:val="0"/>
              <w:overflowPunct w:val="0"/>
              <w:spacing w:before="11"/>
              <w:rPr>
                <w:rFonts w:ascii="宋体" w:hAnsi="宋体" w:cs="宋体"/>
                <w:sz w:val="18"/>
                <w:szCs w:val="18"/>
              </w:rPr>
            </w:pPr>
          </w:p>
        </w:tc>
        <w:tc>
          <w:tcPr>
            <w:tcW w:w="0" w:type="auto"/>
            <w:vMerge/>
            <w:tcBorders>
              <w:tl2br w:val="nil"/>
              <w:tr2bl w:val="nil"/>
            </w:tcBorders>
          </w:tcPr>
          <w:p w14:paraId="5AAF0C95" w14:textId="77777777" w:rsidR="00D672FC" w:rsidRPr="00F45216" w:rsidRDefault="00D672FC">
            <w:pPr>
              <w:pStyle w:val="a1"/>
              <w:kinsoku w:val="0"/>
              <w:overflowPunct w:val="0"/>
              <w:spacing w:before="11"/>
              <w:rPr>
                <w:rFonts w:ascii="宋体" w:hAnsi="宋体" w:cs="宋体"/>
                <w:sz w:val="18"/>
                <w:szCs w:val="18"/>
              </w:rPr>
            </w:pPr>
          </w:p>
        </w:tc>
        <w:tc>
          <w:tcPr>
            <w:tcW w:w="0" w:type="auto"/>
            <w:tcBorders>
              <w:tl2br w:val="nil"/>
              <w:tr2bl w:val="nil"/>
            </w:tcBorders>
          </w:tcPr>
          <w:p w14:paraId="0882A732" w14:textId="77777777" w:rsidR="00D672FC" w:rsidRPr="00F45216" w:rsidRDefault="00E91043">
            <w:pPr>
              <w:pStyle w:val="TableParagraph"/>
              <w:kinsoku w:val="0"/>
              <w:overflowPunct w:val="0"/>
              <w:spacing w:before="57" w:line="324" w:lineRule="auto"/>
              <w:ind w:left="15" w:right="-116"/>
              <w:rPr>
                <w:spacing w:val="-1"/>
                <w:sz w:val="18"/>
                <w:szCs w:val="18"/>
              </w:rPr>
            </w:pPr>
            <w:r w:rsidRPr="00F45216">
              <w:rPr>
                <w:rFonts w:hint="eastAsia"/>
                <w:spacing w:val="-1"/>
                <w:sz w:val="18"/>
                <w:szCs w:val="18"/>
              </w:rPr>
              <w:t>2.员工寝室内各类设施物品完好，物品摆放有序，干净整洁。</w:t>
            </w:r>
          </w:p>
        </w:tc>
        <w:tc>
          <w:tcPr>
            <w:tcW w:w="0" w:type="auto"/>
            <w:tcBorders>
              <w:tl2br w:val="nil"/>
              <w:tr2bl w:val="nil"/>
            </w:tcBorders>
          </w:tcPr>
          <w:p w14:paraId="1754CE55" w14:textId="77777777" w:rsidR="00D672FC" w:rsidRPr="00F45216" w:rsidRDefault="00E91043">
            <w:pPr>
              <w:pStyle w:val="TableParagraph"/>
              <w:kinsoku w:val="0"/>
              <w:overflowPunct w:val="0"/>
              <w:spacing w:before="66"/>
              <w:ind w:left="29"/>
              <w:jc w:val="center"/>
              <w:rPr>
                <w:sz w:val="18"/>
                <w:szCs w:val="18"/>
              </w:rPr>
            </w:pPr>
            <w:r w:rsidRPr="00F45216">
              <w:rPr>
                <w:rFonts w:hint="eastAsia"/>
                <w:sz w:val="18"/>
                <w:szCs w:val="18"/>
              </w:rPr>
              <w:t>1</w:t>
            </w:r>
          </w:p>
        </w:tc>
      </w:tr>
      <w:tr w:rsidR="00F45216" w:rsidRPr="00F45216" w14:paraId="631A76C2" w14:textId="77777777">
        <w:trPr>
          <w:trHeight w:val="390"/>
        </w:trPr>
        <w:tc>
          <w:tcPr>
            <w:tcW w:w="1119" w:type="dxa"/>
            <w:tcBorders>
              <w:tl2br w:val="nil"/>
              <w:tr2bl w:val="nil"/>
            </w:tcBorders>
            <w:shd w:val="clear" w:color="auto" w:fill="FFFF00"/>
          </w:tcPr>
          <w:p w14:paraId="5A2DDC86" w14:textId="77777777" w:rsidR="00D672FC" w:rsidRPr="00F45216" w:rsidRDefault="00E91043">
            <w:pPr>
              <w:pStyle w:val="TableParagraph"/>
              <w:kinsoku w:val="0"/>
              <w:overflowPunct w:val="0"/>
              <w:spacing w:before="57" w:line="324" w:lineRule="auto"/>
              <w:ind w:left="15" w:right="-116"/>
              <w:jc w:val="center"/>
              <w:rPr>
                <w:spacing w:val="-1"/>
                <w:sz w:val="18"/>
                <w:szCs w:val="18"/>
              </w:rPr>
            </w:pPr>
            <w:r w:rsidRPr="00F45216">
              <w:rPr>
                <w:rFonts w:hint="eastAsia"/>
                <w:spacing w:val="-1"/>
                <w:sz w:val="18"/>
                <w:szCs w:val="18"/>
              </w:rPr>
              <w:t>小计</w:t>
            </w:r>
          </w:p>
        </w:tc>
        <w:tc>
          <w:tcPr>
            <w:tcW w:w="0" w:type="auto"/>
            <w:tcBorders>
              <w:tl2br w:val="nil"/>
              <w:tr2bl w:val="nil"/>
            </w:tcBorders>
            <w:shd w:val="clear" w:color="auto" w:fill="FFFF00"/>
          </w:tcPr>
          <w:p w14:paraId="2C71D414" w14:textId="77777777" w:rsidR="00D672FC" w:rsidRPr="00F45216" w:rsidRDefault="00D672FC">
            <w:pPr>
              <w:pStyle w:val="TableParagraph"/>
              <w:kinsoku w:val="0"/>
              <w:overflowPunct w:val="0"/>
              <w:spacing w:before="81"/>
              <w:ind w:right="314"/>
              <w:jc w:val="center"/>
              <w:rPr>
                <w:spacing w:val="-5"/>
                <w:sz w:val="18"/>
                <w:szCs w:val="18"/>
              </w:rPr>
            </w:pPr>
          </w:p>
        </w:tc>
        <w:tc>
          <w:tcPr>
            <w:tcW w:w="0" w:type="auto"/>
            <w:tcBorders>
              <w:tl2br w:val="nil"/>
              <w:tr2bl w:val="nil"/>
            </w:tcBorders>
            <w:shd w:val="clear" w:color="auto" w:fill="FFFF00"/>
          </w:tcPr>
          <w:p w14:paraId="25E1BD1D" w14:textId="77777777" w:rsidR="00D672FC" w:rsidRPr="00F45216" w:rsidRDefault="00D672FC">
            <w:pPr>
              <w:pStyle w:val="TableParagraph"/>
              <w:kinsoku w:val="0"/>
              <w:overflowPunct w:val="0"/>
              <w:spacing w:before="57" w:line="324" w:lineRule="auto"/>
              <w:ind w:left="15" w:right="-116"/>
              <w:rPr>
                <w:spacing w:val="-1"/>
                <w:sz w:val="18"/>
                <w:szCs w:val="18"/>
              </w:rPr>
            </w:pPr>
          </w:p>
        </w:tc>
        <w:tc>
          <w:tcPr>
            <w:tcW w:w="0" w:type="auto"/>
            <w:tcBorders>
              <w:tl2br w:val="nil"/>
              <w:tr2bl w:val="nil"/>
            </w:tcBorders>
            <w:shd w:val="clear" w:color="auto" w:fill="FFFF00"/>
          </w:tcPr>
          <w:p w14:paraId="6020BDB3" w14:textId="77777777" w:rsidR="00D672FC" w:rsidRPr="00F45216" w:rsidRDefault="00E91043">
            <w:pPr>
              <w:pStyle w:val="TableParagraph"/>
              <w:kinsoku w:val="0"/>
              <w:overflowPunct w:val="0"/>
              <w:spacing w:before="57" w:line="324" w:lineRule="auto"/>
              <w:ind w:left="15" w:right="-116"/>
              <w:jc w:val="center"/>
              <w:rPr>
                <w:spacing w:val="-1"/>
                <w:sz w:val="18"/>
                <w:szCs w:val="18"/>
              </w:rPr>
            </w:pPr>
            <w:r w:rsidRPr="00F45216">
              <w:rPr>
                <w:rFonts w:hint="eastAsia"/>
                <w:spacing w:val="-1"/>
                <w:sz w:val="18"/>
                <w:szCs w:val="18"/>
              </w:rPr>
              <w:t>15</w:t>
            </w:r>
          </w:p>
        </w:tc>
      </w:tr>
      <w:tr w:rsidR="00F45216" w:rsidRPr="00F45216" w14:paraId="560D3774" w14:textId="77777777">
        <w:trPr>
          <w:trHeight w:val="375"/>
        </w:trPr>
        <w:tc>
          <w:tcPr>
            <w:tcW w:w="1119" w:type="dxa"/>
            <w:tcBorders>
              <w:tl2br w:val="nil"/>
              <w:tr2bl w:val="nil"/>
            </w:tcBorders>
          </w:tcPr>
          <w:p w14:paraId="094ADE8D" w14:textId="77777777" w:rsidR="00D672FC" w:rsidRPr="00F45216" w:rsidRDefault="00E91043">
            <w:pPr>
              <w:pStyle w:val="TableParagraph"/>
              <w:kinsoku w:val="0"/>
              <w:overflowPunct w:val="0"/>
              <w:spacing w:before="57" w:line="324" w:lineRule="auto"/>
              <w:ind w:left="15" w:right="-116"/>
              <w:jc w:val="center"/>
              <w:rPr>
                <w:spacing w:val="-1"/>
                <w:sz w:val="18"/>
                <w:szCs w:val="18"/>
              </w:rPr>
            </w:pPr>
            <w:r w:rsidRPr="00F45216">
              <w:rPr>
                <w:rFonts w:hint="eastAsia"/>
                <w:spacing w:val="-1"/>
                <w:sz w:val="18"/>
                <w:szCs w:val="18"/>
              </w:rPr>
              <w:t>合计</w:t>
            </w:r>
          </w:p>
        </w:tc>
        <w:tc>
          <w:tcPr>
            <w:tcW w:w="0" w:type="auto"/>
            <w:tcBorders>
              <w:tl2br w:val="nil"/>
              <w:tr2bl w:val="nil"/>
            </w:tcBorders>
          </w:tcPr>
          <w:p w14:paraId="1848742F" w14:textId="77777777" w:rsidR="00D672FC" w:rsidRPr="00F45216" w:rsidRDefault="00D672FC">
            <w:pPr>
              <w:pStyle w:val="TableParagraph"/>
              <w:kinsoku w:val="0"/>
              <w:overflowPunct w:val="0"/>
              <w:rPr>
                <w:sz w:val="18"/>
                <w:szCs w:val="18"/>
              </w:rPr>
            </w:pPr>
          </w:p>
        </w:tc>
        <w:tc>
          <w:tcPr>
            <w:tcW w:w="0" w:type="auto"/>
            <w:tcBorders>
              <w:tl2br w:val="nil"/>
              <w:tr2bl w:val="nil"/>
            </w:tcBorders>
          </w:tcPr>
          <w:p w14:paraId="2E9DE1F4" w14:textId="77777777" w:rsidR="00D672FC" w:rsidRPr="00F45216" w:rsidRDefault="00D672FC">
            <w:pPr>
              <w:pStyle w:val="TableParagraph"/>
              <w:kinsoku w:val="0"/>
              <w:overflowPunct w:val="0"/>
              <w:rPr>
                <w:sz w:val="18"/>
                <w:szCs w:val="18"/>
              </w:rPr>
            </w:pPr>
          </w:p>
        </w:tc>
        <w:tc>
          <w:tcPr>
            <w:tcW w:w="0" w:type="auto"/>
            <w:tcBorders>
              <w:tl2br w:val="nil"/>
              <w:tr2bl w:val="nil"/>
            </w:tcBorders>
          </w:tcPr>
          <w:p w14:paraId="79F20DED" w14:textId="77777777" w:rsidR="00D672FC" w:rsidRPr="00F45216" w:rsidRDefault="00E91043">
            <w:pPr>
              <w:pStyle w:val="TableParagraph"/>
              <w:kinsoku w:val="0"/>
              <w:overflowPunct w:val="0"/>
              <w:spacing w:before="66"/>
              <w:ind w:left="433" w:right="404"/>
              <w:jc w:val="center"/>
              <w:rPr>
                <w:spacing w:val="-5"/>
                <w:sz w:val="18"/>
                <w:szCs w:val="18"/>
              </w:rPr>
            </w:pPr>
            <w:r w:rsidRPr="00F45216">
              <w:rPr>
                <w:rFonts w:hint="eastAsia"/>
                <w:spacing w:val="-1"/>
                <w:sz w:val="18"/>
                <w:szCs w:val="18"/>
              </w:rPr>
              <w:t>100</w:t>
            </w:r>
          </w:p>
        </w:tc>
      </w:tr>
      <w:tr w:rsidR="00F45216" w:rsidRPr="00F45216" w14:paraId="734BDBCE" w14:textId="77777777">
        <w:trPr>
          <w:trHeight w:val="679"/>
        </w:trPr>
        <w:tc>
          <w:tcPr>
            <w:tcW w:w="1987" w:type="dxa"/>
            <w:gridSpan w:val="2"/>
            <w:vMerge w:val="restart"/>
            <w:tcBorders>
              <w:tl2br w:val="nil"/>
              <w:tr2bl w:val="nil"/>
            </w:tcBorders>
          </w:tcPr>
          <w:p w14:paraId="54154ECE" w14:textId="77777777" w:rsidR="00D672FC" w:rsidRPr="00F45216" w:rsidRDefault="00D672FC">
            <w:pPr>
              <w:pStyle w:val="TableParagraph"/>
              <w:kinsoku w:val="0"/>
              <w:overflowPunct w:val="0"/>
              <w:spacing w:before="57" w:line="324" w:lineRule="auto"/>
              <w:ind w:left="15" w:right="-116"/>
              <w:rPr>
                <w:spacing w:val="-1"/>
                <w:sz w:val="18"/>
                <w:szCs w:val="18"/>
              </w:rPr>
            </w:pPr>
          </w:p>
          <w:p w14:paraId="507D23BB" w14:textId="77777777" w:rsidR="00D672FC" w:rsidRPr="00F45216" w:rsidRDefault="00D672FC">
            <w:pPr>
              <w:pStyle w:val="TableParagraph"/>
              <w:kinsoku w:val="0"/>
              <w:overflowPunct w:val="0"/>
              <w:spacing w:before="57" w:line="324" w:lineRule="auto"/>
              <w:ind w:left="15" w:right="-116"/>
              <w:rPr>
                <w:spacing w:val="-1"/>
                <w:sz w:val="18"/>
                <w:szCs w:val="18"/>
              </w:rPr>
            </w:pPr>
          </w:p>
          <w:p w14:paraId="6BD0902D" w14:textId="77777777" w:rsidR="00D672FC" w:rsidRPr="00F45216" w:rsidRDefault="00E91043">
            <w:pPr>
              <w:pStyle w:val="TableParagraph"/>
              <w:kinsoku w:val="0"/>
              <w:overflowPunct w:val="0"/>
              <w:spacing w:before="57" w:line="324" w:lineRule="auto"/>
              <w:ind w:left="15" w:right="-116"/>
              <w:rPr>
                <w:spacing w:val="-1"/>
                <w:sz w:val="18"/>
                <w:szCs w:val="18"/>
              </w:rPr>
            </w:pPr>
            <w:r w:rsidRPr="00F45216">
              <w:rPr>
                <w:rFonts w:hint="eastAsia"/>
                <w:spacing w:val="-1"/>
                <w:sz w:val="18"/>
                <w:szCs w:val="18"/>
              </w:rPr>
              <w:t>其他重大违规扣分事项</w:t>
            </w:r>
          </w:p>
        </w:tc>
        <w:tc>
          <w:tcPr>
            <w:tcW w:w="0" w:type="auto"/>
            <w:tcBorders>
              <w:tl2br w:val="nil"/>
              <w:tr2bl w:val="nil"/>
            </w:tcBorders>
          </w:tcPr>
          <w:p w14:paraId="3B3806FC" w14:textId="77777777" w:rsidR="00D672FC" w:rsidRPr="00F45216" w:rsidRDefault="00E91043">
            <w:pPr>
              <w:pStyle w:val="TableParagraph"/>
              <w:kinsoku w:val="0"/>
              <w:overflowPunct w:val="0"/>
              <w:spacing w:before="57" w:line="324" w:lineRule="auto"/>
              <w:ind w:left="15" w:right="-116"/>
              <w:rPr>
                <w:spacing w:val="-1"/>
                <w:sz w:val="18"/>
                <w:szCs w:val="18"/>
              </w:rPr>
            </w:pPr>
            <w:r w:rsidRPr="00F45216">
              <w:rPr>
                <w:rFonts w:hint="eastAsia"/>
                <w:spacing w:val="-1"/>
                <w:sz w:val="18"/>
                <w:szCs w:val="18"/>
              </w:rPr>
              <w:t>出现拖欠保安、保洁员工工资；人员罢工或闹事等事件，出现一次扣 20</w:t>
            </w:r>
          </w:p>
          <w:p w14:paraId="6F70B61B" w14:textId="77777777" w:rsidR="00D672FC" w:rsidRPr="00F45216" w:rsidRDefault="00E91043">
            <w:pPr>
              <w:pStyle w:val="TableParagraph"/>
              <w:kinsoku w:val="0"/>
              <w:overflowPunct w:val="0"/>
              <w:spacing w:before="57" w:line="324" w:lineRule="auto"/>
              <w:ind w:left="15" w:right="-116"/>
              <w:rPr>
                <w:spacing w:val="-1"/>
                <w:sz w:val="18"/>
                <w:szCs w:val="18"/>
              </w:rPr>
            </w:pPr>
            <w:r w:rsidRPr="00F45216">
              <w:rPr>
                <w:rFonts w:hint="eastAsia"/>
                <w:spacing w:val="-1"/>
                <w:sz w:val="18"/>
                <w:szCs w:val="18"/>
              </w:rPr>
              <w:t>分</w:t>
            </w:r>
          </w:p>
        </w:tc>
        <w:tc>
          <w:tcPr>
            <w:tcW w:w="0" w:type="auto"/>
            <w:tcBorders>
              <w:tl2br w:val="nil"/>
              <w:tr2bl w:val="nil"/>
            </w:tcBorders>
          </w:tcPr>
          <w:p w14:paraId="52070B5D" w14:textId="77777777" w:rsidR="00D672FC" w:rsidRPr="00F45216" w:rsidRDefault="00D672FC">
            <w:pPr>
              <w:pStyle w:val="TableParagraph"/>
              <w:kinsoku w:val="0"/>
              <w:overflowPunct w:val="0"/>
              <w:spacing w:before="57" w:line="324" w:lineRule="auto"/>
              <w:ind w:left="15" w:right="-116"/>
              <w:rPr>
                <w:spacing w:val="-1"/>
                <w:sz w:val="18"/>
                <w:szCs w:val="18"/>
              </w:rPr>
            </w:pPr>
          </w:p>
        </w:tc>
      </w:tr>
      <w:tr w:rsidR="00F45216" w:rsidRPr="00F45216" w14:paraId="204FAB92" w14:textId="77777777">
        <w:trPr>
          <w:trHeight w:val="371"/>
        </w:trPr>
        <w:tc>
          <w:tcPr>
            <w:tcW w:w="1987" w:type="dxa"/>
            <w:gridSpan w:val="2"/>
            <w:vMerge/>
            <w:tcBorders>
              <w:tl2br w:val="nil"/>
              <w:tr2bl w:val="nil"/>
            </w:tcBorders>
          </w:tcPr>
          <w:p w14:paraId="403C52B1" w14:textId="77777777" w:rsidR="00D672FC" w:rsidRPr="00F45216" w:rsidRDefault="00D672FC">
            <w:pPr>
              <w:pStyle w:val="a1"/>
              <w:kinsoku w:val="0"/>
              <w:overflowPunct w:val="0"/>
              <w:spacing w:before="11"/>
              <w:rPr>
                <w:rFonts w:ascii="宋体" w:hAnsi="宋体" w:cs="宋体"/>
                <w:spacing w:val="-1"/>
                <w:sz w:val="18"/>
                <w:szCs w:val="18"/>
              </w:rPr>
            </w:pPr>
          </w:p>
        </w:tc>
        <w:tc>
          <w:tcPr>
            <w:tcW w:w="0" w:type="auto"/>
            <w:tcBorders>
              <w:tl2br w:val="nil"/>
              <w:tr2bl w:val="nil"/>
            </w:tcBorders>
          </w:tcPr>
          <w:p w14:paraId="653D16A8" w14:textId="77777777" w:rsidR="00D672FC" w:rsidRPr="00F45216" w:rsidRDefault="00E91043">
            <w:pPr>
              <w:pStyle w:val="TableParagraph"/>
              <w:kinsoku w:val="0"/>
              <w:overflowPunct w:val="0"/>
              <w:spacing w:before="72"/>
              <w:ind w:left="15"/>
              <w:rPr>
                <w:spacing w:val="-1"/>
                <w:sz w:val="18"/>
                <w:szCs w:val="18"/>
              </w:rPr>
            </w:pPr>
            <w:r w:rsidRPr="00F45216">
              <w:rPr>
                <w:rFonts w:hint="eastAsia"/>
                <w:spacing w:val="-1"/>
                <w:sz w:val="18"/>
                <w:szCs w:val="18"/>
              </w:rPr>
              <w:t>因外包单位管理原因被新闻媒体曝光或政府部门批评，出现一次扣 10 分</w:t>
            </w:r>
          </w:p>
        </w:tc>
        <w:tc>
          <w:tcPr>
            <w:tcW w:w="0" w:type="auto"/>
            <w:tcBorders>
              <w:tl2br w:val="nil"/>
              <w:tr2bl w:val="nil"/>
            </w:tcBorders>
          </w:tcPr>
          <w:p w14:paraId="739B1A5F" w14:textId="77777777" w:rsidR="00D672FC" w:rsidRPr="00F45216" w:rsidRDefault="00D672FC">
            <w:pPr>
              <w:pStyle w:val="TableParagraph"/>
              <w:kinsoku w:val="0"/>
              <w:overflowPunct w:val="0"/>
              <w:rPr>
                <w:spacing w:val="-1"/>
                <w:sz w:val="18"/>
                <w:szCs w:val="18"/>
              </w:rPr>
            </w:pPr>
          </w:p>
        </w:tc>
      </w:tr>
      <w:tr w:rsidR="00F45216" w:rsidRPr="00F45216" w14:paraId="57F68D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987" w:type="dxa"/>
            <w:gridSpan w:val="2"/>
            <w:vMerge w:val="restart"/>
            <w:tcBorders>
              <w:top w:val="single" w:sz="4" w:space="0" w:color="auto"/>
              <w:left w:val="single" w:sz="4" w:space="0" w:color="auto"/>
              <w:bottom w:val="single" w:sz="4" w:space="0" w:color="auto"/>
              <w:right w:val="single" w:sz="4" w:space="0" w:color="auto"/>
              <w:tl2br w:val="nil"/>
              <w:tr2bl w:val="nil"/>
            </w:tcBorders>
          </w:tcPr>
          <w:p w14:paraId="2B75B9A9" w14:textId="77777777" w:rsidR="00D672FC" w:rsidRPr="00F45216" w:rsidRDefault="00D672FC">
            <w:pPr>
              <w:pStyle w:val="TableParagraph"/>
              <w:kinsoku w:val="0"/>
              <w:overflowPunct w:val="0"/>
              <w:spacing w:before="57" w:line="324" w:lineRule="auto"/>
              <w:ind w:left="15" w:right="-116"/>
              <w:rPr>
                <w:spacing w:val="-1"/>
                <w:sz w:val="18"/>
                <w:szCs w:val="18"/>
              </w:rPr>
            </w:pPr>
          </w:p>
        </w:tc>
        <w:tc>
          <w:tcPr>
            <w:tcW w:w="0" w:type="auto"/>
            <w:tcBorders>
              <w:top w:val="single" w:sz="4" w:space="0" w:color="auto"/>
              <w:left w:val="single" w:sz="4" w:space="0" w:color="auto"/>
              <w:bottom w:val="single" w:sz="4" w:space="0" w:color="auto"/>
              <w:right w:val="single" w:sz="4" w:space="0" w:color="auto"/>
              <w:tl2br w:val="nil"/>
              <w:tr2bl w:val="nil"/>
            </w:tcBorders>
          </w:tcPr>
          <w:p w14:paraId="5E605605" w14:textId="77777777" w:rsidR="00D672FC" w:rsidRPr="00F45216" w:rsidRDefault="00E91043">
            <w:pPr>
              <w:pStyle w:val="TableParagraph"/>
              <w:kinsoku w:val="0"/>
              <w:overflowPunct w:val="0"/>
              <w:spacing w:before="57" w:line="324" w:lineRule="auto"/>
              <w:ind w:left="15" w:right="-116"/>
              <w:rPr>
                <w:spacing w:val="-1"/>
                <w:sz w:val="18"/>
                <w:szCs w:val="18"/>
              </w:rPr>
            </w:pPr>
            <w:r w:rsidRPr="00F45216">
              <w:rPr>
                <w:rFonts w:hint="eastAsia"/>
                <w:spacing w:val="-1"/>
                <w:sz w:val="18"/>
                <w:szCs w:val="18"/>
              </w:rPr>
              <w:t>未配置符合合同要求的人员，发现一人扣 10 分</w:t>
            </w:r>
          </w:p>
        </w:tc>
        <w:tc>
          <w:tcPr>
            <w:tcW w:w="0" w:type="auto"/>
            <w:tcBorders>
              <w:top w:val="single" w:sz="4" w:space="0" w:color="auto"/>
              <w:left w:val="single" w:sz="4" w:space="0" w:color="auto"/>
              <w:bottom w:val="single" w:sz="4" w:space="0" w:color="auto"/>
              <w:right w:val="single" w:sz="4" w:space="0" w:color="auto"/>
              <w:tl2br w:val="nil"/>
              <w:tr2bl w:val="nil"/>
            </w:tcBorders>
          </w:tcPr>
          <w:p w14:paraId="30D0DE8D" w14:textId="77777777" w:rsidR="00D672FC" w:rsidRPr="00F45216" w:rsidRDefault="00D672FC">
            <w:pPr>
              <w:pStyle w:val="TableParagraph"/>
              <w:kinsoku w:val="0"/>
              <w:overflowPunct w:val="0"/>
              <w:spacing w:before="57" w:line="324" w:lineRule="auto"/>
              <w:ind w:left="15" w:right="-116"/>
              <w:rPr>
                <w:spacing w:val="-1"/>
                <w:sz w:val="18"/>
                <w:szCs w:val="18"/>
              </w:rPr>
            </w:pPr>
          </w:p>
        </w:tc>
      </w:tr>
      <w:tr w:rsidR="00F45216" w:rsidRPr="00F45216" w14:paraId="2E0306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9"/>
        </w:trPr>
        <w:tc>
          <w:tcPr>
            <w:tcW w:w="1987" w:type="dxa"/>
            <w:gridSpan w:val="2"/>
            <w:vMerge/>
            <w:tcBorders>
              <w:top w:val="single" w:sz="4" w:space="0" w:color="auto"/>
              <w:left w:val="single" w:sz="4" w:space="0" w:color="auto"/>
              <w:bottom w:val="single" w:sz="4" w:space="0" w:color="auto"/>
              <w:right w:val="single" w:sz="4" w:space="0" w:color="auto"/>
              <w:tl2br w:val="nil"/>
              <w:tr2bl w:val="nil"/>
            </w:tcBorders>
          </w:tcPr>
          <w:p w14:paraId="28AAF5B9" w14:textId="77777777" w:rsidR="00D672FC" w:rsidRPr="00F45216" w:rsidRDefault="00D672FC">
            <w:pPr>
              <w:pStyle w:val="a1"/>
              <w:kinsoku w:val="0"/>
              <w:overflowPunct w:val="0"/>
              <w:spacing w:before="11"/>
              <w:rPr>
                <w:rFonts w:ascii="宋体" w:hAnsi="宋体" w:cs="宋体"/>
                <w:spacing w:val="-1"/>
                <w:sz w:val="18"/>
                <w:szCs w:val="18"/>
              </w:rPr>
            </w:pPr>
          </w:p>
        </w:tc>
        <w:tc>
          <w:tcPr>
            <w:tcW w:w="0" w:type="auto"/>
            <w:tcBorders>
              <w:top w:val="single" w:sz="4" w:space="0" w:color="auto"/>
              <w:left w:val="single" w:sz="4" w:space="0" w:color="auto"/>
              <w:bottom w:val="single" w:sz="4" w:space="0" w:color="auto"/>
              <w:right w:val="single" w:sz="4" w:space="0" w:color="auto"/>
              <w:tl2br w:val="nil"/>
              <w:tr2bl w:val="nil"/>
            </w:tcBorders>
          </w:tcPr>
          <w:p w14:paraId="41A18489" w14:textId="77777777" w:rsidR="00D672FC" w:rsidRPr="00F45216" w:rsidRDefault="00E91043">
            <w:pPr>
              <w:pStyle w:val="TableParagraph"/>
              <w:kinsoku w:val="0"/>
              <w:overflowPunct w:val="0"/>
              <w:spacing w:before="62"/>
              <w:ind w:left="15" w:right="-29"/>
              <w:rPr>
                <w:spacing w:val="-1"/>
                <w:sz w:val="18"/>
                <w:szCs w:val="18"/>
              </w:rPr>
            </w:pPr>
            <w:r w:rsidRPr="00F45216">
              <w:rPr>
                <w:rFonts w:hint="eastAsia"/>
                <w:spacing w:val="-1"/>
                <w:sz w:val="18"/>
                <w:szCs w:val="18"/>
              </w:rPr>
              <w:t>员工利用职务之便，收受他人财物，违反服务区管理规定，发生一次扣 10分</w:t>
            </w:r>
          </w:p>
        </w:tc>
        <w:tc>
          <w:tcPr>
            <w:tcW w:w="0" w:type="auto"/>
            <w:tcBorders>
              <w:top w:val="single" w:sz="4" w:space="0" w:color="auto"/>
              <w:left w:val="single" w:sz="4" w:space="0" w:color="auto"/>
              <w:bottom w:val="single" w:sz="4" w:space="0" w:color="auto"/>
              <w:right w:val="single" w:sz="4" w:space="0" w:color="auto"/>
              <w:tl2br w:val="nil"/>
              <w:tr2bl w:val="nil"/>
            </w:tcBorders>
          </w:tcPr>
          <w:p w14:paraId="6C665CCD" w14:textId="77777777" w:rsidR="00D672FC" w:rsidRPr="00F45216" w:rsidRDefault="00D672FC">
            <w:pPr>
              <w:pStyle w:val="TableParagraph"/>
              <w:kinsoku w:val="0"/>
              <w:overflowPunct w:val="0"/>
              <w:rPr>
                <w:spacing w:val="-1"/>
                <w:sz w:val="18"/>
                <w:szCs w:val="18"/>
              </w:rPr>
            </w:pPr>
          </w:p>
        </w:tc>
      </w:tr>
      <w:tr w:rsidR="00F45216" w:rsidRPr="00F45216" w14:paraId="57F17D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
        </w:trPr>
        <w:tc>
          <w:tcPr>
            <w:tcW w:w="1987" w:type="dxa"/>
            <w:gridSpan w:val="2"/>
            <w:vMerge/>
            <w:tcBorders>
              <w:top w:val="single" w:sz="4" w:space="0" w:color="auto"/>
              <w:left w:val="single" w:sz="4" w:space="0" w:color="auto"/>
              <w:bottom w:val="single" w:sz="4" w:space="0" w:color="auto"/>
              <w:right w:val="single" w:sz="4" w:space="0" w:color="auto"/>
              <w:tl2br w:val="nil"/>
              <w:tr2bl w:val="nil"/>
            </w:tcBorders>
          </w:tcPr>
          <w:p w14:paraId="452DA603" w14:textId="77777777" w:rsidR="00D672FC" w:rsidRPr="00F45216" w:rsidRDefault="00D672FC">
            <w:pPr>
              <w:pStyle w:val="a1"/>
              <w:kinsoku w:val="0"/>
              <w:overflowPunct w:val="0"/>
              <w:spacing w:before="11"/>
              <w:rPr>
                <w:rFonts w:ascii="宋体" w:hAnsi="宋体" w:cs="宋体"/>
                <w:spacing w:val="-1"/>
                <w:sz w:val="18"/>
                <w:szCs w:val="18"/>
              </w:rPr>
            </w:pPr>
          </w:p>
        </w:tc>
        <w:tc>
          <w:tcPr>
            <w:tcW w:w="0" w:type="auto"/>
            <w:tcBorders>
              <w:top w:val="single" w:sz="4" w:space="0" w:color="auto"/>
              <w:left w:val="single" w:sz="4" w:space="0" w:color="auto"/>
              <w:bottom w:val="single" w:sz="4" w:space="0" w:color="auto"/>
              <w:right w:val="single" w:sz="4" w:space="0" w:color="auto"/>
              <w:tl2br w:val="nil"/>
              <w:tr2bl w:val="nil"/>
            </w:tcBorders>
          </w:tcPr>
          <w:p w14:paraId="03469ADC" w14:textId="77777777" w:rsidR="00D672FC" w:rsidRPr="00F45216" w:rsidRDefault="00E91043">
            <w:pPr>
              <w:pStyle w:val="TableParagraph"/>
              <w:kinsoku w:val="0"/>
              <w:overflowPunct w:val="0"/>
              <w:spacing w:before="66"/>
              <w:ind w:left="15"/>
              <w:rPr>
                <w:spacing w:val="-1"/>
                <w:sz w:val="18"/>
                <w:szCs w:val="18"/>
              </w:rPr>
            </w:pPr>
            <w:r w:rsidRPr="00F45216">
              <w:rPr>
                <w:rFonts w:hint="eastAsia"/>
                <w:spacing w:val="-1"/>
                <w:sz w:val="18"/>
                <w:szCs w:val="18"/>
              </w:rPr>
              <w:t>员工不服从服务区管理及安排，发生擅离职守的，发生一次扣 10 分</w:t>
            </w:r>
          </w:p>
        </w:tc>
        <w:tc>
          <w:tcPr>
            <w:tcW w:w="0" w:type="auto"/>
            <w:tcBorders>
              <w:top w:val="single" w:sz="4" w:space="0" w:color="auto"/>
              <w:left w:val="single" w:sz="4" w:space="0" w:color="auto"/>
              <w:bottom w:val="single" w:sz="4" w:space="0" w:color="auto"/>
              <w:right w:val="single" w:sz="4" w:space="0" w:color="auto"/>
              <w:tl2br w:val="nil"/>
              <w:tr2bl w:val="nil"/>
            </w:tcBorders>
          </w:tcPr>
          <w:p w14:paraId="46AF8E43" w14:textId="77777777" w:rsidR="00D672FC" w:rsidRPr="00F45216" w:rsidRDefault="00D672FC">
            <w:pPr>
              <w:pStyle w:val="TableParagraph"/>
              <w:kinsoku w:val="0"/>
              <w:overflowPunct w:val="0"/>
              <w:rPr>
                <w:spacing w:val="-1"/>
                <w:sz w:val="18"/>
                <w:szCs w:val="18"/>
              </w:rPr>
            </w:pPr>
          </w:p>
        </w:tc>
      </w:tr>
      <w:tr w:rsidR="00F45216" w:rsidRPr="00F45216" w14:paraId="7AAEF7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
        </w:trPr>
        <w:tc>
          <w:tcPr>
            <w:tcW w:w="1987" w:type="dxa"/>
            <w:gridSpan w:val="2"/>
            <w:vMerge/>
            <w:tcBorders>
              <w:top w:val="single" w:sz="4" w:space="0" w:color="auto"/>
              <w:left w:val="single" w:sz="4" w:space="0" w:color="auto"/>
              <w:bottom w:val="single" w:sz="4" w:space="0" w:color="auto"/>
              <w:right w:val="single" w:sz="4" w:space="0" w:color="auto"/>
              <w:tl2br w:val="nil"/>
              <w:tr2bl w:val="nil"/>
            </w:tcBorders>
          </w:tcPr>
          <w:p w14:paraId="6675F90C" w14:textId="77777777" w:rsidR="00D672FC" w:rsidRPr="00F45216" w:rsidRDefault="00D672FC">
            <w:pPr>
              <w:pStyle w:val="a1"/>
              <w:kinsoku w:val="0"/>
              <w:overflowPunct w:val="0"/>
              <w:spacing w:before="11"/>
              <w:rPr>
                <w:rFonts w:ascii="宋体" w:hAnsi="宋体" w:cs="宋体"/>
                <w:spacing w:val="-1"/>
                <w:sz w:val="18"/>
                <w:szCs w:val="18"/>
              </w:rPr>
            </w:pPr>
          </w:p>
        </w:tc>
        <w:tc>
          <w:tcPr>
            <w:tcW w:w="0" w:type="auto"/>
            <w:tcBorders>
              <w:top w:val="single" w:sz="4" w:space="0" w:color="auto"/>
              <w:left w:val="single" w:sz="4" w:space="0" w:color="auto"/>
              <w:bottom w:val="single" w:sz="4" w:space="0" w:color="auto"/>
              <w:right w:val="single" w:sz="4" w:space="0" w:color="auto"/>
              <w:tl2br w:val="nil"/>
              <w:tr2bl w:val="nil"/>
            </w:tcBorders>
          </w:tcPr>
          <w:p w14:paraId="56E02DEE" w14:textId="77777777" w:rsidR="00D672FC" w:rsidRPr="00F45216" w:rsidRDefault="00E91043">
            <w:pPr>
              <w:pStyle w:val="TableParagraph"/>
              <w:kinsoku w:val="0"/>
              <w:overflowPunct w:val="0"/>
              <w:spacing w:before="66"/>
              <w:ind w:left="15"/>
              <w:rPr>
                <w:spacing w:val="-1"/>
                <w:sz w:val="18"/>
                <w:szCs w:val="18"/>
              </w:rPr>
            </w:pPr>
            <w:r w:rsidRPr="00F45216">
              <w:rPr>
                <w:rFonts w:hint="eastAsia"/>
                <w:spacing w:val="-1"/>
                <w:sz w:val="18"/>
                <w:szCs w:val="18"/>
              </w:rPr>
              <w:t>发现有缺岗情况的，发现一次扣 20 分</w:t>
            </w:r>
          </w:p>
        </w:tc>
        <w:tc>
          <w:tcPr>
            <w:tcW w:w="0" w:type="auto"/>
            <w:tcBorders>
              <w:top w:val="single" w:sz="4" w:space="0" w:color="auto"/>
              <w:left w:val="single" w:sz="4" w:space="0" w:color="auto"/>
              <w:bottom w:val="single" w:sz="4" w:space="0" w:color="auto"/>
              <w:right w:val="single" w:sz="4" w:space="0" w:color="auto"/>
              <w:tl2br w:val="nil"/>
              <w:tr2bl w:val="nil"/>
            </w:tcBorders>
          </w:tcPr>
          <w:p w14:paraId="714EE4DD" w14:textId="77777777" w:rsidR="00D672FC" w:rsidRPr="00F45216" w:rsidRDefault="00D672FC">
            <w:pPr>
              <w:pStyle w:val="TableParagraph"/>
              <w:kinsoku w:val="0"/>
              <w:overflowPunct w:val="0"/>
              <w:rPr>
                <w:spacing w:val="-1"/>
                <w:sz w:val="18"/>
                <w:szCs w:val="18"/>
              </w:rPr>
            </w:pPr>
          </w:p>
        </w:tc>
      </w:tr>
      <w:tr w:rsidR="00F45216" w:rsidRPr="00F45216" w14:paraId="272481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
        </w:trPr>
        <w:tc>
          <w:tcPr>
            <w:tcW w:w="1987" w:type="dxa"/>
            <w:gridSpan w:val="2"/>
            <w:vMerge/>
            <w:tcBorders>
              <w:top w:val="single" w:sz="4" w:space="0" w:color="auto"/>
              <w:left w:val="single" w:sz="4" w:space="0" w:color="auto"/>
              <w:bottom w:val="single" w:sz="4" w:space="0" w:color="auto"/>
              <w:right w:val="single" w:sz="4" w:space="0" w:color="auto"/>
              <w:tl2br w:val="nil"/>
              <w:tr2bl w:val="nil"/>
            </w:tcBorders>
          </w:tcPr>
          <w:p w14:paraId="255CEE5D" w14:textId="77777777" w:rsidR="00D672FC" w:rsidRPr="00F45216" w:rsidRDefault="00D672FC">
            <w:pPr>
              <w:pStyle w:val="a1"/>
              <w:kinsoku w:val="0"/>
              <w:overflowPunct w:val="0"/>
              <w:spacing w:before="11"/>
              <w:rPr>
                <w:rFonts w:ascii="宋体" w:hAnsi="宋体" w:cs="宋体"/>
                <w:spacing w:val="-1"/>
                <w:sz w:val="18"/>
                <w:szCs w:val="18"/>
              </w:rPr>
            </w:pPr>
          </w:p>
        </w:tc>
        <w:tc>
          <w:tcPr>
            <w:tcW w:w="0" w:type="auto"/>
            <w:tcBorders>
              <w:top w:val="single" w:sz="4" w:space="0" w:color="auto"/>
              <w:left w:val="single" w:sz="4" w:space="0" w:color="auto"/>
              <w:bottom w:val="single" w:sz="4" w:space="0" w:color="auto"/>
              <w:right w:val="single" w:sz="4" w:space="0" w:color="auto"/>
              <w:tl2br w:val="nil"/>
              <w:tr2bl w:val="nil"/>
            </w:tcBorders>
          </w:tcPr>
          <w:p w14:paraId="79313A87" w14:textId="77777777" w:rsidR="00D672FC" w:rsidRPr="00F45216" w:rsidRDefault="00E91043">
            <w:pPr>
              <w:pStyle w:val="TableParagraph"/>
              <w:kinsoku w:val="0"/>
              <w:overflowPunct w:val="0"/>
              <w:spacing w:before="66"/>
              <w:ind w:left="15" w:right="-29"/>
              <w:rPr>
                <w:spacing w:val="-1"/>
                <w:sz w:val="18"/>
                <w:szCs w:val="18"/>
              </w:rPr>
            </w:pPr>
            <w:r w:rsidRPr="00F45216">
              <w:rPr>
                <w:rFonts w:hint="eastAsia"/>
                <w:spacing w:val="-1"/>
                <w:sz w:val="18"/>
                <w:szCs w:val="18"/>
              </w:rPr>
              <w:t>发现在岗人员未严格执行营运公司疫情防控相关要求的，发现一次扣 2 分</w:t>
            </w:r>
          </w:p>
        </w:tc>
        <w:tc>
          <w:tcPr>
            <w:tcW w:w="0" w:type="auto"/>
            <w:tcBorders>
              <w:top w:val="single" w:sz="4" w:space="0" w:color="auto"/>
              <w:left w:val="single" w:sz="4" w:space="0" w:color="auto"/>
              <w:bottom w:val="single" w:sz="4" w:space="0" w:color="auto"/>
              <w:right w:val="single" w:sz="4" w:space="0" w:color="auto"/>
              <w:tl2br w:val="nil"/>
              <w:tr2bl w:val="nil"/>
            </w:tcBorders>
          </w:tcPr>
          <w:p w14:paraId="709F3797" w14:textId="77777777" w:rsidR="00D672FC" w:rsidRPr="00F45216" w:rsidRDefault="00D672FC">
            <w:pPr>
              <w:pStyle w:val="TableParagraph"/>
              <w:kinsoku w:val="0"/>
              <w:overflowPunct w:val="0"/>
              <w:rPr>
                <w:spacing w:val="-1"/>
                <w:sz w:val="18"/>
                <w:szCs w:val="18"/>
              </w:rPr>
            </w:pPr>
          </w:p>
        </w:tc>
      </w:tr>
      <w:tr w:rsidR="00F45216" w:rsidRPr="00F45216" w14:paraId="727F33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8"/>
        </w:trPr>
        <w:tc>
          <w:tcPr>
            <w:tcW w:w="1987" w:type="dxa"/>
            <w:gridSpan w:val="2"/>
            <w:vMerge/>
            <w:tcBorders>
              <w:top w:val="single" w:sz="4" w:space="0" w:color="auto"/>
              <w:left w:val="single" w:sz="4" w:space="0" w:color="auto"/>
              <w:bottom w:val="single" w:sz="4" w:space="0" w:color="auto"/>
              <w:right w:val="single" w:sz="4" w:space="0" w:color="auto"/>
              <w:tl2br w:val="nil"/>
              <w:tr2bl w:val="nil"/>
            </w:tcBorders>
          </w:tcPr>
          <w:p w14:paraId="3E78EBC1" w14:textId="77777777" w:rsidR="00D672FC" w:rsidRPr="00F45216" w:rsidRDefault="00D672FC">
            <w:pPr>
              <w:pStyle w:val="a1"/>
              <w:kinsoku w:val="0"/>
              <w:overflowPunct w:val="0"/>
              <w:spacing w:before="11"/>
              <w:rPr>
                <w:rFonts w:ascii="宋体" w:hAnsi="宋体" w:cs="宋体"/>
                <w:spacing w:val="-1"/>
                <w:sz w:val="18"/>
                <w:szCs w:val="18"/>
              </w:rPr>
            </w:pPr>
          </w:p>
        </w:tc>
        <w:tc>
          <w:tcPr>
            <w:tcW w:w="0" w:type="auto"/>
            <w:tcBorders>
              <w:top w:val="single" w:sz="4" w:space="0" w:color="auto"/>
              <w:left w:val="single" w:sz="4" w:space="0" w:color="auto"/>
              <w:bottom w:val="single" w:sz="4" w:space="0" w:color="auto"/>
              <w:right w:val="single" w:sz="4" w:space="0" w:color="auto"/>
              <w:tl2br w:val="nil"/>
              <w:tr2bl w:val="nil"/>
            </w:tcBorders>
          </w:tcPr>
          <w:p w14:paraId="3FF91EE2" w14:textId="77777777" w:rsidR="00D672FC" w:rsidRPr="00F45216" w:rsidRDefault="00E91043">
            <w:pPr>
              <w:pStyle w:val="TableParagraph"/>
              <w:kinsoku w:val="0"/>
              <w:overflowPunct w:val="0"/>
              <w:spacing w:before="62"/>
              <w:ind w:left="15"/>
              <w:rPr>
                <w:spacing w:val="-1"/>
                <w:sz w:val="18"/>
                <w:szCs w:val="18"/>
              </w:rPr>
            </w:pPr>
            <w:r w:rsidRPr="00F45216">
              <w:rPr>
                <w:rFonts w:hint="eastAsia"/>
                <w:spacing w:val="-1"/>
                <w:sz w:val="18"/>
                <w:szCs w:val="18"/>
              </w:rPr>
              <w:t>外包单位不配合营运公司落实相关疫情防控文件要求的，发生一次扣 10分</w:t>
            </w:r>
          </w:p>
        </w:tc>
        <w:tc>
          <w:tcPr>
            <w:tcW w:w="0" w:type="auto"/>
            <w:tcBorders>
              <w:top w:val="single" w:sz="4" w:space="0" w:color="auto"/>
              <w:left w:val="single" w:sz="4" w:space="0" w:color="auto"/>
              <w:bottom w:val="single" w:sz="4" w:space="0" w:color="auto"/>
              <w:right w:val="single" w:sz="4" w:space="0" w:color="auto"/>
              <w:tl2br w:val="nil"/>
              <w:tr2bl w:val="nil"/>
            </w:tcBorders>
          </w:tcPr>
          <w:p w14:paraId="5322A0C9" w14:textId="77777777" w:rsidR="00D672FC" w:rsidRPr="00F45216" w:rsidRDefault="00D672FC">
            <w:pPr>
              <w:pStyle w:val="TableParagraph"/>
              <w:kinsoku w:val="0"/>
              <w:overflowPunct w:val="0"/>
              <w:rPr>
                <w:spacing w:val="-1"/>
                <w:sz w:val="18"/>
                <w:szCs w:val="18"/>
              </w:rPr>
            </w:pPr>
          </w:p>
        </w:tc>
      </w:tr>
      <w:tr w:rsidR="00F45216" w:rsidRPr="00F45216" w14:paraId="78A781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8"/>
        </w:trPr>
        <w:tc>
          <w:tcPr>
            <w:tcW w:w="1987" w:type="dxa"/>
            <w:gridSpan w:val="2"/>
            <w:vMerge/>
            <w:tcBorders>
              <w:top w:val="single" w:sz="4" w:space="0" w:color="auto"/>
              <w:left w:val="single" w:sz="4" w:space="0" w:color="auto"/>
              <w:bottom w:val="single" w:sz="4" w:space="0" w:color="auto"/>
              <w:right w:val="single" w:sz="4" w:space="0" w:color="auto"/>
              <w:tl2br w:val="nil"/>
              <w:tr2bl w:val="nil"/>
            </w:tcBorders>
          </w:tcPr>
          <w:p w14:paraId="14E033F2" w14:textId="77777777" w:rsidR="00D672FC" w:rsidRPr="00F45216" w:rsidRDefault="00D672FC">
            <w:pPr>
              <w:pStyle w:val="a1"/>
              <w:kinsoku w:val="0"/>
              <w:overflowPunct w:val="0"/>
              <w:spacing w:before="11"/>
              <w:rPr>
                <w:rFonts w:ascii="宋体" w:hAnsi="宋体" w:cs="宋体"/>
                <w:spacing w:val="-1"/>
                <w:sz w:val="18"/>
                <w:szCs w:val="18"/>
              </w:rPr>
            </w:pPr>
          </w:p>
        </w:tc>
        <w:tc>
          <w:tcPr>
            <w:tcW w:w="0" w:type="auto"/>
            <w:tcBorders>
              <w:top w:val="single" w:sz="4" w:space="0" w:color="auto"/>
              <w:left w:val="single" w:sz="4" w:space="0" w:color="auto"/>
              <w:bottom w:val="single" w:sz="4" w:space="0" w:color="auto"/>
              <w:right w:val="single" w:sz="4" w:space="0" w:color="auto"/>
              <w:tl2br w:val="nil"/>
              <w:tr2bl w:val="nil"/>
            </w:tcBorders>
          </w:tcPr>
          <w:p w14:paraId="78358116" w14:textId="77777777" w:rsidR="00D672FC" w:rsidRPr="00F45216" w:rsidRDefault="00E91043">
            <w:pPr>
              <w:pStyle w:val="TableParagraph"/>
              <w:kinsoku w:val="0"/>
              <w:overflowPunct w:val="0"/>
              <w:spacing w:before="62"/>
              <w:ind w:left="15" w:right="-29"/>
              <w:rPr>
                <w:spacing w:val="-1"/>
                <w:sz w:val="18"/>
                <w:szCs w:val="18"/>
              </w:rPr>
            </w:pPr>
            <w:r w:rsidRPr="00F45216">
              <w:rPr>
                <w:rFonts w:hint="eastAsia"/>
                <w:spacing w:val="-1"/>
                <w:sz w:val="18"/>
                <w:szCs w:val="18"/>
              </w:rPr>
              <w:t>外包单位弄虚作假、不按实际打考勤，不按营运公司要求安排人员的，发现一次扣 10 分</w:t>
            </w:r>
          </w:p>
        </w:tc>
        <w:tc>
          <w:tcPr>
            <w:tcW w:w="0" w:type="auto"/>
            <w:tcBorders>
              <w:top w:val="single" w:sz="4" w:space="0" w:color="auto"/>
              <w:left w:val="single" w:sz="4" w:space="0" w:color="auto"/>
              <w:bottom w:val="single" w:sz="4" w:space="0" w:color="auto"/>
              <w:right w:val="single" w:sz="4" w:space="0" w:color="auto"/>
              <w:tl2br w:val="nil"/>
              <w:tr2bl w:val="nil"/>
            </w:tcBorders>
          </w:tcPr>
          <w:p w14:paraId="37A60F58" w14:textId="77777777" w:rsidR="00D672FC" w:rsidRPr="00F45216" w:rsidRDefault="00D672FC">
            <w:pPr>
              <w:pStyle w:val="TableParagraph"/>
              <w:kinsoku w:val="0"/>
              <w:overflowPunct w:val="0"/>
              <w:rPr>
                <w:spacing w:val="-1"/>
                <w:sz w:val="18"/>
                <w:szCs w:val="18"/>
              </w:rPr>
            </w:pPr>
          </w:p>
        </w:tc>
      </w:tr>
      <w:tr w:rsidR="00F45216" w:rsidRPr="00F45216" w14:paraId="7385D7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9406" w:type="dxa"/>
            <w:gridSpan w:val="4"/>
            <w:tcBorders>
              <w:top w:val="single" w:sz="4" w:space="0" w:color="auto"/>
              <w:left w:val="single" w:sz="4" w:space="0" w:color="auto"/>
              <w:bottom w:val="single" w:sz="4" w:space="0" w:color="auto"/>
              <w:right w:val="single" w:sz="4" w:space="0" w:color="auto"/>
              <w:tl2br w:val="nil"/>
              <w:tr2bl w:val="nil"/>
            </w:tcBorders>
          </w:tcPr>
          <w:p w14:paraId="4D23DA98" w14:textId="77777777" w:rsidR="00D672FC" w:rsidRPr="00F45216" w:rsidRDefault="00E91043">
            <w:pPr>
              <w:pStyle w:val="TableParagraph"/>
              <w:kinsoku w:val="0"/>
              <w:overflowPunct w:val="0"/>
              <w:spacing w:before="57" w:line="324" w:lineRule="auto"/>
              <w:ind w:left="15" w:right="-116"/>
              <w:rPr>
                <w:spacing w:val="-1"/>
                <w:sz w:val="18"/>
                <w:szCs w:val="18"/>
              </w:rPr>
            </w:pPr>
            <w:r w:rsidRPr="00F45216">
              <w:rPr>
                <w:rFonts w:hint="eastAsia"/>
                <w:spacing w:val="-1"/>
                <w:sz w:val="18"/>
                <w:szCs w:val="18"/>
              </w:rPr>
              <w:t>备注：“公共卫生”、“公共秩序”、“服务管理”板块考核内容每发现一次扣 1 分</w:t>
            </w:r>
          </w:p>
        </w:tc>
      </w:tr>
    </w:tbl>
    <w:p w14:paraId="70AB305C" w14:textId="77777777" w:rsidR="00D672FC" w:rsidRPr="00F45216" w:rsidRDefault="00D672FC">
      <w:pPr>
        <w:rPr>
          <w:sz w:val="6"/>
        </w:rPr>
        <w:sectPr w:rsidR="00D672FC" w:rsidRPr="00F45216">
          <w:pgSz w:w="11910" w:h="16840"/>
          <w:pgMar w:top="1920" w:right="1040" w:bottom="1440" w:left="1320" w:header="0" w:footer="1244" w:gutter="0"/>
          <w:cols w:space="720"/>
        </w:sectPr>
      </w:pPr>
    </w:p>
    <w:p w14:paraId="726B283D" w14:textId="77777777" w:rsidR="00D672FC" w:rsidRPr="00F45216" w:rsidRDefault="00E91043">
      <w:pPr>
        <w:spacing w:line="560" w:lineRule="exact"/>
        <w:rPr>
          <w:rFonts w:ascii="方正小标宋_GBK" w:eastAsia="方正小标宋_GBK" w:hAnsi="方正小标宋_GBK" w:cs="方正小标宋_GBK"/>
          <w:b/>
          <w:kern w:val="0"/>
          <w:sz w:val="24"/>
          <w:szCs w:val="32"/>
          <w:lang w:bidi="ar"/>
        </w:rPr>
      </w:pPr>
      <w:r w:rsidRPr="00F45216">
        <w:rPr>
          <w:rFonts w:ascii="宋体" w:hAnsi="宋体" w:cs="微软雅黑" w:hint="eastAsia"/>
          <w:b/>
          <w:sz w:val="28"/>
          <w:szCs w:val="28"/>
        </w:rPr>
        <w:lastRenderedPageBreak/>
        <w:t>合同附件六：</w:t>
      </w:r>
      <w:r w:rsidRPr="00F45216">
        <w:rPr>
          <w:rFonts w:ascii="方正小标宋_GBK" w:eastAsia="方正小标宋_GBK" w:hAnsi="方正小标宋_GBK" w:cs="方正小标宋_GBK"/>
          <w:b/>
          <w:kern w:val="0"/>
          <w:sz w:val="24"/>
          <w:szCs w:val="32"/>
          <w:lang w:bidi="ar"/>
        </w:rPr>
        <w:t xml:space="preserve"> </w:t>
      </w:r>
    </w:p>
    <w:p w14:paraId="13F39EE1" w14:textId="77777777" w:rsidR="00D672FC" w:rsidRPr="00F45216" w:rsidRDefault="00E91043">
      <w:pPr>
        <w:widowControl/>
        <w:jc w:val="center"/>
        <w:textAlignment w:val="center"/>
        <w:rPr>
          <w:rFonts w:ascii="方正小标宋_GBK" w:eastAsia="方正小标宋_GBK" w:hAnsi="方正小标宋_GBK" w:cs="方正小标宋_GBK"/>
          <w:sz w:val="32"/>
          <w:szCs w:val="32"/>
        </w:rPr>
      </w:pPr>
      <w:r w:rsidRPr="00F45216">
        <w:rPr>
          <w:rFonts w:ascii="宋体" w:hAnsi="宋体" w:cs="宋体" w:hint="eastAsia"/>
          <w:b/>
          <w:bCs/>
          <w:kern w:val="0"/>
          <w:sz w:val="32"/>
          <w:szCs w:val="32"/>
          <w:lang w:bidi="ar"/>
        </w:rPr>
        <w:t>每周保安保洁日常检查项目清单</w:t>
      </w:r>
      <w:r w:rsidRPr="00F45216">
        <w:rPr>
          <w:rFonts w:ascii="方正小标宋_GBK" w:eastAsia="方正小标宋_GBK" w:hAnsi="方正小标宋_GBK" w:cs="方正小标宋_GBK"/>
          <w:b/>
          <w:bCs/>
          <w:kern w:val="0"/>
          <w:sz w:val="32"/>
          <w:szCs w:val="32"/>
          <w:lang w:bidi="ar"/>
        </w:rPr>
        <w:br/>
      </w:r>
      <w:r w:rsidRPr="00F45216">
        <w:rPr>
          <w:rFonts w:ascii="方正小标宋_GBK" w:eastAsia="方正小标宋_GBK" w:hAnsi="方正小标宋_GBK" w:cs="方正小标宋_GBK"/>
          <w:kern w:val="0"/>
          <w:sz w:val="28"/>
          <w:szCs w:val="28"/>
          <w:lang w:bidi="ar"/>
        </w:rPr>
        <w:t>（</w:t>
      </w:r>
      <w:r w:rsidRPr="00F45216">
        <w:rPr>
          <w:rFonts w:ascii="方正小标宋_GBK" w:eastAsia="方正小标宋_GBK" w:hAnsi="方正小标宋_GBK" w:cs="方正小标宋_GBK" w:hint="eastAsia"/>
          <w:kern w:val="0"/>
          <w:sz w:val="28"/>
          <w:szCs w:val="28"/>
          <w:lang w:bidi="ar"/>
        </w:rPr>
        <w:t xml:space="preserve">   年 月 日</w:t>
      </w:r>
      <w:r w:rsidRPr="00F45216">
        <w:rPr>
          <w:rFonts w:ascii="方正小标宋_GBK" w:eastAsia="方正小标宋_GBK" w:hAnsi="方正小标宋_GBK" w:cs="方正小标宋_GBK"/>
          <w:kern w:val="0"/>
          <w:sz w:val="28"/>
          <w:szCs w:val="28"/>
          <w:lang w:bidi="ar"/>
        </w:rPr>
        <w:t>抽查</w:t>
      </w:r>
      <w:r w:rsidRPr="00F45216">
        <w:rPr>
          <w:rFonts w:ascii="方正小标宋_GBK" w:eastAsia="方正小标宋_GBK" w:hAnsi="方正小标宋_GBK" w:cs="方正小标宋_GBK" w:hint="eastAsia"/>
          <w:kern w:val="0"/>
          <w:sz w:val="28"/>
          <w:szCs w:val="28"/>
          <w:lang w:bidi="ar"/>
        </w:rPr>
        <w:t>綦江南办公楼、各收费站、</w:t>
      </w:r>
      <w:r w:rsidRPr="00F45216">
        <w:rPr>
          <w:rFonts w:ascii="方正小标宋_GBK" w:eastAsia="方正小标宋_GBK" w:hAnsi="方正小标宋_GBK" w:cs="方正小标宋_GBK"/>
          <w:kern w:val="0"/>
          <w:sz w:val="28"/>
          <w:szCs w:val="28"/>
          <w:lang w:bidi="ar"/>
        </w:rPr>
        <w:t>永新服务区、先锋停车区）</w:t>
      </w:r>
    </w:p>
    <w:tbl>
      <w:tblPr>
        <w:tblW w:w="0" w:type="auto"/>
        <w:tblLayout w:type="fixed"/>
        <w:tblCellMar>
          <w:left w:w="0" w:type="dxa"/>
          <w:right w:w="0" w:type="dxa"/>
        </w:tblCellMar>
        <w:tblLook w:val="04A0" w:firstRow="1" w:lastRow="0" w:firstColumn="1" w:lastColumn="0" w:noHBand="0" w:noVBand="1"/>
      </w:tblPr>
      <w:tblGrid>
        <w:gridCol w:w="1022"/>
        <w:gridCol w:w="2073"/>
        <w:gridCol w:w="4390"/>
        <w:gridCol w:w="1609"/>
      </w:tblGrid>
      <w:tr w:rsidR="00F45216" w:rsidRPr="00F45216" w14:paraId="2B769F50" w14:textId="77777777">
        <w:trPr>
          <w:trHeight w:val="409"/>
        </w:trPr>
        <w:tc>
          <w:tcPr>
            <w:tcW w:w="10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422D4D1" w14:textId="77777777" w:rsidR="00D672FC" w:rsidRPr="00F45216" w:rsidRDefault="00E91043">
            <w:pPr>
              <w:widowControl/>
              <w:jc w:val="center"/>
              <w:textAlignment w:val="center"/>
              <w:rPr>
                <w:rFonts w:ascii="方正仿宋_GBK" w:eastAsia="方正仿宋_GBK" w:hAnsi="方正仿宋_GBK" w:cs="方正仿宋_GBK"/>
                <w:sz w:val="22"/>
                <w:szCs w:val="22"/>
              </w:rPr>
            </w:pPr>
            <w:r w:rsidRPr="00F45216">
              <w:rPr>
                <w:rFonts w:ascii="方正仿宋_GBK" w:eastAsia="方正仿宋_GBK" w:hAnsi="方正仿宋_GBK" w:cs="方正仿宋_GBK"/>
                <w:kern w:val="0"/>
                <w:sz w:val="22"/>
                <w:szCs w:val="22"/>
                <w:lang w:bidi="ar"/>
              </w:rPr>
              <w:t>序号</w:t>
            </w:r>
          </w:p>
        </w:tc>
        <w:tc>
          <w:tcPr>
            <w:tcW w:w="20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74AF672" w14:textId="77777777" w:rsidR="00D672FC" w:rsidRPr="00F45216" w:rsidRDefault="00E91043">
            <w:pPr>
              <w:widowControl/>
              <w:jc w:val="center"/>
              <w:textAlignment w:val="center"/>
              <w:rPr>
                <w:rFonts w:ascii="方正仿宋_GBK" w:eastAsia="方正仿宋_GBK" w:hAnsi="方正仿宋_GBK" w:cs="方正仿宋_GBK"/>
                <w:sz w:val="22"/>
                <w:szCs w:val="22"/>
              </w:rPr>
            </w:pPr>
            <w:r w:rsidRPr="00F45216">
              <w:rPr>
                <w:rFonts w:ascii="方正仿宋_GBK" w:eastAsia="方正仿宋_GBK" w:hAnsi="方正仿宋_GBK" w:cs="方正仿宋_GBK"/>
                <w:kern w:val="0"/>
                <w:sz w:val="22"/>
                <w:szCs w:val="22"/>
                <w:lang w:bidi="ar"/>
              </w:rPr>
              <w:t>类别</w:t>
            </w:r>
          </w:p>
        </w:tc>
        <w:tc>
          <w:tcPr>
            <w:tcW w:w="4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DD46D0" w14:textId="77777777" w:rsidR="00D672FC" w:rsidRPr="00F45216" w:rsidRDefault="00E91043">
            <w:pPr>
              <w:widowControl/>
              <w:jc w:val="center"/>
              <w:textAlignment w:val="center"/>
              <w:rPr>
                <w:rFonts w:ascii="方正仿宋_GBK" w:eastAsia="方正仿宋_GBK" w:hAnsi="方正仿宋_GBK" w:cs="方正仿宋_GBK"/>
                <w:sz w:val="22"/>
                <w:szCs w:val="22"/>
              </w:rPr>
            </w:pPr>
            <w:r w:rsidRPr="00F45216">
              <w:rPr>
                <w:rFonts w:ascii="方正仿宋_GBK" w:eastAsia="方正仿宋_GBK" w:hAnsi="方正仿宋_GBK" w:cs="方正仿宋_GBK"/>
                <w:kern w:val="0"/>
                <w:sz w:val="22"/>
                <w:szCs w:val="22"/>
                <w:lang w:bidi="ar"/>
              </w:rPr>
              <w:t>项目</w:t>
            </w:r>
          </w:p>
        </w:tc>
        <w:tc>
          <w:tcPr>
            <w:tcW w:w="16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0F25368" w14:textId="77777777" w:rsidR="00D672FC" w:rsidRPr="00F45216" w:rsidRDefault="00E91043">
            <w:pPr>
              <w:widowControl/>
              <w:jc w:val="center"/>
              <w:textAlignment w:val="center"/>
              <w:rPr>
                <w:rFonts w:ascii="方正仿宋_GBK" w:eastAsia="方正仿宋_GBK" w:hAnsi="方正仿宋_GBK" w:cs="方正仿宋_GBK"/>
                <w:sz w:val="22"/>
                <w:szCs w:val="22"/>
              </w:rPr>
            </w:pPr>
            <w:r w:rsidRPr="00F45216">
              <w:rPr>
                <w:rFonts w:ascii="方正仿宋_GBK" w:eastAsia="方正仿宋_GBK" w:hAnsi="方正仿宋_GBK" w:cs="方正仿宋_GBK"/>
                <w:kern w:val="0"/>
                <w:sz w:val="22"/>
                <w:szCs w:val="22"/>
                <w:lang w:bidi="ar"/>
              </w:rPr>
              <w:t>考核情况</w:t>
            </w:r>
          </w:p>
        </w:tc>
      </w:tr>
      <w:tr w:rsidR="00F45216" w:rsidRPr="00F45216" w14:paraId="3FE52783" w14:textId="77777777">
        <w:trPr>
          <w:trHeight w:val="446"/>
        </w:trPr>
        <w:tc>
          <w:tcPr>
            <w:tcW w:w="10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0CA9470" w14:textId="77777777" w:rsidR="00D672FC" w:rsidRPr="00F45216" w:rsidRDefault="00E91043">
            <w:pPr>
              <w:widowControl/>
              <w:jc w:val="center"/>
              <w:textAlignment w:val="center"/>
              <w:rPr>
                <w:rFonts w:ascii="方正仿宋_GBK" w:eastAsia="方正仿宋_GBK" w:hAnsi="方正仿宋_GBK" w:cs="方正仿宋_GBK"/>
                <w:sz w:val="22"/>
                <w:szCs w:val="22"/>
              </w:rPr>
            </w:pPr>
            <w:r w:rsidRPr="00F45216">
              <w:rPr>
                <w:rFonts w:ascii="方正仿宋_GBK" w:eastAsia="方正仿宋_GBK" w:hAnsi="方正仿宋_GBK" w:cs="方正仿宋_GBK"/>
                <w:kern w:val="0"/>
                <w:sz w:val="22"/>
                <w:szCs w:val="22"/>
                <w:lang w:bidi="ar"/>
              </w:rPr>
              <w:t>1</w:t>
            </w:r>
          </w:p>
        </w:tc>
        <w:tc>
          <w:tcPr>
            <w:tcW w:w="207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6AD2E07" w14:textId="77777777" w:rsidR="00D672FC" w:rsidRPr="00F45216" w:rsidRDefault="00E91043">
            <w:pPr>
              <w:widowControl/>
              <w:jc w:val="center"/>
              <w:textAlignment w:val="center"/>
              <w:rPr>
                <w:rFonts w:ascii="方正仿宋_GBK" w:eastAsia="方正仿宋_GBK" w:hAnsi="方正仿宋_GBK" w:cs="方正仿宋_GBK"/>
                <w:sz w:val="22"/>
                <w:szCs w:val="22"/>
              </w:rPr>
            </w:pPr>
            <w:r w:rsidRPr="00F45216">
              <w:rPr>
                <w:rFonts w:ascii="方正仿宋_GBK" w:eastAsia="方正仿宋_GBK" w:hAnsi="方正仿宋_GBK" w:cs="方正仿宋_GBK" w:hint="eastAsia"/>
                <w:kern w:val="0"/>
                <w:sz w:val="22"/>
                <w:szCs w:val="22"/>
                <w:lang w:bidi="ar"/>
              </w:rPr>
              <w:t>办公楼、</w:t>
            </w:r>
            <w:r w:rsidRPr="00F45216">
              <w:rPr>
                <w:rFonts w:ascii="方正仿宋_GBK" w:eastAsia="方正仿宋_GBK" w:hAnsi="方正仿宋_GBK" w:cs="方正仿宋_GBK"/>
                <w:kern w:val="0"/>
                <w:sz w:val="22"/>
                <w:szCs w:val="22"/>
                <w:lang w:bidi="ar"/>
              </w:rPr>
              <w:t>服务区保安</w:t>
            </w:r>
          </w:p>
        </w:tc>
        <w:tc>
          <w:tcPr>
            <w:tcW w:w="4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CCBBC3A" w14:textId="77777777" w:rsidR="00D672FC" w:rsidRPr="00F45216" w:rsidRDefault="00E91043">
            <w:pPr>
              <w:widowControl/>
              <w:jc w:val="center"/>
              <w:textAlignment w:val="center"/>
              <w:rPr>
                <w:rFonts w:ascii="方正仿宋_GBK" w:eastAsia="方正仿宋_GBK" w:hAnsi="方正仿宋_GBK" w:cs="方正仿宋_GBK"/>
                <w:sz w:val="22"/>
                <w:szCs w:val="22"/>
              </w:rPr>
            </w:pPr>
            <w:r w:rsidRPr="00F45216">
              <w:rPr>
                <w:rFonts w:ascii="方正仿宋_GBK" w:eastAsia="方正仿宋_GBK" w:hAnsi="方正仿宋_GBK" w:cs="方正仿宋_GBK" w:hint="eastAsia"/>
                <w:kern w:val="0"/>
                <w:sz w:val="22"/>
                <w:szCs w:val="22"/>
                <w:lang w:bidi="ar"/>
              </w:rPr>
              <w:t>车辆进入办公楼、服务区，指挥车辆停放</w:t>
            </w:r>
          </w:p>
        </w:tc>
        <w:tc>
          <w:tcPr>
            <w:tcW w:w="16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F00E1D9" w14:textId="77777777" w:rsidR="00D672FC" w:rsidRPr="00F45216" w:rsidRDefault="00D672FC">
            <w:pPr>
              <w:widowControl/>
              <w:jc w:val="center"/>
              <w:textAlignment w:val="center"/>
              <w:rPr>
                <w:rFonts w:ascii="方正仿宋_GBK" w:eastAsia="方正仿宋_GBK" w:hAnsi="方正仿宋_GBK" w:cs="方正仿宋_GBK"/>
                <w:sz w:val="22"/>
                <w:szCs w:val="22"/>
              </w:rPr>
            </w:pPr>
          </w:p>
        </w:tc>
      </w:tr>
      <w:tr w:rsidR="00F45216" w:rsidRPr="00F45216" w14:paraId="6ECE2E87" w14:textId="77777777">
        <w:trPr>
          <w:trHeight w:val="409"/>
        </w:trPr>
        <w:tc>
          <w:tcPr>
            <w:tcW w:w="10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52992B9" w14:textId="77777777" w:rsidR="00D672FC" w:rsidRPr="00F45216" w:rsidRDefault="00E91043">
            <w:pPr>
              <w:widowControl/>
              <w:jc w:val="center"/>
              <w:textAlignment w:val="center"/>
              <w:rPr>
                <w:rFonts w:ascii="方正仿宋_GBK" w:eastAsia="方正仿宋_GBK" w:hAnsi="方正仿宋_GBK" w:cs="方正仿宋_GBK"/>
                <w:sz w:val="22"/>
                <w:szCs w:val="22"/>
              </w:rPr>
            </w:pPr>
            <w:r w:rsidRPr="00F45216">
              <w:rPr>
                <w:rFonts w:ascii="方正仿宋_GBK" w:eastAsia="方正仿宋_GBK" w:hAnsi="方正仿宋_GBK" w:cs="方正仿宋_GBK"/>
                <w:kern w:val="0"/>
                <w:sz w:val="22"/>
                <w:szCs w:val="22"/>
                <w:lang w:bidi="ar"/>
              </w:rPr>
              <w:t>2</w:t>
            </w:r>
          </w:p>
        </w:tc>
        <w:tc>
          <w:tcPr>
            <w:tcW w:w="207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EE9DA5" w14:textId="77777777" w:rsidR="00D672FC" w:rsidRPr="00F45216" w:rsidRDefault="00D672FC">
            <w:pPr>
              <w:jc w:val="center"/>
              <w:rPr>
                <w:rFonts w:ascii="方正仿宋_GBK" w:eastAsia="方正仿宋_GBK" w:hAnsi="方正仿宋_GBK" w:cs="方正仿宋_GBK"/>
                <w:sz w:val="22"/>
                <w:szCs w:val="22"/>
              </w:rPr>
            </w:pPr>
          </w:p>
        </w:tc>
        <w:tc>
          <w:tcPr>
            <w:tcW w:w="4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B22A5FE" w14:textId="77777777" w:rsidR="00D672FC" w:rsidRPr="00F45216" w:rsidRDefault="00E91043">
            <w:pPr>
              <w:widowControl/>
              <w:jc w:val="center"/>
              <w:textAlignment w:val="center"/>
              <w:rPr>
                <w:rFonts w:ascii="方正仿宋_GBK" w:eastAsia="方正仿宋_GBK" w:hAnsi="方正仿宋_GBK" w:cs="方正仿宋_GBK"/>
                <w:sz w:val="22"/>
                <w:szCs w:val="22"/>
              </w:rPr>
            </w:pPr>
            <w:r w:rsidRPr="00F45216">
              <w:rPr>
                <w:rFonts w:ascii="方正仿宋_GBK" w:eastAsia="方正仿宋_GBK" w:hAnsi="方正仿宋_GBK" w:cs="方正仿宋_GBK" w:hint="eastAsia"/>
                <w:kern w:val="0"/>
                <w:sz w:val="22"/>
                <w:szCs w:val="22"/>
                <w:lang w:bidi="ar"/>
              </w:rPr>
              <w:t>办公楼区域、停车区线路是否裸露在外面</w:t>
            </w:r>
          </w:p>
        </w:tc>
        <w:tc>
          <w:tcPr>
            <w:tcW w:w="16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B47066B" w14:textId="77777777" w:rsidR="00D672FC" w:rsidRPr="00F45216" w:rsidRDefault="00D672FC">
            <w:pPr>
              <w:widowControl/>
              <w:jc w:val="center"/>
              <w:textAlignment w:val="center"/>
              <w:rPr>
                <w:rFonts w:ascii="方正仿宋_GBK" w:eastAsia="方正仿宋_GBK" w:hAnsi="方正仿宋_GBK" w:cs="方正仿宋_GBK"/>
                <w:sz w:val="22"/>
                <w:szCs w:val="22"/>
              </w:rPr>
            </w:pPr>
          </w:p>
        </w:tc>
      </w:tr>
      <w:tr w:rsidR="00F45216" w:rsidRPr="00F45216" w14:paraId="5F4D8B97" w14:textId="77777777">
        <w:trPr>
          <w:trHeight w:val="365"/>
        </w:trPr>
        <w:tc>
          <w:tcPr>
            <w:tcW w:w="10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6DBF464" w14:textId="77777777" w:rsidR="00D672FC" w:rsidRPr="00F45216" w:rsidRDefault="00E91043">
            <w:pPr>
              <w:widowControl/>
              <w:jc w:val="center"/>
              <w:textAlignment w:val="center"/>
              <w:rPr>
                <w:rFonts w:ascii="方正仿宋_GBK" w:eastAsia="方正仿宋_GBK" w:hAnsi="方正仿宋_GBK" w:cs="方正仿宋_GBK"/>
                <w:sz w:val="22"/>
                <w:szCs w:val="22"/>
              </w:rPr>
            </w:pPr>
            <w:r w:rsidRPr="00F45216">
              <w:rPr>
                <w:rFonts w:ascii="方正仿宋_GBK" w:eastAsia="方正仿宋_GBK" w:hAnsi="方正仿宋_GBK" w:cs="方正仿宋_GBK"/>
                <w:kern w:val="0"/>
                <w:sz w:val="22"/>
                <w:szCs w:val="22"/>
                <w:lang w:bidi="ar"/>
              </w:rPr>
              <w:t>3</w:t>
            </w:r>
          </w:p>
        </w:tc>
        <w:tc>
          <w:tcPr>
            <w:tcW w:w="207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F3B8A33" w14:textId="77777777" w:rsidR="00D672FC" w:rsidRPr="00F45216" w:rsidRDefault="00D672FC">
            <w:pPr>
              <w:jc w:val="center"/>
              <w:rPr>
                <w:rFonts w:ascii="方正仿宋_GBK" w:eastAsia="方正仿宋_GBK" w:hAnsi="方正仿宋_GBK" w:cs="方正仿宋_GBK"/>
                <w:sz w:val="22"/>
                <w:szCs w:val="22"/>
              </w:rPr>
            </w:pPr>
          </w:p>
        </w:tc>
        <w:tc>
          <w:tcPr>
            <w:tcW w:w="4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A31B9B1" w14:textId="77777777" w:rsidR="00D672FC" w:rsidRPr="00F45216" w:rsidRDefault="00E91043">
            <w:pPr>
              <w:widowControl/>
              <w:jc w:val="center"/>
              <w:textAlignment w:val="center"/>
              <w:rPr>
                <w:rFonts w:ascii="方正仿宋_GBK" w:eastAsia="方正仿宋_GBK" w:hAnsi="方正仿宋_GBK" w:cs="方正仿宋_GBK"/>
                <w:sz w:val="22"/>
                <w:szCs w:val="22"/>
              </w:rPr>
            </w:pPr>
            <w:r w:rsidRPr="00F45216">
              <w:rPr>
                <w:rFonts w:ascii="方正仿宋_GBK" w:eastAsia="方正仿宋_GBK" w:hAnsi="方正仿宋_GBK" w:cs="方正仿宋_GBK" w:hint="eastAsia"/>
                <w:kern w:val="0"/>
                <w:sz w:val="22"/>
                <w:szCs w:val="22"/>
                <w:lang w:bidi="ar"/>
              </w:rPr>
              <w:t>办公楼区域、服务区绿化带内线路是否裸露在外面</w:t>
            </w:r>
          </w:p>
        </w:tc>
        <w:tc>
          <w:tcPr>
            <w:tcW w:w="16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0AD9C2F" w14:textId="77777777" w:rsidR="00D672FC" w:rsidRPr="00F45216" w:rsidRDefault="00D672FC">
            <w:pPr>
              <w:widowControl/>
              <w:jc w:val="center"/>
              <w:textAlignment w:val="center"/>
              <w:rPr>
                <w:rFonts w:ascii="方正仿宋_GBK" w:eastAsia="方正仿宋_GBK" w:hAnsi="方正仿宋_GBK" w:cs="方正仿宋_GBK"/>
                <w:sz w:val="22"/>
                <w:szCs w:val="22"/>
              </w:rPr>
            </w:pPr>
          </w:p>
        </w:tc>
      </w:tr>
      <w:tr w:rsidR="00F45216" w:rsidRPr="00F45216" w14:paraId="63466747" w14:textId="77777777">
        <w:trPr>
          <w:trHeight w:val="464"/>
        </w:trPr>
        <w:tc>
          <w:tcPr>
            <w:tcW w:w="10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CF11BDD" w14:textId="77777777" w:rsidR="00D672FC" w:rsidRPr="00F45216" w:rsidRDefault="00E91043">
            <w:pPr>
              <w:widowControl/>
              <w:jc w:val="center"/>
              <w:textAlignment w:val="center"/>
              <w:rPr>
                <w:rFonts w:ascii="方正仿宋_GBK" w:eastAsia="方正仿宋_GBK" w:hAnsi="方正仿宋_GBK" w:cs="方正仿宋_GBK"/>
                <w:sz w:val="22"/>
                <w:szCs w:val="22"/>
              </w:rPr>
            </w:pPr>
            <w:r w:rsidRPr="00F45216">
              <w:rPr>
                <w:rFonts w:ascii="方正仿宋_GBK" w:eastAsia="方正仿宋_GBK" w:hAnsi="方正仿宋_GBK" w:cs="方正仿宋_GBK"/>
                <w:kern w:val="0"/>
                <w:sz w:val="22"/>
                <w:szCs w:val="22"/>
                <w:lang w:bidi="ar"/>
              </w:rPr>
              <w:t>4</w:t>
            </w:r>
          </w:p>
        </w:tc>
        <w:tc>
          <w:tcPr>
            <w:tcW w:w="207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8C6B85E" w14:textId="77777777" w:rsidR="00D672FC" w:rsidRPr="00F45216" w:rsidRDefault="00D672FC">
            <w:pPr>
              <w:jc w:val="center"/>
              <w:rPr>
                <w:rFonts w:ascii="方正仿宋_GBK" w:eastAsia="方正仿宋_GBK" w:hAnsi="方正仿宋_GBK" w:cs="方正仿宋_GBK"/>
                <w:sz w:val="22"/>
                <w:szCs w:val="22"/>
              </w:rPr>
            </w:pPr>
          </w:p>
        </w:tc>
        <w:tc>
          <w:tcPr>
            <w:tcW w:w="4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A9BA1C6" w14:textId="77777777" w:rsidR="00D672FC" w:rsidRPr="00F45216" w:rsidRDefault="00E91043">
            <w:pPr>
              <w:widowControl/>
              <w:jc w:val="center"/>
              <w:textAlignment w:val="center"/>
              <w:rPr>
                <w:rFonts w:ascii="方正仿宋_GBK" w:eastAsia="方正仿宋_GBK" w:hAnsi="方正仿宋_GBK" w:cs="方正仿宋_GBK"/>
                <w:sz w:val="22"/>
                <w:szCs w:val="22"/>
              </w:rPr>
            </w:pPr>
            <w:r w:rsidRPr="00F45216">
              <w:rPr>
                <w:rFonts w:ascii="方正仿宋_GBK" w:eastAsia="方正仿宋_GBK" w:hAnsi="方正仿宋_GBK" w:cs="方正仿宋_GBK" w:hint="eastAsia"/>
                <w:kern w:val="0"/>
                <w:sz w:val="22"/>
                <w:szCs w:val="22"/>
                <w:lang w:bidi="ar"/>
              </w:rPr>
              <w:t>办公楼、服务区大厅、超市区域及手机充电站区域是否有线路裸露在外面</w:t>
            </w:r>
          </w:p>
        </w:tc>
        <w:tc>
          <w:tcPr>
            <w:tcW w:w="16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F9A088A" w14:textId="77777777" w:rsidR="00D672FC" w:rsidRPr="00F45216" w:rsidRDefault="00D672FC">
            <w:pPr>
              <w:widowControl/>
              <w:jc w:val="center"/>
              <w:textAlignment w:val="center"/>
              <w:rPr>
                <w:rFonts w:ascii="方正仿宋_GBK" w:eastAsia="方正仿宋_GBK" w:hAnsi="方正仿宋_GBK" w:cs="方正仿宋_GBK"/>
                <w:sz w:val="22"/>
                <w:szCs w:val="22"/>
              </w:rPr>
            </w:pPr>
          </w:p>
        </w:tc>
      </w:tr>
      <w:tr w:rsidR="00F45216" w:rsidRPr="00F45216" w14:paraId="05B42962" w14:textId="77777777">
        <w:trPr>
          <w:trHeight w:val="713"/>
        </w:trPr>
        <w:tc>
          <w:tcPr>
            <w:tcW w:w="10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F50422" w14:textId="77777777" w:rsidR="00D672FC" w:rsidRPr="00F45216" w:rsidRDefault="00E91043">
            <w:pPr>
              <w:widowControl/>
              <w:jc w:val="center"/>
              <w:textAlignment w:val="center"/>
              <w:rPr>
                <w:rFonts w:ascii="方正仿宋_GBK" w:eastAsia="方正仿宋_GBK" w:hAnsi="方正仿宋_GBK" w:cs="方正仿宋_GBK"/>
                <w:sz w:val="22"/>
                <w:szCs w:val="22"/>
              </w:rPr>
            </w:pPr>
            <w:r w:rsidRPr="00F45216">
              <w:rPr>
                <w:rFonts w:ascii="方正仿宋_GBK" w:eastAsia="方正仿宋_GBK" w:hAnsi="方正仿宋_GBK" w:cs="方正仿宋_GBK"/>
                <w:kern w:val="0"/>
                <w:sz w:val="22"/>
                <w:szCs w:val="22"/>
                <w:lang w:bidi="ar"/>
              </w:rPr>
              <w:t>5</w:t>
            </w:r>
          </w:p>
        </w:tc>
        <w:tc>
          <w:tcPr>
            <w:tcW w:w="207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AC5110" w14:textId="77777777" w:rsidR="00D672FC" w:rsidRPr="00F45216" w:rsidRDefault="00D672FC">
            <w:pPr>
              <w:jc w:val="center"/>
              <w:rPr>
                <w:rFonts w:ascii="方正仿宋_GBK" w:eastAsia="方正仿宋_GBK" w:hAnsi="方正仿宋_GBK" w:cs="方正仿宋_GBK"/>
                <w:sz w:val="22"/>
                <w:szCs w:val="22"/>
              </w:rPr>
            </w:pPr>
          </w:p>
        </w:tc>
        <w:tc>
          <w:tcPr>
            <w:tcW w:w="4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5AE9BF1" w14:textId="77777777" w:rsidR="00D672FC" w:rsidRPr="00F45216" w:rsidRDefault="00E91043">
            <w:pPr>
              <w:widowControl/>
              <w:jc w:val="center"/>
              <w:textAlignment w:val="center"/>
              <w:rPr>
                <w:rFonts w:ascii="方正仿宋_GBK" w:eastAsia="方正仿宋_GBK" w:hAnsi="方正仿宋_GBK" w:cs="方正仿宋_GBK"/>
                <w:sz w:val="22"/>
                <w:szCs w:val="22"/>
              </w:rPr>
            </w:pPr>
            <w:r w:rsidRPr="00F45216">
              <w:rPr>
                <w:rFonts w:ascii="方正仿宋_GBK" w:eastAsia="方正仿宋_GBK" w:hAnsi="方正仿宋_GBK" w:cs="方正仿宋_GBK" w:hint="eastAsia"/>
                <w:kern w:val="0"/>
                <w:sz w:val="22"/>
                <w:szCs w:val="22"/>
                <w:lang w:bidi="ar"/>
              </w:rPr>
              <w:t>行政管理区域如有施工区，是否设置隔断、提示措施</w:t>
            </w:r>
          </w:p>
        </w:tc>
        <w:tc>
          <w:tcPr>
            <w:tcW w:w="16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6A1512E" w14:textId="77777777" w:rsidR="00D672FC" w:rsidRPr="00F45216" w:rsidRDefault="00D672FC">
            <w:pPr>
              <w:widowControl/>
              <w:jc w:val="center"/>
              <w:textAlignment w:val="center"/>
              <w:rPr>
                <w:rFonts w:ascii="方正仿宋_GBK" w:eastAsia="方正仿宋_GBK" w:hAnsi="方正仿宋_GBK" w:cs="方正仿宋_GBK"/>
                <w:sz w:val="22"/>
                <w:szCs w:val="22"/>
              </w:rPr>
            </w:pPr>
          </w:p>
        </w:tc>
      </w:tr>
      <w:tr w:rsidR="00F45216" w:rsidRPr="00F45216" w14:paraId="28643E41" w14:textId="77777777">
        <w:trPr>
          <w:trHeight w:val="427"/>
        </w:trPr>
        <w:tc>
          <w:tcPr>
            <w:tcW w:w="10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BA435A5" w14:textId="77777777" w:rsidR="00D672FC" w:rsidRPr="00F45216" w:rsidRDefault="00E91043">
            <w:pPr>
              <w:widowControl/>
              <w:jc w:val="center"/>
              <w:textAlignment w:val="center"/>
              <w:rPr>
                <w:rFonts w:ascii="方正仿宋_GBK" w:eastAsia="方正仿宋_GBK" w:hAnsi="方正仿宋_GBK" w:cs="方正仿宋_GBK"/>
                <w:sz w:val="22"/>
                <w:szCs w:val="22"/>
              </w:rPr>
            </w:pPr>
            <w:r w:rsidRPr="00F45216">
              <w:rPr>
                <w:rFonts w:ascii="方正仿宋_GBK" w:eastAsia="方正仿宋_GBK" w:hAnsi="方正仿宋_GBK" w:cs="方正仿宋_GBK"/>
                <w:kern w:val="0"/>
                <w:sz w:val="22"/>
                <w:szCs w:val="22"/>
                <w:lang w:bidi="ar"/>
              </w:rPr>
              <w:t>6</w:t>
            </w:r>
          </w:p>
        </w:tc>
        <w:tc>
          <w:tcPr>
            <w:tcW w:w="207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5AAD8C1" w14:textId="77777777" w:rsidR="00D672FC" w:rsidRPr="00F45216" w:rsidRDefault="00D672FC">
            <w:pPr>
              <w:jc w:val="center"/>
              <w:rPr>
                <w:rFonts w:ascii="方正仿宋_GBK" w:eastAsia="方正仿宋_GBK" w:hAnsi="方正仿宋_GBK" w:cs="方正仿宋_GBK"/>
                <w:sz w:val="22"/>
                <w:szCs w:val="22"/>
              </w:rPr>
            </w:pPr>
          </w:p>
        </w:tc>
        <w:tc>
          <w:tcPr>
            <w:tcW w:w="4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64A2779" w14:textId="77777777" w:rsidR="00D672FC" w:rsidRPr="00F45216" w:rsidRDefault="00E91043">
            <w:pPr>
              <w:widowControl/>
              <w:jc w:val="center"/>
              <w:textAlignment w:val="center"/>
              <w:rPr>
                <w:rFonts w:ascii="方正仿宋_GBK" w:eastAsia="方正仿宋_GBK" w:hAnsi="方正仿宋_GBK" w:cs="方正仿宋_GBK"/>
                <w:sz w:val="22"/>
                <w:szCs w:val="22"/>
              </w:rPr>
            </w:pPr>
            <w:r w:rsidRPr="00F45216">
              <w:rPr>
                <w:rFonts w:ascii="方正仿宋_GBK" w:eastAsia="方正仿宋_GBK" w:hAnsi="方正仿宋_GBK" w:cs="方正仿宋_GBK" w:hint="eastAsia"/>
                <w:kern w:val="0"/>
                <w:sz w:val="22"/>
                <w:szCs w:val="22"/>
                <w:lang w:bidi="ar"/>
              </w:rPr>
              <w:t>办公楼区域、服务区内是否有建筑材料，有无提示措施</w:t>
            </w:r>
          </w:p>
        </w:tc>
        <w:tc>
          <w:tcPr>
            <w:tcW w:w="16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5D9321B" w14:textId="77777777" w:rsidR="00D672FC" w:rsidRPr="00F45216" w:rsidRDefault="00D672FC">
            <w:pPr>
              <w:widowControl/>
              <w:jc w:val="center"/>
              <w:textAlignment w:val="center"/>
              <w:rPr>
                <w:rFonts w:ascii="方正仿宋_GBK" w:eastAsia="方正仿宋_GBK" w:hAnsi="方正仿宋_GBK" w:cs="方正仿宋_GBK"/>
                <w:sz w:val="22"/>
                <w:szCs w:val="22"/>
              </w:rPr>
            </w:pPr>
          </w:p>
        </w:tc>
      </w:tr>
      <w:tr w:rsidR="00F45216" w:rsidRPr="00F45216" w14:paraId="7567C102" w14:textId="77777777">
        <w:trPr>
          <w:trHeight w:val="511"/>
        </w:trPr>
        <w:tc>
          <w:tcPr>
            <w:tcW w:w="10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8B5149D" w14:textId="77777777" w:rsidR="00D672FC" w:rsidRPr="00F45216" w:rsidRDefault="00E91043">
            <w:pPr>
              <w:widowControl/>
              <w:jc w:val="center"/>
              <w:textAlignment w:val="center"/>
              <w:rPr>
                <w:rFonts w:ascii="方正仿宋_GBK" w:eastAsia="方正仿宋_GBK" w:hAnsi="方正仿宋_GBK" w:cs="方正仿宋_GBK"/>
                <w:sz w:val="22"/>
                <w:szCs w:val="22"/>
              </w:rPr>
            </w:pPr>
            <w:r w:rsidRPr="00F45216">
              <w:rPr>
                <w:rFonts w:ascii="方正仿宋_GBK" w:eastAsia="方正仿宋_GBK" w:hAnsi="方正仿宋_GBK" w:cs="方正仿宋_GBK"/>
                <w:kern w:val="0"/>
                <w:sz w:val="22"/>
                <w:szCs w:val="22"/>
                <w:lang w:bidi="ar"/>
              </w:rPr>
              <w:t>7</w:t>
            </w:r>
          </w:p>
        </w:tc>
        <w:tc>
          <w:tcPr>
            <w:tcW w:w="207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5E48C13" w14:textId="77777777" w:rsidR="00D672FC" w:rsidRPr="00F45216" w:rsidRDefault="00D672FC">
            <w:pPr>
              <w:jc w:val="center"/>
              <w:rPr>
                <w:rFonts w:ascii="方正仿宋_GBK" w:eastAsia="方正仿宋_GBK" w:hAnsi="方正仿宋_GBK" w:cs="方正仿宋_GBK"/>
                <w:sz w:val="22"/>
                <w:szCs w:val="22"/>
              </w:rPr>
            </w:pPr>
          </w:p>
        </w:tc>
        <w:tc>
          <w:tcPr>
            <w:tcW w:w="4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BDE81DA" w14:textId="77777777" w:rsidR="00D672FC" w:rsidRPr="00F45216" w:rsidRDefault="00E91043">
            <w:pPr>
              <w:widowControl/>
              <w:jc w:val="center"/>
              <w:textAlignment w:val="center"/>
              <w:rPr>
                <w:rFonts w:ascii="方正仿宋_GBK" w:eastAsia="方正仿宋_GBK" w:hAnsi="方正仿宋_GBK" w:cs="方正仿宋_GBK"/>
                <w:sz w:val="22"/>
                <w:szCs w:val="22"/>
              </w:rPr>
            </w:pPr>
            <w:r w:rsidRPr="00F45216">
              <w:rPr>
                <w:rFonts w:ascii="方正仿宋_GBK" w:eastAsia="方正仿宋_GBK" w:hAnsi="方正仿宋_GBK" w:cs="方正仿宋_GBK" w:hint="eastAsia"/>
                <w:kern w:val="0"/>
                <w:sz w:val="22"/>
                <w:szCs w:val="22"/>
                <w:lang w:bidi="ar"/>
              </w:rPr>
              <w:t>餐厅工作人员是否配戴口罩，是否穿工作服</w:t>
            </w:r>
          </w:p>
        </w:tc>
        <w:tc>
          <w:tcPr>
            <w:tcW w:w="16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22876F0" w14:textId="77777777" w:rsidR="00D672FC" w:rsidRPr="00F45216" w:rsidRDefault="00D672FC">
            <w:pPr>
              <w:widowControl/>
              <w:jc w:val="center"/>
              <w:textAlignment w:val="center"/>
              <w:rPr>
                <w:rFonts w:ascii="方正仿宋_GBK" w:eastAsia="方正仿宋_GBK" w:hAnsi="方正仿宋_GBK" w:cs="方正仿宋_GBK"/>
                <w:sz w:val="22"/>
                <w:szCs w:val="22"/>
              </w:rPr>
            </w:pPr>
          </w:p>
        </w:tc>
      </w:tr>
      <w:tr w:rsidR="00F45216" w:rsidRPr="00F45216" w14:paraId="571B7C6F" w14:textId="77777777">
        <w:trPr>
          <w:trHeight w:val="499"/>
        </w:trPr>
        <w:tc>
          <w:tcPr>
            <w:tcW w:w="10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864522E" w14:textId="77777777" w:rsidR="00D672FC" w:rsidRPr="00F45216" w:rsidRDefault="00E91043">
            <w:pPr>
              <w:widowControl/>
              <w:jc w:val="center"/>
              <w:textAlignment w:val="center"/>
              <w:rPr>
                <w:rFonts w:ascii="方正仿宋_GBK" w:eastAsia="方正仿宋_GBK" w:hAnsi="方正仿宋_GBK" w:cs="方正仿宋_GBK"/>
                <w:sz w:val="22"/>
                <w:szCs w:val="22"/>
              </w:rPr>
            </w:pPr>
            <w:r w:rsidRPr="00F45216">
              <w:rPr>
                <w:rFonts w:ascii="方正仿宋_GBK" w:eastAsia="方正仿宋_GBK" w:hAnsi="方正仿宋_GBK" w:cs="方正仿宋_GBK"/>
                <w:kern w:val="0"/>
                <w:sz w:val="22"/>
                <w:szCs w:val="22"/>
                <w:lang w:bidi="ar"/>
              </w:rPr>
              <w:t>8</w:t>
            </w:r>
          </w:p>
        </w:tc>
        <w:tc>
          <w:tcPr>
            <w:tcW w:w="207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BB16A48" w14:textId="77777777" w:rsidR="00D672FC" w:rsidRPr="00F45216" w:rsidRDefault="00D672FC">
            <w:pPr>
              <w:jc w:val="center"/>
              <w:rPr>
                <w:rFonts w:ascii="方正仿宋_GBK" w:eastAsia="方正仿宋_GBK" w:hAnsi="方正仿宋_GBK" w:cs="方正仿宋_GBK"/>
                <w:sz w:val="22"/>
                <w:szCs w:val="22"/>
              </w:rPr>
            </w:pPr>
          </w:p>
        </w:tc>
        <w:tc>
          <w:tcPr>
            <w:tcW w:w="4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0470F24" w14:textId="77777777" w:rsidR="00D672FC" w:rsidRPr="00F45216" w:rsidRDefault="00E91043">
            <w:pPr>
              <w:widowControl/>
              <w:jc w:val="center"/>
              <w:textAlignment w:val="center"/>
              <w:rPr>
                <w:rFonts w:ascii="方正仿宋_GBK" w:eastAsia="方正仿宋_GBK" w:hAnsi="方正仿宋_GBK" w:cs="方正仿宋_GBK"/>
                <w:sz w:val="22"/>
                <w:szCs w:val="22"/>
              </w:rPr>
            </w:pPr>
            <w:r w:rsidRPr="00F45216">
              <w:rPr>
                <w:rFonts w:ascii="方正仿宋_GBK" w:eastAsia="方正仿宋_GBK" w:hAnsi="方正仿宋_GBK" w:cs="方正仿宋_GBK" w:hint="eastAsia"/>
                <w:kern w:val="0"/>
                <w:sz w:val="22"/>
                <w:szCs w:val="22"/>
                <w:lang w:bidi="ar"/>
              </w:rPr>
              <w:t>服务区收银员是否佩戴工作牌</w:t>
            </w:r>
          </w:p>
        </w:tc>
        <w:tc>
          <w:tcPr>
            <w:tcW w:w="16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11CC0C1" w14:textId="77777777" w:rsidR="00D672FC" w:rsidRPr="00F45216" w:rsidRDefault="00D672FC">
            <w:pPr>
              <w:widowControl/>
              <w:jc w:val="center"/>
              <w:textAlignment w:val="center"/>
              <w:rPr>
                <w:rFonts w:ascii="方正仿宋_GBK" w:eastAsia="方正仿宋_GBK" w:hAnsi="方正仿宋_GBK" w:cs="方正仿宋_GBK"/>
                <w:sz w:val="22"/>
                <w:szCs w:val="22"/>
              </w:rPr>
            </w:pPr>
          </w:p>
        </w:tc>
      </w:tr>
      <w:tr w:rsidR="00F45216" w:rsidRPr="00F45216" w14:paraId="4D52F6C7" w14:textId="77777777">
        <w:trPr>
          <w:trHeight w:val="428"/>
        </w:trPr>
        <w:tc>
          <w:tcPr>
            <w:tcW w:w="10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481A3BC" w14:textId="77777777" w:rsidR="00D672FC" w:rsidRPr="00F45216" w:rsidRDefault="00E91043">
            <w:pPr>
              <w:widowControl/>
              <w:jc w:val="center"/>
              <w:textAlignment w:val="center"/>
              <w:rPr>
                <w:rFonts w:ascii="方正仿宋_GBK" w:eastAsia="方正仿宋_GBK" w:hAnsi="方正仿宋_GBK" w:cs="方正仿宋_GBK"/>
                <w:sz w:val="22"/>
                <w:szCs w:val="22"/>
              </w:rPr>
            </w:pPr>
            <w:r w:rsidRPr="00F45216">
              <w:rPr>
                <w:rFonts w:ascii="方正仿宋_GBK" w:eastAsia="方正仿宋_GBK" w:hAnsi="方正仿宋_GBK" w:cs="方正仿宋_GBK"/>
                <w:kern w:val="0"/>
                <w:sz w:val="22"/>
                <w:szCs w:val="22"/>
                <w:lang w:bidi="ar"/>
              </w:rPr>
              <w:t>9</w:t>
            </w:r>
          </w:p>
        </w:tc>
        <w:tc>
          <w:tcPr>
            <w:tcW w:w="2073"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14:paraId="0C735557" w14:textId="77777777" w:rsidR="00D672FC" w:rsidRPr="00F45216" w:rsidRDefault="00E91043">
            <w:pPr>
              <w:widowControl/>
              <w:jc w:val="center"/>
              <w:textAlignment w:val="center"/>
              <w:rPr>
                <w:rFonts w:ascii="方正仿宋_GBK" w:eastAsia="方正仿宋_GBK" w:hAnsi="方正仿宋_GBK" w:cs="方正仿宋_GBK"/>
                <w:kern w:val="0"/>
                <w:sz w:val="22"/>
                <w:szCs w:val="22"/>
                <w:lang w:bidi="ar"/>
              </w:rPr>
            </w:pPr>
            <w:r w:rsidRPr="00F45216">
              <w:rPr>
                <w:rFonts w:ascii="方正仿宋_GBK" w:eastAsia="方正仿宋_GBK" w:hAnsi="方正仿宋_GBK" w:cs="方正仿宋_GBK" w:hint="eastAsia"/>
                <w:kern w:val="0"/>
                <w:sz w:val="22"/>
                <w:szCs w:val="22"/>
                <w:lang w:bidi="ar"/>
              </w:rPr>
              <w:t>办公楼、收费站、服务区保洁</w:t>
            </w:r>
          </w:p>
        </w:tc>
        <w:tc>
          <w:tcPr>
            <w:tcW w:w="4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F9DAF9D" w14:textId="77777777" w:rsidR="00D672FC" w:rsidRPr="00F45216" w:rsidRDefault="00E91043">
            <w:pPr>
              <w:widowControl/>
              <w:jc w:val="center"/>
              <w:textAlignment w:val="center"/>
              <w:rPr>
                <w:rFonts w:ascii="方正仿宋_GBK" w:eastAsia="方正仿宋_GBK" w:hAnsi="方正仿宋_GBK" w:cs="方正仿宋_GBK"/>
                <w:kern w:val="0"/>
                <w:sz w:val="22"/>
                <w:szCs w:val="22"/>
                <w:lang w:bidi="ar"/>
              </w:rPr>
            </w:pPr>
            <w:r w:rsidRPr="00F45216">
              <w:rPr>
                <w:rFonts w:ascii="方正仿宋_GBK" w:eastAsia="方正仿宋_GBK" w:hAnsi="方正仿宋_GBK" w:cs="方正仿宋_GBK" w:hint="eastAsia"/>
                <w:kern w:val="0"/>
                <w:sz w:val="22"/>
                <w:szCs w:val="22"/>
                <w:lang w:bidi="ar"/>
              </w:rPr>
              <w:t>厕所蹲便池是否有烟头、厕所天花板是否有蜘蛛网、厕所窗台清洁是否达标、厕所洗手台上清洁是否达标</w:t>
            </w:r>
          </w:p>
        </w:tc>
        <w:tc>
          <w:tcPr>
            <w:tcW w:w="16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F66FF0A" w14:textId="77777777" w:rsidR="00D672FC" w:rsidRPr="00F45216" w:rsidRDefault="00D672FC">
            <w:pPr>
              <w:widowControl/>
              <w:jc w:val="center"/>
              <w:textAlignment w:val="center"/>
              <w:rPr>
                <w:rFonts w:ascii="方正仿宋_GBK" w:eastAsia="方正仿宋_GBK" w:hAnsi="方正仿宋_GBK" w:cs="方正仿宋_GBK"/>
                <w:sz w:val="22"/>
                <w:szCs w:val="22"/>
              </w:rPr>
            </w:pPr>
          </w:p>
        </w:tc>
      </w:tr>
      <w:tr w:rsidR="00F45216" w:rsidRPr="00F45216" w14:paraId="3CED2895" w14:textId="77777777">
        <w:trPr>
          <w:trHeight w:val="400"/>
        </w:trPr>
        <w:tc>
          <w:tcPr>
            <w:tcW w:w="10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2D20976" w14:textId="77777777" w:rsidR="00D672FC" w:rsidRPr="00F45216" w:rsidRDefault="00E91043">
            <w:pPr>
              <w:widowControl/>
              <w:jc w:val="center"/>
              <w:textAlignment w:val="center"/>
              <w:rPr>
                <w:rFonts w:ascii="方正仿宋_GBK" w:eastAsia="方正仿宋_GBK" w:hAnsi="方正仿宋_GBK" w:cs="方正仿宋_GBK"/>
                <w:sz w:val="22"/>
                <w:szCs w:val="22"/>
              </w:rPr>
            </w:pPr>
            <w:r w:rsidRPr="00F45216">
              <w:rPr>
                <w:rFonts w:ascii="方正仿宋_GBK" w:eastAsia="方正仿宋_GBK" w:hAnsi="方正仿宋_GBK" w:cs="方正仿宋_GBK"/>
                <w:kern w:val="0"/>
                <w:sz w:val="22"/>
                <w:szCs w:val="22"/>
                <w:lang w:bidi="ar"/>
              </w:rPr>
              <w:t>10</w:t>
            </w:r>
          </w:p>
        </w:tc>
        <w:tc>
          <w:tcPr>
            <w:tcW w:w="2073" w:type="dxa"/>
            <w:vMerge/>
            <w:tcBorders>
              <w:left w:val="single" w:sz="4" w:space="0" w:color="000000"/>
              <w:right w:val="single" w:sz="4" w:space="0" w:color="000000"/>
            </w:tcBorders>
            <w:tcMar>
              <w:top w:w="12" w:type="dxa"/>
              <w:left w:w="12" w:type="dxa"/>
              <w:right w:w="12" w:type="dxa"/>
            </w:tcMar>
            <w:vAlign w:val="center"/>
          </w:tcPr>
          <w:p w14:paraId="4EC1AD30" w14:textId="77777777" w:rsidR="00D672FC" w:rsidRPr="00F45216" w:rsidRDefault="00D672FC">
            <w:pPr>
              <w:widowControl/>
              <w:jc w:val="center"/>
              <w:textAlignment w:val="center"/>
              <w:rPr>
                <w:rFonts w:ascii="方正仿宋_GBK" w:eastAsia="方正仿宋_GBK" w:hAnsi="方正仿宋_GBK" w:cs="方正仿宋_GBK"/>
                <w:kern w:val="0"/>
                <w:sz w:val="22"/>
                <w:szCs w:val="22"/>
                <w:lang w:bidi="ar"/>
              </w:rPr>
            </w:pPr>
          </w:p>
        </w:tc>
        <w:tc>
          <w:tcPr>
            <w:tcW w:w="4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71DE28D" w14:textId="77777777" w:rsidR="00D672FC" w:rsidRPr="00F45216" w:rsidRDefault="00E91043">
            <w:pPr>
              <w:widowControl/>
              <w:jc w:val="center"/>
              <w:textAlignment w:val="center"/>
              <w:rPr>
                <w:rFonts w:ascii="方正仿宋_GBK" w:eastAsia="方正仿宋_GBK" w:hAnsi="方正仿宋_GBK" w:cs="方正仿宋_GBK"/>
                <w:kern w:val="0"/>
                <w:sz w:val="22"/>
                <w:szCs w:val="22"/>
                <w:lang w:bidi="ar"/>
              </w:rPr>
            </w:pPr>
            <w:r w:rsidRPr="00F45216">
              <w:rPr>
                <w:rFonts w:ascii="方正仿宋_GBK" w:eastAsia="方正仿宋_GBK" w:hAnsi="方正仿宋_GBK" w:cs="方正仿宋_GBK" w:hint="eastAsia"/>
                <w:kern w:val="0"/>
                <w:sz w:val="22"/>
                <w:szCs w:val="22"/>
                <w:lang w:bidi="ar"/>
              </w:rPr>
              <w:t>厕所地面是否有垃圾、厕所挡门清洁是否达标、厕所蹲位便池内是否有积垢、厕所蹲位便池内是否有积垢、厕所地面清洁是否达标</w:t>
            </w:r>
          </w:p>
        </w:tc>
        <w:tc>
          <w:tcPr>
            <w:tcW w:w="16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0894371" w14:textId="77777777" w:rsidR="00D672FC" w:rsidRPr="00F45216" w:rsidRDefault="00D672FC">
            <w:pPr>
              <w:widowControl/>
              <w:jc w:val="center"/>
              <w:textAlignment w:val="center"/>
              <w:rPr>
                <w:rFonts w:ascii="方正仿宋_GBK" w:eastAsia="方正仿宋_GBK" w:hAnsi="方正仿宋_GBK" w:cs="方正仿宋_GBK"/>
                <w:sz w:val="22"/>
                <w:szCs w:val="22"/>
              </w:rPr>
            </w:pPr>
          </w:p>
        </w:tc>
      </w:tr>
      <w:tr w:rsidR="00F45216" w:rsidRPr="00F45216" w14:paraId="35E585FE" w14:textId="77777777">
        <w:trPr>
          <w:trHeight w:val="418"/>
        </w:trPr>
        <w:tc>
          <w:tcPr>
            <w:tcW w:w="10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13AB07F" w14:textId="77777777" w:rsidR="00D672FC" w:rsidRPr="00F45216" w:rsidRDefault="00E91043">
            <w:pPr>
              <w:widowControl/>
              <w:jc w:val="center"/>
              <w:textAlignment w:val="center"/>
              <w:rPr>
                <w:rFonts w:ascii="方正仿宋_GBK" w:eastAsia="方正仿宋_GBK" w:hAnsi="方正仿宋_GBK" w:cs="方正仿宋_GBK"/>
                <w:sz w:val="22"/>
                <w:szCs w:val="22"/>
              </w:rPr>
            </w:pPr>
            <w:r w:rsidRPr="00F45216">
              <w:rPr>
                <w:rFonts w:ascii="方正仿宋_GBK" w:eastAsia="方正仿宋_GBK" w:hAnsi="方正仿宋_GBK" w:cs="方正仿宋_GBK"/>
                <w:kern w:val="0"/>
                <w:sz w:val="22"/>
                <w:szCs w:val="22"/>
                <w:lang w:bidi="ar"/>
              </w:rPr>
              <w:t>11</w:t>
            </w:r>
          </w:p>
        </w:tc>
        <w:tc>
          <w:tcPr>
            <w:tcW w:w="2073" w:type="dxa"/>
            <w:vMerge/>
            <w:tcBorders>
              <w:left w:val="single" w:sz="4" w:space="0" w:color="000000"/>
              <w:bottom w:val="nil"/>
              <w:right w:val="single" w:sz="4" w:space="0" w:color="000000"/>
            </w:tcBorders>
            <w:tcMar>
              <w:top w:w="12" w:type="dxa"/>
              <w:left w:w="12" w:type="dxa"/>
              <w:right w:w="12" w:type="dxa"/>
            </w:tcMar>
            <w:vAlign w:val="center"/>
          </w:tcPr>
          <w:p w14:paraId="7391E634" w14:textId="77777777" w:rsidR="00D672FC" w:rsidRPr="00F45216" w:rsidRDefault="00D672FC">
            <w:pPr>
              <w:widowControl/>
              <w:jc w:val="center"/>
              <w:textAlignment w:val="center"/>
              <w:rPr>
                <w:rFonts w:ascii="方正仿宋_GBK" w:eastAsia="方正仿宋_GBK" w:hAnsi="方正仿宋_GBK" w:cs="方正仿宋_GBK"/>
                <w:kern w:val="0"/>
                <w:sz w:val="22"/>
                <w:szCs w:val="22"/>
                <w:lang w:bidi="ar"/>
              </w:rPr>
            </w:pPr>
          </w:p>
        </w:tc>
        <w:tc>
          <w:tcPr>
            <w:tcW w:w="4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F3952A6" w14:textId="77777777" w:rsidR="00D672FC" w:rsidRPr="00F45216" w:rsidRDefault="00E91043">
            <w:pPr>
              <w:widowControl/>
              <w:jc w:val="center"/>
              <w:textAlignment w:val="center"/>
              <w:rPr>
                <w:rFonts w:ascii="方正仿宋_GBK" w:eastAsia="方正仿宋_GBK" w:hAnsi="方正仿宋_GBK" w:cs="方正仿宋_GBK"/>
                <w:kern w:val="0"/>
                <w:sz w:val="22"/>
                <w:szCs w:val="22"/>
                <w:lang w:bidi="ar"/>
              </w:rPr>
            </w:pPr>
            <w:r w:rsidRPr="00F45216">
              <w:rPr>
                <w:rFonts w:ascii="方正仿宋_GBK" w:eastAsia="方正仿宋_GBK" w:hAnsi="方正仿宋_GBK" w:cs="方正仿宋_GBK" w:hint="eastAsia"/>
                <w:kern w:val="0"/>
                <w:sz w:val="22"/>
                <w:szCs w:val="22"/>
                <w:lang w:bidi="ar"/>
              </w:rPr>
              <w:t>厕所便纸篓废弃物是否超过三分之二、服务区所有区域是否有清洁工具摆放、厕所是否有臭味、厕所隔板是否有小广告</w:t>
            </w:r>
          </w:p>
        </w:tc>
        <w:tc>
          <w:tcPr>
            <w:tcW w:w="16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5248A97" w14:textId="77777777" w:rsidR="00D672FC" w:rsidRPr="00F45216" w:rsidRDefault="00D672FC">
            <w:pPr>
              <w:widowControl/>
              <w:jc w:val="center"/>
              <w:textAlignment w:val="center"/>
              <w:rPr>
                <w:rFonts w:ascii="方正仿宋_GBK" w:eastAsia="方正仿宋_GBK" w:hAnsi="方正仿宋_GBK" w:cs="方正仿宋_GBK"/>
                <w:sz w:val="22"/>
                <w:szCs w:val="22"/>
              </w:rPr>
            </w:pPr>
          </w:p>
        </w:tc>
      </w:tr>
      <w:tr w:rsidR="00F45216" w:rsidRPr="00F45216" w14:paraId="63F38D24" w14:textId="77777777">
        <w:trPr>
          <w:trHeight w:val="499"/>
        </w:trPr>
        <w:tc>
          <w:tcPr>
            <w:tcW w:w="10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523186" w14:textId="77777777" w:rsidR="00D672FC" w:rsidRPr="00F45216" w:rsidRDefault="00E91043">
            <w:pPr>
              <w:widowControl/>
              <w:jc w:val="center"/>
              <w:textAlignment w:val="center"/>
              <w:rPr>
                <w:rFonts w:ascii="方正仿宋_GBK" w:eastAsia="方正仿宋_GBK" w:hAnsi="方正仿宋_GBK" w:cs="方正仿宋_GBK"/>
                <w:sz w:val="22"/>
                <w:szCs w:val="22"/>
              </w:rPr>
            </w:pPr>
            <w:r w:rsidRPr="00F45216">
              <w:rPr>
                <w:rFonts w:ascii="方正仿宋_GBK" w:eastAsia="方正仿宋_GBK" w:hAnsi="方正仿宋_GBK" w:cs="方正仿宋_GBK"/>
                <w:kern w:val="0"/>
                <w:sz w:val="22"/>
                <w:szCs w:val="22"/>
                <w:lang w:bidi="ar"/>
              </w:rPr>
              <w:t>12</w:t>
            </w:r>
          </w:p>
        </w:tc>
        <w:tc>
          <w:tcPr>
            <w:tcW w:w="2073"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14:paraId="0942A9C4" w14:textId="77777777" w:rsidR="00D672FC" w:rsidRPr="00F45216" w:rsidRDefault="00E91043">
            <w:pPr>
              <w:widowControl/>
              <w:jc w:val="center"/>
              <w:textAlignment w:val="center"/>
              <w:rPr>
                <w:rFonts w:ascii="方正仿宋_GBK" w:eastAsia="方正仿宋_GBK" w:hAnsi="方正仿宋_GBK" w:cs="方正仿宋_GBK"/>
                <w:kern w:val="0"/>
                <w:sz w:val="22"/>
                <w:szCs w:val="22"/>
                <w:lang w:bidi="ar"/>
              </w:rPr>
            </w:pPr>
            <w:r w:rsidRPr="00F45216">
              <w:rPr>
                <w:rFonts w:ascii="方正仿宋_GBK" w:eastAsia="方正仿宋_GBK" w:hAnsi="方正仿宋_GBK" w:cs="方正仿宋_GBK" w:hint="eastAsia"/>
                <w:kern w:val="0"/>
                <w:sz w:val="22"/>
                <w:szCs w:val="22"/>
                <w:lang w:bidi="ar"/>
              </w:rPr>
              <w:t>会议服务情况</w:t>
            </w:r>
          </w:p>
        </w:tc>
        <w:tc>
          <w:tcPr>
            <w:tcW w:w="4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D776DA3" w14:textId="77777777" w:rsidR="00D672FC" w:rsidRPr="00F45216" w:rsidRDefault="00E91043">
            <w:pPr>
              <w:widowControl/>
              <w:jc w:val="center"/>
              <w:textAlignment w:val="center"/>
              <w:rPr>
                <w:rFonts w:ascii="方正仿宋_GBK" w:eastAsia="方正仿宋_GBK" w:hAnsi="方正仿宋_GBK" w:cs="方正仿宋_GBK"/>
                <w:kern w:val="0"/>
                <w:sz w:val="22"/>
                <w:szCs w:val="22"/>
                <w:lang w:bidi="ar"/>
              </w:rPr>
            </w:pPr>
            <w:r w:rsidRPr="00F45216">
              <w:rPr>
                <w:rFonts w:ascii="方正仿宋_GBK" w:eastAsia="方正仿宋_GBK" w:hAnsi="方正仿宋_GBK" w:cs="方正仿宋_GBK" w:hint="eastAsia"/>
                <w:kern w:val="0"/>
                <w:sz w:val="22"/>
                <w:szCs w:val="22"/>
                <w:lang w:bidi="ar"/>
              </w:rPr>
              <w:t>会议服务人员仪容仪表是否规范、会议室内清洁卫生是否达标，桌椅、茶具摆放是否有序</w:t>
            </w:r>
          </w:p>
        </w:tc>
        <w:tc>
          <w:tcPr>
            <w:tcW w:w="16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B5F136" w14:textId="77777777" w:rsidR="00D672FC" w:rsidRPr="00F45216" w:rsidRDefault="00D672FC">
            <w:pPr>
              <w:widowControl/>
              <w:jc w:val="center"/>
              <w:textAlignment w:val="center"/>
              <w:rPr>
                <w:rFonts w:ascii="方正仿宋_GBK" w:eastAsia="方正仿宋_GBK" w:hAnsi="方正仿宋_GBK" w:cs="方正仿宋_GBK"/>
                <w:sz w:val="22"/>
                <w:szCs w:val="22"/>
              </w:rPr>
            </w:pPr>
          </w:p>
        </w:tc>
      </w:tr>
      <w:tr w:rsidR="00F45216" w:rsidRPr="00F45216" w14:paraId="4D772CFC" w14:textId="77777777">
        <w:trPr>
          <w:trHeight w:val="428"/>
        </w:trPr>
        <w:tc>
          <w:tcPr>
            <w:tcW w:w="10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17A86D5" w14:textId="77777777" w:rsidR="00D672FC" w:rsidRPr="00F45216" w:rsidRDefault="00E91043">
            <w:pPr>
              <w:widowControl/>
              <w:jc w:val="center"/>
              <w:textAlignment w:val="center"/>
              <w:rPr>
                <w:rFonts w:ascii="方正仿宋_GBK" w:eastAsia="方正仿宋_GBK" w:hAnsi="方正仿宋_GBK" w:cs="方正仿宋_GBK"/>
                <w:sz w:val="22"/>
                <w:szCs w:val="22"/>
              </w:rPr>
            </w:pPr>
            <w:r w:rsidRPr="00F45216">
              <w:rPr>
                <w:rFonts w:ascii="方正仿宋_GBK" w:eastAsia="方正仿宋_GBK" w:hAnsi="方正仿宋_GBK" w:cs="方正仿宋_GBK"/>
                <w:kern w:val="0"/>
                <w:sz w:val="22"/>
                <w:szCs w:val="22"/>
                <w:lang w:bidi="ar"/>
              </w:rPr>
              <w:t>13</w:t>
            </w:r>
          </w:p>
        </w:tc>
        <w:tc>
          <w:tcPr>
            <w:tcW w:w="2073" w:type="dxa"/>
            <w:vMerge/>
            <w:tcBorders>
              <w:left w:val="single" w:sz="4" w:space="0" w:color="000000"/>
              <w:bottom w:val="nil"/>
              <w:right w:val="single" w:sz="4" w:space="0" w:color="000000"/>
            </w:tcBorders>
            <w:tcMar>
              <w:top w:w="12" w:type="dxa"/>
              <w:left w:w="12" w:type="dxa"/>
              <w:right w:w="12" w:type="dxa"/>
            </w:tcMar>
            <w:vAlign w:val="center"/>
          </w:tcPr>
          <w:p w14:paraId="24934A4F" w14:textId="77777777" w:rsidR="00D672FC" w:rsidRPr="00F45216" w:rsidRDefault="00D672FC">
            <w:pPr>
              <w:widowControl/>
              <w:jc w:val="center"/>
              <w:textAlignment w:val="center"/>
              <w:rPr>
                <w:rFonts w:ascii="方正仿宋_GBK" w:eastAsia="方正仿宋_GBK" w:hAnsi="方正仿宋_GBK" w:cs="方正仿宋_GBK"/>
                <w:kern w:val="0"/>
                <w:sz w:val="22"/>
                <w:szCs w:val="22"/>
                <w:lang w:bidi="ar"/>
              </w:rPr>
            </w:pPr>
          </w:p>
        </w:tc>
        <w:tc>
          <w:tcPr>
            <w:tcW w:w="4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9683A1" w14:textId="77777777" w:rsidR="00D672FC" w:rsidRPr="00F45216" w:rsidRDefault="00E91043">
            <w:pPr>
              <w:widowControl/>
              <w:jc w:val="center"/>
              <w:textAlignment w:val="center"/>
              <w:rPr>
                <w:rFonts w:ascii="方正仿宋_GBK" w:eastAsia="方正仿宋_GBK" w:hAnsi="方正仿宋_GBK" w:cs="方正仿宋_GBK"/>
                <w:kern w:val="0"/>
                <w:sz w:val="22"/>
                <w:szCs w:val="22"/>
                <w:lang w:bidi="ar"/>
              </w:rPr>
            </w:pPr>
            <w:r w:rsidRPr="00F45216">
              <w:rPr>
                <w:rFonts w:ascii="方正仿宋_GBK" w:eastAsia="方正仿宋_GBK" w:hAnsi="方正仿宋_GBK" w:cs="方正仿宋_GBK" w:hint="eastAsia"/>
                <w:kern w:val="0"/>
                <w:sz w:val="22"/>
                <w:szCs w:val="22"/>
                <w:lang w:bidi="ar"/>
              </w:rPr>
              <w:t>会前会议室准备工作是否达标</w:t>
            </w:r>
          </w:p>
        </w:tc>
        <w:tc>
          <w:tcPr>
            <w:tcW w:w="16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44838A" w14:textId="77777777" w:rsidR="00D672FC" w:rsidRPr="00F45216" w:rsidRDefault="00D672FC">
            <w:pPr>
              <w:widowControl/>
              <w:jc w:val="center"/>
              <w:textAlignment w:val="center"/>
              <w:rPr>
                <w:rFonts w:ascii="方正仿宋_GBK" w:eastAsia="方正仿宋_GBK" w:hAnsi="方正仿宋_GBK" w:cs="方正仿宋_GBK"/>
                <w:sz w:val="22"/>
                <w:szCs w:val="22"/>
              </w:rPr>
            </w:pPr>
          </w:p>
        </w:tc>
      </w:tr>
      <w:tr w:rsidR="00F45216" w:rsidRPr="00F45216" w14:paraId="38535D08" w14:textId="77777777">
        <w:trPr>
          <w:trHeight w:val="425"/>
        </w:trPr>
        <w:tc>
          <w:tcPr>
            <w:tcW w:w="10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0058FF1" w14:textId="77777777" w:rsidR="00D672FC" w:rsidRPr="00F45216" w:rsidRDefault="00E91043">
            <w:pPr>
              <w:widowControl/>
              <w:jc w:val="center"/>
              <w:textAlignment w:val="center"/>
              <w:rPr>
                <w:rFonts w:ascii="方正仿宋_GBK" w:eastAsia="方正仿宋_GBK" w:hAnsi="方正仿宋_GBK" w:cs="方正仿宋_GBK"/>
                <w:sz w:val="22"/>
                <w:szCs w:val="22"/>
              </w:rPr>
            </w:pPr>
            <w:r w:rsidRPr="00F45216">
              <w:rPr>
                <w:rFonts w:ascii="方正仿宋_GBK" w:eastAsia="方正仿宋_GBK" w:hAnsi="方正仿宋_GBK" w:cs="方正仿宋_GBK"/>
                <w:kern w:val="0"/>
                <w:sz w:val="22"/>
                <w:szCs w:val="22"/>
                <w:lang w:bidi="ar"/>
              </w:rPr>
              <w:t>14</w:t>
            </w:r>
          </w:p>
        </w:tc>
        <w:tc>
          <w:tcPr>
            <w:tcW w:w="2073"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14:paraId="20700CEF" w14:textId="77777777" w:rsidR="00D672FC" w:rsidRPr="00F45216" w:rsidRDefault="00E91043">
            <w:pPr>
              <w:widowControl/>
              <w:jc w:val="center"/>
              <w:textAlignment w:val="center"/>
              <w:rPr>
                <w:rFonts w:ascii="方正仿宋_GBK" w:eastAsia="方正仿宋_GBK" w:hAnsi="方正仿宋_GBK" w:cs="方正仿宋_GBK"/>
                <w:kern w:val="0"/>
                <w:sz w:val="22"/>
                <w:szCs w:val="22"/>
                <w:lang w:bidi="ar"/>
              </w:rPr>
            </w:pPr>
            <w:r w:rsidRPr="00F45216">
              <w:rPr>
                <w:rFonts w:ascii="方正仿宋_GBK" w:eastAsia="方正仿宋_GBK" w:hAnsi="方正仿宋_GBK" w:cs="方正仿宋_GBK" w:hint="eastAsia"/>
                <w:kern w:val="0"/>
                <w:sz w:val="22"/>
                <w:szCs w:val="22"/>
                <w:lang w:bidi="ar"/>
              </w:rPr>
              <w:t>维修及维护人员服务情况</w:t>
            </w:r>
          </w:p>
        </w:tc>
        <w:tc>
          <w:tcPr>
            <w:tcW w:w="4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5ACF462" w14:textId="77777777" w:rsidR="00D672FC" w:rsidRPr="00F45216" w:rsidRDefault="00E91043">
            <w:pPr>
              <w:widowControl/>
              <w:jc w:val="center"/>
              <w:textAlignment w:val="center"/>
              <w:rPr>
                <w:rFonts w:ascii="方正仿宋_GBK" w:eastAsia="方正仿宋_GBK" w:hAnsi="方正仿宋_GBK" w:cs="方正仿宋_GBK"/>
                <w:kern w:val="0"/>
                <w:sz w:val="22"/>
                <w:szCs w:val="22"/>
                <w:lang w:bidi="ar"/>
              </w:rPr>
            </w:pPr>
            <w:r w:rsidRPr="00F45216">
              <w:rPr>
                <w:rFonts w:ascii="方正仿宋_GBK" w:eastAsia="方正仿宋_GBK" w:hAnsi="方正仿宋_GBK" w:cs="方正仿宋_GBK" w:hint="eastAsia"/>
                <w:kern w:val="0"/>
                <w:sz w:val="22"/>
                <w:szCs w:val="22"/>
                <w:lang w:bidi="ar"/>
              </w:rPr>
              <w:t>是否做出详细的设备月、季、年 保养计划，日常巡查、维修、维保记录是否规范</w:t>
            </w:r>
          </w:p>
        </w:tc>
        <w:tc>
          <w:tcPr>
            <w:tcW w:w="16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72818FC" w14:textId="77777777" w:rsidR="00D672FC" w:rsidRPr="00F45216" w:rsidRDefault="00D672FC">
            <w:pPr>
              <w:widowControl/>
              <w:jc w:val="center"/>
              <w:textAlignment w:val="center"/>
              <w:rPr>
                <w:rFonts w:ascii="方正仿宋_GBK" w:eastAsia="方正仿宋_GBK" w:hAnsi="方正仿宋_GBK" w:cs="方正仿宋_GBK"/>
                <w:sz w:val="22"/>
                <w:szCs w:val="22"/>
              </w:rPr>
            </w:pPr>
          </w:p>
        </w:tc>
      </w:tr>
      <w:tr w:rsidR="00F45216" w:rsidRPr="00F45216" w14:paraId="2885C802" w14:textId="77777777">
        <w:trPr>
          <w:trHeight w:val="499"/>
        </w:trPr>
        <w:tc>
          <w:tcPr>
            <w:tcW w:w="10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124BB71" w14:textId="77777777" w:rsidR="00D672FC" w:rsidRPr="00F45216" w:rsidRDefault="00E91043">
            <w:pPr>
              <w:widowControl/>
              <w:jc w:val="center"/>
              <w:textAlignment w:val="center"/>
              <w:rPr>
                <w:rFonts w:ascii="方正仿宋_GBK" w:eastAsia="方正仿宋_GBK" w:hAnsi="方正仿宋_GBK" w:cs="方正仿宋_GBK"/>
                <w:sz w:val="22"/>
                <w:szCs w:val="22"/>
              </w:rPr>
            </w:pPr>
            <w:r w:rsidRPr="00F45216">
              <w:rPr>
                <w:rFonts w:ascii="方正仿宋_GBK" w:eastAsia="方正仿宋_GBK" w:hAnsi="方正仿宋_GBK" w:cs="方正仿宋_GBK"/>
                <w:kern w:val="0"/>
                <w:sz w:val="22"/>
                <w:szCs w:val="22"/>
                <w:lang w:bidi="ar"/>
              </w:rPr>
              <w:t>15</w:t>
            </w:r>
          </w:p>
        </w:tc>
        <w:tc>
          <w:tcPr>
            <w:tcW w:w="2073" w:type="dxa"/>
            <w:vMerge/>
            <w:tcBorders>
              <w:left w:val="single" w:sz="4" w:space="0" w:color="000000"/>
              <w:right w:val="single" w:sz="4" w:space="0" w:color="000000"/>
            </w:tcBorders>
            <w:tcMar>
              <w:top w:w="12" w:type="dxa"/>
              <w:left w:w="12" w:type="dxa"/>
              <w:right w:w="12" w:type="dxa"/>
            </w:tcMar>
            <w:vAlign w:val="center"/>
          </w:tcPr>
          <w:p w14:paraId="2937DF74" w14:textId="77777777" w:rsidR="00D672FC" w:rsidRPr="00F45216" w:rsidRDefault="00D672FC">
            <w:pPr>
              <w:widowControl/>
              <w:jc w:val="center"/>
              <w:textAlignment w:val="center"/>
              <w:rPr>
                <w:rFonts w:ascii="方正仿宋_GBK" w:eastAsia="方正仿宋_GBK" w:hAnsi="方正仿宋_GBK" w:cs="方正仿宋_GBK"/>
                <w:kern w:val="0"/>
                <w:sz w:val="22"/>
                <w:szCs w:val="22"/>
                <w:lang w:bidi="ar"/>
              </w:rPr>
            </w:pPr>
          </w:p>
        </w:tc>
        <w:tc>
          <w:tcPr>
            <w:tcW w:w="4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F84334A" w14:textId="77777777" w:rsidR="00D672FC" w:rsidRPr="00F45216" w:rsidRDefault="00E91043">
            <w:pPr>
              <w:widowControl/>
              <w:jc w:val="center"/>
              <w:textAlignment w:val="center"/>
              <w:rPr>
                <w:rFonts w:ascii="方正仿宋_GBK" w:eastAsia="方正仿宋_GBK" w:hAnsi="方正仿宋_GBK" w:cs="方正仿宋_GBK"/>
                <w:kern w:val="0"/>
                <w:sz w:val="22"/>
                <w:szCs w:val="22"/>
                <w:lang w:bidi="ar"/>
              </w:rPr>
            </w:pPr>
            <w:r w:rsidRPr="00F45216">
              <w:rPr>
                <w:rFonts w:ascii="方正仿宋_GBK" w:eastAsia="方正仿宋_GBK" w:hAnsi="方正仿宋_GBK" w:cs="方正仿宋_GBK" w:hint="eastAsia"/>
                <w:kern w:val="0"/>
                <w:sz w:val="22"/>
                <w:szCs w:val="22"/>
                <w:lang w:bidi="ar"/>
              </w:rPr>
              <w:t>室内照明灯具、事故照明灯、各柜指示灯及仪表状态是否良好</w:t>
            </w:r>
          </w:p>
        </w:tc>
        <w:tc>
          <w:tcPr>
            <w:tcW w:w="16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DB08907" w14:textId="77777777" w:rsidR="00D672FC" w:rsidRPr="00F45216" w:rsidRDefault="00D672FC">
            <w:pPr>
              <w:widowControl/>
              <w:jc w:val="center"/>
              <w:textAlignment w:val="center"/>
              <w:rPr>
                <w:rFonts w:ascii="方正仿宋_GBK" w:eastAsia="方正仿宋_GBK" w:hAnsi="方正仿宋_GBK" w:cs="方正仿宋_GBK"/>
                <w:sz w:val="22"/>
                <w:szCs w:val="22"/>
              </w:rPr>
            </w:pPr>
          </w:p>
        </w:tc>
      </w:tr>
      <w:tr w:rsidR="00F45216" w:rsidRPr="00F45216" w14:paraId="78CC445B" w14:textId="77777777">
        <w:trPr>
          <w:trHeight w:val="455"/>
        </w:trPr>
        <w:tc>
          <w:tcPr>
            <w:tcW w:w="10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F56AEF2" w14:textId="77777777" w:rsidR="00D672FC" w:rsidRPr="00F45216" w:rsidRDefault="00E91043">
            <w:pPr>
              <w:widowControl/>
              <w:jc w:val="center"/>
              <w:textAlignment w:val="center"/>
              <w:rPr>
                <w:rFonts w:ascii="方正仿宋_GBK" w:eastAsia="方正仿宋_GBK" w:hAnsi="方正仿宋_GBK" w:cs="方正仿宋_GBK"/>
                <w:sz w:val="22"/>
                <w:szCs w:val="22"/>
              </w:rPr>
            </w:pPr>
            <w:r w:rsidRPr="00F45216">
              <w:rPr>
                <w:rFonts w:ascii="方正仿宋_GBK" w:eastAsia="方正仿宋_GBK" w:hAnsi="方正仿宋_GBK" w:cs="方正仿宋_GBK"/>
                <w:kern w:val="0"/>
                <w:sz w:val="22"/>
                <w:szCs w:val="22"/>
                <w:lang w:bidi="ar"/>
              </w:rPr>
              <w:t>16</w:t>
            </w:r>
          </w:p>
        </w:tc>
        <w:tc>
          <w:tcPr>
            <w:tcW w:w="2073" w:type="dxa"/>
            <w:vMerge/>
            <w:tcBorders>
              <w:left w:val="single" w:sz="4" w:space="0" w:color="000000"/>
              <w:bottom w:val="nil"/>
              <w:right w:val="single" w:sz="4" w:space="0" w:color="000000"/>
            </w:tcBorders>
            <w:tcMar>
              <w:top w:w="12" w:type="dxa"/>
              <w:left w:w="12" w:type="dxa"/>
              <w:right w:w="12" w:type="dxa"/>
            </w:tcMar>
            <w:vAlign w:val="center"/>
          </w:tcPr>
          <w:p w14:paraId="2B8258ED" w14:textId="77777777" w:rsidR="00D672FC" w:rsidRPr="00F45216" w:rsidRDefault="00D672FC">
            <w:pPr>
              <w:widowControl/>
              <w:jc w:val="center"/>
              <w:textAlignment w:val="center"/>
              <w:rPr>
                <w:rFonts w:ascii="方正仿宋_GBK" w:eastAsia="方正仿宋_GBK" w:hAnsi="方正仿宋_GBK" w:cs="方正仿宋_GBK"/>
                <w:kern w:val="0"/>
                <w:sz w:val="22"/>
                <w:szCs w:val="22"/>
                <w:lang w:bidi="ar"/>
              </w:rPr>
            </w:pPr>
          </w:p>
        </w:tc>
        <w:tc>
          <w:tcPr>
            <w:tcW w:w="4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9A3BDD" w14:textId="77777777" w:rsidR="00D672FC" w:rsidRPr="00F45216" w:rsidRDefault="00E91043">
            <w:pPr>
              <w:widowControl/>
              <w:jc w:val="center"/>
              <w:textAlignment w:val="center"/>
              <w:rPr>
                <w:rFonts w:ascii="方正仿宋_GBK" w:eastAsia="方正仿宋_GBK" w:hAnsi="方正仿宋_GBK" w:cs="方正仿宋_GBK"/>
                <w:kern w:val="0"/>
                <w:sz w:val="22"/>
                <w:szCs w:val="22"/>
                <w:lang w:bidi="ar"/>
              </w:rPr>
            </w:pPr>
            <w:r w:rsidRPr="00F45216">
              <w:rPr>
                <w:rFonts w:ascii="方正仿宋_GBK" w:eastAsia="方正仿宋_GBK" w:hAnsi="方正仿宋_GBK" w:cs="方正仿宋_GBK" w:hint="eastAsia"/>
                <w:kern w:val="0"/>
                <w:sz w:val="22"/>
                <w:szCs w:val="22"/>
                <w:lang w:bidi="ar"/>
              </w:rPr>
              <w:t>设备运行记录、交接班记录是否规范，</w:t>
            </w:r>
          </w:p>
        </w:tc>
        <w:tc>
          <w:tcPr>
            <w:tcW w:w="16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1F756DE" w14:textId="77777777" w:rsidR="00D672FC" w:rsidRPr="00F45216" w:rsidRDefault="00D672FC">
            <w:pPr>
              <w:widowControl/>
              <w:jc w:val="center"/>
              <w:textAlignment w:val="center"/>
              <w:rPr>
                <w:rFonts w:ascii="方正仿宋_GBK" w:eastAsia="方正仿宋_GBK" w:hAnsi="方正仿宋_GBK" w:cs="方正仿宋_GBK"/>
                <w:sz w:val="22"/>
                <w:szCs w:val="22"/>
              </w:rPr>
            </w:pPr>
          </w:p>
        </w:tc>
      </w:tr>
      <w:tr w:rsidR="00F45216" w:rsidRPr="00F45216" w14:paraId="4FCF38DA" w14:textId="77777777">
        <w:trPr>
          <w:trHeight w:val="499"/>
        </w:trPr>
        <w:tc>
          <w:tcPr>
            <w:tcW w:w="10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F6762B9" w14:textId="77777777" w:rsidR="00D672FC" w:rsidRPr="00F45216" w:rsidRDefault="00E91043">
            <w:pPr>
              <w:widowControl/>
              <w:jc w:val="center"/>
              <w:textAlignment w:val="center"/>
              <w:rPr>
                <w:rFonts w:ascii="方正仿宋_GBK" w:eastAsia="方正仿宋_GBK" w:hAnsi="方正仿宋_GBK" w:cs="方正仿宋_GBK"/>
                <w:sz w:val="22"/>
                <w:szCs w:val="22"/>
              </w:rPr>
            </w:pPr>
            <w:r w:rsidRPr="00F45216">
              <w:rPr>
                <w:rFonts w:ascii="方正仿宋_GBK" w:eastAsia="方正仿宋_GBK" w:hAnsi="方正仿宋_GBK" w:cs="方正仿宋_GBK" w:hint="eastAsia"/>
                <w:sz w:val="22"/>
                <w:szCs w:val="22"/>
              </w:rPr>
              <w:lastRenderedPageBreak/>
              <w:t>17</w:t>
            </w:r>
          </w:p>
        </w:tc>
        <w:tc>
          <w:tcPr>
            <w:tcW w:w="207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C434339" w14:textId="77777777" w:rsidR="00D672FC" w:rsidRPr="00F45216" w:rsidRDefault="00E91043">
            <w:pPr>
              <w:widowControl/>
              <w:jc w:val="center"/>
              <w:textAlignment w:val="center"/>
              <w:rPr>
                <w:rFonts w:ascii="方正仿宋_GBK" w:eastAsia="方正仿宋_GBK" w:hAnsi="方正仿宋_GBK" w:cs="方正仿宋_GBK"/>
                <w:sz w:val="22"/>
                <w:szCs w:val="22"/>
              </w:rPr>
            </w:pPr>
            <w:r w:rsidRPr="00F45216">
              <w:rPr>
                <w:rFonts w:ascii="方正仿宋_GBK" w:eastAsia="方正仿宋_GBK" w:hAnsi="方正仿宋_GBK" w:cs="方正仿宋_GBK" w:hint="eastAsia"/>
                <w:sz w:val="22"/>
                <w:szCs w:val="22"/>
              </w:rPr>
              <w:t>现场发现的问题</w:t>
            </w:r>
          </w:p>
        </w:tc>
        <w:tc>
          <w:tcPr>
            <w:tcW w:w="4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76D0C0" w14:textId="77777777" w:rsidR="00D672FC" w:rsidRPr="00F45216" w:rsidRDefault="00D672FC">
            <w:pPr>
              <w:widowControl/>
              <w:jc w:val="center"/>
              <w:textAlignment w:val="center"/>
              <w:rPr>
                <w:rFonts w:ascii="方正仿宋_GBK" w:eastAsia="方正仿宋_GBK" w:hAnsi="方正仿宋_GBK" w:cs="方正仿宋_GBK"/>
                <w:sz w:val="22"/>
                <w:szCs w:val="22"/>
              </w:rPr>
            </w:pPr>
          </w:p>
        </w:tc>
        <w:tc>
          <w:tcPr>
            <w:tcW w:w="16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83336EF" w14:textId="77777777" w:rsidR="00D672FC" w:rsidRPr="00F45216" w:rsidRDefault="00D672FC">
            <w:pPr>
              <w:widowControl/>
              <w:jc w:val="center"/>
              <w:textAlignment w:val="center"/>
              <w:rPr>
                <w:rFonts w:ascii="方正仿宋_GBK" w:eastAsia="方正仿宋_GBK" w:hAnsi="方正仿宋_GBK" w:cs="方正仿宋_GBK"/>
                <w:sz w:val="22"/>
                <w:szCs w:val="22"/>
              </w:rPr>
            </w:pPr>
          </w:p>
        </w:tc>
      </w:tr>
      <w:tr w:rsidR="00F45216" w:rsidRPr="00F45216" w14:paraId="127984A2" w14:textId="77777777">
        <w:trPr>
          <w:trHeight w:val="499"/>
        </w:trPr>
        <w:tc>
          <w:tcPr>
            <w:tcW w:w="10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BC4EEB7" w14:textId="77777777" w:rsidR="00D672FC" w:rsidRPr="00F45216" w:rsidRDefault="00E91043">
            <w:pPr>
              <w:widowControl/>
              <w:jc w:val="center"/>
              <w:textAlignment w:val="center"/>
              <w:rPr>
                <w:rFonts w:ascii="方正仿宋_GBK" w:eastAsia="方正仿宋_GBK" w:hAnsi="方正仿宋_GBK" w:cs="方正仿宋_GBK"/>
                <w:kern w:val="0"/>
                <w:sz w:val="22"/>
                <w:szCs w:val="22"/>
                <w:lang w:bidi="ar"/>
              </w:rPr>
            </w:pPr>
            <w:r w:rsidRPr="00F45216">
              <w:rPr>
                <w:rFonts w:ascii="方正仿宋_GBK" w:eastAsia="方正仿宋_GBK" w:hAnsi="方正仿宋_GBK" w:cs="方正仿宋_GBK" w:hint="eastAsia"/>
                <w:kern w:val="0"/>
                <w:sz w:val="22"/>
                <w:szCs w:val="22"/>
                <w:lang w:bidi="ar"/>
              </w:rPr>
              <w:t>18</w:t>
            </w:r>
          </w:p>
        </w:tc>
        <w:tc>
          <w:tcPr>
            <w:tcW w:w="646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06D56C" w14:textId="77777777" w:rsidR="00D672FC" w:rsidRPr="00F45216" w:rsidRDefault="00E91043">
            <w:pPr>
              <w:widowControl/>
              <w:jc w:val="center"/>
              <w:textAlignment w:val="center"/>
              <w:rPr>
                <w:rFonts w:ascii="方正仿宋_GBK" w:eastAsia="方正仿宋_GBK" w:hAnsi="方正仿宋_GBK" w:cs="方正仿宋_GBK"/>
                <w:kern w:val="0"/>
                <w:sz w:val="22"/>
                <w:szCs w:val="22"/>
                <w:lang w:bidi="ar"/>
              </w:rPr>
            </w:pPr>
            <w:r w:rsidRPr="00F45216">
              <w:rPr>
                <w:rFonts w:ascii="方正仿宋_GBK" w:eastAsia="方正仿宋_GBK" w:hAnsi="方正仿宋_GBK" w:cs="方正仿宋_GBK"/>
                <w:kern w:val="0"/>
                <w:sz w:val="22"/>
                <w:szCs w:val="22"/>
                <w:lang w:bidi="ar"/>
              </w:rPr>
              <w:t>扣分合计</w:t>
            </w:r>
          </w:p>
        </w:tc>
        <w:tc>
          <w:tcPr>
            <w:tcW w:w="16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365C22" w14:textId="77777777" w:rsidR="00D672FC" w:rsidRPr="00F45216" w:rsidRDefault="00D672FC">
            <w:pPr>
              <w:widowControl/>
              <w:jc w:val="center"/>
              <w:textAlignment w:val="center"/>
              <w:rPr>
                <w:rFonts w:ascii="方正仿宋_GBK" w:eastAsia="方正仿宋_GBK" w:hAnsi="方正仿宋_GBK" w:cs="方正仿宋_GBK"/>
                <w:sz w:val="22"/>
                <w:szCs w:val="22"/>
              </w:rPr>
            </w:pPr>
          </w:p>
        </w:tc>
      </w:tr>
    </w:tbl>
    <w:p w14:paraId="5AE1ED21" w14:textId="77777777" w:rsidR="00D672FC" w:rsidRPr="00F45216" w:rsidRDefault="00E91043">
      <w:pPr>
        <w:spacing w:line="560" w:lineRule="exact"/>
        <w:rPr>
          <w:rFonts w:ascii="宋体" w:hAnsi="宋体" w:cs="微软雅黑"/>
          <w:b/>
          <w:bCs/>
          <w:sz w:val="28"/>
          <w:szCs w:val="28"/>
        </w:rPr>
      </w:pPr>
      <w:r w:rsidRPr="00F45216">
        <w:rPr>
          <w:rFonts w:ascii="宋体" w:hAnsi="宋体" w:cs="微软雅黑"/>
          <w:b/>
          <w:bCs/>
          <w:sz w:val="28"/>
          <w:szCs w:val="28"/>
        </w:rPr>
        <w:br w:type="page"/>
      </w:r>
    </w:p>
    <w:p w14:paraId="2852E042" w14:textId="77777777" w:rsidR="00D672FC" w:rsidRPr="00F45216" w:rsidRDefault="00E91043">
      <w:pPr>
        <w:spacing w:line="560" w:lineRule="exact"/>
        <w:rPr>
          <w:rFonts w:ascii="宋体" w:hAnsi="宋体" w:cs="微软雅黑"/>
          <w:b/>
          <w:bCs/>
          <w:sz w:val="28"/>
          <w:szCs w:val="28"/>
        </w:rPr>
      </w:pPr>
      <w:r w:rsidRPr="00F45216">
        <w:rPr>
          <w:rFonts w:ascii="宋体" w:hAnsi="宋体" w:cs="微软雅黑" w:hint="eastAsia"/>
          <w:b/>
          <w:bCs/>
          <w:sz w:val="28"/>
          <w:szCs w:val="28"/>
        </w:rPr>
        <w:lastRenderedPageBreak/>
        <w:t>合同附件七：</w:t>
      </w:r>
    </w:p>
    <w:p w14:paraId="0E721294" w14:textId="77777777" w:rsidR="00D672FC" w:rsidRPr="00F45216" w:rsidRDefault="00E91043">
      <w:pPr>
        <w:spacing w:line="560" w:lineRule="exact"/>
        <w:jc w:val="center"/>
        <w:rPr>
          <w:rFonts w:ascii="宋体" w:hAnsi="宋体" w:cs="微软雅黑"/>
          <w:b/>
          <w:bCs/>
          <w:sz w:val="32"/>
          <w:szCs w:val="32"/>
        </w:rPr>
      </w:pPr>
      <w:r w:rsidRPr="00F45216">
        <w:rPr>
          <w:rFonts w:ascii="宋体" w:hAnsi="宋体" w:cs="微软雅黑" w:hint="eastAsia"/>
          <w:b/>
          <w:bCs/>
          <w:sz w:val="32"/>
          <w:szCs w:val="32"/>
        </w:rPr>
        <w:t>年 月各站点、服务区、养护板块对物业单位考核明细表</w:t>
      </w:r>
    </w:p>
    <w:tbl>
      <w:tblPr>
        <w:tblW w:w="9592" w:type="dxa"/>
        <w:tblLayout w:type="fixed"/>
        <w:tblCellMar>
          <w:left w:w="0" w:type="dxa"/>
          <w:right w:w="0" w:type="dxa"/>
        </w:tblCellMar>
        <w:tblLook w:val="04A0" w:firstRow="1" w:lastRow="0" w:firstColumn="1" w:lastColumn="0" w:noHBand="0" w:noVBand="1"/>
      </w:tblPr>
      <w:tblGrid>
        <w:gridCol w:w="1316"/>
        <w:gridCol w:w="3825"/>
        <w:gridCol w:w="1317"/>
        <w:gridCol w:w="1317"/>
        <w:gridCol w:w="1817"/>
      </w:tblGrid>
      <w:tr w:rsidR="00F45216" w:rsidRPr="00F45216" w14:paraId="389E2A7D" w14:textId="77777777">
        <w:trPr>
          <w:trHeight w:val="850"/>
        </w:trPr>
        <w:tc>
          <w:tcPr>
            <w:tcW w:w="13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3F7FFF"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序号</w:t>
            </w:r>
          </w:p>
        </w:tc>
        <w:tc>
          <w:tcPr>
            <w:tcW w:w="38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41E3760"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各站点/服务区</w:t>
            </w:r>
          </w:p>
        </w:tc>
        <w:tc>
          <w:tcPr>
            <w:tcW w:w="13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3F1A45"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姓名</w:t>
            </w:r>
          </w:p>
        </w:tc>
        <w:tc>
          <w:tcPr>
            <w:tcW w:w="13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DF8BFB"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分数</w:t>
            </w:r>
          </w:p>
        </w:tc>
        <w:tc>
          <w:tcPr>
            <w:tcW w:w="18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409D786"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备注</w:t>
            </w:r>
          </w:p>
        </w:tc>
      </w:tr>
      <w:tr w:rsidR="00F45216" w:rsidRPr="00F45216" w14:paraId="5D278D1A" w14:textId="77777777">
        <w:trPr>
          <w:trHeight w:val="850"/>
        </w:trPr>
        <w:tc>
          <w:tcPr>
            <w:tcW w:w="13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6D0CC29"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1</w:t>
            </w:r>
          </w:p>
        </w:tc>
        <w:tc>
          <w:tcPr>
            <w:tcW w:w="38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3351710"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綦江南收费站</w:t>
            </w:r>
          </w:p>
        </w:tc>
        <w:tc>
          <w:tcPr>
            <w:tcW w:w="13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6C2964F" w14:textId="77777777" w:rsidR="00D672FC" w:rsidRPr="00F45216" w:rsidRDefault="00D672FC">
            <w:pPr>
              <w:jc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0D11D7" w14:textId="77777777" w:rsidR="00D672FC" w:rsidRPr="00F45216" w:rsidRDefault="00D672FC">
            <w:pPr>
              <w:jc w:val="center"/>
              <w:rPr>
                <w:rFonts w:ascii="宋体" w:hAnsi="宋体" w:cs="宋体"/>
                <w:sz w:val="24"/>
              </w:rPr>
            </w:pPr>
          </w:p>
        </w:tc>
        <w:tc>
          <w:tcPr>
            <w:tcW w:w="18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724757" w14:textId="77777777" w:rsidR="00D672FC" w:rsidRPr="00F45216" w:rsidRDefault="00D672FC">
            <w:pPr>
              <w:jc w:val="center"/>
              <w:rPr>
                <w:rFonts w:ascii="宋体" w:hAnsi="宋体" w:cs="宋体"/>
                <w:sz w:val="24"/>
              </w:rPr>
            </w:pPr>
          </w:p>
        </w:tc>
      </w:tr>
      <w:tr w:rsidR="00F45216" w:rsidRPr="00F45216" w14:paraId="76DE1688" w14:textId="77777777">
        <w:trPr>
          <w:trHeight w:val="850"/>
        </w:trPr>
        <w:tc>
          <w:tcPr>
            <w:tcW w:w="13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15CF6A3"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2</w:t>
            </w:r>
          </w:p>
        </w:tc>
        <w:tc>
          <w:tcPr>
            <w:tcW w:w="38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66E9D09"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北渡收费站</w:t>
            </w:r>
          </w:p>
        </w:tc>
        <w:tc>
          <w:tcPr>
            <w:tcW w:w="13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8B4999" w14:textId="77777777" w:rsidR="00D672FC" w:rsidRPr="00F45216" w:rsidRDefault="00D672FC">
            <w:pPr>
              <w:jc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69338A4" w14:textId="77777777" w:rsidR="00D672FC" w:rsidRPr="00F45216" w:rsidRDefault="00D672FC">
            <w:pPr>
              <w:jc w:val="center"/>
              <w:rPr>
                <w:rFonts w:ascii="宋体" w:hAnsi="宋体" w:cs="宋体"/>
                <w:sz w:val="24"/>
              </w:rPr>
            </w:pPr>
          </w:p>
        </w:tc>
        <w:tc>
          <w:tcPr>
            <w:tcW w:w="18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8F0BF0C" w14:textId="77777777" w:rsidR="00D672FC" w:rsidRPr="00F45216" w:rsidRDefault="00D672FC">
            <w:pPr>
              <w:jc w:val="center"/>
              <w:rPr>
                <w:rFonts w:ascii="宋体" w:hAnsi="宋体" w:cs="宋体"/>
                <w:sz w:val="24"/>
              </w:rPr>
            </w:pPr>
          </w:p>
        </w:tc>
      </w:tr>
      <w:tr w:rsidR="00F45216" w:rsidRPr="00F45216" w14:paraId="2EE7F9B9" w14:textId="77777777">
        <w:trPr>
          <w:trHeight w:val="850"/>
        </w:trPr>
        <w:tc>
          <w:tcPr>
            <w:tcW w:w="13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13642E"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3</w:t>
            </w:r>
          </w:p>
        </w:tc>
        <w:tc>
          <w:tcPr>
            <w:tcW w:w="38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FF70D75"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永新收费站</w:t>
            </w:r>
          </w:p>
        </w:tc>
        <w:tc>
          <w:tcPr>
            <w:tcW w:w="13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CC05B0" w14:textId="77777777" w:rsidR="00D672FC" w:rsidRPr="00F45216" w:rsidRDefault="00D672FC">
            <w:pPr>
              <w:jc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031605" w14:textId="77777777" w:rsidR="00D672FC" w:rsidRPr="00F45216" w:rsidRDefault="00D672FC">
            <w:pPr>
              <w:jc w:val="center"/>
              <w:rPr>
                <w:rFonts w:ascii="宋体" w:hAnsi="宋体" w:cs="宋体"/>
                <w:sz w:val="24"/>
              </w:rPr>
            </w:pPr>
          </w:p>
        </w:tc>
        <w:tc>
          <w:tcPr>
            <w:tcW w:w="18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2707292" w14:textId="77777777" w:rsidR="00D672FC" w:rsidRPr="00F45216" w:rsidRDefault="00D672FC">
            <w:pPr>
              <w:jc w:val="center"/>
              <w:rPr>
                <w:rFonts w:ascii="宋体" w:hAnsi="宋体" w:cs="宋体"/>
                <w:sz w:val="24"/>
              </w:rPr>
            </w:pPr>
          </w:p>
        </w:tc>
      </w:tr>
      <w:tr w:rsidR="00F45216" w:rsidRPr="00F45216" w14:paraId="578C5F88" w14:textId="77777777">
        <w:trPr>
          <w:trHeight w:val="850"/>
        </w:trPr>
        <w:tc>
          <w:tcPr>
            <w:tcW w:w="13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63E7E8"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4</w:t>
            </w:r>
          </w:p>
        </w:tc>
        <w:tc>
          <w:tcPr>
            <w:tcW w:w="38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7C47484"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夏坝收费站</w:t>
            </w:r>
          </w:p>
        </w:tc>
        <w:tc>
          <w:tcPr>
            <w:tcW w:w="13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6B6BF80" w14:textId="77777777" w:rsidR="00D672FC" w:rsidRPr="00F45216" w:rsidRDefault="00D672FC">
            <w:pPr>
              <w:jc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DD5948" w14:textId="77777777" w:rsidR="00D672FC" w:rsidRPr="00F45216" w:rsidRDefault="00D672FC">
            <w:pPr>
              <w:jc w:val="center"/>
              <w:rPr>
                <w:rFonts w:ascii="宋体" w:hAnsi="宋体" w:cs="宋体"/>
                <w:sz w:val="24"/>
              </w:rPr>
            </w:pPr>
          </w:p>
        </w:tc>
        <w:tc>
          <w:tcPr>
            <w:tcW w:w="18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5B6F973" w14:textId="77777777" w:rsidR="00D672FC" w:rsidRPr="00F45216" w:rsidRDefault="00D672FC">
            <w:pPr>
              <w:jc w:val="center"/>
              <w:rPr>
                <w:rFonts w:ascii="宋体" w:hAnsi="宋体" w:cs="宋体"/>
                <w:sz w:val="24"/>
              </w:rPr>
            </w:pPr>
          </w:p>
        </w:tc>
      </w:tr>
      <w:tr w:rsidR="00F45216" w:rsidRPr="00F45216" w14:paraId="61A758DC" w14:textId="77777777">
        <w:trPr>
          <w:trHeight w:val="850"/>
        </w:trPr>
        <w:tc>
          <w:tcPr>
            <w:tcW w:w="13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F39CB6F"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5</w:t>
            </w:r>
          </w:p>
        </w:tc>
        <w:tc>
          <w:tcPr>
            <w:tcW w:w="38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73E31CD"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贾嗣收费站</w:t>
            </w:r>
          </w:p>
        </w:tc>
        <w:tc>
          <w:tcPr>
            <w:tcW w:w="13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8093C19" w14:textId="77777777" w:rsidR="00D672FC" w:rsidRPr="00F45216" w:rsidRDefault="00D672FC">
            <w:pPr>
              <w:jc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5534E85" w14:textId="77777777" w:rsidR="00D672FC" w:rsidRPr="00F45216" w:rsidRDefault="00D672FC">
            <w:pPr>
              <w:jc w:val="center"/>
              <w:rPr>
                <w:rFonts w:ascii="宋体" w:hAnsi="宋体" w:cs="宋体"/>
                <w:sz w:val="24"/>
              </w:rPr>
            </w:pPr>
          </w:p>
        </w:tc>
        <w:tc>
          <w:tcPr>
            <w:tcW w:w="18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7F80A13" w14:textId="77777777" w:rsidR="00D672FC" w:rsidRPr="00F45216" w:rsidRDefault="00D672FC">
            <w:pPr>
              <w:jc w:val="center"/>
              <w:rPr>
                <w:rFonts w:ascii="宋体" w:hAnsi="宋体" w:cs="宋体"/>
                <w:sz w:val="24"/>
              </w:rPr>
            </w:pPr>
          </w:p>
        </w:tc>
      </w:tr>
      <w:tr w:rsidR="00F45216" w:rsidRPr="00F45216" w14:paraId="0A35B70A" w14:textId="77777777">
        <w:trPr>
          <w:trHeight w:val="850"/>
        </w:trPr>
        <w:tc>
          <w:tcPr>
            <w:tcW w:w="13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C08E794"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6</w:t>
            </w:r>
          </w:p>
        </w:tc>
        <w:tc>
          <w:tcPr>
            <w:tcW w:w="38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CA91C0B"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西湖收费站</w:t>
            </w:r>
          </w:p>
        </w:tc>
        <w:tc>
          <w:tcPr>
            <w:tcW w:w="13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EA58E76" w14:textId="77777777" w:rsidR="00D672FC" w:rsidRPr="00F45216" w:rsidRDefault="00D672FC">
            <w:pPr>
              <w:jc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057351C" w14:textId="77777777" w:rsidR="00D672FC" w:rsidRPr="00F45216" w:rsidRDefault="00D672FC">
            <w:pPr>
              <w:jc w:val="center"/>
              <w:rPr>
                <w:rFonts w:ascii="宋体" w:hAnsi="宋体" w:cs="宋体"/>
                <w:sz w:val="24"/>
              </w:rPr>
            </w:pPr>
          </w:p>
        </w:tc>
        <w:tc>
          <w:tcPr>
            <w:tcW w:w="18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9D50E9" w14:textId="77777777" w:rsidR="00D672FC" w:rsidRPr="00F45216" w:rsidRDefault="00D672FC">
            <w:pPr>
              <w:jc w:val="center"/>
              <w:rPr>
                <w:rFonts w:ascii="宋体" w:hAnsi="宋体" w:cs="宋体"/>
                <w:sz w:val="24"/>
              </w:rPr>
            </w:pPr>
          </w:p>
        </w:tc>
      </w:tr>
      <w:tr w:rsidR="00F45216" w:rsidRPr="00F45216" w14:paraId="29504B65" w14:textId="77777777">
        <w:trPr>
          <w:trHeight w:val="850"/>
        </w:trPr>
        <w:tc>
          <w:tcPr>
            <w:tcW w:w="13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BBBD8B"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7</w:t>
            </w:r>
          </w:p>
        </w:tc>
        <w:tc>
          <w:tcPr>
            <w:tcW w:w="38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635F34"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永新服务区</w:t>
            </w:r>
          </w:p>
        </w:tc>
        <w:tc>
          <w:tcPr>
            <w:tcW w:w="13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9482255" w14:textId="77777777" w:rsidR="00D672FC" w:rsidRPr="00F45216" w:rsidRDefault="00D672FC">
            <w:pPr>
              <w:jc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F5A0BEA" w14:textId="77777777" w:rsidR="00D672FC" w:rsidRPr="00F45216" w:rsidRDefault="00D672FC">
            <w:pPr>
              <w:jc w:val="center"/>
              <w:rPr>
                <w:rFonts w:ascii="宋体" w:hAnsi="宋体" w:cs="宋体"/>
                <w:sz w:val="24"/>
              </w:rPr>
            </w:pPr>
          </w:p>
        </w:tc>
        <w:tc>
          <w:tcPr>
            <w:tcW w:w="18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C8805B9" w14:textId="77777777" w:rsidR="00D672FC" w:rsidRPr="00F45216" w:rsidRDefault="00D672FC">
            <w:pPr>
              <w:jc w:val="center"/>
              <w:rPr>
                <w:rFonts w:ascii="宋体" w:hAnsi="宋体" w:cs="宋体"/>
                <w:sz w:val="24"/>
              </w:rPr>
            </w:pPr>
          </w:p>
        </w:tc>
      </w:tr>
      <w:tr w:rsidR="00F45216" w:rsidRPr="00F45216" w14:paraId="62879A99" w14:textId="77777777">
        <w:trPr>
          <w:trHeight w:val="850"/>
        </w:trPr>
        <w:tc>
          <w:tcPr>
            <w:tcW w:w="13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8693C95"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8</w:t>
            </w:r>
          </w:p>
        </w:tc>
        <w:tc>
          <w:tcPr>
            <w:tcW w:w="38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845E044"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先锋服务区</w:t>
            </w:r>
          </w:p>
        </w:tc>
        <w:tc>
          <w:tcPr>
            <w:tcW w:w="13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B97D20" w14:textId="77777777" w:rsidR="00D672FC" w:rsidRPr="00F45216" w:rsidRDefault="00D672FC">
            <w:pPr>
              <w:jc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6020818" w14:textId="77777777" w:rsidR="00D672FC" w:rsidRPr="00F45216" w:rsidRDefault="00D672FC">
            <w:pPr>
              <w:jc w:val="center"/>
              <w:rPr>
                <w:rFonts w:ascii="宋体" w:hAnsi="宋体" w:cs="宋体"/>
                <w:sz w:val="24"/>
              </w:rPr>
            </w:pPr>
          </w:p>
        </w:tc>
        <w:tc>
          <w:tcPr>
            <w:tcW w:w="18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6FD67E6" w14:textId="77777777" w:rsidR="00D672FC" w:rsidRPr="00F45216" w:rsidRDefault="00D672FC">
            <w:pPr>
              <w:jc w:val="center"/>
              <w:rPr>
                <w:rFonts w:ascii="宋体" w:hAnsi="宋体" w:cs="宋体"/>
                <w:sz w:val="24"/>
              </w:rPr>
            </w:pPr>
          </w:p>
        </w:tc>
      </w:tr>
      <w:tr w:rsidR="00F45216" w:rsidRPr="00F45216" w14:paraId="1B110F74" w14:textId="77777777">
        <w:trPr>
          <w:trHeight w:val="850"/>
        </w:trPr>
        <w:tc>
          <w:tcPr>
            <w:tcW w:w="13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742DAB1"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9</w:t>
            </w:r>
          </w:p>
        </w:tc>
        <w:tc>
          <w:tcPr>
            <w:tcW w:w="38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ACC7C7D"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金泉隧道</w:t>
            </w:r>
          </w:p>
        </w:tc>
        <w:tc>
          <w:tcPr>
            <w:tcW w:w="13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1D08621" w14:textId="77777777" w:rsidR="00D672FC" w:rsidRPr="00F45216" w:rsidRDefault="00D672FC">
            <w:pPr>
              <w:jc w:val="center"/>
              <w:rPr>
                <w:rFonts w:ascii="宋体" w:hAnsi="宋体" w:cs="宋体"/>
                <w:sz w:val="24"/>
              </w:rPr>
            </w:pPr>
          </w:p>
        </w:tc>
        <w:tc>
          <w:tcPr>
            <w:tcW w:w="13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B654BD" w14:textId="77777777" w:rsidR="00D672FC" w:rsidRPr="00F45216" w:rsidRDefault="00D672FC">
            <w:pPr>
              <w:jc w:val="center"/>
              <w:rPr>
                <w:rFonts w:ascii="宋体" w:hAnsi="宋体" w:cs="宋体"/>
                <w:sz w:val="24"/>
              </w:rPr>
            </w:pPr>
          </w:p>
        </w:tc>
        <w:tc>
          <w:tcPr>
            <w:tcW w:w="18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8DDABB4" w14:textId="77777777" w:rsidR="00D672FC" w:rsidRPr="00F45216" w:rsidRDefault="00D672FC">
            <w:pPr>
              <w:jc w:val="center"/>
              <w:rPr>
                <w:rFonts w:ascii="宋体" w:hAnsi="宋体" w:cs="宋体"/>
                <w:sz w:val="24"/>
              </w:rPr>
            </w:pPr>
          </w:p>
        </w:tc>
      </w:tr>
      <w:tr w:rsidR="00F45216" w:rsidRPr="00F45216" w14:paraId="371CC0E6" w14:textId="77777777">
        <w:trPr>
          <w:trHeight w:val="850"/>
        </w:trPr>
        <w:tc>
          <w:tcPr>
            <w:tcW w:w="13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88AA0AA"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sz w:val="24"/>
              </w:rPr>
              <w:t>10</w:t>
            </w:r>
          </w:p>
        </w:tc>
        <w:tc>
          <w:tcPr>
            <w:tcW w:w="514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9429D8E"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总分</w:t>
            </w:r>
          </w:p>
        </w:tc>
        <w:tc>
          <w:tcPr>
            <w:tcW w:w="13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BA33DE9" w14:textId="77777777" w:rsidR="00D672FC" w:rsidRPr="00F45216" w:rsidRDefault="00D672FC">
            <w:pPr>
              <w:jc w:val="center"/>
              <w:rPr>
                <w:rFonts w:ascii="宋体" w:hAnsi="宋体" w:cs="宋体"/>
                <w:sz w:val="24"/>
              </w:rPr>
            </w:pPr>
          </w:p>
        </w:tc>
        <w:tc>
          <w:tcPr>
            <w:tcW w:w="18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08AC7B9" w14:textId="77777777" w:rsidR="00D672FC" w:rsidRPr="00F45216" w:rsidRDefault="00D672FC">
            <w:pPr>
              <w:jc w:val="center"/>
              <w:rPr>
                <w:rFonts w:ascii="宋体" w:hAnsi="宋体" w:cs="宋体"/>
                <w:sz w:val="24"/>
              </w:rPr>
            </w:pPr>
          </w:p>
        </w:tc>
      </w:tr>
      <w:tr w:rsidR="00D672FC" w:rsidRPr="00F45216" w14:paraId="0AEAAB83" w14:textId="77777777">
        <w:trPr>
          <w:trHeight w:val="850"/>
        </w:trPr>
        <w:tc>
          <w:tcPr>
            <w:tcW w:w="13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5211656"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sz w:val="24"/>
              </w:rPr>
              <w:t>11</w:t>
            </w:r>
          </w:p>
        </w:tc>
        <w:tc>
          <w:tcPr>
            <w:tcW w:w="514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62D8D4"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平均分</w:t>
            </w:r>
          </w:p>
        </w:tc>
        <w:tc>
          <w:tcPr>
            <w:tcW w:w="13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82512F6" w14:textId="77777777" w:rsidR="00D672FC" w:rsidRPr="00F45216" w:rsidRDefault="00D672FC">
            <w:pPr>
              <w:jc w:val="center"/>
              <w:rPr>
                <w:rFonts w:ascii="宋体" w:hAnsi="宋体" w:cs="宋体"/>
                <w:sz w:val="24"/>
              </w:rPr>
            </w:pPr>
          </w:p>
        </w:tc>
        <w:tc>
          <w:tcPr>
            <w:tcW w:w="18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15527F5" w14:textId="77777777" w:rsidR="00D672FC" w:rsidRPr="00F45216" w:rsidRDefault="00D672FC">
            <w:pPr>
              <w:jc w:val="center"/>
              <w:rPr>
                <w:rFonts w:ascii="宋体" w:hAnsi="宋体" w:cs="宋体"/>
                <w:sz w:val="24"/>
              </w:rPr>
            </w:pPr>
          </w:p>
        </w:tc>
      </w:tr>
    </w:tbl>
    <w:p w14:paraId="67C27B55" w14:textId="77777777" w:rsidR="00D672FC" w:rsidRPr="00F45216" w:rsidRDefault="00D672FC">
      <w:pPr>
        <w:spacing w:line="360" w:lineRule="auto"/>
        <w:rPr>
          <w:rFonts w:ascii="宋体" w:hAnsi="宋体" w:cs="宋体"/>
        </w:rPr>
      </w:pPr>
    </w:p>
    <w:p w14:paraId="2B02554E" w14:textId="77777777" w:rsidR="00D672FC" w:rsidRPr="00F45216" w:rsidRDefault="00D672FC">
      <w:pPr>
        <w:pStyle w:val="a1"/>
        <w:rPr>
          <w:rFonts w:ascii="宋体" w:hAnsi="宋体" w:cs="宋体"/>
        </w:rPr>
      </w:pPr>
    </w:p>
    <w:p w14:paraId="138F5A9E" w14:textId="77777777" w:rsidR="00D672FC" w:rsidRPr="00F45216" w:rsidRDefault="00D672FC">
      <w:pPr>
        <w:rPr>
          <w:rFonts w:ascii="宋体" w:hAnsi="宋体" w:cs="宋体"/>
        </w:rPr>
      </w:pPr>
    </w:p>
    <w:p w14:paraId="7D942B99" w14:textId="77777777" w:rsidR="00D672FC" w:rsidRPr="00F45216" w:rsidRDefault="00D672FC">
      <w:pPr>
        <w:pStyle w:val="a1"/>
        <w:rPr>
          <w:rFonts w:ascii="宋体" w:hAnsi="宋体" w:cs="宋体"/>
        </w:rPr>
      </w:pPr>
    </w:p>
    <w:p w14:paraId="3859825F" w14:textId="77777777" w:rsidR="00D672FC" w:rsidRPr="00F45216" w:rsidRDefault="00D672FC">
      <w:pPr>
        <w:rPr>
          <w:rFonts w:ascii="宋体" w:hAnsi="宋体" w:cs="宋体"/>
        </w:rPr>
      </w:pPr>
    </w:p>
    <w:p w14:paraId="5CEB3EAB" w14:textId="77777777" w:rsidR="00D672FC" w:rsidRPr="00F45216" w:rsidRDefault="00D672FC">
      <w:pPr>
        <w:pStyle w:val="a1"/>
      </w:pPr>
    </w:p>
    <w:p w14:paraId="47CFFCE3" w14:textId="77777777" w:rsidR="00D672FC" w:rsidRPr="00F45216" w:rsidRDefault="00D672FC"/>
    <w:tbl>
      <w:tblPr>
        <w:tblpPr w:leftFromText="180" w:rightFromText="180" w:vertAnchor="text" w:horzAnchor="page" w:tblpX="1399" w:tblpY="294"/>
        <w:tblOverlap w:val="never"/>
        <w:tblW w:w="9222" w:type="dxa"/>
        <w:tblLayout w:type="fixed"/>
        <w:tblCellMar>
          <w:left w:w="0" w:type="dxa"/>
          <w:right w:w="0" w:type="dxa"/>
        </w:tblCellMar>
        <w:tblLook w:val="04A0" w:firstRow="1" w:lastRow="0" w:firstColumn="1" w:lastColumn="0" w:noHBand="0" w:noVBand="1"/>
      </w:tblPr>
      <w:tblGrid>
        <w:gridCol w:w="510"/>
        <w:gridCol w:w="1724"/>
        <w:gridCol w:w="5328"/>
        <w:gridCol w:w="793"/>
        <w:gridCol w:w="867"/>
      </w:tblGrid>
      <w:tr w:rsidR="00F45216" w:rsidRPr="00F45216" w14:paraId="6B1DC267" w14:textId="77777777">
        <w:trPr>
          <w:trHeight w:val="840"/>
        </w:trPr>
        <w:tc>
          <w:tcPr>
            <w:tcW w:w="9222" w:type="dxa"/>
            <w:gridSpan w:val="5"/>
            <w:tcBorders>
              <w:top w:val="nil"/>
              <w:left w:val="nil"/>
              <w:bottom w:val="nil"/>
              <w:right w:val="nil"/>
            </w:tcBorders>
            <w:tcMar>
              <w:top w:w="12" w:type="dxa"/>
              <w:left w:w="12" w:type="dxa"/>
              <w:right w:w="12" w:type="dxa"/>
            </w:tcMar>
            <w:vAlign w:val="center"/>
          </w:tcPr>
          <w:p w14:paraId="11257758" w14:textId="77777777" w:rsidR="00D672FC" w:rsidRPr="00F45216" w:rsidRDefault="00E91043">
            <w:pPr>
              <w:widowControl/>
              <w:jc w:val="left"/>
              <w:textAlignment w:val="center"/>
              <w:rPr>
                <w:rFonts w:ascii="宋体" w:hAnsi="宋体" w:cs="微软雅黑"/>
                <w:b/>
                <w:bCs/>
                <w:sz w:val="28"/>
                <w:szCs w:val="28"/>
              </w:rPr>
            </w:pPr>
            <w:r w:rsidRPr="00F45216">
              <w:rPr>
                <w:rFonts w:ascii="宋体" w:hAnsi="宋体" w:cs="微软雅黑" w:hint="eastAsia"/>
                <w:b/>
                <w:bCs/>
                <w:sz w:val="28"/>
                <w:szCs w:val="28"/>
              </w:rPr>
              <w:lastRenderedPageBreak/>
              <w:t>合同附件八：</w:t>
            </w:r>
          </w:p>
          <w:p w14:paraId="65602D81" w14:textId="77777777" w:rsidR="00D672FC" w:rsidRPr="00F45216" w:rsidRDefault="00D672FC">
            <w:pPr>
              <w:widowControl/>
              <w:jc w:val="left"/>
              <w:textAlignment w:val="center"/>
              <w:rPr>
                <w:rFonts w:ascii="宋体" w:hAnsi="宋体" w:cs="微软雅黑"/>
                <w:sz w:val="24"/>
              </w:rPr>
            </w:pPr>
          </w:p>
          <w:p w14:paraId="35BE9318" w14:textId="77777777" w:rsidR="00D672FC" w:rsidRPr="00F45216" w:rsidRDefault="00E91043">
            <w:pPr>
              <w:widowControl/>
              <w:jc w:val="center"/>
              <w:textAlignment w:val="center"/>
              <w:rPr>
                <w:rFonts w:ascii="宋体" w:hAnsi="宋体" w:cs="宋体"/>
                <w:sz w:val="36"/>
                <w:szCs w:val="36"/>
              </w:rPr>
            </w:pPr>
            <w:r w:rsidRPr="00F45216">
              <w:rPr>
                <w:rFonts w:ascii="宋体" w:hAnsi="宋体" w:cs="宋体" w:hint="eastAsia"/>
                <w:kern w:val="0"/>
                <w:sz w:val="32"/>
                <w:szCs w:val="32"/>
                <w:lang w:bidi="ar"/>
              </w:rPr>
              <w:t>江綦公司  年 月相关部门对物业单位服务评价汇总表</w:t>
            </w:r>
          </w:p>
        </w:tc>
      </w:tr>
      <w:tr w:rsidR="00F45216" w:rsidRPr="00F45216" w14:paraId="45F418F2" w14:textId="77777777">
        <w:trPr>
          <w:trHeight w:val="1020"/>
        </w:trPr>
        <w:tc>
          <w:tcPr>
            <w:tcW w:w="5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FB7DC95"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序号</w:t>
            </w:r>
          </w:p>
        </w:tc>
        <w:tc>
          <w:tcPr>
            <w:tcW w:w="17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B962102"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考核部门</w:t>
            </w:r>
          </w:p>
        </w:tc>
        <w:tc>
          <w:tcPr>
            <w:tcW w:w="53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7D44AF"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考核内容</w:t>
            </w:r>
          </w:p>
        </w:tc>
        <w:tc>
          <w:tcPr>
            <w:tcW w:w="7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5C0CA42"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分数</w:t>
            </w: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01C3A44"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备注</w:t>
            </w:r>
          </w:p>
        </w:tc>
      </w:tr>
      <w:tr w:rsidR="00F45216" w:rsidRPr="00F45216" w14:paraId="5C2DBA68" w14:textId="77777777">
        <w:trPr>
          <w:trHeight w:val="887"/>
        </w:trPr>
        <w:tc>
          <w:tcPr>
            <w:tcW w:w="5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06DD860"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1</w:t>
            </w:r>
          </w:p>
        </w:tc>
        <w:tc>
          <w:tcPr>
            <w:tcW w:w="17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112BA42"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综合板块</w:t>
            </w:r>
          </w:p>
        </w:tc>
        <w:tc>
          <w:tcPr>
            <w:tcW w:w="53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6805895"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办公楼保洁、保安、会服、维修维护人员服务情况</w:t>
            </w:r>
          </w:p>
        </w:tc>
        <w:tc>
          <w:tcPr>
            <w:tcW w:w="7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D32778" w14:textId="77777777" w:rsidR="00D672FC" w:rsidRPr="00F45216" w:rsidRDefault="00D672FC">
            <w:pPr>
              <w:widowControl/>
              <w:jc w:val="center"/>
              <w:textAlignment w:val="center"/>
              <w:rPr>
                <w:rFonts w:ascii="宋体" w:hAnsi="宋体" w:cs="宋体"/>
                <w:sz w:val="24"/>
              </w:rPr>
            </w:pP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39DEA2F" w14:textId="77777777" w:rsidR="00D672FC" w:rsidRPr="00F45216" w:rsidRDefault="00D672FC">
            <w:pPr>
              <w:jc w:val="center"/>
              <w:rPr>
                <w:rFonts w:ascii="宋体" w:hAnsi="宋体" w:cs="宋体"/>
                <w:sz w:val="24"/>
              </w:rPr>
            </w:pPr>
          </w:p>
        </w:tc>
      </w:tr>
      <w:tr w:rsidR="00F45216" w:rsidRPr="00F45216" w14:paraId="5158D959" w14:textId="77777777">
        <w:trPr>
          <w:trHeight w:val="1020"/>
        </w:trPr>
        <w:tc>
          <w:tcPr>
            <w:tcW w:w="5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54FD7F" w14:textId="77777777" w:rsidR="00D672FC" w:rsidRPr="00F45216" w:rsidRDefault="00E91043">
            <w:pPr>
              <w:widowControl/>
              <w:jc w:val="center"/>
              <w:textAlignment w:val="center"/>
              <w:rPr>
                <w:rFonts w:ascii="宋体" w:hAnsi="宋体" w:cs="宋体"/>
                <w:kern w:val="0"/>
                <w:sz w:val="24"/>
                <w:lang w:bidi="ar"/>
              </w:rPr>
            </w:pPr>
            <w:r w:rsidRPr="00F45216">
              <w:rPr>
                <w:rFonts w:ascii="宋体" w:hAnsi="宋体" w:cs="宋体" w:hint="eastAsia"/>
                <w:kern w:val="0"/>
                <w:sz w:val="24"/>
                <w:lang w:bidi="ar"/>
              </w:rPr>
              <w:t>2</w:t>
            </w:r>
          </w:p>
        </w:tc>
        <w:tc>
          <w:tcPr>
            <w:tcW w:w="17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8DE98D" w14:textId="77777777" w:rsidR="00D672FC" w:rsidRPr="00F45216" w:rsidRDefault="00E91043">
            <w:pPr>
              <w:widowControl/>
              <w:jc w:val="center"/>
              <w:textAlignment w:val="center"/>
              <w:rPr>
                <w:rFonts w:ascii="宋体" w:hAnsi="宋体" w:cs="宋体"/>
                <w:kern w:val="0"/>
                <w:sz w:val="24"/>
                <w:lang w:bidi="ar"/>
              </w:rPr>
            </w:pPr>
            <w:r w:rsidRPr="00F45216">
              <w:rPr>
                <w:rFonts w:ascii="宋体" w:hAnsi="宋体" w:cs="宋体" w:hint="eastAsia"/>
                <w:kern w:val="0"/>
                <w:sz w:val="24"/>
                <w:lang w:bidi="ar"/>
              </w:rPr>
              <w:t>综合板块</w:t>
            </w:r>
          </w:p>
        </w:tc>
        <w:tc>
          <w:tcPr>
            <w:tcW w:w="53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34575BB" w14:textId="77777777" w:rsidR="00D672FC" w:rsidRPr="00F45216" w:rsidRDefault="00E91043">
            <w:pPr>
              <w:widowControl/>
              <w:jc w:val="center"/>
              <w:textAlignment w:val="center"/>
              <w:rPr>
                <w:rFonts w:ascii="宋体" w:hAnsi="宋体" w:cs="宋体"/>
                <w:kern w:val="0"/>
                <w:sz w:val="24"/>
                <w:lang w:bidi="ar"/>
              </w:rPr>
            </w:pPr>
            <w:r w:rsidRPr="00F45216">
              <w:rPr>
                <w:rFonts w:ascii="宋体" w:hAnsi="宋体" w:cs="宋体" w:hint="eastAsia"/>
                <w:kern w:val="0"/>
                <w:sz w:val="24"/>
                <w:lang w:bidi="ar"/>
              </w:rPr>
              <w:t>每周抽查办公楼、服务区保安、保洁服务情况</w:t>
            </w:r>
          </w:p>
        </w:tc>
        <w:tc>
          <w:tcPr>
            <w:tcW w:w="7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AC2408E" w14:textId="77777777" w:rsidR="00D672FC" w:rsidRPr="00F45216" w:rsidRDefault="00D672FC">
            <w:pPr>
              <w:widowControl/>
              <w:jc w:val="center"/>
              <w:textAlignment w:val="center"/>
              <w:rPr>
                <w:rFonts w:ascii="宋体" w:hAnsi="宋体" w:cs="宋体"/>
                <w:sz w:val="24"/>
              </w:rPr>
            </w:pP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335536" w14:textId="77777777" w:rsidR="00D672FC" w:rsidRPr="00F45216" w:rsidRDefault="00D672FC">
            <w:pPr>
              <w:jc w:val="center"/>
              <w:rPr>
                <w:rFonts w:ascii="宋体" w:hAnsi="宋体" w:cs="宋体"/>
                <w:sz w:val="24"/>
              </w:rPr>
            </w:pPr>
          </w:p>
        </w:tc>
      </w:tr>
      <w:tr w:rsidR="00F45216" w:rsidRPr="00F45216" w14:paraId="16BF93C1" w14:textId="77777777">
        <w:trPr>
          <w:trHeight w:val="782"/>
        </w:trPr>
        <w:tc>
          <w:tcPr>
            <w:tcW w:w="5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8971847"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3</w:t>
            </w:r>
          </w:p>
        </w:tc>
        <w:tc>
          <w:tcPr>
            <w:tcW w:w="17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8B39AE"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sz w:val="24"/>
              </w:rPr>
              <w:t>收费服务板块</w:t>
            </w:r>
          </w:p>
        </w:tc>
        <w:tc>
          <w:tcPr>
            <w:tcW w:w="53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3309289"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神秘顾客检查问卷情况</w:t>
            </w:r>
          </w:p>
        </w:tc>
        <w:tc>
          <w:tcPr>
            <w:tcW w:w="7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972992B" w14:textId="77777777" w:rsidR="00D672FC" w:rsidRPr="00F45216" w:rsidRDefault="00D672FC">
            <w:pPr>
              <w:widowControl/>
              <w:jc w:val="center"/>
              <w:textAlignment w:val="center"/>
              <w:rPr>
                <w:rFonts w:ascii="宋体" w:hAnsi="宋体" w:cs="宋体"/>
                <w:sz w:val="24"/>
              </w:rPr>
            </w:pP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C6AC2CA" w14:textId="77777777" w:rsidR="00D672FC" w:rsidRPr="00F45216" w:rsidRDefault="00D672FC">
            <w:pPr>
              <w:jc w:val="center"/>
              <w:rPr>
                <w:rFonts w:ascii="宋体" w:hAnsi="宋体" w:cs="宋体"/>
                <w:sz w:val="24"/>
              </w:rPr>
            </w:pPr>
          </w:p>
        </w:tc>
      </w:tr>
      <w:tr w:rsidR="00F45216" w:rsidRPr="00F45216" w14:paraId="7EBF4347" w14:textId="77777777">
        <w:trPr>
          <w:trHeight w:val="692"/>
        </w:trPr>
        <w:tc>
          <w:tcPr>
            <w:tcW w:w="5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941AD2"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4</w:t>
            </w:r>
          </w:p>
        </w:tc>
        <w:tc>
          <w:tcPr>
            <w:tcW w:w="17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2D5BD9D"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sz w:val="24"/>
              </w:rPr>
              <w:t>收费服务/养护板块</w:t>
            </w:r>
          </w:p>
        </w:tc>
        <w:tc>
          <w:tcPr>
            <w:tcW w:w="53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D7E2E8"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各站点、服务区保安、保洁、隧道保安服务情况</w:t>
            </w:r>
          </w:p>
        </w:tc>
        <w:tc>
          <w:tcPr>
            <w:tcW w:w="7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128EB4D" w14:textId="77777777" w:rsidR="00D672FC" w:rsidRPr="00F45216" w:rsidRDefault="00D672FC">
            <w:pPr>
              <w:widowControl/>
              <w:jc w:val="center"/>
              <w:textAlignment w:val="center"/>
              <w:rPr>
                <w:rFonts w:ascii="宋体" w:hAnsi="宋体" w:cs="宋体"/>
                <w:sz w:val="24"/>
              </w:rPr>
            </w:pP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D796C2" w14:textId="77777777" w:rsidR="00D672FC" w:rsidRPr="00F45216" w:rsidRDefault="00D672FC">
            <w:pPr>
              <w:jc w:val="center"/>
              <w:rPr>
                <w:rFonts w:ascii="宋体" w:hAnsi="宋体" w:cs="宋体"/>
                <w:sz w:val="24"/>
              </w:rPr>
            </w:pPr>
          </w:p>
        </w:tc>
      </w:tr>
      <w:tr w:rsidR="00F45216" w:rsidRPr="00F45216" w14:paraId="00F84F30" w14:textId="77777777">
        <w:trPr>
          <w:trHeight w:val="722"/>
        </w:trPr>
        <w:tc>
          <w:tcPr>
            <w:tcW w:w="5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84E5FB"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6</w:t>
            </w:r>
          </w:p>
        </w:tc>
        <w:tc>
          <w:tcPr>
            <w:tcW w:w="70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7778EB3"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合计</w:t>
            </w:r>
          </w:p>
        </w:tc>
        <w:tc>
          <w:tcPr>
            <w:tcW w:w="7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0AA2B91" w14:textId="77777777" w:rsidR="00D672FC" w:rsidRPr="00F45216" w:rsidRDefault="00D672FC">
            <w:pPr>
              <w:widowControl/>
              <w:jc w:val="center"/>
              <w:textAlignment w:val="center"/>
              <w:rPr>
                <w:rFonts w:ascii="宋体" w:hAnsi="宋体" w:cs="宋体"/>
                <w:sz w:val="24"/>
              </w:rPr>
            </w:pP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B56188B" w14:textId="77777777" w:rsidR="00D672FC" w:rsidRPr="00F45216" w:rsidRDefault="00D672FC">
            <w:pPr>
              <w:jc w:val="center"/>
              <w:rPr>
                <w:rFonts w:ascii="宋体" w:hAnsi="宋体" w:cs="宋体"/>
                <w:sz w:val="24"/>
              </w:rPr>
            </w:pPr>
          </w:p>
        </w:tc>
      </w:tr>
      <w:tr w:rsidR="00F45216" w:rsidRPr="00F45216" w14:paraId="179461CE" w14:textId="77777777">
        <w:trPr>
          <w:trHeight w:val="747"/>
        </w:trPr>
        <w:tc>
          <w:tcPr>
            <w:tcW w:w="5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1028AE0"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7</w:t>
            </w:r>
          </w:p>
        </w:tc>
        <w:tc>
          <w:tcPr>
            <w:tcW w:w="70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996942E" w14:textId="77777777" w:rsidR="00D672FC" w:rsidRPr="00F45216" w:rsidRDefault="00E91043">
            <w:pPr>
              <w:widowControl/>
              <w:jc w:val="center"/>
              <w:textAlignment w:val="center"/>
              <w:rPr>
                <w:rFonts w:ascii="宋体" w:hAnsi="宋体" w:cs="宋体"/>
                <w:sz w:val="24"/>
              </w:rPr>
            </w:pPr>
            <w:r w:rsidRPr="00F45216">
              <w:rPr>
                <w:rFonts w:ascii="宋体" w:hAnsi="宋体" w:cs="宋体" w:hint="eastAsia"/>
                <w:kern w:val="0"/>
                <w:sz w:val="24"/>
                <w:lang w:bidi="ar"/>
              </w:rPr>
              <w:t>平均分</w:t>
            </w:r>
          </w:p>
        </w:tc>
        <w:tc>
          <w:tcPr>
            <w:tcW w:w="7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0BFA817" w14:textId="77777777" w:rsidR="00D672FC" w:rsidRPr="00F45216" w:rsidRDefault="00D672FC">
            <w:pPr>
              <w:widowControl/>
              <w:jc w:val="center"/>
              <w:textAlignment w:val="center"/>
              <w:rPr>
                <w:rFonts w:ascii="宋体" w:hAnsi="宋体" w:cs="宋体"/>
                <w:sz w:val="24"/>
              </w:rPr>
            </w:pPr>
          </w:p>
        </w:tc>
        <w:tc>
          <w:tcPr>
            <w:tcW w:w="8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A04C1A" w14:textId="77777777" w:rsidR="00D672FC" w:rsidRPr="00F45216" w:rsidRDefault="00D672FC">
            <w:pPr>
              <w:jc w:val="center"/>
              <w:rPr>
                <w:rFonts w:ascii="宋体" w:hAnsi="宋体" w:cs="宋体"/>
                <w:sz w:val="24"/>
              </w:rPr>
            </w:pPr>
          </w:p>
        </w:tc>
      </w:tr>
    </w:tbl>
    <w:p w14:paraId="3278E5F1" w14:textId="77777777" w:rsidR="00D672FC" w:rsidRPr="00F45216" w:rsidRDefault="00D672FC">
      <w:pPr>
        <w:spacing w:line="360" w:lineRule="auto"/>
        <w:rPr>
          <w:rFonts w:ascii="宋体" w:hAnsi="宋体" w:cs="宋体"/>
        </w:rPr>
      </w:pPr>
    </w:p>
    <w:p w14:paraId="631A1AAD" w14:textId="77777777" w:rsidR="00D672FC" w:rsidRPr="00F45216" w:rsidRDefault="00E91043">
      <w:pPr>
        <w:spacing w:line="560" w:lineRule="exact"/>
        <w:rPr>
          <w:rFonts w:ascii="宋体" w:hAnsi="宋体" w:cs="微软雅黑"/>
          <w:szCs w:val="28"/>
        </w:rPr>
      </w:pPr>
      <w:r w:rsidRPr="00F45216">
        <w:rPr>
          <w:rFonts w:ascii="宋体" w:hAnsi="宋体" w:cs="微软雅黑" w:hint="eastAsia"/>
          <w:szCs w:val="28"/>
        </w:rPr>
        <w:t>备注：</w:t>
      </w:r>
    </w:p>
    <w:p w14:paraId="7B7E4DAA" w14:textId="77777777" w:rsidR="00D672FC" w:rsidRPr="00F45216" w:rsidRDefault="00E91043">
      <w:pPr>
        <w:spacing w:line="560" w:lineRule="exact"/>
        <w:rPr>
          <w:rFonts w:ascii="宋体" w:hAnsi="宋体"/>
          <w:kern w:val="0"/>
        </w:rPr>
      </w:pPr>
      <w:r w:rsidRPr="00F45216">
        <w:rPr>
          <w:rFonts w:ascii="宋体" w:hAnsi="宋体" w:hint="eastAsia"/>
          <w:kern w:val="0"/>
        </w:rPr>
        <w:t>1.以上各项为甲方考核乙方的标准，服务区每月考核结果均得90分及以上支付当月全部服务费用，若有90分以下的服务区和站点，每单个服务区、站点每月每低1分扣除1000元服务费。</w:t>
      </w:r>
    </w:p>
    <w:p w14:paraId="37766566" w14:textId="77777777" w:rsidR="00D672FC" w:rsidRPr="00F45216" w:rsidRDefault="00E91043">
      <w:pPr>
        <w:spacing w:line="560" w:lineRule="exact"/>
        <w:rPr>
          <w:rFonts w:ascii="宋体" w:hAnsi="宋体"/>
          <w:kern w:val="0"/>
        </w:rPr>
      </w:pPr>
      <w:r w:rsidRPr="00F45216">
        <w:rPr>
          <w:rFonts w:ascii="宋体" w:hAnsi="宋体" w:hint="eastAsia"/>
          <w:kern w:val="0"/>
        </w:rPr>
        <w:t>2、当外包单位考核结果出现以下情况之一时，甲方可终止物业外包服务合同：连续三个月月度考核得分有低于70分的服务区及站点；一年累计六个月月度考核得分有低于70分的服务区及站点；年度考核有低于70分的服务区及站点；发生安全事故或服务质量有效投诉，造成严重后果的。</w:t>
      </w:r>
    </w:p>
    <w:p w14:paraId="541CD099" w14:textId="77777777" w:rsidR="00D672FC" w:rsidRPr="00F45216" w:rsidRDefault="00E91043">
      <w:pPr>
        <w:spacing w:line="560" w:lineRule="exact"/>
        <w:rPr>
          <w:rFonts w:ascii="宋体" w:hAnsi="宋体"/>
          <w:kern w:val="0"/>
        </w:rPr>
      </w:pPr>
      <w:r w:rsidRPr="00F45216">
        <w:rPr>
          <w:rFonts w:ascii="宋体" w:hAnsi="宋体" w:hint="eastAsia"/>
          <w:kern w:val="0"/>
        </w:rPr>
        <w:t>3、乙方若认为考核结果不符合实际情况的，可于考核结果公布后3日内向甲方提出申诉，甲方应在3日内给予答复。</w:t>
      </w:r>
    </w:p>
    <w:p w14:paraId="707B4F8D" w14:textId="77777777" w:rsidR="00D672FC" w:rsidRPr="00F45216" w:rsidRDefault="00D672FC">
      <w:pPr>
        <w:spacing w:line="360" w:lineRule="auto"/>
        <w:rPr>
          <w:rFonts w:ascii="宋体" w:hAnsi="宋体"/>
        </w:rPr>
      </w:pPr>
    </w:p>
    <w:p w14:paraId="45A7C97C" w14:textId="77777777" w:rsidR="00D672FC" w:rsidRPr="00F45216" w:rsidRDefault="00E91043">
      <w:pPr>
        <w:spacing w:line="360" w:lineRule="auto"/>
        <w:rPr>
          <w:rFonts w:ascii="宋体" w:hAnsi="宋体" w:cs="Calibri"/>
        </w:rPr>
      </w:pPr>
      <w:r w:rsidRPr="00F45216">
        <w:rPr>
          <w:rFonts w:ascii="宋体" w:hAnsi="宋体" w:hint="eastAsia"/>
        </w:rPr>
        <w:t xml:space="preserve"> </w:t>
      </w:r>
    </w:p>
    <w:p w14:paraId="50E97E3A" w14:textId="77777777" w:rsidR="00D672FC" w:rsidRPr="00F45216" w:rsidRDefault="00D672FC">
      <w:pPr>
        <w:rPr>
          <w:rFonts w:ascii="宋体" w:hAnsi="宋体" w:cs="宋体"/>
          <w:b/>
          <w:sz w:val="30"/>
          <w:szCs w:val="30"/>
        </w:rPr>
      </w:pPr>
    </w:p>
    <w:p w14:paraId="289C4B4B" w14:textId="77777777" w:rsidR="00D672FC" w:rsidRPr="00F45216" w:rsidRDefault="00D672FC"/>
    <w:p w14:paraId="0F013605" w14:textId="77777777" w:rsidR="00D672FC" w:rsidRPr="00F45216" w:rsidRDefault="00E91043">
      <w:pPr>
        <w:pStyle w:val="4"/>
        <w:ind w:firstLineChars="1200" w:firstLine="3614"/>
        <w:rPr>
          <w:sz w:val="30"/>
          <w:szCs w:val="30"/>
        </w:rPr>
      </w:pPr>
      <w:r w:rsidRPr="00F45216">
        <w:rPr>
          <w:rFonts w:hint="eastAsia"/>
          <w:sz w:val="30"/>
          <w:szCs w:val="30"/>
        </w:rPr>
        <w:lastRenderedPageBreak/>
        <w:t>物业责任书</w:t>
      </w:r>
    </w:p>
    <w:p w14:paraId="3C821304" w14:textId="77777777" w:rsidR="00D672FC" w:rsidRPr="00F45216" w:rsidRDefault="00D672FC">
      <w:pPr>
        <w:pStyle w:val="4"/>
        <w:spacing w:line="400" w:lineRule="exact"/>
        <w:rPr>
          <w:b w:val="0"/>
          <w:bCs w:val="0"/>
        </w:rPr>
      </w:pPr>
    </w:p>
    <w:p w14:paraId="652058F1" w14:textId="77777777" w:rsidR="00D672FC" w:rsidRPr="00F45216" w:rsidRDefault="00E91043">
      <w:pPr>
        <w:pStyle w:val="4"/>
        <w:spacing w:before="0" w:beforeAutospacing="0" w:after="0" w:afterAutospacing="0" w:line="400" w:lineRule="exact"/>
        <w:ind w:firstLineChars="200" w:firstLine="480"/>
        <w:rPr>
          <w:b w:val="0"/>
          <w:bCs w:val="0"/>
        </w:rPr>
      </w:pPr>
      <w:r w:rsidRPr="00F45216">
        <w:rPr>
          <w:rFonts w:hint="eastAsia"/>
          <w:b w:val="0"/>
          <w:bCs w:val="0"/>
        </w:rPr>
        <w:t>为加强物业管理，建立长效的物业管理机制，结合实际情况，按照标本兼治、齐抓共管、规范管理的原则，特制定本责任书。</w:t>
      </w:r>
    </w:p>
    <w:p w14:paraId="2501033F" w14:textId="77777777" w:rsidR="00D672FC" w:rsidRPr="00F45216" w:rsidRDefault="00E91043">
      <w:pPr>
        <w:pStyle w:val="4"/>
        <w:spacing w:before="0" w:beforeAutospacing="0" w:after="0" w:afterAutospacing="0" w:line="400" w:lineRule="exact"/>
        <w:ind w:firstLineChars="200" w:firstLine="480"/>
        <w:rPr>
          <w:b w:val="0"/>
          <w:bCs w:val="0"/>
        </w:rPr>
      </w:pPr>
      <w:r w:rsidRPr="00F45216">
        <w:rPr>
          <w:rFonts w:hint="eastAsia"/>
          <w:b w:val="0"/>
          <w:bCs w:val="0"/>
        </w:rPr>
        <w:t>一、物业管理的职责范围</w:t>
      </w:r>
    </w:p>
    <w:p w14:paraId="32E65EBB" w14:textId="77777777" w:rsidR="00D672FC" w:rsidRPr="00F45216" w:rsidRDefault="00E91043">
      <w:pPr>
        <w:pStyle w:val="4"/>
        <w:spacing w:before="0" w:beforeAutospacing="0" w:after="0" w:afterAutospacing="0" w:line="400" w:lineRule="exact"/>
        <w:ind w:firstLineChars="200" w:firstLine="480"/>
        <w:rPr>
          <w:b w:val="0"/>
          <w:bCs w:val="0"/>
        </w:rPr>
      </w:pPr>
      <w:r w:rsidRPr="00F45216">
        <w:rPr>
          <w:rFonts w:hint="eastAsia"/>
          <w:b w:val="0"/>
          <w:bCs w:val="0"/>
        </w:rPr>
        <w:t>1、切实做到保安、保洁及行政后勤工作人员的岗位安全培训和特种作业人员持证上岗，遵守操作规则，保证二十四小时有人值班制度，发生故障及时解决，保证水电正  常运转。</w:t>
      </w:r>
    </w:p>
    <w:p w14:paraId="4ACCF36A" w14:textId="77777777" w:rsidR="00D672FC" w:rsidRPr="00F45216" w:rsidRDefault="00E91043">
      <w:pPr>
        <w:pStyle w:val="4"/>
        <w:spacing w:before="0" w:beforeAutospacing="0" w:after="0" w:afterAutospacing="0" w:line="400" w:lineRule="exact"/>
        <w:ind w:firstLineChars="200" w:firstLine="480"/>
        <w:rPr>
          <w:b w:val="0"/>
          <w:bCs w:val="0"/>
        </w:rPr>
      </w:pPr>
      <w:r w:rsidRPr="00F45216">
        <w:rPr>
          <w:rFonts w:hint="eastAsia"/>
          <w:b w:val="0"/>
          <w:bCs w:val="0"/>
        </w:rPr>
        <w:t>2、做好日常检查工作，加强楼道巡查、电梯管理及其它设施、设备的定期检查和保养工作，并做好日常记录存档，使之保持良好状态，同时做好隐患排查治理等工作。</w:t>
      </w:r>
    </w:p>
    <w:p w14:paraId="33A30E4A" w14:textId="77777777" w:rsidR="00D672FC" w:rsidRPr="00F45216" w:rsidRDefault="00E91043">
      <w:pPr>
        <w:pStyle w:val="4"/>
        <w:spacing w:before="0" w:beforeAutospacing="0" w:after="0" w:afterAutospacing="0" w:line="400" w:lineRule="exact"/>
        <w:ind w:firstLineChars="200" w:firstLine="480"/>
        <w:rPr>
          <w:b w:val="0"/>
          <w:bCs w:val="0"/>
        </w:rPr>
      </w:pPr>
      <w:r w:rsidRPr="00F45216">
        <w:rPr>
          <w:rFonts w:hint="eastAsia"/>
          <w:b w:val="0"/>
          <w:bCs w:val="0"/>
        </w:rPr>
        <w:t>3、建立健全各项应急预案，并动态修编和演练，确保应急救援所必需的人力、物力，并根据实际情况，组织开展多元化应急演练。演练及时进行总结评估，对发现的问题及时修订预案，并建立演练和评估记录。</w:t>
      </w:r>
    </w:p>
    <w:p w14:paraId="1167EC20" w14:textId="77777777" w:rsidR="00D672FC" w:rsidRPr="00F45216" w:rsidRDefault="00E91043">
      <w:pPr>
        <w:pStyle w:val="4"/>
        <w:spacing w:before="0" w:beforeAutospacing="0" w:after="0" w:afterAutospacing="0" w:line="400" w:lineRule="exact"/>
        <w:ind w:firstLineChars="200" w:firstLine="480"/>
        <w:rPr>
          <w:b w:val="0"/>
          <w:bCs w:val="0"/>
        </w:rPr>
      </w:pPr>
      <w:r w:rsidRPr="00F45216">
        <w:rPr>
          <w:rFonts w:hint="eastAsia"/>
          <w:b w:val="0"/>
          <w:bCs w:val="0"/>
        </w:rPr>
        <w:t>4、落实电梯管理的相关文件要求，保障江綦公司的电梯运行符合规定，确定电梯管理工作的归口作业人员，督促日常维护单位按时进行各项检查维修工作，建立健全各项电梯管理制度和保障电梯的操作规程，并公布执行。</w:t>
      </w:r>
    </w:p>
    <w:p w14:paraId="5ADA46CA" w14:textId="77777777" w:rsidR="00D672FC" w:rsidRPr="00F45216" w:rsidRDefault="00E91043">
      <w:pPr>
        <w:pStyle w:val="4"/>
        <w:spacing w:before="0" w:beforeAutospacing="0" w:after="0" w:afterAutospacing="0" w:line="400" w:lineRule="exact"/>
        <w:ind w:firstLineChars="200" w:firstLine="480"/>
        <w:rPr>
          <w:b w:val="0"/>
          <w:bCs w:val="0"/>
        </w:rPr>
      </w:pPr>
      <w:r w:rsidRPr="00F45216">
        <w:rPr>
          <w:rFonts w:hint="eastAsia"/>
          <w:b w:val="0"/>
          <w:bCs w:val="0"/>
        </w:rPr>
        <w:t>5、确保办公区域及公共环境的清洁，包括垃圾、各种废物、污水、雨水的排泄清除等，为大家提供一个整洁舒适的办公环境。</w:t>
      </w:r>
    </w:p>
    <w:p w14:paraId="02DA91F2" w14:textId="77777777" w:rsidR="00D672FC" w:rsidRPr="00F45216" w:rsidRDefault="00E91043">
      <w:pPr>
        <w:pStyle w:val="4"/>
        <w:spacing w:before="0" w:beforeAutospacing="0" w:after="0" w:afterAutospacing="0" w:line="400" w:lineRule="exact"/>
        <w:ind w:firstLineChars="200" w:firstLine="480"/>
        <w:rPr>
          <w:b w:val="0"/>
          <w:bCs w:val="0"/>
        </w:rPr>
      </w:pPr>
      <w:r w:rsidRPr="00F45216">
        <w:rPr>
          <w:rFonts w:hint="eastAsia"/>
          <w:b w:val="0"/>
          <w:bCs w:val="0"/>
        </w:rPr>
        <w:t>6、配合江綦公司做各类会议、接待及大型活动相关工作，负责接待工作人员，需做到仪表端庄、态度和蔼、热情大方、反应敏捷、处事稳健。工作期间要服从工作安排，遵守纪律， 坚守岗位，着工作服，按时上下班，不迟到，不早退，有事提前请销假，按照分工做好本职工作，上岗期间不干私活，不乱串岗位，不私自外出。</w:t>
      </w:r>
    </w:p>
    <w:p w14:paraId="161DAD3C" w14:textId="77777777" w:rsidR="00D672FC" w:rsidRPr="00F45216" w:rsidRDefault="00E91043">
      <w:pPr>
        <w:pStyle w:val="4"/>
        <w:spacing w:before="0" w:beforeAutospacing="0" w:after="0" w:afterAutospacing="0" w:line="400" w:lineRule="exact"/>
        <w:ind w:firstLineChars="200" w:firstLine="480"/>
        <w:rPr>
          <w:b w:val="0"/>
          <w:bCs w:val="0"/>
        </w:rPr>
      </w:pPr>
      <w:r w:rsidRPr="00F45216">
        <w:rPr>
          <w:rFonts w:hint="eastAsia"/>
          <w:b w:val="0"/>
          <w:bCs w:val="0"/>
        </w:rPr>
        <w:t>7、负责做好江綦公司公司清洁、绿化、治安、维修、接待等各项服务工作。同时建立物业档案，随时掌握办公楼内物品的变动情况，维护办公楼的完整和统一管理。</w:t>
      </w:r>
    </w:p>
    <w:p w14:paraId="0B8B92BF" w14:textId="77777777" w:rsidR="00D672FC" w:rsidRPr="00F45216" w:rsidRDefault="00E91043">
      <w:pPr>
        <w:pStyle w:val="4"/>
        <w:spacing w:before="0" w:beforeAutospacing="0" w:after="0" w:afterAutospacing="0" w:line="400" w:lineRule="exact"/>
        <w:ind w:firstLineChars="200" w:firstLine="480"/>
        <w:rPr>
          <w:b w:val="0"/>
          <w:bCs w:val="0"/>
        </w:rPr>
      </w:pPr>
      <w:r w:rsidRPr="00F45216">
        <w:rPr>
          <w:rFonts w:hint="eastAsia"/>
          <w:b w:val="0"/>
          <w:bCs w:val="0"/>
        </w:rPr>
        <w:t>8、做好外来车辆及人员来访登记，对电话预约的来访要及时通知有关部门或领导，对突然来访者，要报告有关部门或领导同意后，方可进入。</w:t>
      </w:r>
    </w:p>
    <w:p w14:paraId="0489597F" w14:textId="77777777" w:rsidR="00D672FC" w:rsidRPr="00F45216" w:rsidRDefault="00E91043">
      <w:pPr>
        <w:pStyle w:val="4"/>
        <w:spacing w:before="0" w:beforeAutospacing="0" w:after="0" w:afterAutospacing="0" w:line="400" w:lineRule="exact"/>
        <w:ind w:firstLineChars="200" w:firstLine="480"/>
        <w:rPr>
          <w:b w:val="0"/>
          <w:bCs w:val="0"/>
        </w:rPr>
      </w:pPr>
      <w:r w:rsidRPr="00F45216">
        <w:rPr>
          <w:rFonts w:hint="eastAsia"/>
          <w:b w:val="0"/>
          <w:bCs w:val="0"/>
        </w:rPr>
        <w:t>9、负责办理物业所需相关证件，若因证件不齐原因导致我司受到相关处罚，公司将追究相关责任并进行处罚。</w:t>
      </w:r>
    </w:p>
    <w:p w14:paraId="243B01C7" w14:textId="77777777" w:rsidR="00D672FC" w:rsidRPr="00F45216" w:rsidRDefault="00E91043">
      <w:pPr>
        <w:pStyle w:val="4"/>
        <w:spacing w:before="0" w:beforeAutospacing="0" w:after="0" w:afterAutospacing="0" w:line="400" w:lineRule="exact"/>
        <w:ind w:firstLineChars="200" w:firstLine="480"/>
        <w:rPr>
          <w:b w:val="0"/>
          <w:bCs w:val="0"/>
        </w:rPr>
      </w:pPr>
      <w:r w:rsidRPr="00F45216">
        <w:rPr>
          <w:rFonts w:hint="eastAsia"/>
          <w:b w:val="0"/>
          <w:bCs w:val="0"/>
        </w:rPr>
        <w:t>二、物业奖罚办法</w:t>
      </w:r>
    </w:p>
    <w:p w14:paraId="06C00251" w14:textId="77777777" w:rsidR="00D672FC" w:rsidRPr="00F45216" w:rsidRDefault="00E91043">
      <w:pPr>
        <w:pStyle w:val="4"/>
        <w:spacing w:before="0" w:beforeAutospacing="0" w:after="0" w:afterAutospacing="0" w:line="400" w:lineRule="exact"/>
        <w:ind w:firstLineChars="200" w:firstLine="480"/>
        <w:rPr>
          <w:b w:val="0"/>
          <w:bCs w:val="0"/>
        </w:rPr>
      </w:pPr>
      <w:r w:rsidRPr="00F45216">
        <w:rPr>
          <w:rFonts w:hint="eastAsia"/>
          <w:b w:val="0"/>
          <w:bCs w:val="0"/>
        </w:rPr>
        <w:t>（一）奖励制度</w:t>
      </w:r>
    </w:p>
    <w:p w14:paraId="0F259ACC" w14:textId="77777777" w:rsidR="00D672FC" w:rsidRPr="00F45216" w:rsidRDefault="00E91043">
      <w:pPr>
        <w:pStyle w:val="4"/>
        <w:spacing w:before="0" w:beforeAutospacing="0" w:after="0" w:afterAutospacing="0" w:line="400" w:lineRule="exact"/>
        <w:ind w:firstLineChars="200" w:firstLine="480"/>
        <w:rPr>
          <w:b w:val="0"/>
          <w:bCs w:val="0"/>
        </w:rPr>
      </w:pPr>
      <w:r w:rsidRPr="00F45216">
        <w:rPr>
          <w:rFonts w:hint="eastAsia"/>
          <w:b w:val="0"/>
          <w:bCs w:val="0"/>
        </w:rPr>
        <w:t>1、对各项工作积极主动，爱岗敬业，表现优秀的人员，江綦公司定期进行评比，并给予一定奖励。</w:t>
      </w:r>
    </w:p>
    <w:p w14:paraId="30B02E85" w14:textId="77777777" w:rsidR="00D672FC" w:rsidRPr="00F45216" w:rsidRDefault="00E91043">
      <w:pPr>
        <w:pStyle w:val="4"/>
        <w:spacing w:before="0" w:beforeAutospacing="0" w:after="0" w:afterAutospacing="0" w:line="400" w:lineRule="exact"/>
        <w:ind w:firstLineChars="200" w:firstLine="480"/>
        <w:rPr>
          <w:b w:val="0"/>
          <w:bCs w:val="0"/>
        </w:rPr>
      </w:pPr>
      <w:r w:rsidRPr="00F45216">
        <w:rPr>
          <w:rFonts w:hint="eastAsia"/>
          <w:b w:val="0"/>
          <w:bCs w:val="0"/>
        </w:rPr>
        <w:lastRenderedPageBreak/>
        <w:t>2、对公司的管理制度提供建议性的改善意见，有助提高工作效率的意见或建议，用书面形式提交江綦公司，江綦公司在年终进行评比，对于有建设性的意见及建议公司将视其情况给予一定奖励。</w:t>
      </w:r>
    </w:p>
    <w:p w14:paraId="71F576CF" w14:textId="77777777" w:rsidR="00D672FC" w:rsidRPr="00F45216" w:rsidRDefault="00E91043">
      <w:pPr>
        <w:pStyle w:val="4"/>
        <w:spacing w:before="0" w:beforeAutospacing="0" w:after="0" w:afterAutospacing="0" w:line="400" w:lineRule="exact"/>
        <w:ind w:firstLineChars="200" w:firstLine="480"/>
        <w:rPr>
          <w:b w:val="0"/>
          <w:bCs w:val="0"/>
        </w:rPr>
      </w:pPr>
      <w:r w:rsidRPr="00F45216">
        <w:rPr>
          <w:rFonts w:hint="eastAsia"/>
          <w:b w:val="0"/>
          <w:bCs w:val="0"/>
        </w:rPr>
        <w:t>（二）惩罚制度</w:t>
      </w:r>
    </w:p>
    <w:p w14:paraId="70DBE2E0" w14:textId="77777777" w:rsidR="00D672FC" w:rsidRPr="00F45216" w:rsidRDefault="00E91043">
      <w:pPr>
        <w:pStyle w:val="4"/>
        <w:spacing w:before="0" w:beforeAutospacing="0" w:after="0" w:afterAutospacing="0" w:line="400" w:lineRule="exact"/>
        <w:ind w:firstLineChars="200" w:firstLine="480"/>
        <w:rPr>
          <w:b w:val="0"/>
          <w:bCs w:val="0"/>
        </w:rPr>
      </w:pPr>
      <w:r w:rsidRPr="00F45216">
        <w:rPr>
          <w:rFonts w:hint="eastAsia"/>
          <w:b w:val="0"/>
          <w:bCs w:val="0"/>
        </w:rPr>
        <w:t>1、未经批准擅自无故离开工作岗位，给公司造成损害的，扣除相应经济补偿，并给予警告处分。</w:t>
      </w:r>
    </w:p>
    <w:p w14:paraId="3E9B98FF" w14:textId="77777777" w:rsidR="00D672FC" w:rsidRPr="00F45216" w:rsidRDefault="00E91043">
      <w:pPr>
        <w:pStyle w:val="4"/>
        <w:spacing w:before="0" w:beforeAutospacing="0" w:after="0" w:afterAutospacing="0" w:line="400" w:lineRule="exact"/>
        <w:ind w:firstLineChars="200" w:firstLine="480"/>
        <w:rPr>
          <w:b w:val="0"/>
          <w:bCs w:val="0"/>
        </w:rPr>
      </w:pPr>
      <w:r w:rsidRPr="00F45216">
        <w:rPr>
          <w:rFonts w:hint="eastAsia"/>
          <w:b w:val="0"/>
          <w:bCs w:val="0"/>
        </w:rPr>
        <w:t>2、保安、保洁及前台工作人员上班时应注意仪容仪表，应穿整洁工作制服，违者每项每次扣罚100元。</w:t>
      </w:r>
    </w:p>
    <w:p w14:paraId="72493E95" w14:textId="77777777" w:rsidR="00D672FC" w:rsidRPr="00F45216" w:rsidRDefault="00E91043">
      <w:pPr>
        <w:pStyle w:val="4"/>
        <w:spacing w:before="0" w:beforeAutospacing="0" w:after="0" w:afterAutospacing="0" w:line="400" w:lineRule="exact"/>
        <w:ind w:firstLineChars="200" w:firstLine="480"/>
        <w:rPr>
          <w:b w:val="0"/>
          <w:bCs w:val="0"/>
        </w:rPr>
      </w:pPr>
      <w:r w:rsidRPr="00F45216">
        <w:rPr>
          <w:rFonts w:hint="eastAsia"/>
          <w:b w:val="0"/>
          <w:bCs w:val="0"/>
        </w:rPr>
        <w:t>3、工作人员要端正服务态度，用好服务用语，公司职工及来访者要以理相待，杜绝与公司职工吵闹的现象，有误会应耐心解释并及时向上级反映处理。如主动与员工吵闹，打架扣罚500-1000元。情节严重的并给予开除，并自己负责相应的法律责任。</w:t>
      </w:r>
    </w:p>
    <w:p w14:paraId="7EF2D30F" w14:textId="77777777" w:rsidR="00D672FC" w:rsidRPr="00F45216" w:rsidRDefault="00E91043">
      <w:pPr>
        <w:pStyle w:val="4"/>
        <w:spacing w:before="0" w:beforeAutospacing="0" w:after="0" w:afterAutospacing="0" w:line="400" w:lineRule="exact"/>
        <w:ind w:firstLineChars="200" w:firstLine="480"/>
        <w:rPr>
          <w:b w:val="0"/>
          <w:bCs w:val="0"/>
        </w:rPr>
      </w:pPr>
      <w:r w:rsidRPr="00F45216">
        <w:rPr>
          <w:rFonts w:hint="eastAsia"/>
          <w:b w:val="0"/>
          <w:bCs w:val="0"/>
        </w:rPr>
        <w:t>4、不爱护公物，故意损坏公物，或利用职务之便故意浪费公司财物，须照价赔偿，根据情节轻重给予30分以下扣罚。</w:t>
      </w:r>
    </w:p>
    <w:p w14:paraId="4497ED3F" w14:textId="77777777" w:rsidR="00D672FC" w:rsidRPr="00F45216" w:rsidRDefault="00E91043">
      <w:pPr>
        <w:pStyle w:val="4"/>
        <w:spacing w:before="0" w:beforeAutospacing="0" w:after="0" w:afterAutospacing="0" w:line="400" w:lineRule="exact"/>
        <w:ind w:firstLineChars="200" w:firstLine="480"/>
        <w:rPr>
          <w:b w:val="0"/>
          <w:bCs w:val="0"/>
        </w:rPr>
      </w:pPr>
      <w:r w:rsidRPr="00F45216">
        <w:rPr>
          <w:rFonts w:hint="eastAsia"/>
          <w:b w:val="0"/>
          <w:bCs w:val="0"/>
        </w:rPr>
        <w:t>5、电梯等各项设施设备实行谁使用谁负责的原则。非有关人员未经批准不得擅自使用各项设施设备，有关人员应严格按操作程序使用相关设施，定期对有关设备进行检查保养，违者造成事故的均承担全部责任, 并给予严重警告处分。</w:t>
      </w:r>
    </w:p>
    <w:p w14:paraId="13755B09" w14:textId="77777777" w:rsidR="00D672FC" w:rsidRPr="00F45216" w:rsidRDefault="00E91043">
      <w:pPr>
        <w:pStyle w:val="4"/>
        <w:spacing w:before="0" w:beforeAutospacing="0" w:after="0" w:afterAutospacing="0" w:line="400" w:lineRule="exact"/>
        <w:ind w:firstLineChars="200" w:firstLine="480"/>
        <w:rPr>
          <w:b w:val="0"/>
          <w:bCs w:val="0"/>
        </w:rPr>
      </w:pPr>
      <w:r w:rsidRPr="00F45216">
        <w:rPr>
          <w:rFonts w:hint="eastAsia"/>
          <w:b w:val="0"/>
          <w:bCs w:val="0"/>
        </w:rPr>
        <w:t>6、不服从公司的人事调动或工作安排，或对工作消极怠慢情况，给予警告处分，根据情节轻重给予500-1000元处罚，无效者，公司有权予以辞退。</w:t>
      </w:r>
    </w:p>
    <w:p w14:paraId="1832373F" w14:textId="77777777" w:rsidR="00D672FC" w:rsidRPr="00F45216" w:rsidRDefault="00E91043">
      <w:pPr>
        <w:pStyle w:val="4"/>
        <w:spacing w:before="0" w:beforeAutospacing="0" w:after="0" w:afterAutospacing="0" w:line="400" w:lineRule="exact"/>
        <w:rPr>
          <w:b w:val="0"/>
          <w:bCs w:val="0"/>
        </w:rPr>
      </w:pPr>
      <w:r w:rsidRPr="00F45216">
        <w:rPr>
          <w:rFonts w:hint="eastAsia"/>
          <w:b w:val="0"/>
          <w:bCs w:val="0"/>
        </w:rPr>
        <w:t xml:space="preserve">    7、在工作中表现不好，经主管人员或公司负责人屡教不改给予开除处理。盗窃公司内外财物的，给予辞退，并赔偿物品金额及负责相应法律责任。</w:t>
      </w:r>
    </w:p>
    <w:p w14:paraId="597E3098" w14:textId="77777777" w:rsidR="00D672FC" w:rsidRPr="00F45216" w:rsidRDefault="00E91043">
      <w:pPr>
        <w:pStyle w:val="4"/>
        <w:spacing w:before="0" w:beforeAutospacing="0" w:after="0" w:afterAutospacing="0" w:line="400" w:lineRule="exact"/>
        <w:rPr>
          <w:b w:val="0"/>
          <w:bCs w:val="0"/>
        </w:rPr>
      </w:pPr>
      <w:r w:rsidRPr="00F45216">
        <w:rPr>
          <w:rFonts w:hint="eastAsia"/>
          <w:b w:val="0"/>
          <w:bCs w:val="0"/>
        </w:rPr>
        <w:t xml:space="preserve"> 如有违反以上规定者，重庆江綦高速公路有限公司有权给予相应罚款处理，所罚款项将从当月服务费中扣除。情节严重者，屡教不改者，将给予解除合作关系。本责任书解释权归重庆江綦高速公路有限公司。本责任书从签订之日起开始生效。</w:t>
      </w:r>
    </w:p>
    <w:p w14:paraId="591B26B6" w14:textId="77777777" w:rsidR="00D672FC" w:rsidRPr="00F45216" w:rsidRDefault="00D672FC">
      <w:pPr>
        <w:pStyle w:val="4"/>
        <w:spacing w:before="0" w:beforeAutospacing="0" w:after="0" w:afterAutospacing="0" w:line="400" w:lineRule="exact"/>
        <w:rPr>
          <w:b w:val="0"/>
          <w:bCs w:val="0"/>
        </w:rPr>
      </w:pPr>
    </w:p>
    <w:p w14:paraId="01A8F8C0" w14:textId="77777777" w:rsidR="00D672FC" w:rsidRPr="00F45216" w:rsidRDefault="00E91043">
      <w:pPr>
        <w:pStyle w:val="4"/>
        <w:spacing w:before="0" w:beforeAutospacing="0" w:after="0" w:afterAutospacing="0" w:line="400" w:lineRule="exact"/>
        <w:ind w:firstLineChars="300" w:firstLine="720"/>
        <w:rPr>
          <w:b w:val="0"/>
          <w:bCs w:val="0"/>
        </w:rPr>
      </w:pPr>
      <w:r w:rsidRPr="00F45216">
        <w:rPr>
          <w:rFonts w:hint="eastAsia"/>
          <w:b w:val="0"/>
          <w:bCs w:val="0"/>
        </w:rPr>
        <w:t>责任人：                         责任人：</w:t>
      </w:r>
    </w:p>
    <w:p w14:paraId="4A5B8F0D" w14:textId="77777777" w:rsidR="00D672FC" w:rsidRPr="00F45216" w:rsidRDefault="00D672FC">
      <w:pPr>
        <w:pStyle w:val="4"/>
        <w:spacing w:before="0" w:beforeAutospacing="0" w:after="0" w:afterAutospacing="0" w:line="400" w:lineRule="exact"/>
        <w:rPr>
          <w:b w:val="0"/>
          <w:bCs w:val="0"/>
        </w:rPr>
      </w:pPr>
    </w:p>
    <w:p w14:paraId="358BD37F" w14:textId="77777777" w:rsidR="00D672FC" w:rsidRPr="00F45216" w:rsidRDefault="00E91043">
      <w:pPr>
        <w:pStyle w:val="4"/>
        <w:spacing w:before="0" w:beforeAutospacing="0" w:after="0" w:afterAutospacing="0" w:line="400" w:lineRule="exact"/>
        <w:rPr>
          <w:b w:val="0"/>
          <w:bCs w:val="0"/>
        </w:rPr>
      </w:pPr>
      <w:r w:rsidRPr="00F45216">
        <w:rPr>
          <w:rFonts w:hint="eastAsia"/>
          <w:b w:val="0"/>
          <w:bCs w:val="0"/>
        </w:rPr>
        <w:t xml:space="preserve">      年   月   日</w:t>
      </w:r>
      <w:r w:rsidRPr="00F45216">
        <w:rPr>
          <w:rFonts w:hint="eastAsia"/>
          <w:b w:val="0"/>
          <w:bCs w:val="0"/>
        </w:rPr>
        <w:tab/>
        <w:t xml:space="preserve">                  年   月   日</w:t>
      </w:r>
    </w:p>
    <w:p w14:paraId="503D720C" w14:textId="77777777" w:rsidR="00D672FC" w:rsidRPr="00F45216" w:rsidRDefault="00D672FC">
      <w:pPr>
        <w:rPr>
          <w:rFonts w:ascii="宋体" w:hAnsi="宋体" w:cs="宋体"/>
          <w:sz w:val="24"/>
          <w:shd w:val="clear" w:color="auto" w:fill="FFFFFF"/>
        </w:rPr>
      </w:pPr>
      <w:bookmarkStart w:id="709" w:name="招标文件07章技术标准和要求"/>
      <w:bookmarkStart w:id="710" w:name="招标文件05章工程量清单"/>
      <w:bookmarkEnd w:id="709"/>
      <w:bookmarkEnd w:id="710"/>
    </w:p>
    <w:p w14:paraId="604D1810" w14:textId="77777777" w:rsidR="00D672FC" w:rsidRPr="00F45216" w:rsidRDefault="00D672FC">
      <w:pPr>
        <w:widowControl/>
        <w:jc w:val="left"/>
        <w:rPr>
          <w:b/>
          <w:bCs/>
          <w:sz w:val="32"/>
          <w:szCs w:val="32"/>
        </w:rPr>
      </w:pPr>
    </w:p>
    <w:p w14:paraId="08A118A0" w14:textId="77777777" w:rsidR="00D672FC" w:rsidRPr="00F45216" w:rsidRDefault="00D672FC">
      <w:pPr>
        <w:pStyle w:val="a1"/>
        <w:rPr>
          <w:b/>
          <w:bCs/>
          <w:sz w:val="32"/>
          <w:szCs w:val="32"/>
        </w:rPr>
      </w:pPr>
    </w:p>
    <w:p w14:paraId="273A5A70" w14:textId="77777777" w:rsidR="00D672FC" w:rsidRPr="00F45216" w:rsidRDefault="00D672FC">
      <w:pPr>
        <w:rPr>
          <w:b/>
          <w:bCs/>
          <w:sz w:val="32"/>
          <w:szCs w:val="32"/>
        </w:rPr>
      </w:pPr>
    </w:p>
    <w:p w14:paraId="04AC49E4" w14:textId="77777777" w:rsidR="00D672FC" w:rsidRPr="00F45216" w:rsidRDefault="00D672FC">
      <w:pPr>
        <w:pStyle w:val="a1"/>
        <w:rPr>
          <w:b/>
          <w:bCs/>
          <w:sz w:val="32"/>
          <w:szCs w:val="32"/>
        </w:rPr>
      </w:pPr>
    </w:p>
    <w:p w14:paraId="609B6314" w14:textId="77777777" w:rsidR="00D672FC" w:rsidRPr="00F45216" w:rsidRDefault="00D672FC">
      <w:pPr>
        <w:rPr>
          <w:b/>
          <w:bCs/>
          <w:sz w:val="32"/>
          <w:szCs w:val="32"/>
        </w:rPr>
      </w:pPr>
    </w:p>
    <w:p w14:paraId="4434D965" w14:textId="77777777" w:rsidR="00D672FC" w:rsidRPr="00F45216" w:rsidRDefault="00D672FC">
      <w:pPr>
        <w:pStyle w:val="a1"/>
      </w:pPr>
    </w:p>
    <w:p w14:paraId="3A84DD72" w14:textId="77777777" w:rsidR="00D672FC" w:rsidRPr="00F45216" w:rsidRDefault="00D672FC">
      <w:pPr>
        <w:pStyle w:val="a1"/>
        <w:rPr>
          <w:b/>
          <w:bCs/>
          <w:sz w:val="32"/>
          <w:szCs w:val="32"/>
        </w:rPr>
      </w:pPr>
    </w:p>
    <w:p w14:paraId="16302B85" w14:textId="77777777" w:rsidR="00D672FC" w:rsidRPr="00F45216" w:rsidRDefault="00D672FC"/>
    <w:p w14:paraId="51023D45" w14:textId="77777777" w:rsidR="00D672FC" w:rsidRPr="00F45216" w:rsidRDefault="00E91043">
      <w:pPr>
        <w:jc w:val="center"/>
        <w:rPr>
          <w:rFonts w:ascii="宋体" w:hAnsi="宋体" w:cs="宋体"/>
          <w:sz w:val="32"/>
          <w:szCs w:val="32"/>
        </w:rPr>
      </w:pPr>
      <w:r w:rsidRPr="00F45216">
        <w:rPr>
          <w:rFonts w:ascii="宋体" w:hAnsi="宋体" w:cs="宋体" w:hint="eastAsia"/>
          <w:b/>
          <w:bCs/>
          <w:sz w:val="32"/>
          <w:szCs w:val="32"/>
        </w:rPr>
        <w:t>物业外包服务安全生产合同</w:t>
      </w:r>
    </w:p>
    <w:p w14:paraId="5DF5637F" w14:textId="77777777" w:rsidR="00D672FC" w:rsidRPr="00F45216" w:rsidRDefault="00D672FC">
      <w:pPr>
        <w:rPr>
          <w:rFonts w:ascii="方正仿宋_GBK" w:eastAsia="方正仿宋_GBK" w:hAnsi="方正仿宋_GBK" w:cs="方正仿宋_GBK"/>
          <w:sz w:val="32"/>
          <w:szCs w:val="32"/>
        </w:rPr>
      </w:pPr>
    </w:p>
    <w:p w14:paraId="29F6DA67" w14:textId="77777777" w:rsidR="00D672FC" w:rsidRPr="00F45216" w:rsidRDefault="00E91043">
      <w:pPr>
        <w:spacing w:line="579" w:lineRule="exact"/>
        <w:rPr>
          <w:rFonts w:ascii="宋体" w:hAnsi="宋体" w:cs="宋体"/>
          <w:sz w:val="24"/>
        </w:rPr>
      </w:pPr>
      <w:r w:rsidRPr="00F45216">
        <w:rPr>
          <w:rFonts w:ascii="宋体" w:hAnsi="宋体" w:cs="宋体" w:hint="eastAsia"/>
          <w:sz w:val="24"/>
        </w:rPr>
        <w:t>甲方：</w:t>
      </w:r>
      <w:r w:rsidRPr="00F45216">
        <w:rPr>
          <w:rFonts w:ascii="宋体" w:hAnsi="宋体" w:cs="宋体" w:hint="eastAsia"/>
          <w:sz w:val="24"/>
          <w:u w:val="single"/>
        </w:rPr>
        <w:t>重庆江綦高速公路有限公司</w:t>
      </w:r>
      <w:r w:rsidRPr="00F45216">
        <w:rPr>
          <w:rFonts w:ascii="宋体" w:hAnsi="宋体" w:cs="宋体" w:hint="eastAsia"/>
          <w:sz w:val="24"/>
        </w:rPr>
        <w:t>（以下简称甲方）</w:t>
      </w:r>
    </w:p>
    <w:p w14:paraId="7E255E08" w14:textId="77777777" w:rsidR="00D672FC" w:rsidRPr="00F45216" w:rsidRDefault="00E91043">
      <w:pPr>
        <w:spacing w:line="579" w:lineRule="exact"/>
        <w:rPr>
          <w:rFonts w:ascii="宋体" w:hAnsi="宋体" w:cs="宋体"/>
          <w:sz w:val="24"/>
        </w:rPr>
      </w:pPr>
      <w:r w:rsidRPr="00F45216">
        <w:rPr>
          <w:rFonts w:ascii="宋体" w:hAnsi="宋体" w:cs="宋体" w:hint="eastAsia"/>
          <w:sz w:val="24"/>
        </w:rPr>
        <w:t>乙方：</w:t>
      </w:r>
      <w:r w:rsidRPr="00F45216">
        <w:rPr>
          <w:rFonts w:ascii="宋体" w:hAnsi="宋体" w:cs="宋体" w:hint="eastAsia"/>
          <w:sz w:val="24"/>
          <w:u w:val="single"/>
        </w:rPr>
        <w:t xml:space="preserve">                        </w:t>
      </w:r>
      <w:r w:rsidRPr="00F45216">
        <w:rPr>
          <w:rFonts w:ascii="宋体" w:hAnsi="宋体" w:cs="宋体" w:hint="eastAsia"/>
          <w:sz w:val="24"/>
        </w:rPr>
        <w:t>（以下简称乙方）</w:t>
      </w:r>
    </w:p>
    <w:p w14:paraId="7A955715" w14:textId="77777777" w:rsidR="00D672FC" w:rsidRPr="00F45216" w:rsidRDefault="00D672FC">
      <w:pPr>
        <w:spacing w:line="579" w:lineRule="exact"/>
        <w:rPr>
          <w:rFonts w:ascii="宋体" w:hAnsi="宋体" w:cs="宋体"/>
          <w:sz w:val="24"/>
          <w:u w:val="single"/>
        </w:rPr>
      </w:pPr>
    </w:p>
    <w:p w14:paraId="4E3ABC56" w14:textId="5408C584"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为了贯彻“安全第一、预防为主”的方针，根据《重庆市招标承包工程安全管理暂行规定》、《</w:t>
      </w:r>
      <w:r w:rsidR="00B27AB0" w:rsidRPr="00F45216">
        <w:rPr>
          <w:rFonts w:ascii="宋体" w:hAnsi="宋体" w:cs="宋体" w:hint="eastAsia"/>
          <w:sz w:val="24"/>
        </w:rPr>
        <w:t>中华人民共和国民法典</w:t>
      </w:r>
      <w:r w:rsidRPr="00F45216">
        <w:rPr>
          <w:rFonts w:ascii="宋体" w:hAnsi="宋体" w:cs="宋体" w:hint="eastAsia"/>
          <w:sz w:val="24"/>
        </w:rPr>
        <w:t>》和国家有关规定，为明确《物业外包服务项目合同》中双方的安全生产责任，确保物业(服务）安全。双方签定协议如下：</w:t>
      </w:r>
    </w:p>
    <w:p w14:paraId="3E5804E3" w14:textId="77777777" w:rsidR="00D672FC" w:rsidRPr="00F45216" w:rsidRDefault="00E91043">
      <w:pPr>
        <w:spacing w:line="520" w:lineRule="exact"/>
        <w:ind w:firstLineChars="196" w:firstLine="470"/>
        <w:rPr>
          <w:rFonts w:ascii="宋体" w:hAnsi="宋体" w:cs="宋体"/>
          <w:sz w:val="24"/>
        </w:rPr>
      </w:pPr>
      <w:r w:rsidRPr="00F45216">
        <w:rPr>
          <w:rFonts w:ascii="宋体" w:hAnsi="宋体" w:cs="宋体" w:hint="eastAsia"/>
          <w:sz w:val="24"/>
        </w:rPr>
        <w:t>一、甲方职责</w:t>
      </w:r>
    </w:p>
    <w:p w14:paraId="51C0438B"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1、严格遵守国家有关安全生产的法律法规，认真执行工程承包(服务承包或委托）合同中的有关安全要求。</w:t>
      </w:r>
    </w:p>
    <w:p w14:paraId="57EC057C"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2、按照“安全第一、预防为主”和坚持“管生产必须管安全”的原则进行安全生产管理，做到生产与安全工作同时检查及监管。</w:t>
      </w:r>
    </w:p>
    <w:p w14:paraId="149B45A9"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3、重要的安全设施必须坚持与主体工程“三同时”的原则，即：同时设计、审批，同时施工（服务），同时投入生产和使用。</w:t>
      </w:r>
    </w:p>
    <w:p w14:paraId="23CC0F2E"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4、不定时组织对乙方物业（服务）现场安全生产检查，监督乙方及时处理发现的各种安全隐患。</w:t>
      </w:r>
    </w:p>
    <w:p w14:paraId="666F26AF"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5、有权制止乙方人员违纪作业，并按规定给予处罚；</w:t>
      </w:r>
    </w:p>
    <w:p w14:paraId="512BF2A5"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6、有权对安全意识差、不听安全生产指挥的乙方人员责令退场。</w:t>
      </w:r>
    </w:p>
    <w:p w14:paraId="1E089370" w14:textId="77777777" w:rsidR="00D672FC" w:rsidRPr="00F45216" w:rsidRDefault="00E91043">
      <w:pPr>
        <w:spacing w:line="520" w:lineRule="exact"/>
        <w:ind w:firstLineChars="196" w:firstLine="470"/>
        <w:rPr>
          <w:rFonts w:ascii="宋体" w:hAnsi="宋体" w:cs="宋体"/>
          <w:sz w:val="24"/>
        </w:rPr>
      </w:pPr>
      <w:r w:rsidRPr="00F45216">
        <w:rPr>
          <w:rFonts w:ascii="宋体" w:hAnsi="宋体" w:cs="宋体" w:hint="eastAsia"/>
          <w:sz w:val="24"/>
        </w:rPr>
        <w:t>二、乙方职责</w:t>
      </w:r>
    </w:p>
    <w:p w14:paraId="4A0CEDF4"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1、必须认真贯彻国家、重庆市和上级劳动保护、安全生产主管部门颁发的有关安全生产、消防工作的方针、政策，严格执行有关劳动保护法规、条例、规定，认真执行工程承包（服务承包或委托）合同中的有关安全要求。</w:t>
      </w:r>
    </w:p>
    <w:p w14:paraId="6D11814E"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2、严格按照</w:t>
      </w:r>
      <w:hyperlink r:id="rId17" w:tgtFrame="https://zhidao.baidu.com/question/_blank" w:history="1">
        <w:r w:rsidRPr="00F45216">
          <w:rPr>
            <w:rStyle w:val="affd"/>
            <w:rFonts w:ascii="宋体" w:hAnsi="宋体" w:cs="宋体" w:hint="eastAsia"/>
            <w:color w:val="auto"/>
            <w:sz w:val="24"/>
          </w:rPr>
          <w:t>《物业管理条例》</w:t>
        </w:r>
      </w:hyperlink>
      <w:r w:rsidRPr="00F45216">
        <w:rPr>
          <w:rFonts w:ascii="宋体" w:hAnsi="宋体" w:cs="宋体" w:hint="eastAsia"/>
          <w:sz w:val="24"/>
        </w:rPr>
        <w:t>、</w:t>
      </w:r>
      <w:hyperlink r:id="rId18" w:tgtFrame="https://zhidao.baidu.com/question/_blank" w:history="1">
        <w:r w:rsidRPr="00F45216">
          <w:rPr>
            <w:rStyle w:val="affd"/>
            <w:rFonts w:ascii="宋体" w:hAnsi="宋体" w:cs="宋体" w:hint="eastAsia"/>
            <w:color w:val="auto"/>
            <w:sz w:val="24"/>
          </w:rPr>
          <w:t>《物权法》</w:t>
        </w:r>
      </w:hyperlink>
      <w:r w:rsidRPr="00F45216">
        <w:rPr>
          <w:rFonts w:ascii="宋体" w:hAnsi="宋体" w:cs="宋体" w:hint="eastAsia"/>
          <w:sz w:val="24"/>
        </w:rPr>
        <w:t>等相关法律法规从事物业管理，坚持“全第一、预防为主”和“管生产必须管安全”的原则，加强安全生产宣传教育，增强全员安全生产意识，排除一切不安全因素。各级领导、工程技术人员、生产管理人员和</w:t>
      </w:r>
      <w:r w:rsidRPr="00F45216">
        <w:rPr>
          <w:rFonts w:ascii="宋体" w:hAnsi="宋体" w:cs="宋体" w:hint="eastAsia"/>
          <w:sz w:val="24"/>
        </w:rPr>
        <w:lastRenderedPageBreak/>
        <w:t>具体操作人员，必须熟悉和遵守本条款的各项规定，有关领导必须认真对本单位职工进行安全生产制度及安全技术知识教育，增强法制观念，提高职工的安全生产思想意识和自我保护的能力，督促职工自觉遵守安全生产纪律，制度和法规。</w:t>
      </w:r>
    </w:p>
    <w:p w14:paraId="539A7B1B"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3、乙方应建立和健全安全管理和环保制度，物业管理期间，乙方有专人负责本单位的有关安全、环保等工作。乙方法人代表或者委托管理人为乙方安全责任人。 </w:t>
      </w:r>
    </w:p>
    <w:p w14:paraId="687198B1"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4、</w:t>
      </w:r>
      <w:r w:rsidRPr="00F45216">
        <w:rPr>
          <w:rFonts w:ascii="宋体" w:hAnsi="宋体" w:cs="宋体" w:hint="eastAsia"/>
          <w:sz w:val="24"/>
          <w:lang w:bidi="ar"/>
        </w:rPr>
        <w:t>乙方应有健全的安全管理组织体制，各工种的安全操作规程，特种作业人员的审证、执证上岗制度，制定各级安全生产岗位责任制及定期安全检查制度、安全教育制度等。</w:t>
      </w:r>
    </w:p>
    <w:p w14:paraId="68FBAEFE"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5、乙方必须对本单位员工进行安全生产制度及安全技术知识教育，增强法制观念，提高物业职工的安全意识和自我保护能力，督促职工自觉遵守安全生产法规、制度及规定。</w:t>
      </w:r>
    </w:p>
    <w:p w14:paraId="1A75274F"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6、乙方提供的保安队员必须经培训合格后方能上岗。如果经甲方试用不符合要求，或违反甲方有关管理制度和工作要求，经教育没有改进的，甲方可要求更换保安队员，但应提前一个星期告知乙方，以便乙方调换其他队员。</w:t>
      </w:r>
    </w:p>
    <w:p w14:paraId="1B71BDCB"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7、乙方保安人员在执行勤务时，必须着统一的保安服装，佩戴标志和值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14:paraId="758AE225"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shd w:val="clear" w:color="auto" w:fill="FFFFFF"/>
        </w:rPr>
        <w:t>8、乙方保安员主要职责为各岗位形象展示、公共区域及公共设施设备巡逻、车辆管理、维护责任区的工作秩序、防火防盗破坏等及甲方要求的工作。发现责任区域内的安全隐患应及时通报甲方领导，采取应急措施，并在职权范围内控制事态的发展。发生在执勤区域内的刑事案件、治安案件和自然灾害事故、及时处理并报告甲方，采取措施保护案发现场，协助甲方和公安机关侦查各类治安刑事案件，依法妥善处理责任范围内</w:t>
      </w:r>
      <w:r w:rsidRPr="00F45216">
        <w:rPr>
          <w:rFonts w:ascii="宋体" w:hAnsi="宋体" w:cs="宋体" w:hint="eastAsia"/>
          <w:sz w:val="24"/>
          <w:shd w:val="clear" w:color="auto" w:fill="FFFFFF"/>
        </w:rPr>
        <w:lastRenderedPageBreak/>
        <w:t>的其他突发事件。</w:t>
      </w:r>
    </w:p>
    <w:p w14:paraId="6C1297A1"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9、乙方保安为甲方提供的服务包括：办公楼、服务区安全和维护；对外来人员、车辆的检查和查验；对办公楼、服务区、收费站各类物资进出的控制；对各类危险物品的控制；对办公楼内的各类紧急情况进行控制；协助甲方处置发生在办公楼内的紧急事件。</w:t>
      </w:r>
    </w:p>
    <w:p w14:paraId="204FF4CD"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10、乙方保洁人员在保洁过程中，其人员发生安全事故时，乙方承担全部经济和法律责任。</w:t>
      </w:r>
    </w:p>
    <w:p w14:paraId="366F12F2"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11、乙方保洁人员在保洁作业过程中，因采取的安全措施不当、违反有关安全规程造成的一切事故或对第三方造成损失的，均由乙方承担所造成的经济损失及法律责任。</w:t>
      </w:r>
    </w:p>
    <w:p w14:paraId="5E36A9C6"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12、乙方根据物业服务区域项目和有关安全技术要求，制定相应的安全作业卡控措施，高空保洁作业时，要根据作业内容制定具体防护措施，作业区域设专人防护，高空保洁作业区域设置安全隔离带及警示标志。使用水管时不得向上喷射。作业现场防护、作业人员应设置醒目的安全警示标志和防护标志，确保人身安全万无失，从业人员在工作中由于自身原因出现的任何意外事故(包括因身体原因、烧伤、烫伤、跌伤、摔伤、疾病等)由乙方承担。</w:t>
      </w:r>
    </w:p>
    <w:p w14:paraId="721C054A"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13、乙方工作人员工作期间不得大声喧哗、互相追逐、酗酒滋事，干扰他人正常工作和生活。</w:t>
      </w:r>
    </w:p>
    <w:p w14:paraId="3803EB75"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14、必须按照甲方的安全作业规程进行现场物业（服务）。对物业现场（服务场所）的各类安全防护设施、安全标志和警告牌，不得擅自拆除、更动。如确实需要拆除更动的，必须经工地施工负责人和业主指派的安全管理人员的同意，并采取必要、可靠的安全措施后方能拆除、更动。任何一方人员，擅自拆除或更动所造成的后果，均由该方人员及其单位负责。</w:t>
      </w:r>
    </w:p>
    <w:p w14:paraId="096CBFD9"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15、建立健全安全生产责任制。从派往项目实施物业（服务）的项目经理到生产工人（包括临时雇请的民工）的安全生产管理系统必须做到纵向到底，一环不漏；各职能部门、人员的安全生产责任制做到横向到边，人人有责。项目经理是安全生产的第一责任人。现</w:t>
      </w:r>
    </w:p>
    <w:p w14:paraId="2C08A13B"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lastRenderedPageBreak/>
        <w:t>16、乙方在任何时候都应采取各种合理的预防措施，防止其员工发生任何违法、违禁、暴力或妨碍治安的行为。</w:t>
      </w:r>
    </w:p>
    <w:p w14:paraId="621E0D27"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17、对于易燃易爆的材料除应专门妥善保管，所有物业（服务）人员都应熟悉消防设备的性能和使用方法。</w:t>
      </w:r>
    </w:p>
    <w:p w14:paraId="35EB7E44"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18、在施工（服务）过程中如发生人身伤亡事故，乙方承担全部责任；</w:t>
      </w:r>
    </w:p>
    <w:p w14:paraId="2657BC2A"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19、乙方必须按照本物业（项目）特点，组织制定本物业（项目）实施（服务）中的生产安全事故应急救援预案；如果发生安全事故，应按照《国务院关于特大安全事故行政责任追究的规定》以及其它有关规定，及时上报有关部门，并坚持“四不放过”的原则，严肃处理相关责任人。</w:t>
      </w:r>
    </w:p>
    <w:p w14:paraId="0EDA5959" w14:textId="77777777" w:rsidR="00D672FC" w:rsidRPr="00F45216" w:rsidRDefault="00E91043">
      <w:pPr>
        <w:spacing w:line="520" w:lineRule="exact"/>
        <w:ind w:firstLineChars="196" w:firstLine="470"/>
        <w:rPr>
          <w:rFonts w:ascii="宋体" w:hAnsi="宋体" w:cs="宋体"/>
          <w:sz w:val="24"/>
        </w:rPr>
      </w:pPr>
      <w:r w:rsidRPr="00F45216">
        <w:rPr>
          <w:rFonts w:ascii="宋体" w:hAnsi="宋体" w:cs="宋体" w:hint="eastAsia"/>
          <w:sz w:val="24"/>
        </w:rPr>
        <w:t>三、责任及处罚条例</w:t>
      </w:r>
    </w:p>
    <w:p w14:paraId="69A266BF" w14:textId="77777777" w:rsidR="00D672FC" w:rsidRPr="00F45216" w:rsidRDefault="00E91043">
      <w:pPr>
        <w:spacing w:line="520" w:lineRule="exact"/>
        <w:ind w:firstLineChars="200" w:firstLine="480"/>
        <w:rPr>
          <w:rFonts w:ascii="宋体" w:hAnsi="宋体" w:cs="宋体"/>
          <w:b/>
          <w:bCs/>
          <w:sz w:val="24"/>
        </w:rPr>
      </w:pPr>
      <w:r w:rsidRPr="00F45216">
        <w:rPr>
          <w:rFonts w:ascii="宋体" w:hAnsi="宋体" w:cs="宋体" w:hint="eastAsia"/>
          <w:sz w:val="24"/>
        </w:rPr>
        <w:t>双方必须严格执行本协议，乙方必须严格按照本协议内容和甲方以要求进行安全管理，在物业（服务）过程中如有不规范安全行为出现的；或造成事故及死亡的，乙方除承担一切经济损失及全部责任外，甲方还将对乙方进行处罚：</w:t>
      </w:r>
    </w:p>
    <w:p w14:paraId="164CAF2A"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1、在物业（服务）过程中有涉及上述乙方职责管理不到位、或有不符合安全管理规定行为出现的，乙方除承担全部责任外，甲方还将对乙方按照每出现一处（一次）。处以扣除金500元-5000元处理。</w:t>
      </w:r>
    </w:p>
    <w:p w14:paraId="16E8A8D0"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2、该物业项目实施（服务）过程中发生安全事故，造成不良影响的，甲方将对乙方予以扣除金5000—10000元处理；</w:t>
      </w:r>
    </w:p>
    <w:p w14:paraId="76A10322"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3、该物业项目实施（服务）过程中发生安全责任事故，甲方将对乙方予以扣除金10000—50000元处理；</w:t>
      </w:r>
    </w:p>
    <w:p w14:paraId="1A022BCF" w14:textId="77777777" w:rsidR="00D672FC" w:rsidRPr="00F45216" w:rsidRDefault="00E91043">
      <w:pPr>
        <w:spacing w:line="520" w:lineRule="exact"/>
        <w:ind w:firstLineChars="196" w:firstLine="470"/>
        <w:rPr>
          <w:rFonts w:ascii="宋体" w:hAnsi="宋体" w:cs="宋体"/>
          <w:sz w:val="24"/>
        </w:rPr>
      </w:pPr>
      <w:r w:rsidRPr="00F45216">
        <w:rPr>
          <w:rFonts w:ascii="宋体" w:hAnsi="宋体" w:cs="宋体" w:hint="eastAsia"/>
          <w:sz w:val="24"/>
        </w:rPr>
        <w:t>四、适用范围</w:t>
      </w:r>
    </w:p>
    <w:p w14:paraId="605772CC" w14:textId="77777777" w:rsidR="00D672FC" w:rsidRPr="00F45216" w:rsidRDefault="00E91043">
      <w:pPr>
        <w:spacing w:line="520" w:lineRule="exact"/>
        <w:rPr>
          <w:rFonts w:ascii="宋体" w:hAnsi="宋体" w:cs="宋体"/>
          <w:b/>
          <w:bCs/>
          <w:sz w:val="24"/>
        </w:rPr>
      </w:pPr>
      <w:r w:rsidRPr="00F45216">
        <w:rPr>
          <w:rFonts w:ascii="宋体" w:hAnsi="宋体" w:cs="宋体" w:hint="eastAsia"/>
          <w:sz w:val="24"/>
        </w:rPr>
        <w:t xml:space="preserve">    本协议的各项规定适用于甲乙双方。如遇有同国家和市的有关法规不符者，按国家和重庆市的有关规定执行。</w:t>
      </w:r>
    </w:p>
    <w:p w14:paraId="15DBEAB5" w14:textId="77777777" w:rsidR="00D672FC" w:rsidRPr="00F45216" w:rsidRDefault="00E91043">
      <w:pPr>
        <w:spacing w:line="520" w:lineRule="exact"/>
        <w:ind w:firstLineChars="196" w:firstLine="470"/>
        <w:rPr>
          <w:rFonts w:ascii="宋体" w:hAnsi="宋体" w:cs="宋体"/>
          <w:sz w:val="24"/>
        </w:rPr>
      </w:pPr>
      <w:r w:rsidRPr="00F45216">
        <w:rPr>
          <w:rFonts w:ascii="宋体" w:hAnsi="宋体" w:cs="宋体" w:hint="eastAsia"/>
          <w:sz w:val="24"/>
        </w:rPr>
        <w:t>五、争议解决</w:t>
      </w:r>
    </w:p>
    <w:p w14:paraId="30C7D921" w14:textId="77777777" w:rsidR="00D672FC" w:rsidRPr="00F45216" w:rsidRDefault="00E91043">
      <w:pPr>
        <w:spacing w:line="520" w:lineRule="exact"/>
        <w:rPr>
          <w:rFonts w:ascii="宋体" w:hAnsi="宋体" w:cs="宋体"/>
          <w:sz w:val="24"/>
        </w:rPr>
      </w:pPr>
      <w:r w:rsidRPr="00F45216">
        <w:rPr>
          <w:rFonts w:ascii="宋体" w:hAnsi="宋体" w:cs="宋体" w:hint="eastAsia"/>
          <w:sz w:val="24"/>
        </w:rPr>
        <w:t xml:space="preserve">    因本协议发生的争议，由双方协商解决，双方无法协商解决的，可向甲方住所地有管辖权的法院提起诉讼。</w:t>
      </w:r>
    </w:p>
    <w:p w14:paraId="7DE18361" w14:textId="77777777" w:rsidR="00D672FC" w:rsidRPr="00F45216" w:rsidRDefault="00E91043">
      <w:pPr>
        <w:spacing w:line="520" w:lineRule="exact"/>
        <w:ind w:firstLineChars="196" w:firstLine="470"/>
        <w:rPr>
          <w:rFonts w:ascii="宋体" w:hAnsi="宋体" w:cs="宋体"/>
          <w:sz w:val="24"/>
        </w:rPr>
      </w:pPr>
      <w:r w:rsidRPr="00F45216">
        <w:rPr>
          <w:rFonts w:ascii="宋体" w:hAnsi="宋体" w:cs="宋体" w:hint="eastAsia"/>
          <w:sz w:val="24"/>
        </w:rPr>
        <w:lastRenderedPageBreak/>
        <w:t>六、合同生效与份数</w:t>
      </w:r>
    </w:p>
    <w:p w14:paraId="4F7A0983"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本合同一式</w:t>
      </w:r>
      <w:r w:rsidRPr="00F45216">
        <w:rPr>
          <w:rFonts w:ascii="宋体" w:hAnsi="宋体" w:cs="宋体" w:hint="eastAsia"/>
          <w:sz w:val="24"/>
          <w:u w:val="single"/>
        </w:rPr>
        <w:t xml:space="preserve"> 陆 </w:t>
      </w:r>
      <w:r w:rsidRPr="00F45216">
        <w:rPr>
          <w:rFonts w:ascii="宋体" w:hAnsi="宋体" w:cs="宋体" w:hint="eastAsia"/>
          <w:sz w:val="24"/>
        </w:rPr>
        <w:t>份，甲方执</w:t>
      </w:r>
      <w:r w:rsidRPr="00F45216">
        <w:rPr>
          <w:rFonts w:ascii="宋体" w:hAnsi="宋体" w:cs="宋体" w:hint="eastAsia"/>
          <w:sz w:val="24"/>
          <w:u w:val="single"/>
        </w:rPr>
        <w:t xml:space="preserve"> 肆 </w:t>
      </w:r>
      <w:r w:rsidRPr="00F45216">
        <w:rPr>
          <w:rFonts w:ascii="宋体" w:hAnsi="宋体" w:cs="宋体" w:hint="eastAsia"/>
          <w:sz w:val="24"/>
        </w:rPr>
        <w:t>份，乙方执</w:t>
      </w:r>
      <w:r w:rsidRPr="00F45216">
        <w:rPr>
          <w:rFonts w:ascii="宋体" w:hAnsi="宋体" w:cs="宋体" w:hint="eastAsia"/>
          <w:sz w:val="24"/>
          <w:u w:val="single"/>
        </w:rPr>
        <w:t xml:space="preserve"> 贰</w:t>
      </w:r>
      <w:r w:rsidRPr="00F45216">
        <w:rPr>
          <w:rFonts w:ascii="宋体" w:hAnsi="宋体" w:cs="宋体" w:hint="eastAsia"/>
          <w:sz w:val="24"/>
        </w:rPr>
        <w:t>份。由双方法定代表人或其授权的代理人签署与加盖公章后生效，全部工程竣工验收或委托服务类合同结束后失效。</w:t>
      </w:r>
    </w:p>
    <w:p w14:paraId="17CBC860" w14:textId="77777777" w:rsidR="00D672FC" w:rsidRPr="00F45216" w:rsidRDefault="00D672FC">
      <w:pPr>
        <w:spacing w:line="520" w:lineRule="exact"/>
        <w:rPr>
          <w:rFonts w:ascii="宋体" w:hAnsi="宋体" w:cs="宋体"/>
          <w:sz w:val="24"/>
        </w:rPr>
      </w:pPr>
    </w:p>
    <w:p w14:paraId="7FD2BFEC"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甲方（盖章）：                  乙方（盖章）：</w:t>
      </w:r>
    </w:p>
    <w:p w14:paraId="5319B1A7" w14:textId="77777777" w:rsidR="00D672FC" w:rsidRPr="00F45216" w:rsidRDefault="00E91043">
      <w:pPr>
        <w:spacing w:line="520" w:lineRule="exact"/>
        <w:ind w:firstLineChars="200" w:firstLine="480"/>
        <w:rPr>
          <w:rFonts w:ascii="宋体" w:hAnsi="宋体" w:cs="宋体"/>
          <w:w w:val="90"/>
          <w:sz w:val="24"/>
        </w:rPr>
      </w:pPr>
      <w:r w:rsidRPr="00F45216">
        <w:rPr>
          <w:rFonts w:ascii="宋体" w:hAnsi="宋体" w:cs="宋体" w:hint="eastAsia"/>
          <w:sz w:val="24"/>
        </w:rPr>
        <w:t xml:space="preserve">重庆江綦高速公路有限公司       </w:t>
      </w:r>
    </w:p>
    <w:p w14:paraId="1BC12352" w14:textId="77777777" w:rsidR="00D672FC" w:rsidRPr="00F45216" w:rsidRDefault="00D672FC">
      <w:pPr>
        <w:spacing w:line="520" w:lineRule="exact"/>
        <w:rPr>
          <w:rFonts w:ascii="宋体" w:hAnsi="宋体" w:cs="宋体"/>
          <w:sz w:val="24"/>
        </w:rPr>
      </w:pPr>
    </w:p>
    <w:p w14:paraId="5B74B77C"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法定代表人                     法定代表人</w:t>
      </w:r>
    </w:p>
    <w:p w14:paraId="27B000D1"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或委托代理人：                 或委托代理人：</w:t>
      </w:r>
    </w:p>
    <w:p w14:paraId="261C1391" w14:textId="77777777" w:rsidR="00D672FC" w:rsidRPr="00F45216" w:rsidRDefault="00E91043">
      <w:pPr>
        <w:spacing w:line="520" w:lineRule="exact"/>
        <w:rPr>
          <w:rFonts w:ascii="宋体" w:hAnsi="宋体" w:cs="宋体"/>
          <w:sz w:val="24"/>
        </w:rPr>
      </w:pPr>
      <w:r w:rsidRPr="00F45216">
        <w:rPr>
          <w:rFonts w:ascii="宋体" w:hAnsi="宋体" w:cs="宋体" w:hint="eastAsia"/>
          <w:sz w:val="24"/>
        </w:rPr>
        <w:t xml:space="preserve"> </w:t>
      </w:r>
    </w:p>
    <w:p w14:paraId="1E2759A6"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日期：  年  月  日             日期：  年   月  日</w:t>
      </w:r>
    </w:p>
    <w:p w14:paraId="66A70314" w14:textId="77777777" w:rsidR="00D672FC" w:rsidRPr="00F45216" w:rsidRDefault="00D672FC">
      <w:pPr>
        <w:pStyle w:val="a1"/>
        <w:rPr>
          <w:rFonts w:ascii="宋体" w:hAnsi="宋体" w:cs="宋体"/>
          <w:sz w:val="24"/>
        </w:rPr>
      </w:pPr>
    </w:p>
    <w:p w14:paraId="302E04F0" w14:textId="77777777" w:rsidR="00D672FC" w:rsidRPr="00F45216" w:rsidRDefault="00D672FC">
      <w:pPr>
        <w:pStyle w:val="a1"/>
        <w:rPr>
          <w:rFonts w:ascii="宋体" w:hAnsi="宋体" w:cs="宋体"/>
          <w:sz w:val="24"/>
        </w:rPr>
      </w:pPr>
    </w:p>
    <w:p w14:paraId="70802986" w14:textId="77777777" w:rsidR="00D672FC" w:rsidRPr="00F45216" w:rsidRDefault="00D672FC">
      <w:pPr>
        <w:pStyle w:val="a1"/>
        <w:rPr>
          <w:rFonts w:ascii="宋体" w:hAnsi="宋体" w:cs="宋体"/>
          <w:sz w:val="24"/>
        </w:rPr>
      </w:pPr>
    </w:p>
    <w:p w14:paraId="7FC5FEAD" w14:textId="77777777" w:rsidR="00D672FC" w:rsidRPr="00F45216" w:rsidRDefault="00D672FC">
      <w:pPr>
        <w:pStyle w:val="a1"/>
        <w:rPr>
          <w:rFonts w:ascii="宋体" w:hAnsi="宋体" w:cs="宋体"/>
          <w:sz w:val="24"/>
        </w:rPr>
      </w:pPr>
    </w:p>
    <w:p w14:paraId="69C81C92" w14:textId="77777777" w:rsidR="00D672FC" w:rsidRPr="00F45216" w:rsidRDefault="00D672FC">
      <w:pPr>
        <w:pStyle w:val="a1"/>
        <w:rPr>
          <w:rFonts w:ascii="宋体" w:hAnsi="宋体" w:cs="宋体"/>
          <w:sz w:val="24"/>
        </w:rPr>
      </w:pPr>
    </w:p>
    <w:p w14:paraId="3CFCF245" w14:textId="77777777" w:rsidR="00D672FC" w:rsidRPr="00F45216" w:rsidRDefault="00D672FC">
      <w:pPr>
        <w:pStyle w:val="a1"/>
        <w:rPr>
          <w:rFonts w:ascii="宋体" w:hAnsi="宋体" w:cs="宋体"/>
          <w:sz w:val="24"/>
        </w:rPr>
      </w:pPr>
    </w:p>
    <w:p w14:paraId="4EE703C1" w14:textId="77777777" w:rsidR="00D672FC" w:rsidRPr="00F45216" w:rsidRDefault="00D672FC">
      <w:pPr>
        <w:pStyle w:val="a1"/>
        <w:rPr>
          <w:rFonts w:ascii="宋体" w:hAnsi="宋体" w:cs="宋体"/>
          <w:sz w:val="24"/>
        </w:rPr>
      </w:pPr>
    </w:p>
    <w:p w14:paraId="0F87CFEB" w14:textId="77777777" w:rsidR="00D672FC" w:rsidRPr="00F45216" w:rsidRDefault="00D672FC">
      <w:pPr>
        <w:pStyle w:val="a1"/>
        <w:rPr>
          <w:rFonts w:ascii="宋体" w:hAnsi="宋体" w:cs="宋体"/>
          <w:sz w:val="24"/>
        </w:rPr>
      </w:pPr>
    </w:p>
    <w:p w14:paraId="684024D0" w14:textId="77777777" w:rsidR="00D672FC" w:rsidRPr="00F45216" w:rsidRDefault="00D672FC">
      <w:pPr>
        <w:pStyle w:val="a1"/>
        <w:rPr>
          <w:rFonts w:ascii="宋体" w:hAnsi="宋体" w:cs="宋体"/>
          <w:sz w:val="24"/>
        </w:rPr>
      </w:pPr>
    </w:p>
    <w:p w14:paraId="7FD13379" w14:textId="77777777" w:rsidR="00D672FC" w:rsidRPr="00F45216" w:rsidRDefault="00D672FC">
      <w:pPr>
        <w:pStyle w:val="a1"/>
        <w:rPr>
          <w:rFonts w:ascii="宋体" w:hAnsi="宋体" w:cs="宋体"/>
          <w:sz w:val="24"/>
        </w:rPr>
      </w:pPr>
    </w:p>
    <w:p w14:paraId="17B0A916" w14:textId="77777777" w:rsidR="00D672FC" w:rsidRPr="00F45216" w:rsidRDefault="00D672FC">
      <w:pPr>
        <w:pStyle w:val="a1"/>
        <w:rPr>
          <w:rFonts w:ascii="宋体" w:hAnsi="宋体" w:cs="宋体"/>
          <w:sz w:val="24"/>
        </w:rPr>
      </w:pPr>
    </w:p>
    <w:p w14:paraId="6F537BD8" w14:textId="77777777" w:rsidR="00D672FC" w:rsidRPr="00F45216" w:rsidRDefault="00D672FC">
      <w:pPr>
        <w:pStyle w:val="a1"/>
        <w:rPr>
          <w:rFonts w:ascii="宋体" w:hAnsi="宋体" w:cs="宋体"/>
          <w:sz w:val="24"/>
        </w:rPr>
      </w:pPr>
    </w:p>
    <w:p w14:paraId="70C2F8EA" w14:textId="77777777" w:rsidR="00D672FC" w:rsidRPr="00F45216" w:rsidRDefault="00D672FC">
      <w:pPr>
        <w:pStyle w:val="a1"/>
        <w:rPr>
          <w:rFonts w:ascii="宋体" w:hAnsi="宋体" w:cs="宋体"/>
          <w:sz w:val="24"/>
        </w:rPr>
      </w:pPr>
    </w:p>
    <w:p w14:paraId="02D41522" w14:textId="77777777" w:rsidR="00D672FC" w:rsidRPr="00F45216" w:rsidRDefault="00D672FC">
      <w:pPr>
        <w:pStyle w:val="a1"/>
        <w:rPr>
          <w:rFonts w:ascii="宋体" w:hAnsi="宋体" w:cs="宋体"/>
          <w:sz w:val="24"/>
        </w:rPr>
      </w:pPr>
    </w:p>
    <w:p w14:paraId="1D3B7107" w14:textId="77777777" w:rsidR="00D672FC" w:rsidRPr="00F45216" w:rsidRDefault="00D672FC">
      <w:pPr>
        <w:pStyle w:val="a1"/>
        <w:rPr>
          <w:rFonts w:ascii="宋体" w:hAnsi="宋体" w:cs="宋体"/>
          <w:sz w:val="24"/>
        </w:rPr>
      </w:pPr>
    </w:p>
    <w:p w14:paraId="0C6BCB73" w14:textId="77777777" w:rsidR="00D672FC" w:rsidRPr="00F45216" w:rsidRDefault="00D672FC">
      <w:pPr>
        <w:rPr>
          <w:rFonts w:ascii="宋体" w:hAnsi="宋体" w:cs="宋体"/>
          <w:sz w:val="24"/>
        </w:rPr>
      </w:pPr>
    </w:p>
    <w:p w14:paraId="1E68C436" w14:textId="77777777" w:rsidR="00D672FC" w:rsidRPr="00F45216" w:rsidRDefault="00D672FC">
      <w:pPr>
        <w:pStyle w:val="a1"/>
      </w:pPr>
    </w:p>
    <w:p w14:paraId="343BFF65" w14:textId="77777777" w:rsidR="00D672FC" w:rsidRPr="00F45216" w:rsidRDefault="00D672FC">
      <w:pPr>
        <w:rPr>
          <w:rFonts w:ascii="方正小标宋_GBK" w:eastAsia="方正小标宋_GBK" w:hAnsi="等线"/>
          <w:bCs/>
          <w:sz w:val="44"/>
          <w:szCs w:val="48"/>
        </w:rPr>
      </w:pPr>
    </w:p>
    <w:p w14:paraId="7CC18CDF" w14:textId="77777777" w:rsidR="00D672FC" w:rsidRPr="00F45216" w:rsidRDefault="00E91043">
      <w:pPr>
        <w:jc w:val="center"/>
        <w:rPr>
          <w:rFonts w:ascii="方正小标宋_GBK" w:eastAsia="方正小标宋_GBK" w:hAnsi="等线"/>
          <w:bCs/>
          <w:sz w:val="44"/>
          <w:szCs w:val="48"/>
        </w:rPr>
      </w:pPr>
      <w:r w:rsidRPr="00F45216">
        <w:rPr>
          <w:rFonts w:ascii="方正小标宋_GBK" w:eastAsia="方正小标宋_GBK" w:hAnsi="等线" w:hint="eastAsia"/>
          <w:bCs/>
          <w:sz w:val="44"/>
          <w:szCs w:val="48"/>
        </w:rPr>
        <w:lastRenderedPageBreak/>
        <w:t>物业外包服务廉政合同</w:t>
      </w:r>
    </w:p>
    <w:p w14:paraId="28463648" w14:textId="77777777" w:rsidR="00D672FC" w:rsidRPr="00F45216" w:rsidRDefault="00D672FC">
      <w:pPr>
        <w:spacing w:line="520" w:lineRule="exact"/>
        <w:rPr>
          <w:rFonts w:ascii="等线" w:eastAsia="等线" w:hAnsi="等线" w:cs="等线"/>
          <w:szCs w:val="21"/>
        </w:rPr>
      </w:pPr>
    </w:p>
    <w:p w14:paraId="289D37F5" w14:textId="77777777" w:rsidR="00D672FC" w:rsidRPr="00F45216" w:rsidRDefault="00E91043">
      <w:pPr>
        <w:spacing w:line="520" w:lineRule="exact"/>
        <w:rPr>
          <w:rFonts w:ascii="宋体" w:hAnsi="宋体" w:cs="宋体"/>
          <w:sz w:val="24"/>
        </w:rPr>
      </w:pPr>
      <w:r w:rsidRPr="00F45216">
        <w:rPr>
          <w:rFonts w:ascii="宋体" w:hAnsi="宋体" w:cs="宋体" w:hint="eastAsia"/>
          <w:sz w:val="24"/>
        </w:rPr>
        <w:t>甲方：</w:t>
      </w:r>
      <w:r w:rsidRPr="00F45216">
        <w:rPr>
          <w:rFonts w:ascii="宋体" w:hAnsi="宋体" w:cs="宋体" w:hint="eastAsia"/>
          <w:sz w:val="24"/>
          <w:u w:val="single"/>
        </w:rPr>
        <w:t>重庆江綦高速公路有限公司</w:t>
      </w:r>
    </w:p>
    <w:p w14:paraId="327876A4" w14:textId="77777777" w:rsidR="00D672FC" w:rsidRPr="00F45216" w:rsidRDefault="00E91043">
      <w:pPr>
        <w:spacing w:line="520" w:lineRule="exact"/>
        <w:rPr>
          <w:rFonts w:ascii="宋体" w:hAnsi="宋体" w:cs="宋体"/>
          <w:sz w:val="24"/>
        </w:rPr>
      </w:pPr>
      <w:r w:rsidRPr="00F45216">
        <w:rPr>
          <w:rFonts w:ascii="宋体" w:hAnsi="宋体" w:cs="宋体" w:hint="eastAsia"/>
          <w:sz w:val="24"/>
        </w:rPr>
        <w:t>乙方：</w:t>
      </w:r>
    </w:p>
    <w:p w14:paraId="526C33BD"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根据高速集团《关于建立党风廉政建设责任制的实施意见》，为做好物业服务中的党风廉政建设，保证物业服务高效优质开展，特订立如下合同。</w:t>
      </w:r>
    </w:p>
    <w:p w14:paraId="1C09C26A" w14:textId="77777777" w:rsidR="00D672FC" w:rsidRPr="00F45216" w:rsidRDefault="00E91043">
      <w:pPr>
        <w:spacing w:line="520" w:lineRule="exact"/>
        <w:ind w:firstLineChars="200" w:firstLine="480"/>
        <w:rPr>
          <w:rFonts w:ascii="宋体" w:hAnsi="宋体" w:cs="宋体"/>
          <w:bCs/>
          <w:sz w:val="24"/>
        </w:rPr>
      </w:pPr>
      <w:r w:rsidRPr="00F45216">
        <w:rPr>
          <w:rFonts w:ascii="宋体" w:hAnsi="宋体" w:cs="宋体" w:hint="eastAsia"/>
          <w:bCs/>
          <w:sz w:val="24"/>
        </w:rPr>
        <w:t>一、甲乙双方的权利和义务</w:t>
      </w:r>
    </w:p>
    <w:p w14:paraId="3D740D70"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1、严格遵守党和国家有关法律法规的有关规定。</w:t>
      </w:r>
    </w:p>
    <w:p w14:paraId="28344C9E"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2、严格执行《物业服务合同》的相关条款，自觉按合同办事。</w:t>
      </w:r>
    </w:p>
    <w:p w14:paraId="796C1573"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3、双方的业务活动坚持公开、公正、诚信、透明的原则（除法律认定的商业秘密和合同文件另有规定之外），不得损害国家和集体利益，违反物业服务管理规章制度。</w:t>
      </w:r>
    </w:p>
    <w:p w14:paraId="427FC4A1"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4、建立健全廉政制度，开展廉政教育，设立廉政告示牌，公布举报电话，监督并认真查处违法违纪行为。</w:t>
      </w:r>
    </w:p>
    <w:p w14:paraId="3AA72509"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5、发现对方在业务活动中有违反廉政规定的行为，有及时提醒对方纠正的权利和义务。</w:t>
      </w:r>
    </w:p>
    <w:p w14:paraId="3944AE39" w14:textId="77777777" w:rsidR="00D672FC" w:rsidRPr="00F45216" w:rsidRDefault="00E91043">
      <w:pPr>
        <w:spacing w:line="520" w:lineRule="exact"/>
        <w:ind w:firstLineChars="200" w:firstLine="480"/>
        <w:rPr>
          <w:rFonts w:ascii="宋体" w:hAnsi="宋体" w:cs="宋体"/>
          <w:b/>
          <w:bCs/>
          <w:sz w:val="24"/>
        </w:rPr>
      </w:pPr>
      <w:r w:rsidRPr="00F45216">
        <w:rPr>
          <w:rFonts w:ascii="宋体" w:hAnsi="宋体" w:cs="宋体" w:hint="eastAsia"/>
          <w:sz w:val="24"/>
        </w:rPr>
        <w:t>6、发现对方严重违反本合同义务条款的行为，有向其上级有关部门举报、建议给予处理并要求告知处理结果的权利。</w:t>
      </w:r>
    </w:p>
    <w:p w14:paraId="1ADCA663" w14:textId="77777777" w:rsidR="00D672FC" w:rsidRPr="00F45216" w:rsidRDefault="00E91043">
      <w:pPr>
        <w:spacing w:line="520" w:lineRule="exact"/>
        <w:ind w:firstLineChars="200" w:firstLine="480"/>
        <w:rPr>
          <w:rFonts w:ascii="宋体" w:hAnsi="宋体" w:cs="宋体"/>
          <w:bCs/>
          <w:sz w:val="24"/>
        </w:rPr>
      </w:pPr>
      <w:r w:rsidRPr="00F45216">
        <w:rPr>
          <w:rFonts w:ascii="宋体" w:hAnsi="宋体" w:cs="宋体" w:hint="eastAsia"/>
          <w:bCs/>
          <w:sz w:val="24"/>
        </w:rPr>
        <w:t>二、甲方的义务</w:t>
      </w:r>
    </w:p>
    <w:p w14:paraId="1DE7EA1A"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1、甲方及其工作人员不得索要或接受乙方的礼金、有价证券和贵重要物品，不得在乙方报销任何应由甲方或个人支付的费用等。</w:t>
      </w:r>
    </w:p>
    <w:p w14:paraId="650C9B85"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2、甲方工作人员不得参加乙方安排的超标准宴请或可能对公正执行公务有影响的其他宴请和娱乐活动。不得接受乙方提供的通讯工具、交通工具和高档办公用品等。</w:t>
      </w:r>
    </w:p>
    <w:p w14:paraId="2FB7205F"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3、甲方及其工作人员不得要求或者接受乙方为其住房装修、婚丧嫁娶活动、配偶子女的工作安排以及出国出境、旅游等提供方便等。</w:t>
      </w:r>
    </w:p>
    <w:p w14:paraId="1F61BB4C"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4、甲方工作人员的配偶、子女不得从事与甲方物业有关的材料设备供应、物业项目分包、劳务等经济活动等。</w:t>
      </w:r>
    </w:p>
    <w:p w14:paraId="035B23D6"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lastRenderedPageBreak/>
        <w:t>5、甲方及其工作人员不得以任何理由向乙方推荐分包单位，不得要求乙方购买合同规定外的材料和设备。</w:t>
      </w:r>
    </w:p>
    <w:p w14:paraId="5A7A7852" w14:textId="77777777" w:rsidR="00D672FC" w:rsidRPr="00F45216" w:rsidRDefault="00E91043">
      <w:pPr>
        <w:spacing w:line="520" w:lineRule="exact"/>
        <w:ind w:firstLineChars="200" w:firstLine="480"/>
        <w:rPr>
          <w:rFonts w:ascii="宋体" w:hAnsi="宋体" w:cs="宋体"/>
          <w:bCs/>
          <w:sz w:val="24"/>
        </w:rPr>
      </w:pPr>
      <w:r w:rsidRPr="00F45216">
        <w:rPr>
          <w:rFonts w:ascii="宋体" w:hAnsi="宋体" w:cs="宋体" w:hint="eastAsia"/>
          <w:bCs/>
          <w:sz w:val="24"/>
        </w:rPr>
        <w:t>三、乙方义务</w:t>
      </w:r>
    </w:p>
    <w:p w14:paraId="2766C8BE"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1、乙方不得以任何理由向甲方及其工作人员行贿或馈赠礼金、有价证券、贵重礼品。</w:t>
      </w:r>
    </w:p>
    <w:p w14:paraId="2D2FEA88"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2、乙方不得以任何名义为甲方及其工作从员报销应由甲方单位或个人支付的任何费用。</w:t>
      </w:r>
    </w:p>
    <w:p w14:paraId="22451E27"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3、乙方不得以任何理由邀请甲方工作人员外出旅游或安排甲方工作人员参加超标准宴请及娱乐活动。</w:t>
      </w:r>
    </w:p>
    <w:p w14:paraId="50A2813A"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4、乙方不得为甲方单位和个人购置或提供通讯工具、交通工具和高档办公用品等。</w:t>
      </w:r>
    </w:p>
    <w:p w14:paraId="05447DB8"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5、乙方及其工作人员应严格按监理规程办事，不得为谋取私利向监理人员非法行贿，私下串通，损害甲方利益。同时必须对监理单位和工程监理人员履行向甲方承诺的上述其他廉政义务。</w:t>
      </w:r>
    </w:p>
    <w:p w14:paraId="2F97A1AF"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6、乙方如果发现甲方工作人员或物业相关人员有违反廉政规定的行为，应向甲方组织或上级单位举报。甲方和物业相关人员均不得找任何借口对乙方进行报复。甲方对举报属实或严格遵守廉政合同的乙方，在同等条件下给予承接后续工程的优先邀请投标权。</w:t>
      </w:r>
    </w:p>
    <w:p w14:paraId="672285FF" w14:textId="77777777" w:rsidR="00D672FC" w:rsidRPr="00F45216" w:rsidRDefault="00E91043">
      <w:pPr>
        <w:spacing w:line="520" w:lineRule="exact"/>
        <w:ind w:firstLineChars="200" w:firstLine="480"/>
        <w:rPr>
          <w:rFonts w:ascii="宋体" w:hAnsi="宋体" w:cs="宋体"/>
          <w:bCs/>
          <w:sz w:val="24"/>
        </w:rPr>
      </w:pPr>
      <w:r w:rsidRPr="00F45216">
        <w:rPr>
          <w:rFonts w:ascii="宋体" w:hAnsi="宋体" w:cs="宋体" w:hint="eastAsia"/>
          <w:bCs/>
          <w:sz w:val="24"/>
        </w:rPr>
        <w:t>四、违约责任</w:t>
      </w:r>
    </w:p>
    <w:p w14:paraId="327B7628"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1、甲方及其工作人员违反本合同第一、二条，按管理权限，依据有关规定给予党纪、政纪或组织处理；涉嫌犯罪的，移交司法机关追究刑事责任感；给乙方单位造成经济损失的，应予以赔偿。</w:t>
      </w:r>
    </w:p>
    <w:p w14:paraId="4570B34C"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2、乙方及其工作人员违反本合同第一、三条，按管理权限，依据有关规定，给予党纪、政纪或组织处理；给甲方单位造成经济损失的，应予以赔偿；情节严重的，甲方有权将违约行为上报相关主管部门。</w:t>
      </w:r>
    </w:p>
    <w:p w14:paraId="0F9B517D" w14:textId="77777777" w:rsidR="00D672FC" w:rsidRPr="00F45216" w:rsidRDefault="00D672FC">
      <w:pPr>
        <w:spacing w:line="520" w:lineRule="exact"/>
        <w:rPr>
          <w:rFonts w:ascii="宋体" w:hAnsi="宋体" w:cs="宋体"/>
          <w:sz w:val="24"/>
        </w:rPr>
      </w:pPr>
    </w:p>
    <w:p w14:paraId="5491EAF2" w14:textId="77777777" w:rsidR="00D672FC" w:rsidRPr="00F45216" w:rsidRDefault="00E91043">
      <w:pPr>
        <w:spacing w:line="520" w:lineRule="exact"/>
        <w:ind w:firstLineChars="200" w:firstLine="480"/>
        <w:rPr>
          <w:rFonts w:ascii="宋体" w:hAnsi="宋体" w:cs="宋体"/>
          <w:bCs/>
          <w:sz w:val="24"/>
        </w:rPr>
      </w:pPr>
      <w:r w:rsidRPr="00F45216">
        <w:rPr>
          <w:rFonts w:ascii="宋体" w:hAnsi="宋体" w:cs="宋体" w:hint="eastAsia"/>
          <w:bCs/>
          <w:sz w:val="24"/>
        </w:rPr>
        <w:t>五、双方约定</w:t>
      </w:r>
    </w:p>
    <w:p w14:paraId="7CEF2B24"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lastRenderedPageBreak/>
        <w:t>本合同由双方或双方上级单位的纪检监察部门负责监督执行。根据重庆市人民检察院根据《中华人民共和国物权法》、《物业管理条例》的有关规定，邀请当地检察机关作为本合同执行的法律监督单位，参与对本合同履行情况的监督检查。</w:t>
      </w:r>
    </w:p>
    <w:p w14:paraId="7E56ED20" w14:textId="77777777" w:rsidR="00D672FC" w:rsidRPr="00F45216" w:rsidRDefault="00E91043">
      <w:pPr>
        <w:spacing w:line="520" w:lineRule="exact"/>
        <w:ind w:firstLineChars="200" w:firstLine="480"/>
        <w:rPr>
          <w:rFonts w:ascii="宋体" w:hAnsi="宋体" w:cs="宋体"/>
          <w:sz w:val="24"/>
        </w:rPr>
      </w:pPr>
      <w:r w:rsidRPr="00F45216">
        <w:rPr>
          <w:rFonts w:ascii="宋体" w:hAnsi="宋体" w:cs="宋体" w:hint="eastAsia"/>
          <w:sz w:val="24"/>
        </w:rPr>
        <w:t>六、本合同有效期为甲乙双方签署之日起至该物业服务合同结束后止。</w:t>
      </w:r>
    </w:p>
    <w:p w14:paraId="67D3D7F0" w14:textId="77777777" w:rsidR="00D672FC" w:rsidRPr="00F45216" w:rsidRDefault="00E91043">
      <w:pPr>
        <w:spacing w:line="520" w:lineRule="exact"/>
        <w:ind w:firstLineChars="200" w:firstLine="480"/>
        <w:rPr>
          <w:rFonts w:ascii="宋体" w:hAnsi="宋体" w:cs="宋体"/>
          <w:b/>
          <w:sz w:val="24"/>
        </w:rPr>
      </w:pPr>
      <w:r w:rsidRPr="00F45216">
        <w:rPr>
          <w:rFonts w:ascii="宋体" w:hAnsi="宋体" w:cs="宋体" w:hint="eastAsia"/>
          <w:sz w:val="24"/>
        </w:rPr>
        <w:t>七、本合同作为《物业服务合同》的附件，具有同等的法律效力，经合同双方签署立即生效。</w:t>
      </w:r>
    </w:p>
    <w:p w14:paraId="45100102" w14:textId="77777777" w:rsidR="00D672FC" w:rsidRPr="00F45216" w:rsidRDefault="00E91043">
      <w:pPr>
        <w:spacing w:line="520" w:lineRule="exact"/>
        <w:ind w:firstLineChars="200" w:firstLine="480"/>
        <w:rPr>
          <w:rFonts w:ascii="Calibri" w:hAnsi="Calibri"/>
          <w:sz w:val="24"/>
          <w:szCs w:val="20"/>
        </w:rPr>
      </w:pPr>
      <w:r w:rsidRPr="00F45216">
        <w:rPr>
          <w:rFonts w:ascii="宋体" w:hAnsi="宋体" w:cs="宋体" w:hint="eastAsia"/>
          <w:sz w:val="24"/>
        </w:rPr>
        <w:t>八、本合同一式</w:t>
      </w:r>
      <w:r w:rsidRPr="00F45216">
        <w:rPr>
          <w:rFonts w:ascii="宋体" w:hAnsi="宋体" w:cs="宋体" w:hint="eastAsia"/>
          <w:sz w:val="24"/>
          <w:u w:val="single"/>
        </w:rPr>
        <w:t xml:space="preserve"> 陆 </w:t>
      </w:r>
      <w:r w:rsidRPr="00F45216">
        <w:rPr>
          <w:rFonts w:ascii="宋体" w:hAnsi="宋体" w:cs="宋体" w:hint="eastAsia"/>
          <w:sz w:val="24"/>
        </w:rPr>
        <w:t>份，甲方执</w:t>
      </w:r>
      <w:r w:rsidRPr="00F45216">
        <w:rPr>
          <w:rFonts w:ascii="宋体" w:hAnsi="宋体" w:cs="宋体" w:hint="eastAsia"/>
          <w:sz w:val="24"/>
          <w:u w:val="single"/>
        </w:rPr>
        <w:t xml:space="preserve"> 肆 </w:t>
      </w:r>
      <w:r w:rsidRPr="00F45216">
        <w:rPr>
          <w:rFonts w:ascii="宋体" w:hAnsi="宋体" w:cs="宋体" w:hint="eastAsia"/>
          <w:sz w:val="24"/>
        </w:rPr>
        <w:t>份，乙方执</w:t>
      </w:r>
      <w:r w:rsidRPr="00F45216">
        <w:rPr>
          <w:rFonts w:ascii="宋体" w:hAnsi="宋体" w:cs="宋体" w:hint="eastAsia"/>
          <w:sz w:val="24"/>
          <w:u w:val="single"/>
        </w:rPr>
        <w:t xml:space="preserve"> 贰 </w:t>
      </w:r>
      <w:r w:rsidRPr="00F45216">
        <w:rPr>
          <w:rFonts w:ascii="宋体" w:hAnsi="宋体" w:cs="宋体" w:hint="eastAsia"/>
          <w:sz w:val="24"/>
        </w:rPr>
        <w:t>份。</w:t>
      </w:r>
    </w:p>
    <w:p w14:paraId="12037602" w14:textId="77777777" w:rsidR="00D672FC" w:rsidRPr="00F45216" w:rsidRDefault="00D672FC">
      <w:pPr>
        <w:spacing w:line="520" w:lineRule="exact"/>
        <w:ind w:firstLineChars="300" w:firstLine="720"/>
        <w:rPr>
          <w:rFonts w:ascii="宋体" w:hAnsi="宋体" w:cs="宋体"/>
          <w:sz w:val="24"/>
        </w:rPr>
      </w:pPr>
    </w:p>
    <w:p w14:paraId="29D2DAC2" w14:textId="77777777" w:rsidR="00D672FC" w:rsidRPr="00F45216" w:rsidRDefault="00E91043">
      <w:pPr>
        <w:spacing w:line="520" w:lineRule="exact"/>
        <w:ind w:firstLineChars="300" w:firstLine="720"/>
        <w:rPr>
          <w:rFonts w:ascii="宋体" w:hAnsi="宋体" w:cs="宋体"/>
          <w:sz w:val="24"/>
        </w:rPr>
      </w:pPr>
      <w:r w:rsidRPr="00F45216">
        <w:rPr>
          <w:rFonts w:ascii="宋体" w:hAnsi="宋体" w:cs="宋体" w:hint="eastAsia"/>
          <w:sz w:val="24"/>
        </w:rPr>
        <w:t>甲方（盖章）：                乙方（盖章）：</w:t>
      </w:r>
    </w:p>
    <w:p w14:paraId="191F0884" w14:textId="77777777" w:rsidR="00D672FC" w:rsidRPr="00F45216" w:rsidRDefault="00E91043">
      <w:pPr>
        <w:spacing w:line="520" w:lineRule="exact"/>
        <w:ind w:firstLineChars="300" w:firstLine="720"/>
        <w:rPr>
          <w:rFonts w:ascii="宋体" w:hAnsi="宋体" w:cs="宋体"/>
          <w:w w:val="80"/>
          <w:sz w:val="24"/>
        </w:rPr>
      </w:pPr>
      <w:r w:rsidRPr="00F45216">
        <w:rPr>
          <w:rFonts w:ascii="宋体" w:hAnsi="宋体" w:cs="宋体" w:hint="eastAsia"/>
          <w:sz w:val="24"/>
        </w:rPr>
        <w:t xml:space="preserve">重庆江綦高速公路有限公司      </w:t>
      </w:r>
    </w:p>
    <w:p w14:paraId="569660BB" w14:textId="77777777" w:rsidR="00D672FC" w:rsidRPr="00F45216" w:rsidRDefault="00D672FC">
      <w:pPr>
        <w:spacing w:line="520" w:lineRule="exact"/>
        <w:rPr>
          <w:rFonts w:ascii="宋体" w:hAnsi="宋体" w:cs="宋体"/>
          <w:sz w:val="24"/>
        </w:rPr>
      </w:pPr>
    </w:p>
    <w:p w14:paraId="6209C949" w14:textId="77777777" w:rsidR="00D672FC" w:rsidRPr="00F45216" w:rsidRDefault="00E91043">
      <w:pPr>
        <w:spacing w:line="520" w:lineRule="exact"/>
        <w:ind w:firstLineChars="300" w:firstLine="720"/>
        <w:rPr>
          <w:rFonts w:ascii="宋体" w:hAnsi="宋体" w:cs="宋体"/>
          <w:sz w:val="24"/>
        </w:rPr>
      </w:pPr>
      <w:r w:rsidRPr="00F45216">
        <w:rPr>
          <w:rFonts w:ascii="宋体" w:hAnsi="宋体" w:cs="宋体" w:hint="eastAsia"/>
          <w:sz w:val="24"/>
        </w:rPr>
        <w:t>法定代表人：                  法定代表人：</w:t>
      </w:r>
    </w:p>
    <w:p w14:paraId="2C7BF02E" w14:textId="77777777" w:rsidR="00D672FC" w:rsidRPr="00F45216" w:rsidRDefault="00E91043">
      <w:pPr>
        <w:spacing w:line="520" w:lineRule="exact"/>
        <w:ind w:firstLineChars="300" w:firstLine="720"/>
        <w:rPr>
          <w:rFonts w:ascii="宋体" w:hAnsi="宋体" w:cs="宋体"/>
          <w:sz w:val="24"/>
        </w:rPr>
      </w:pPr>
      <w:r w:rsidRPr="00F45216">
        <w:rPr>
          <w:rFonts w:ascii="宋体" w:hAnsi="宋体" w:cs="宋体" w:hint="eastAsia"/>
          <w:sz w:val="24"/>
        </w:rPr>
        <w:t>或委托代理人：                 或委托代理人：</w:t>
      </w:r>
    </w:p>
    <w:p w14:paraId="29B9D573" w14:textId="77777777" w:rsidR="00D672FC" w:rsidRPr="00F45216" w:rsidRDefault="00D672FC">
      <w:pPr>
        <w:spacing w:line="520" w:lineRule="exact"/>
        <w:ind w:firstLineChars="300" w:firstLine="720"/>
        <w:rPr>
          <w:rFonts w:ascii="宋体" w:hAnsi="宋体" w:cs="宋体"/>
          <w:sz w:val="24"/>
        </w:rPr>
      </w:pPr>
    </w:p>
    <w:p w14:paraId="593E7438" w14:textId="77777777" w:rsidR="00D672FC" w:rsidRPr="00F45216" w:rsidRDefault="00E91043">
      <w:pPr>
        <w:spacing w:line="520" w:lineRule="exact"/>
        <w:ind w:firstLineChars="300" w:firstLine="720"/>
        <w:rPr>
          <w:rFonts w:ascii="宋体" w:hAnsi="宋体" w:cs="宋体"/>
          <w:sz w:val="24"/>
        </w:rPr>
        <w:sectPr w:rsidR="00D672FC" w:rsidRPr="00F45216">
          <w:pgSz w:w="11906" w:h="16838"/>
          <w:pgMar w:top="1418" w:right="1418" w:bottom="1418" w:left="1418" w:header="851" w:footer="992" w:gutter="0"/>
          <w:cols w:space="720"/>
        </w:sectPr>
      </w:pPr>
      <w:r w:rsidRPr="00F45216">
        <w:rPr>
          <w:rFonts w:ascii="宋体" w:hAnsi="宋体" w:cs="宋体" w:hint="eastAsia"/>
          <w:sz w:val="24"/>
        </w:rPr>
        <w:t xml:space="preserve">日期：  年  月  日             日期：  年  月  </w:t>
      </w:r>
    </w:p>
    <w:p w14:paraId="4BFD6135" w14:textId="77777777" w:rsidR="00D672FC" w:rsidRPr="00F45216" w:rsidRDefault="00D672FC">
      <w:pPr>
        <w:widowControl/>
        <w:spacing w:line="460" w:lineRule="exact"/>
        <w:jc w:val="left"/>
        <w:rPr>
          <w:rFonts w:ascii="宋体" w:hAnsi="宋体" w:cs="宋体"/>
          <w:b/>
          <w:kern w:val="44"/>
          <w:sz w:val="44"/>
          <w:szCs w:val="44"/>
        </w:rPr>
      </w:pPr>
    </w:p>
    <w:p w14:paraId="5287186D" w14:textId="77777777" w:rsidR="00D672FC" w:rsidRPr="00F45216" w:rsidRDefault="00E91043">
      <w:pPr>
        <w:pStyle w:val="1"/>
        <w:spacing w:before="0" w:after="0" w:line="360" w:lineRule="auto"/>
        <w:jc w:val="center"/>
        <w:rPr>
          <w:rFonts w:ascii="宋体" w:hAnsi="宋体" w:cs="宋体"/>
          <w:b w:val="0"/>
          <w:sz w:val="48"/>
          <w:szCs w:val="48"/>
        </w:rPr>
      </w:pPr>
      <w:bookmarkStart w:id="711" w:name="_Toc127439114"/>
      <w:r w:rsidRPr="00F45216">
        <w:rPr>
          <w:rFonts w:ascii="宋体" w:hAnsi="宋体" w:cs="宋体" w:hint="eastAsia"/>
          <w:bCs w:val="0"/>
        </w:rPr>
        <w:t>第五章  投标文件格式</w:t>
      </w:r>
      <w:bookmarkEnd w:id="711"/>
    </w:p>
    <w:p w14:paraId="23C0F633" w14:textId="77777777" w:rsidR="00D672FC" w:rsidRPr="00F45216" w:rsidRDefault="00E91043">
      <w:pPr>
        <w:spacing w:line="360" w:lineRule="auto"/>
        <w:jc w:val="center"/>
        <w:rPr>
          <w:rFonts w:ascii="宋体" w:hAnsi="宋体"/>
          <w:sz w:val="36"/>
          <w:szCs w:val="36"/>
        </w:rPr>
      </w:pPr>
      <w:r w:rsidRPr="00F45216">
        <w:rPr>
          <w:rFonts w:ascii="宋体" w:hAnsi="宋体"/>
          <w:sz w:val="36"/>
          <w:szCs w:val="36"/>
        </w:rPr>
        <w:br w:type="page"/>
      </w:r>
    </w:p>
    <w:p w14:paraId="3CB1CBE2" w14:textId="77777777" w:rsidR="00D672FC" w:rsidRPr="00F45216" w:rsidRDefault="00E91043">
      <w:pPr>
        <w:spacing w:line="360" w:lineRule="auto"/>
        <w:jc w:val="center"/>
        <w:rPr>
          <w:rFonts w:ascii="宋体" w:hAnsi="宋体"/>
          <w:sz w:val="36"/>
          <w:szCs w:val="36"/>
        </w:rPr>
      </w:pPr>
      <w:r w:rsidRPr="00F45216">
        <w:rPr>
          <w:noProof/>
        </w:rPr>
        <w:lastRenderedPageBreak/>
        <mc:AlternateContent>
          <mc:Choice Requires="wps">
            <w:drawing>
              <wp:anchor distT="0" distB="0" distL="114300" distR="114300" simplePos="0" relativeHeight="251656192" behindDoc="0" locked="0" layoutInCell="1" allowOverlap="1" wp14:anchorId="391F9A5E" wp14:editId="0C71D780">
                <wp:simplePos x="0" y="0"/>
                <wp:positionH relativeFrom="column">
                  <wp:posOffset>2365375</wp:posOffset>
                </wp:positionH>
                <wp:positionV relativeFrom="paragraph">
                  <wp:posOffset>8465820</wp:posOffset>
                </wp:positionV>
                <wp:extent cx="807720" cy="693420"/>
                <wp:effectExtent l="0" t="0" r="11430" b="11430"/>
                <wp:wrapNone/>
                <wp:docPr id="2" name="矩形 118"/>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3B4B4F34" w14:textId="77777777" w:rsidR="000D1566" w:rsidRDefault="000D1566"/>
                        </w:txbxContent>
                      </wps:txbx>
                      <wps:bodyPr wrap="square" upright="1"/>
                    </wps:wsp>
                  </a:graphicData>
                </a:graphic>
              </wp:anchor>
            </w:drawing>
          </mc:Choice>
          <mc:Fallback>
            <w:pict>
              <v:rect w14:anchorId="391F9A5E" id="矩形 118" o:spid="_x0000_s1026" style="position:absolute;left:0;text-align:left;margin-left:186.25pt;margin-top:666.6pt;width:63.6pt;height:54.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" stroked="f">
                <v:textbox>
                  <w:txbxContent>
                    <w:p w14:paraId="3B4B4F34" w14:textId="77777777" w:rsidR="000D1566" w:rsidRDefault="000D1566"/>
                  </w:txbxContent>
                </v:textbox>
              </v:rect>
            </w:pict>
          </mc:Fallback>
        </mc:AlternateContent>
      </w:r>
      <w:bookmarkStart w:id="712" w:name="_Toc224103493"/>
      <w:bookmarkStart w:id="713" w:name="_Hlk109745872"/>
      <w:r w:rsidRPr="00F45216">
        <w:rPr>
          <w:rFonts w:ascii="宋体" w:hAnsi="宋体" w:hint="eastAsia"/>
          <w:sz w:val="36"/>
          <w:szCs w:val="36"/>
        </w:rPr>
        <w:t>目  录</w:t>
      </w:r>
      <w:bookmarkEnd w:id="712"/>
    </w:p>
    <w:p w14:paraId="0BE77047" w14:textId="77777777" w:rsidR="00D672FC" w:rsidRPr="00F45216" w:rsidRDefault="00D672FC">
      <w:pPr>
        <w:spacing w:line="360" w:lineRule="auto"/>
        <w:jc w:val="center"/>
        <w:rPr>
          <w:rFonts w:ascii="宋体" w:hAnsi="宋体"/>
          <w:szCs w:val="20"/>
        </w:rPr>
      </w:pPr>
    </w:p>
    <w:p w14:paraId="48CAF8BB" w14:textId="77777777" w:rsidR="00D672FC" w:rsidRPr="00F45216" w:rsidRDefault="00E91043">
      <w:pPr>
        <w:spacing w:line="360" w:lineRule="auto"/>
        <w:rPr>
          <w:rFonts w:ascii="宋体" w:hAnsi="宋体"/>
          <w:b/>
        </w:rPr>
      </w:pPr>
      <w:r w:rsidRPr="00F45216">
        <w:rPr>
          <w:rFonts w:ascii="宋体" w:hAnsi="宋体" w:hint="eastAsia"/>
          <w:b/>
        </w:rPr>
        <w:t>一</w:t>
      </w:r>
      <w:r w:rsidRPr="00F45216">
        <w:rPr>
          <w:rFonts w:ascii="宋体" w:hAnsi="宋体"/>
          <w:b/>
        </w:rPr>
        <w:t>、投标函部分</w:t>
      </w:r>
    </w:p>
    <w:p w14:paraId="2DB50CD4" w14:textId="77777777" w:rsidR="00D672FC" w:rsidRPr="00F45216" w:rsidRDefault="00E91043">
      <w:pPr>
        <w:spacing w:line="360" w:lineRule="auto"/>
        <w:ind w:firstLineChars="200" w:firstLine="420"/>
        <w:rPr>
          <w:rFonts w:ascii="宋体" w:hAnsi="宋体"/>
        </w:rPr>
      </w:pPr>
      <w:r w:rsidRPr="00F45216">
        <w:rPr>
          <w:rFonts w:ascii="宋体" w:hAnsi="宋体"/>
        </w:rPr>
        <w:t>（一）投标函</w:t>
      </w:r>
    </w:p>
    <w:p w14:paraId="15B9F444" w14:textId="77777777" w:rsidR="00D672FC" w:rsidRPr="00F45216" w:rsidRDefault="00E91043">
      <w:pPr>
        <w:spacing w:line="360" w:lineRule="auto"/>
        <w:ind w:firstLineChars="200" w:firstLine="420"/>
        <w:rPr>
          <w:rFonts w:ascii="宋体" w:hAnsi="宋体"/>
        </w:rPr>
      </w:pPr>
      <w:r w:rsidRPr="00F45216">
        <w:rPr>
          <w:rFonts w:ascii="宋体" w:hAnsi="宋体"/>
        </w:rPr>
        <w:t>（二）投标函附录</w:t>
      </w:r>
    </w:p>
    <w:p w14:paraId="19DC809D" w14:textId="77777777" w:rsidR="00D672FC" w:rsidRPr="00F45216" w:rsidRDefault="00E91043">
      <w:pPr>
        <w:spacing w:line="360" w:lineRule="auto"/>
        <w:ind w:firstLineChars="200" w:firstLine="420"/>
        <w:rPr>
          <w:rFonts w:ascii="宋体" w:hAnsi="宋体"/>
        </w:rPr>
      </w:pPr>
      <w:r w:rsidRPr="00F45216">
        <w:rPr>
          <w:rFonts w:ascii="宋体" w:hAnsi="宋体"/>
        </w:rPr>
        <w:t>（三）</w:t>
      </w:r>
      <w:r w:rsidRPr="00F45216">
        <w:rPr>
          <w:rFonts w:ascii="宋体" w:hAnsi="宋体" w:hint="eastAsia"/>
        </w:rPr>
        <w:t>法定代表人身份证明或附有法定代表人身份证明的授权委托书</w:t>
      </w:r>
    </w:p>
    <w:p w14:paraId="3B3ECB72" w14:textId="77777777" w:rsidR="00D672FC" w:rsidRPr="00F45216" w:rsidRDefault="00E91043">
      <w:pPr>
        <w:spacing w:line="360" w:lineRule="auto"/>
        <w:rPr>
          <w:rFonts w:ascii="宋体" w:hAnsi="宋体"/>
          <w:b/>
        </w:rPr>
      </w:pPr>
      <w:r w:rsidRPr="00F45216">
        <w:rPr>
          <w:rFonts w:ascii="宋体" w:hAnsi="宋体" w:hint="eastAsia"/>
          <w:b/>
        </w:rPr>
        <w:t>二</w:t>
      </w:r>
      <w:r w:rsidRPr="00F45216">
        <w:rPr>
          <w:rFonts w:ascii="宋体" w:hAnsi="宋体"/>
          <w:b/>
        </w:rPr>
        <w:t>、</w:t>
      </w:r>
      <w:r w:rsidRPr="00F45216">
        <w:rPr>
          <w:rFonts w:ascii="宋体" w:hAnsi="宋体" w:hint="eastAsia"/>
          <w:b/>
        </w:rPr>
        <w:t>商务</w:t>
      </w:r>
      <w:r w:rsidRPr="00F45216">
        <w:rPr>
          <w:rFonts w:ascii="宋体" w:hAnsi="宋体"/>
          <w:b/>
        </w:rPr>
        <w:t>部分</w:t>
      </w:r>
    </w:p>
    <w:p w14:paraId="730FA808" w14:textId="77777777" w:rsidR="00D672FC" w:rsidRPr="00F45216" w:rsidRDefault="00E91043">
      <w:pPr>
        <w:spacing w:line="360" w:lineRule="auto"/>
        <w:rPr>
          <w:rFonts w:ascii="宋体" w:hAnsi="宋体"/>
          <w:b/>
        </w:rPr>
      </w:pPr>
      <w:r w:rsidRPr="00F45216">
        <w:rPr>
          <w:rFonts w:ascii="宋体" w:hAnsi="宋体" w:hint="eastAsia"/>
          <w:b/>
        </w:rPr>
        <w:t>三</w:t>
      </w:r>
      <w:r w:rsidRPr="00F45216">
        <w:rPr>
          <w:rFonts w:ascii="宋体" w:hAnsi="宋体"/>
          <w:b/>
        </w:rPr>
        <w:t>、技术部分</w:t>
      </w:r>
    </w:p>
    <w:p w14:paraId="3AAE3005" w14:textId="77777777" w:rsidR="00D672FC" w:rsidRPr="00F45216" w:rsidRDefault="00E91043">
      <w:pPr>
        <w:spacing w:line="360" w:lineRule="auto"/>
        <w:rPr>
          <w:rFonts w:ascii="宋体" w:hAnsi="宋体"/>
          <w:b/>
        </w:rPr>
      </w:pPr>
      <w:r w:rsidRPr="00F45216">
        <w:rPr>
          <w:rFonts w:ascii="宋体" w:hAnsi="宋体" w:hint="eastAsia"/>
          <w:b/>
        </w:rPr>
        <w:t>四</w:t>
      </w:r>
      <w:r w:rsidRPr="00F45216">
        <w:rPr>
          <w:rFonts w:ascii="宋体" w:hAnsi="宋体"/>
          <w:b/>
        </w:rPr>
        <w:t>、</w:t>
      </w:r>
      <w:r w:rsidRPr="00F45216">
        <w:rPr>
          <w:rFonts w:ascii="宋体" w:hAnsi="宋体" w:hint="eastAsia"/>
          <w:b/>
        </w:rPr>
        <w:t>资格审查部分</w:t>
      </w:r>
    </w:p>
    <w:p w14:paraId="4775060F" w14:textId="77777777" w:rsidR="00D672FC" w:rsidRPr="00F45216" w:rsidRDefault="00E91043">
      <w:pPr>
        <w:spacing w:line="360" w:lineRule="auto"/>
        <w:ind w:firstLineChars="200" w:firstLine="420"/>
        <w:rPr>
          <w:rFonts w:ascii="宋体" w:hAnsi="宋体"/>
        </w:rPr>
      </w:pPr>
      <w:r w:rsidRPr="00F45216">
        <w:rPr>
          <w:rFonts w:ascii="宋体" w:hAnsi="宋体"/>
        </w:rPr>
        <w:t>（一）</w:t>
      </w:r>
      <w:r w:rsidRPr="00F45216">
        <w:rPr>
          <w:rFonts w:ascii="宋体" w:hAnsi="宋体" w:hint="eastAsia"/>
        </w:rPr>
        <w:t>法定代表人身份证明或附有法定代表人身份证明的授权委托书</w:t>
      </w:r>
    </w:p>
    <w:p w14:paraId="6F7649E8" w14:textId="77777777" w:rsidR="00D672FC" w:rsidRPr="00F45216" w:rsidRDefault="00E91043">
      <w:pPr>
        <w:spacing w:line="360" w:lineRule="auto"/>
        <w:ind w:firstLineChars="200" w:firstLine="420"/>
        <w:rPr>
          <w:rFonts w:ascii="宋体" w:hAnsi="宋体"/>
        </w:rPr>
      </w:pPr>
      <w:r w:rsidRPr="00F45216">
        <w:rPr>
          <w:rFonts w:ascii="宋体" w:hAnsi="宋体"/>
        </w:rPr>
        <w:t>（二）投标人基本情况表</w:t>
      </w:r>
    </w:p>
    <w:p w14:paraId="27FE4F08" w14:textId="77777777" w:rsidR="00D672FC" w:rsidRPr="00F45216" w:rsidRDefault="00E91043">
      <w:pPr>
        <w:spacing w:line="360" w:lineRule="auto"/>
        <w:ind w:firstLineChars="200" w:firstLine="420"/>
        <w:rPr>
          <w:rFonts w:ascii="宋体" w:hAnsi="宋体"/>
        </w:rPr>
      </w:pPr>
      <w:r w:rsidRPr="00F45216">
        <w:rPr>
          <w:rFonts w:ascii="宋体" w:hAnsi="宋体"/>
        </w:rPr>
        <w:t>（三）</w:t>
      </w:r>
      <w:r w:rsidRPr="00F45216">
        <w:rPr>
          <w:rFonts w:ascii="宋体" w:hAnsi="宋体" w:hint="eastAsia"/>
        </w:rPr>
        <w:t>主要人员简历表</w:t>
      </w:r>
    </w:p>
    <w:p w14:paraId="622AA239" w14:textId="77777777" w:rsidR="00D672FC" w:rsidRPr="00F45216" w:rsidRDefault="00E91043">
      <w:pPr>
        <w:spacing w:line="360" w:lineRule="auto"/>
        <w:ind w:firstLineChars="200" w:firstLine="420"/>
        <w:rPr>
          <w:rFonts w:ascii="宋体" w:hAnsi="宋体"/>
        </w:rPr>
      </w:pPr>
      <w:r w:rsidRPr="00F45216">
        <w:rPr>
          <w:rFonts w:ascii="宋体" w:hAnsi="宋体" w:hint="eastAsia"/>
        </w:rPr>
        <w:t>（四）近年财务状况表</w:t>
      </w:r>
    </w:p>
    <w:p w14:paraId="189E4704" w14:textId="77777777" w:rsidR="00D672FC" w:rsidRPr="00F45216" w:rsidRDefault="00E91043">
      <w:pPr>
        <w:spacing w:line="360" w:lineRule="auto"/>
        <w:ind w:firstLineChars="200" w:firstLine="420"/>
        <w:rPr>
          <w:rFonts w:ascii="宋体" w:hAnsi="宋体"/>
        </w:rPr>
      </w:pPr>
      <w:r w:rsidRPr="00F45216">
        <w:rPr>
          <w:rFonts w:ascii="宋体" w:hAnsi="宋体"/>
        </w:rPr>
        <w:t>（</w:t>
      </w:r>
      <w:r w:rsidRPr="00F45216">
        <w:rPr>
          <w:rFonts w:ascii="宋体" w:hAnsi="宋体" w:hint="eastAsia"/>
        </w:rPr>
        <w:t>五</w:t>
      </w:r>
      <w:r w:rsidRPr="00F45216">
        <w:rPr>
          <w:rFonts w:ascii="宋体" w:hAnsi="宋体"/>
        </w:rPr>
        <w:t>）</w:t>
      </w:r>
      <w:r w:rsidRPr="00F45216">
        <w:rPr>
          <w:rFonts w:ascii="宋体" w:hAnsi="宋体" w:hint="eastAsia"/>
        </w:rPr>
        <w:t>承诺</w:t>
      </w:r>
    </w:p>
    <w:p w14:paraId="0B1723EC" w14:textId="77777777" w:rsidR="00D672FC" w:rsidRPr="00F45216" w:rsidRDefault="00E91043">
      <w:pPr>
        <w:spacing w:line="360" w:lineRule="auto"/>
        <w:ind w:firstLineChars="200" w:firstLine="420"/>
        <w:rPr>
          <w:rFonts w:ascii="宋体" w:hAnsi="宋体"/>
        </w:rPr>
      </w:pPr>
      <w:r w:rsidRPr="00F45216">
        <w:rPr>
          <w:rFonts w:ascii="宋体" w:hAnsi="宋体"/>
        </w:rPr>
        <w:t>（</w:t>
      </w:r>
      <w:r w:rsidRPr="00F45216">
        <w:rPr>
          <w:rFonts w:ascii="宋体" w:hAnsi="宋体" w:hint="eastAsia"/>
        </w:rPr>
        <w:t>六</w:t>
      </w:r>
      <w:r w:rsidRPr="00F45216">
        <w:rPr>
          <w:rFonts w:ascii="宋体" w:hAnsi="宋体"/>
        </w:rPr>
        <w:t>）</w:t>
      </w:r>
      <w:r w:rsidRPr="00F45216">
        <w:rPr>
          <w:rFonts w:ascii="宋体" w:hAnsi="宋体" w:hint="eastAsia"/>
        </w:rPr>
        <w:t>拟投入本项目工具设备承诺书</w:t>
      </w:r>
    </w:p>
    <w:p w14:paraId="11C9C272" w14:textId="77777777" w:rsidR="00D672FC" w:rsidRPr="00F45216" w:rsidRDefault="00E91043">
      <w:pPr>
        <w:spacing w:line="360" w:lineRule="auto"/>
        <w:ind w:firstLineChars="200" w:firstLine="420"/>
        <w:rPr>
          <w:rFonts w:ascii="宋体" w:hAnsi="宋体"/>
        </w:rPr>
      </w:pPr>
      <w:r w:rsidRPr="00F45216">
        <w:rPr>
          <w:rFonts w:ascii="宋体" w:hAnsi="宋体"/>
        </w:rPr>
        <w:t>（</w:t>
      </w:r>
      <w:r w:rsidRPr="00F45216">
        <w:rPr>
          <w:rFonts w:ascii="宋体" w:hAnsi="宋体" w:hint="eastAsia"/>
        </w:rPr>
        <w:t>七</w:t>
      </w:r>
      <w:r w:rsidRPr="00F45216">
        <w:rPr>
          <w:rFonts w:ascii="宋体" w:hAnsi="宋体"/>
        </w:rPr>
        <w:t>）其他资料</w:t>
      </w:r>
    </w:p>
    <w:p w14:paraId="04353B40" w14:textId="77777777" w:rsidR="00D672FC" w:rsidRPr="00F45216" w:rsidRDefault="00E91043">
      <w:pPr>
        <w:autoSpaceDE w:val="0"/>
        <w:autoSpaceDN w:val="0"/>
        <w:adjustRightInd w:val="0"/>
        <w:spacing w:line="276" w:lineRule="auto"/>
        <w:ind w:right="-23"/>
        <w:jc w:val="left"/>
        <w:rPr>
          <w:rFonts w:ascii="宋体" w:hAnsi="宋体"/>
          <w:kern w:val="0"/>
          <w:szCs w:val="21"/>
          <w:u w:val="single"/>
        </w:rPr>
      </w:pPr>
      <w:r w:rsidRPr="00F45216">
        <w:rPr>
          <w:rFonts w:ascii="宋体" w:hAnsi="宋体"/>
          <w:b/>
          <w:kern w:val="0"/>
          <w:sz w:val="24"/>
        </w:rPr>
        <w:br w:type="page"/>
      </w:r>
      <w:bookmarkStart w:id="714" w:name="_Toc287620813"/>
      <w:bookmarkStart w:id="715" w:name="_Toc287607866"/>
      <w:bookmarkStart w:id="716" w:name="_Toc224103494"/>
      <w:bookmarkStart w:id="717" w:name="_Toc277082642"/>
      <w:bookmarkStart w:id="718" w:name="_Toc430530529"/>
    </w:p>
    <w:p w14:paraId="092EC3B2" w14:textId="77777777" w:rsidR="00D672FC" w:rsidRPr="00F45216" w:rsidRDefault="00E91043">
      <w:pPr>
        <w:pStyle w:val="2"/>
        <w:spacing w:line="360" w:lineRule="auto"/>
        <w:jc w:val="center"/>
        <w:rPr>
          <w:rFonts w:ascii="宋体" w:hAnsi="宋体"/>
          <w:b w:val="0"/>
          <w:bCs w:val="0"/>
          <w:sz w:val="44"/>
          <w:szCs w:val="44"/>
        </w:rPr>
      </w:pPr>
      <w:bookmarkStart w:id="719" w:name="_Toc127439115"/>
      <w:bookmarkStart w:id="720" w:name="_Toc25743"/>
      <w:bookmarkEnd w:id="713"/>
      <w:r w:rsidRPr="00F45216">
        <w:rPr>
          <w:rFonts w:ascii="宋体" w:hAnsi="宋体" w:hint="eastAsia"/>
          <w:b w:val="0"/>
          <w:bCs w:val="0"/>
          <w:sz w:val="44"/>
          <w:szCs w:val="44"/>
        </w:rPr>
        <w:lastRenderedPageBreak/>
        <w:t>一、投标函部分</w:t>
      </w:r>
      <w:bookmarkEnd w:id="714"/>
      <w:bookmarkEnd w:id="715"/>
      <w:bookmarkEnd w:id="716"/>
      <w:bookmarkEnd w:id="717"/>
      <w:bookmarkEnd w:id="718"/>
      <w:bookmarkEnd w:id="719"/>
      <w:bookmarkEnd w:id="720"/>
    </w:p>
    <w:p w14:paraId="6216350A" w14:textId="77777777" w:rsidR="00D672FC" w:rsidRPr="00F45216" w:rsidRDefault="00D672FC">
      <w:pPr>
        <w:tabs>
          <w:tab w:val="left" w:pos="2580"/>
          <w:tab w:val="left" w:pos="5940"/>
        </w:tabs>
        <w:autoSpaceDE w:val="0"/>
        <w:autoSpaceDN w:val="0"/>
        <w:adjustRightInd w:val="0"/>
        <w:snapToGrid w:val="0"/>
        <w:spacing w:line="360" w:lineRule="auto"/>
        <w:jc w:val="left"/>
        <w:rPr>
          <w:rFonts w:ascii="宋体" w:hAnsi="宋体"/>
          <w:kern w:val="0"/>
          <w:sz w:val="28"/>
          <w:szCs w:val="28"/>
        </w:rPr>
      </w:pPr>
    </w:p>
    <w:p w14:paraId="08FDB560" w14:textId="77777777" w:rsidR="00D672FC" w:rsidRPr="00F45216" w:rsidRDefault="00D672FC">
      <w:pPr>
        <w:pStyle w:val="a1"/>
        <w:rPr>
          <w:rFonts w:ascii="宋体" w:hAnsi="宋体"/>
          <w:kern w:val="0"/>
          <w:sz w:val="28"/>
          <w:szCs w:val="28"/>
        </w:rPr>
      </w:pPr>
    </w:p>
    <w:p w14:paraId="0823D734" w14:textId="77777777" w:rsidR="00D672FC" w:rsidRPr="00F45216" w:rsidRDefault="00D672FC">
      <w:pPr>
        <w:rPr>
          <w:rFonts w:ascii="宋体" w:hAnsi="宋体"/>
          <w:kern w:val="0"/>
          <w:sz w:val="28"/>
          <w:szCs w:val="28"/>
        </w:rPr>
      </w:pPr>
    </w:p>
    <w:p w14:paraId="6203A9A0" w14:textId="77777777" w:rsidR="00D672FC" w:rsidRPr="00F45216" w:rsidRDefault="00D672FC">
      <w:pPr>
        <w:pStyle w:val="a1"/>
        <w:rPr>
          <w:rFonts w:ascii="宋体" w:hAnsi="宋体"/>
          <w:kern w:val="0"/>
          <w:sz w:val="28"/>
          <w:szCs w:val="28"/>
        </w:rPr>
      </w:pPr>
    </w:p>
    <w:p w14:paraId="418F40C2" w14:textId="77777777" w:rsidR="00D672FC" w:rsidRPr="00F45216" w:rsidRDefault="00D672FC">
      <w:pPr>
        <w:rPr>
          <w:rFonts w:ascii="宋体" w:hAnsi="宋体"/>
          <w:kern w:val="0"/>
          <w:sz w:val="28"/>
          <w:szCs w:val="28"/>
        </w:rPr>
      </w:pPr>
    </w:p>
    <w:p w14:paraId="2FB41FF4" w14:textId="77777777" w:rsidR="00D672FC" w:rsidRPr="00F45216" w:rsidRDefault="00D672FC">
      <w:pPr>
        <w:pStyle w:val="a1"/>
        <w:rPr>
          <w:rFonts w:ascii="宋体" w:hAnsi="宋体"/>
          <w:kern w:val="0"/>
          <w:sz w:val="28"/>
          <w:szCs w:val="28"/>
        </w:rPr>
      </w:pPr>
    </w:p>
    <w:p w14:paraId="2C3AA670" w14:textId="77777777" w:rsidR="00D672FC" w:rsidRPr="00F45216" w:rsidRDefault="00D672FC">
      <w:pPr>
        <w:rPr>
          <w:rFonts w:ascii="宋体" w:hAnsi="宋体"/>
          <w:kern w:val="0"/>
          <w:sz w:val="28"/>
          <w:szCs w:val="28"/>
        </w:rPr>
      </w:pPr>
    </w:p>
    <w:p w14:paraId="610FE583" w14:textId="77777777" w:rsidR="00D672FC" w:rsidRPr="00F45216" w:rsidRDefault="00D672FC">
      <w:pPr>
        <w:pStyle w:val="a1"/>
        <w:rPr>
          <w:rFonts w:ascii="宋体" w:hAnsi="宋体"/>
          <w:kern w:val="0"/>
          <w:sz w:val="28"/>
          <w:szCs w:val="28"/>
        </w:rPr>
      </w:pPr>
    </w:p>
    <w:p w14:paraId="39E4AFBA" w14:textId="77777777" w:rsidR="00D672FC" w:rsidRPr="00F45216" w:rsidRDefault="00D672FC">
      <w:pPr>
        <w:rPr>
          <w:rFonts w:ascii="宋体" w:hAnsi="宋体"/>
          <w:kern w:val="0"/>
          <w:sz w:val="28"/>
          <w:szCs w:val="28"/>
        </w:rPr>
      </w:pPr>
    </w:p>
    <w:p w14:paraId="153643F2" w14:textId="77777777" w:rsidR="00D672FC" w:rsidRPr="00F45216" w:rsidRDefault="00D672FC">
      <w:pPr>
        <w:pStyle w:val="a1"/>
        <w:rPr>
          <w:rFonts w:ascii="宋体" w:hAnsi="宋体"/>
          <w:kern w:val="0"/>
          <w:sz w:val="28"/>
          <w:szCs w:val="28"/>
        </w:rPr>
      </w:pPr>
    </w:p>
    <w:p w14:paraId="5DD9586E" w14:textId="77777777" w:rsidR="00D672FC" w:rsidRPr="00F45216" w:rsidRDefault="00D672FC">
      <w:pPr>
        <w:rPr>
          <w:rFonts w:ascii="宋体" w:hAnsi="宋体"/>
          <w:kern w:val="0"/>
          <w:sz w:val="28"/>
          <w:szCs w:val="28"/>
        </w:rPr>
      </w:pPr>
    </w:p>
    <w:p w14:paraId="762252AB" w14:textId="77777777" w:rsidR="00D672FC" w:rsidRPr="00F45216" w:rsidRDefault="00D672FC">
      <w:pPr>
        <w:pStyle w:val="a1"/>
        <w:rPr>
          <w:rFonts w:ascii="宋体" w:hAnsi="宋体"/>
          <w:kern w:val="0"/>
          <w:sz w:val="28"/>
          <w:szCs w:val="28"/>
        </w:rPr>
      </w:pPr>
    </w:p>
    <w:p w14:paraId="1DCA5ABE" w14:textId="77777777" w:rsidR="00D672FC" w:rsidRPr="00F45216" w:rsidRDefault="00D672FC">
      <w:pPr>
        <w:rPr>
          <w:rFonts w:ascii="宋体" w:hAnsi="宋体"/>
          <w:kern w:val="0"/>
          <w:sz w:val="28"/>
          <w:szCs w:val="28"/>
        </w:rPr>
      </w:pPr>
    </w:p>
    <w:p w14:paraId="7707DECC" w14:textId="77777777" w:rsidR="00D672FC" w:rsidRPr="00F45216" w:rsidRDefault="00D672FC">
      <w:pPr>
        <w:pStyle w:val="a1"/>
        <w:rPr>
          <w:rFonts w:ascii="宋体" w:hAnsi="宋体"/>
          <w:kern w:val="0"/>
          <w:sz w:val="28"/>
          <w:szCs w:val="28"/>
        </w:rPr>
      </w:pPr>
    </w:p>
    <w:p w14:paraId="03FB25A9" w14:textId="77777777" w:rsidR="00D672FC" w:rsidRPr="00F45216" w:rsidRDefault="00D672FC">
      <w:pPr>
        <w:rPr>
          <w:rFonts w:ascii="宋体" w:hAnsi="宋体"/>
          <w:kern w:val="0"/>
          <w:sz w:val="28"/>
          <w:szCs w:val="28"/>
        </w:rPr>
      </w:pPr>
    </w:p>
    <w:p w14:paraId="54E06716" w14:textId="77777777" w:rsidR="00D672FC" w:rsidRPr="00F45216" w:rsidRDefault="00D672FC">
      <w:pPr>
        <w:pStyle w:val="a1"/>
        <w:rPr>
          <w:rFonts w:ascii="宋体" w:hAnsi="宋体"/>
          <w:kern w:val="0"/>
          <w:sz w:val="28"/>
          <w:szCs w:val="28"/>
        </w:rPr>
      </w:pPr>
    </w:p>
    <w:p w14:paraId="3FDF94A7" w14:textId="77777777" w:rsidR="00D672FC" w:rsidRPr="00F45216" w:rsidRDefault="00D672FC">
      <w:pPr>
        <w:rPr>
          <w:rFonts w:ascii="宋体" w:hAnsi="宋体"/>
          <w:kern w:val="0"/>
          <w:sz w:val="28"/>
          <w:szCs w:val="28"/>
        </w:rPr>
      </w:pPr>
    </w:p>
    <w:p w14:paraId="7F56A674" w14:textId="77777777" w:rsidR="00D672FC" w:rsidRPr="00F45216" w:rsidRDefault="00D672FC">
      <w:pPr>
        <w:pStyle w:val="a1"/>
        <w:rPr>
          <w:rFonts w:ascii="宋体" w:hAnsi="宋体"/>
          <w:kern w:val="0"/>
          <w:sz w:val="28"/>
          <w:szCs w:val="28"/>
        </w:rPr>
      </w:pPr>
    </w:p>
    <w:p w14:paraId="3A3C9D89" w14:textId="77777777" w:rsidR="00D672FC" w:rsidRPr="00F45216" w:rsidRDefault="00D672FC">
      <w:pPr>
        <w:rPr>
          <w:rFonts w:ascii="宋体" w:hAnsi="宋体"/>
          <w:kern w:val="0"/>
          <w:sz w:val="28"/>
          <w:szCs w:val="28"/>
        </w:rPr>
      </w:pPr>
    </w:p>
    <w:p w14:paraId="4274721A" w14:textId="77777777" w:rsidR="00D672FC" w:rsidRPr="00F45216" w:rsidRDefault="00D672FC">
      <w:pPr>
        <w:pStyle w:val="a1"/>
        <w:rPr>
          <w:rFonts w:ascii="宋体" w:hAnsi="宋体"/>
          <w:kern w:val="0"/>
          <w:sz w:val="28"/>
          <w:szCs w:val="28"/>
        </w:rPr>
      </w:pPr>
    </w:p>
    <w:p w14:paraId="084A276A" w14:textId="77777777" w:rsidR="00D672FC" w:rsidRPr="00F45216" w:rsidRDefault="00D672FC">
      <w:pPr>
        <w:rPr>
          <w:rFonts w:ascii="宋体" w:hAnsi="宋体"/>
          <w:kern w:val="0"/>
          <w:sz w:val="28"/>
          <w:szCs w:val="28"/>
        </w:rPr>
      </w:pPr>
    </w:p>
    <w:p w14:paraId="1FD6CA6D" w14:textId="77777777" w:rsidR="00D672FC" w:rsidRPr="00F45216" w:rsidRDefault="00D672FC">
      <w:pPr>
        <w:pStyle w:val="a1"/>
        <w:rPr>
          <w:rFonts w:ascii="宋体" w:hAnsi="宋体"/>
          <w:kern w:val="0"/>
          <w:sz w:val="28"/>
          <w:szCs w:val="28"/>
        </w:rPr>
      </w:pPr>
    </w:p>
    <w:p w14:paraId="0E2084ED" w14:textId="77777777" w:rsidR="00D672FC" w:rsidRPr="00F45216" w:rsidRDefault="00D672FC">
      <w:pPr>
        <w:rPr>
          <w:rFonts w:ascii="宋体" w:hAnsi="宋体"/>
          <w:kern w:val="0"/>
          <w:sz w:val="28"/>
          <w:szCs w:val="28"/>
        </w:rPr>
      </w:pPr>
    </w:p>
    <w:p w14:paraId="10983CF6" w14:textId="77777777" w:rsidR="00D672FC" w:rsidRPr="00F45216" w:rsidRDefault="00D672FC">
      <w:pPr>
        <w:pStyle w:val="a1"/>
        <w:rPr>
          <w:rFonts w:ascii="宋体" w:hAnsi="宋体"/>
          <w:kern w:val="0"/>
          <w:sz w:val="28"/>
          <w:szCs w:val="28"/>
        </w:rPr>
      </w:pPr>
    </w:p>
    <w:p w14:paraId="3B675A12" w14:textId="77777777" w:rsidR="00D672FC" w:rsidRPr="00F45216" w:rsidRDefault="00D672FC">
      <w:pPr>
        <w:rPr>
          <w:rFonts w:ascii="宋体" w:hAnsi="宋体"/>
          <w:kern w:val="0"/>
          <w:sz w:val="28"/>
          <w:szCs w:val="28"/>
        </w:rPr>
      </w:pPr>
    </w:p>
    <w:p w14:paraId="06F740EE" w14:textId="77777777" w:rsidR="00D672FC" w:rsidRPr="00F45216" w:rsidRDefault="00D672FC">
      <w:pPr>
        <w:pStyle w:val="a1"/>
        <w:rPr>
          <w:rFonts w:ascii="宋体" w:hAnsi="宋体"/>
          <w:kern w:val="0"/>
          <w:sz w:val="28"/>
          <w:szCs w:val="28"/>
        </w:rPr>
      </w:pPr>
    </w:p>
    <w:p w14:paraId="56829C83" w14:textId="77777777" w:rsidR="00D672FC" w:rsidRPr="00F45216" w:rsidRDefault="00D672FC">
      <w:pPr>
        <w:rPr>
          <w:rFonts w:ascii="宋体" w:hAnsi="宋体"/>
          <w:kern w:val="0"/>
          <w:sz w:val="28"/>
          <w:szCs w:val="28"/>
        </w:rPr>
      </w:pPr>
    </w:p>
    <w:p w14:paraId="6BBB3450" w14:textId="77777777" w:rsidR="00D672FC" w:rsidRPr="00F45216" w:rsidRDefault="00D672FC">
      <w:pPr>
        <w:pStyle w:val="a1"/>
        <w:rPr>
          <w:rFonts w:ascii="宋体" w:hAnsi="宋体"/>
          <w:kern w:val="0"/>
          <w:sz w:val="28"/>
          <w:szCs w:val="28"/>
        </w:rPr>
      </w:pPr>
    </w:p>
    <w:p w14:paraId="07D2E264" w14:textId="77777777" w:rsidR="00D672FC" w:rsidRPr="00F45216" w:rsidRDefault="00D672FC">
      <w:pPr>
        <w:rPr>
          <w:rFonts w:ascii="宋体" w:hAnsi="宋体"/>
          <w:kern w:val="0"/>
          <w:sz w:val="28"/>
          <w:szCs w:val="28"/>
        </w:rPr>
      </w:pPr>
    </w:p>
    <w:p w14:paraId="4043DD96" w14:textId="77777777" w:rsidR="00D672FC" w:rsidRPr="00F45216" w:rsidRDefault="00D672FC">
      <w:pPr>
        <w:pStyle w:val="a1"/>
      </w:pPr>
    </w:p>
    <w:p w14:paraId="0698935F" w14:textId="77777777" w:rsidR="00D672FC" w:rsidRPr="00F45216" w:rsidRDefault="00E91043">
      <w:pPr>
        <w:spacing w:line="360" w:lineRule="auto"/>
        <w:jc w:val="center"/>
        <w:rPr>
          <w:rFonts w:ascii="宋体" w:hAnsi="宋体"/>
          <w:kern w:val="0"/>
          <w:sz w:val="32"/>
          <w:szCs w:val="32"/>
        </w:rPr>
      </w:pPr>
      <w:r w:rsidRPr="00F45216">
        <w:rPr>
          <w:rFonts w:ascii="宋体" w:hAnsi="宋体" w:hint="eastAsia"/>
          <w:kern w:val="0"/>
          <w:sz w:val="32"/>
          <w:szCs w:val="32"/>
          <w:u w:val="single"/>
        </w:rPr>
        <w:lastRenderedPageBreak/>
        <w:t xml:space="preserve">                   （项目名称）</w:t>
      </w:r>
    </w:p>
    <w:p w14:paraId="265A48C1" w14:textId="77777777" w:rsidR="00D672FC" w:rsidRPr="00F45216" w:rsidRDefault="00D672F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70A5D227" w14:textId="77777777" w:rsidR="00D672FC" w:rsidRPr="00F45216" w:rsidRDefault="00E91043">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sidRPr="00F45216">
        <w:rPr>
          <w:rFonts w:ascii="宋体" w:hAnsi="宋体" w:hint="eastAsia"/>
          <w:kern w:val="0"/>
          <w:sz w:val="72"/>
          <w:szCs w:val="72"/>
        </w:rPr>
        <w:t>投 标 文 件</w:t>
      </w:r>
    </w:p>
    <w:p w14:paraId="247C0B4B" w14:textId="77777777" w:rsidR="00D672FC" w:rsidRPr="00F45216" w:rsidRDefault="00D672FC">
      <w:pPr>
        <w:autoSpaceDE w:val="0"/>
        <w:autoSpaceDN w:val="0"/>
        <w:adjustRightInd w:val="0"/>
        <w:snapToGrid w:val="0"/>
        <w:spacing w:line="360" w:lineRule="auto"/>
        <w:jc w:val="left"/>
        <w:rPr>
          <w:rFonts w:ascii="宋体" w:hAnsi="宋体"/>
          <w:kern w:val="0"/>
          <w:sz w:val="16"/>
          <w:szCs w:val="16"/>
        </w:rPr>
      </w:pPr>
    </w:p>
    <w:p w14:paraId="45CA1017" w14:textId="77777777" w:rsidR="00D672FC" w:rsidRPr="00F45216" w:rsidRDefault="00E91043">
      <w:pPr>
        <w:autoSpaceDE w:val="0"/>
        <w:autoSpaceDN w:val="0"/>
        <w:adjustRightInd w:val="0"/>
        <w:snapToGrid w:val="0"/>
        <w:spacing w:line="360" w:lineRule="auto"/>
        <w:jc w:val="center"/>
        <w:rPr>
          <w:rFonts w:ascii="宋体" w:hAnsi="宋体"/>
          <w:kern w:val="0"/>
          <w:sz w:val="36"/>
          <w:szCs w:val="36"/>
        </w:rPr>
      </w:pPr>
      <w:r w:rsidRPr="00F45216">
        <w:rPr>
          <w:rFonts w:ascii="宋体" w:hAnsi="宋体" w:hint="eastAsia"/>
          <w:kern w:val="0"/>
          <w:sz w:val="36"/>
          <w:szCs w:val="36"/>
        </w:rPr>
        <w:t>投标函部分</w:t>
      </w:r>
    </w:p>
    <w:p w14:paraId="73D82602" w14:textId="77777777" w:rsidR="00D672FC" w:rsidRPr="00F45216" w:rsidRDefault="00D672FC">
      <w:pPr>
        <w:autoSpaceDE w:val="0"/>
        <w:autoSpaceDN w:val="0"/>
        <w:adjustRightInd w:val="0"/>
        <w:snapToGrid w:val="0"/>
        <w:spacing w:line="360" w:lineRule="auto"/>
        <w:jc w:val="left"/>
        <w:rPr>
          <w:rFonts w:ascii="宋体" w:hAnsi="宋体"/>
          <w:b/>
          <w:kern w:val="0"/>
          <w:sz w:val="20"/>
          <w:szCs w:val="20"/>
        </w:rPr>
      </w:pPr>
    </w:p>
    <w:p w14:paraId="46370AE5" w14:textId="77777777" w:rsidR="00D672FC" w:rsidRPr="00F45216" w:rsidRDefault="00D672FC">
      <w:pPr>
        <w:autoSpaceDE w:val="0"/>
        <w:autoSpaceDN w:val="0"/>
        <w:adjustRightInd w:val="0"/>
        <w:snapToGrid w:val="0"/>
        <w:spacing w:line="360" w:lineRule="auto"/>
        <w:jc w:val="left"/>
        <w:rPr>
          <w:rFonts w:ascii="宋体" w:hAnsi="宋体"/>
          <w:b/>
          <w:kern w:val="0"/>
          <w:sz w:val="20"/>
          <w:szCs w:val="20"/>
        </w:rPr>
      </w:pPr>
    </w:p>
    <w:p w14:paraId="48A9C9E2" w14:textId="77777777" w:rsidR="00D672FC" w:rsidRPr="00F45216" w:rsidRDefault="00D672FC">
      <w:pPr>
        <w:autoSpaceDE w:val="0"/>
        <w:autoSpaceDN w:val="0"/>
        <w:adjustRightInd w:val="0"/>
        <w:snapToGrid w:val="0"/>
        <w:spacing w:line="360" w:lineRule="auto"/>
        <w:jc w:val="left"/>
        <w:rPr>
          <w:rFonts w:ascii="宋体" w:hAnsi="宋体"/>
          <w:b/>
          <w:kern w:val="0"/>
          <w:sz w:val="20"/>
          <w:szCs w:val="20"/>
        </w:rPr>
      </w:pPr>
    </w:p>
    <w:p w14:paraId="34B2C303" w14:textId="77777777" w:rsidR="00D672FC" w:rsidRPr="00F45216" w:rsidRDefault="00D672FC">
      <w:pPr>
        <w:autoSpaceDE w:val="0"/>
        <w:autoSpaceDN w:val="0"/>
        <w:adjustRightInd w:val="0"/>
        <w:snapToGrid w:val="0"/>
        <w:spacing w:line="360" w:lineRule="auto"/>
        <w:jc w:val="left"/>
        <w:rPr>
          <w:rFonts w:ascii="宋体" w:hAnsi="宋体"/>
          <w:b/>
          <w:kern w:val="0"/>
          <w:sz w:val="20"/>
          <w:szCs w:val="20"/>
        </w:rPr>
      </w:pPr>
    </w:p>
    <w:p w14:paraId="48F010BF" w14:textId="77777777" w:rsidR="00D672FC" w:rsidRPr="00F45216" w:rsidRDefault="00D672FC">
      <w:pPr>
        <w:autoSpaceDE w:val="0"/>
        <w:autoSpaceDN w:val="0"/>
        <w:adjustRightInd w:val="0"/>
        <w:snapToGrid w:val="0"/>
        <w:spacing w:line="360" w:lineRule="auto"/>
        <w:jc w:val="left"/>
        <w:rPr>
          <w:rFonts w:ascii="宋体" w:hAnsi="宋体"/>
          <w:b/>
          <w:kern w:val="0"/>
          <w:sz w:val="20"/>
          <w:szCs w:val="20"/>
        </w:rPr>
      </w:pPr>
    </w:p>
    <w:p w14:paraId="3CBF543E" w14:textId="77777777" w:rsidR="00D672FC" w:rsidRPr="00F45216" w:rsidRDefault="00D672FC">
      <w:pPr>
        <w:autoSpaceDE w:val="0"/>
        <w:autoSpaceDN w:val="0"/>
        <w:adjustRightInd w:val="0"/>
        <w:snapToGrid w:val="0"/>
        <w:spacing w:line="360" w:lineRule="auto"/>
        <w:jc w:val="left"/>
        <w:rPr>
          <w:rFonts w:ascii="宋体" w:hAnsi="宋体"/>
          <w:b/>
          <w:kern w:val="0"/>
          <w:sz w:val="20"/>
          <w:szCs w:val="20"/>
        </w:rPr>
      </w:pPr>
    </w:p>
    <w:p w14:paraId="130F94BC" w14:textId="77777777" w:rsidR="00D672FC" w:rsidRPr="00F45216" w:rsidRDefault="00D672FC">
      <w:pPr>
        <w:autoSpaceDE w:val="0"/>
        <w:autoSpaceDN w:val="0"/>
        <w:adjustRightInd w:val="0"/>
        <w:snapToGrid w:val="0"/>
        <w:spacing w:line="360" w:lineRule="auto"/>
        <w:jc w:val="left"/>
        <w:rPr>
          <w:rFonts w:ascii="宋体" w:hAnsi="宋体"/>
          <w:b/>
          <w:kern w:val="0"/>
          <w:sz w:val="20"/>
          <w:szCs w:val="20"/>
        </w:rPr>
      </w:pPr>
    </w:p>
    <w:p w14:paraId="57C9AB57" w14:textId="77777777" w:rsidR="00D672FC" w:rsidRPr="00F45216" w:rsidRDefault="00D672FC">
      <w:pPr>
        <w:autoSpaceDE w:val="0"/>
        <w:autoSpaceDN w:val="0"/>
        <w:adjustRightInd w:val="0"/>
        <w:snapToGrid w:val="0"/>
        <w:spacing w:line="360" w:lineRule="auto"/>
        <w:jc w:val="left"/>
        <w:rPr>
          <w:rFonts w:ascii="宋体" w:hAnsi="宋体"/>
          <w:b/>
          <w:kern w:val="0"/>
          <w:sz w:val="20"/>
          <w:szCs w:val="20"/>
        </w:rPr>
      </w:pPr>
    </w:p>
    <w:p w14:paraId="6EBF0789" w14:textId="77777777" w:rsidR="00D672FC" w:rsidRPr="00F45216" w:rsidRDefault="00D672FC">
      <w:pPr>
        <w:autoSpaceDE w:val="0"/>
        <w:autoSpaceDN w:val="0"/>
        <w:adjustRightInd w:val="0"/>
        <w:snapToGrid w:val="0"/>
        <w:spacing w:line="360" w:lineRule="auto"/>
        <w:jc w:val="left"/>
        <w:rPr>
          <w:rFonts w:ascii="宋体" w:hAnsi="宋体"/>
          <w:b/>
          <w:kern w:val="0"/>
          <w:sz w:val="20"/>
          <w:szCs w:val="20"/>
        </w:rPr>
      </w:pPr>
    </w:p>
    <w:p w14:paraId="3191184B" w14:textId="77777777" w:rsidR="00D672FC" w:rsidRPr="00F45216" w:rsidRDefault="00D672FC">
      <w:pPr>
        <w:autoSpaceDE w:val="0"/>
        <w:autoSpaceDN w:val="0"/>
        <w:adjustRightInd w:val="0"/>
        <w:snapToGrid w:val="0"/>
        <w:spacing w:line="360" w:lineRule="auto"/>
        <w:jc w:val="left"/>
        <w:rPr>
          <w:rFonts w:ascii="宋体" w:hAnsi="宋体"/>
          <w:b/>
          <w:kern w:val="0"/>
          <w:sz w:val="20"/>
          <w:szCs w:val="20"/>
        </w:rPr>
      </w:pPr>
    </w:p>
    <w:p w14:paraId="265DC319" w14:textId="77777777" w:rsidR="00D672FC" w:rsidRPr="00F45216" w:rsidRDefault="00D672FC">
      <w:pPr>
        <w:autoSpaceDE w:val="0"/>
        <w:autoSpaceDN w:val="0"/>
        <w:adjustRightInd w:val="0"/>
        <w:snapToGrid w:val="0"/>
        <w:spacing w:line="360" w:lineRule="auto"/>
        <w:jc w:val="left"/>
        <w:rPr>
          <w:rFonts w:ascii="宋体" w:hAnsi="宋体"/>
          <w:b/>
          <w:kern w:val="0"/>
          <w:sz w:val="20"/>
          <w:szCs w:val="20"/>
        </w:rPr>
      </w:pPr>
    </w:p>
    <w:p w14:paraId="7612655A" w14:textId="77777777" w:rsidR="00D672FC" w:rsidRPr="00F45216" w:rsidRDefault="00E91043">
      <w:pPr>
        <w:tabs>
          <w:tab w:val="left" w:pos="6080"/>
          <w:tab w:val="left" w:pos="6640"/>
        </w:tabs>
        <w:autoSpaceDE w:val="0"/>
        <w:autoSpaceDN w:val="0"/>
        <w:adjustRightInd w:val="0"/>
        <w:snapToGrid w:val="0"/>
        <w:spacing w:afterLines="50" w:after="120" w:line="360" w:lineRule="auto"/>
        <w:jc w:val="center"/>
        <w:rPr>
          <w:rFonts w:ascii="宋体" w:hAnsi="宋体"/>
          <w:w w:val="99"/>
          <w:kern w:val="0"/>
          <w:sz w:val="28"/>
          <w:szCs w:val="28"/>
        </w:rPr>
      </w:pPr>
      <w:r w:rsidRPr="00F45216">
        <w:rPr>
          <w:rFonts w:ascii="宋体" w:hAnsi="宋体"/>
          <w:w w:val="99"/>
          <w:kern w:val="0"/>
          <w:sz w:val="28"/>
          <w:szCs w:val="28"/>
        </w:rPr>
        <w:t>投标人</w:t>
      </w:r>
      <w:r w:rsidRPr="00F45216">
        <w:rPr>
          <w:rFonts w:ascii="宋体" w:hAnsi="宋体"/>
          <w:spacing w:val="1"/>
          <w:w w:val="99"/>
          <w:kern w:val="0"/>
          <w:sz w:val="28"/>
          <w:szCs w:val="28"/>
        </w:rPr>
        <w:t>：</w:t>
      </w:r>
      <w:r w:rsidRPr="00F45216">
        <w:rPr>
          <w:rFonts w:ascii="宋体" w:hAnsi="宋体"/>
          <w:w w:val="198"/>
          <w:kern w:val="0"/>
          <w:sz w:val="28"/>
          <w:szCs w:val="28"/>
          <w:u w:val="single"/>
        </w:rPr>
        <w:t xml:space="preserve"> 　　　　 　　</w:t>
      </w:r>
      <w:r w:rsidRPr="00F45216">
        <w:rPr>
          <w:rFonts w:ascii="宋体" w:hAnsi="宋体"/>
          <w:w w:val="99"/>
          <w:kern w:val="0"/>
          <w:sz w:val="28"/>
          <w:szCs w:val="28"/>
        </w:rPr>
        <w:t>（盖单位法人章）</w:t>
      </w:r>
    </w:p>
    <w:p w14:paraId="3AC734A4" w14:textId="77777777" w:rsidR="00D672FC" w:rsidRPr="00F45216" w:rsidRDefault="00E91043">
      <w:pPr>
        <w:tabs>
          <w:tab w:val="left" w:pos="6080"/>
          <w:tab w:val="left" w:pos="6640"/>
        </w:tabs>
        <w:autoSpaceDE w:val="0"/>
        <w:autoSpaceDN w:val="0"/>
        <w:adjustRightInd w:val="0"/>
        <w:snapToGrid w:val="0"/>
        <w:spacing w:afterLines="50" w:after="120" w:line="360" w:lineRule="auto"/>
        <w:jc w:val="center"/>
        <w:rPr>
          <w:rFonts w:ascii="宋体" w:hAnsi="宋体"/>
          <w:kern w:val="0"/>
          <w:sz w:val="28"/>
          <w:szCs w:val="28"/>
        </w:rPr>
      </w:pPr>
      <w:r w:rsidRPr="00F45216">
        <w:rPr>
          <w:rFonts w:ascii="宋体" w:hAnsi="宋体"/>
          <w:w w:val="99"/>
          <w:kern w:val="0"/>
          <w:sz w:val="28"/>
          <w:szCs w:val="28"/>
        </w:rPr>
        <w:t>法定代表人或其委托代理人：</w:t>
      </w:r>
      <w:r w:rsidRPr="00F45216">
        <w:rPr>
          <w:rFonts w:ascii="宋体" w:hAnsi="宋体"/>
          <w:w w:val="198"/>
          <w:kern w:val="0"/>
          <w:sz w:val="28"/>
          <w:szCs w:val="28"/>
          <w:u w:val="single"/>
        </w:rPr>
        <w:t xml:space="preserve"> 　　 </w:t>
      </w:r>
      <w:r w:rsidRPr="00F45216">
        <w:rPr>
          <w:rFonts w:ascii="宋体" w:hAnsi="宋体"/>
          <w:w w:val="99"/>
          <w:kern w:val="0"/>
          <w:sz w:val="28"/>
          <w:szCs w:val="28"/>
        </w:rPr>
        <w:t>（</w:t>
      </w:r>
      <w:r w:rsidRPr="00F45216">
        <w:rPr>
          <w:rFonts w:ascii="宋体" w:hAnsi="宋体" w:hint="eastAsia"/>
          <w:w w:val="99"/>
          <w:kern w:val="0"/>
          <w:sz w:val="28"/>
          <w:szCs w:val="28"/>
        </w:rPr>
        <w:t>签名</w:t>
      </w:r>
      <w:r w:rsidRPr="00F45216">
        <w:rPr>
          <w:rFonts w:ascii="宋体" w:hAnsi="宋体"/>
          <w:w w:val="99"/>
          <w:kern w:val="0"/>
          <w:sz w:val="28"/>
          <w:szCs w:val="28"/>
        </w:rPr>
        <w:t>或盖章）</w:t>
      </w:r>
    </w:p>
    <w:p w14:paraId="073B56AA" w14:textId="77777777" w:rsidR="00D672FC" w:rsidRPr="00F45216" w:rsidRDefault="00E91043">
      <w:pPr>
        <w:autoSpaceDE w:val="0"/>
        <w:autoSpaceDN w:val="0"/>
        <w:adjustRightInd w:val="0"/>
        <w:snapToGrid w:val="0"/>
        <w:spacing w:line="360" w:lineRule="auto"/>
        <w:jc w:val="center"/>
        <w:rPr>
          <w:rFonts w:ascii="宋体" w:hAnsi="宋体"/>
          <w:kern w:val="0"/>
          <w:sz w:val="24"/>
          <w:szCs w:val="21"/>
        </w:rPr>
      </w:pPr>
      <w:r w:rsidRPr="00F45216">
        <w:rPr>
          <w:rFonts w:ascii="宋体" w:hAnsi="宋体" w:hint="eastAsia"/>
          <w:w w:val="99"/>
          <w:kern w:val="0"/>
          <w:sz w:val="28"/>
          <w:szCs w:val="28"/>
          <w:u w:val="single"/>
        </w:rPr>
        <w:t xml:space="preserve">    </w:t>
      </w:r>
      <w:r w:rsidRPr="00F45216">
        <w:rPr>
          <w:rFonts w:ascii="宋体" w:hAnsi="宋体" w:hint="eastAsia"/>
          <w:w w:val="99"/>
          <w:kern w:val="0"/>
          <w:sz w:val="28"/>
          <w:szCs w:val="28"/>
        </w:rPr>
        <w:t>年</w:t>
      </w:r>
      <w:r w:rsidRPr="00F45216">
        <w:rPr>
          <w:rFonts w:ascii="宋体" w:hAnsi="宋体" w:hint="eastAsia"/>
          <w:w w:val="99"/>
          <w:kern w:val="0"/>
          <w:sz w:val="28"/>
          <w:szCs w:val="28"/>
          <w:u w:val="single"/>
        </w:rPr>
        <w:t xml:space="preserve">    </w:t>
      </w:r>
      <w:r w:rsidRPr="00F45216">
        <w:rPr>
          <w:rFonts w:ascii="宋体" w:hAnsi="宋体" w:hint="eastAsia"/>
          <w:w w:val="99"/>
          <w:kern w:val="0"/>
          <w:sz w:val="28"/>
          <w:szCs w:val="28"/>
        </w:rPr>
        <w:t>月</w:t>
      </w:r>
      <w:r w:rsidRPr="00F45216">
        <w:rPr>
          <w:rFonts w:ascii="宋体" w:hAnsi="宋体" w:hint="eastAsia"/>
          <w:w w:val="99"/>
          <w:kern w:val="0"/>
          <w:sz w:val="28"/>
          <w:szCs w:val="28"/>
          <w:u w:val="single"/>
        </w:rPr>
        <w:t xml:space="preserve">    </w:t>
      </w:r>
      <w:r w:rsidRPr="00F45216">
        <w:rPr>
          <w:rFonts w:ascii="宋体" w:hAnsi="宋体" w:hint="eastAsia"/>
          <w:w w:val="99"/>
          <w:kern w:val="0"/>
          <w:sz w:val="28"/>
          <w:szCs w:val="28"/>
        </w:rPr>
        <w:t>日</w:t>
      </w:r>
      <w:r w:rsidRPr="00F45216">
        <w:rPr>
          <w:rFonts w:ascii="宋体" w:hAnsi="宋体"/>
          <w:kern w:val="0"/>
          <w:sz w:val="24"/>
          <w:szCs w:val="21"/>
        </w:rPr>
        <w:br w:type="page"/>
      </w:r>
    </w:p>
    <w:p w14:paraId="0A787E7E" w14:textId="77777777" w:rsidR="00D672FC" w:rsidRPr="00F45216" w:rsidRDefault="00E91043">
      <w:pPr>
        <w:autoSpaceDE w:val="0"/>
        <w:autoSpaceDN w:val="0"/>
        <w:adjustRightInd w:val="0"/>
        <w:snapToGrid w:val="0"/>
        <w:spacing w:line="360" w:lineRule="auto"/>
        <w:jc w:val="center"/>
        <w:rPr>
          <w:rFonts w:ascii="宋体" w:hAnsi="宋体"/>
          <w:kern w:val="0"/>
          <w:sz w:val="36"/>
          <w:szCs w:val="36"/>
        </w:rPr>
      </w:pPr>
      <w:bookmarkStart w:id="721" w:name="_Hlk109745217"/>
      <w:bookmarkStart w:id="722" w:name="_Hlk109746245"/>
      <w:r w:rsidRPr="00F45216">
        <w:rPr>
          <w:rFonts w:ascii="宋体" w:hAnsi="宋体" w:hint="eastAsia"/>
          <w:kern w:val="0"/>
          <w:sz w:val="36"/>
          <w:szCs w:val="36"/>
        </w:rPr>
        <w:lastRenderedPageBreak/>
        <w:t>目  录</w:t>
      </w:r>
    </w:p>
    <w:p w14:paraId="4B996D3B" w14:textId="77777777" w:rsidR="00D672FC" w:rsidRPr="00F45216" w:rsidRDefault="00D672FC">
      <w:pPr>
        <w:autoSpaceDE w:val="0"/>
        <w:autoSpaceDN w:val="0"/>
        <w:adjustRightInd w:val="0"/>
        <w:snapToGrid w:val="0"/>
        <w:spacing w:line="360" w:lineRule="auto"/>
        <w:jc w:val="left"/>
        <w:rPr>
          <w:rFonts w:ascii="宋体" w:hAnsi="宋体"/>
          <w:kern w:val="0"/>
          <w:sz w:val="24"/>
          <w:szCs w:val="21"/>
        </w:rPr>
      </w:pPr>
    </w:p>
    <w:p w14:paraId="580058E2" w14:textId="77777777" w:rsidR="00D672FC" w:rsidRPr="00F45216" w:rsidRDefault="00E91043">
      <w:pPr>
        <w:autoSpaceDE w:val="0"/>
        <w:autoSpaceDN w:val="0"/>
        <w:adjustRightInd w:val="0"/>
        <w:spacing w:line="360" w:lineRule="auto"/>
        <w:ind w:firstLineChars="200" w:firstLine="480"/>
        <w:jc w:val="left"/>
        <w:rPr>
          <w:rFonts w:ascii="宋体" w:hAnsi="宋体"/>
          <w:kern w:val="0"/>
          <w:sz w:val="24"/>
        </w:rPr>
      </w:pPr>
      <w:r w:rsidRPr="00F45216">
        <w:rPr>
          <w:rFonts w:ascii="宋体" w:hAnsi="宋体"/>
          <w:kern w:val="0"/>
          <w:sz w:val="24"/>
        </w:rPr>
        <w:t>（一）投标函</w:t>
      </w:r>
    </w:p>
    <w:p w14:paraId="205EB7E3" w14:textId="77777777" w:rsidR="00D672FC" w:rsidRPr="00F45216" w:rsidRDefault="00E91043">
      <w:pPr>
        <w:autoSpaceDE w:val="0"/>
        <w:autoSpaceDN w:val="0"/>
        <w:adjustRightInd w:val="0"/>
        <w:spacing w:line="360" w:lineRule="auto"/>
        <w:ind w:firstLineChars="200" w:firstLine="480"/>
        <w:jc w:val="left"/>
        <w:rPr>
          <w:rFonts w:ascii="宋体" w:hAnsi="宋体"/>
          <w:kern w:val="0"/>
          <w:sz w:val="24"/>
        </w:rPr>
      </w:pPr>
      <w:r w:rsidRPr="00F45216">
        <w:rPr>
          <w:rFonts w:ascii="宋体" w:hAnsi="宋体"/>
          <w:kern w:val="0"/>
          <w:sz w:val="24"/>
        </w:rPr>
        <w:t>（二）投标函附录</w:t>
      </w:r>
    </w:p>
    <w:p w14:paraId="6CC13483" w14:textId="77777777" w:rsidR="00D672FC" w:rsidRPr="00F45216" w:rsidRDefault="00E91043">
      <w:pPr>
        <w:autoSpaceDE w:val="0"/>
        <w:autoSpaceDN w:val="0"/>
        <w:adjustRightInd w:val="0"/>
        <w:spacing w:line="360" w:lineRule="auto"/>
        <w:ind w:firstLineChars="200" w:firstLine="480"/>
        <w:jc w:val="left"/>
        <w:rPr>
          <w:rFonts w:ascii="宋体" w:hAnsi="宋体"/>
          <w:kern w:val="0"/>
          <w:sz w:val="24"/>
        </w:rPr>
      </w:pPr>
      <w:r w:rsidRPr="00F45216">
        <w:rPr>
          <w:rFonts w:ascii="宋体" w:hAnsi="宋体"/>
          <w:kern w:val="0"/>
          <w:sz w:val="24"/>
        </w:rPr>
        <w:t>（三）</w:t>
      </w:r>
      <w:r w:rsidRPr="00F45216">
        <w:rPr>
          <w:rFonts w:ascii="宋体" w:hAnsi="宋体" w:hint="eastAsia"/>
          <w:kern w:val="0"/>
          <w:sz w:val="24"/>
        </w:rPr>
        <w:t>法定代表人身份证明或附有法定代表人身份证明的授权委托书</w:t>
      </w:r>
    </w:p>
    <w:p w14:paraId="4B087682" w14:textId="77777777" w:rsidR="00D672FC" w:rsidRPr="00F45216" w:rsidRDefault="00E91043">
      <w:pPr>
        <w:pStyle w:val="3"/>
        <w:spacing w:before="0" w:after="0" w:line="240" w:lineRule="auto"/>
        <w:jc w:val="center"/>
        <w:rPr>
          <w:rFonts w:ascii="宋体" w:hAnsi="宋体"/>
          <w:b w:val="0"/>
        </w:rPr>
      </w:pPr>
      <w:bookmarkStart w:id="723" w:name="_Toc534185831"/>
      <w:bookmarkStart w:id="724" w:name="_Toc277082643"/>
      <w:bookmarkStart w:id="725" w:name="_Toc287607867"/>
      <w:bookmarkStart w:id="726" w:name="_Toc509218854"/>
      <w:bookmarkStart w:id="727" w:name="_Toc224103495"/>
      <w:bookmarkStart w:id="728" w:name="_Toc287620814"/>
      <w:bookmarkStart w:id="729" w:name="_Toc430530530"/>
      <w:bookmarkEnd w:id="721"/>
      <w:r w:rsidRPr="00F45216">
        <w:rPr>
          <w:rFonts w:ascii="宋体" w:hAnsi="宋体"/>
        </w:rPr>
        <w:br w:type="page"/>
      </w:r>
      <w:bookmarkStart w:id="730" w:name="_Toc127439116"/>
      <w:bookmarkStart w:id="731" w:name="_Toc15453"/>
      <w:r w:rsidRPr="00F45216">
        <w:rPr>
          <w:rFonts w:ascii="宋体" w:hAnsi="宋体" w:hint="eastAsia"/>
          <w:b w:val="0"/>
          <w:bCs w:val="0"/>
        </w:rPr>
        <w:lastRenderedPageBreak/>
        <w:t>（一）</w:t>
      </w:r>
      <w:bookmarkStart w:id="732" w:name="_Hlk109745820"/>
      <w:r w:rsidRPr="00F45216">
        <w:rPr>
          <w:rFonts w:ascii="宋体" w:hAnsi="宋体" w:hint="eastAsia"/>
          <w:b w:val="0"/>
          <w:bCs w:val="0"/>
        </w:rPr>
        <w:t>投标函</w:t>
      </w:r>
      <w:bookmarkEnd w:id="723"/>
      <w:bookmarkEnd w:id="724"/>
      <w:bookmarkEnd w:id="725"/>
      <w:bookmarkEnd w:id="726"/>
      <w:bookmarkEnd w:id="727"/>
      <w:bookmarkEnd w:id="728"/>
      <w:bookmarkEnd w:id="729"/>
      <w:bookmarkEnd w:id="730"/>
      <w:bookmarkEnd w:id="731"/>
    </w:p>
    <w:p w14:paraId="1EB728E1" w14:textId="77777777" w:rsidR="00D672FC" w:rsidRPr="00F45216" w:rsidRDefault="00E91043">
      <w:pPr>
        <w:tabs>
          <w:tab w:val="left" w:pos="2640"/>
        </w:tabs>
        <w:autoSpaceDE w:val="0"/>
        <w:autoSpaceDN w:val="0"/>
        <w:adjustRightInd w:val="0"/>
        <w:spacing w:line="400" w:lineRule="exact"/>
        <w:rPr>
          <w:rFonts w:ascii="宋体" w:hAnsi="宋体"/>
          <w:snapToGrid w:val="0"/>
          <w:kern w:val="0"/>
          <w:szCs w:val="21"/>
        </w:rPr>
      </w:pPr>
      <w:r w:rsidRPr="00F45216">
        <w:rPr>
          <w:rFonts w:ascii="宋体" w:hAnsi="宋体"/>
          <w:snapToGrid w:val="0"/>
          <w:kern w:val="0"/>
          <w:szCs w:val="21"/>
          <w:u w:val="single"/>
        </w:rPr>
        <w:tab/>
        <w:t>（招标人名称）</w:t>
      </w:r>
      <w:r w:rsidRPr="00F45216">
        <w:rPr>
          <w:rFonts w:ascii="宋体" w:hAnsi="宋体"/>
          <w:snapToGrid w:val="0"/>
          <w:kern w:val="0"/>
          <w:szCs w:val="21"/>
        </w:rPr>
        <w:t>：</w:t>
      </w:r>
    </w:p>
    <w:p w14:paraId="73A7F66F" w14:textId="662DC343" w:rsidR="00D672FC" w:rsidRPr="00F45216" w:rsidRDefault="00E91043">
      <w:pPr>
        <w:pStyle w:val="a1"/>
        <w:numPr>
          <w:ilvl w:val="0"/>
          <w:numId w:val="3"/>
        </w:numPr>
        <w:spacing w:line="400" w:lineRule="exact"/>
        <w:rPr>
          <w:rFonts w:ascii="宋体" w:hAnsi="宋体"/>
          <w:szCs w:val="21"/>
        </w:rPr>
      </w:pPr>
      <w:r w:rsidRPr="00F45216">
        <w:rPr>
          <w:rFonts w:ascii="宋体" w:hAnsi="宋体"/>
          <w:snapToGrid w:val="0"/>
          <w:kern w:val="0"/>
          <w:szCs w:val="21"/>
        </w:rPr>
        <w:t>我方已仔细研究了</w:t>
      </w:r>
      <w:bookmarkStart w:id="733" w:name="_Hlk127130221"/>
      <w:r w:rsidRPr="00F45216">
        <w:rPr>
          <w:rFonts w:ascii="宋体" w:hAnsi="宋体" w:hint="eastAsia"/>
          <w:snapToGrid w:val="0"/>
          <w:kern w:val="0"/>
          <w:szCs w:val="21"/>
          <w:u w:val="single"/>
        </w:rPr>
        <w:t>重庆江綦高速公路有限公司2023-2026年物业管理服务</w:t>
      </w:r>
      <w:bookmarkEnd w:id="733"/>
      <w:r w:rsidR="001A76F3" w:rsidRPr="00F45216">
        <w:rPr>
          <w:rFonts w:ascii="宋体" w:hAnsi="宋体" w:hint="eastAsia"/>
          <w:snapToGrid w:val="0"/>
          <w:kern w:val="0"/>
          <w:szCs w:val="21"/>
          <w:u w:val="single"/>
        </w:rPr>
        <w:t>项目</w:t>
      </w:r>
      <w:r w:rsidRPr="00F45216">
        <w:rPr>
          <w:rFonts w:ascii="宋体" w:hAnsi="宋体"/>
          <w:snapToGrid w:val="0"/>
          <w:kern w:val="0"/>
          <w:szCs w:val="21"/>
        </w:rPr>
        <w:t>招标文件的全部内容，愿意以人民币</w:t>
      </w:r>
      <w:r w:rsidRPr="00F45216">
        <w:rPr>
          <w:rFonts w:ascii="宋体" w:hAnsi="宋体" w:hint="eastAsia"/>
          <w:snapToGrid w:val="0"/>
          <w:kern w:val="0"/>
          <w:szCs w:val="21"/>
        </w:rPr>
        <w:t>（小写）</w:t>
      </w:r>
      <w:r w:rsidRPr="00F45216">
        <w:rPr>
          <w:rFonts w:ascii="宋体" w:hAnsi="宋体"/>
          <w:snapToGrid w:val="0"/>
          <w:kern w:val="0"/>
          <w:szCs w:val="21"/>
          <w:u w:val="single"/>
        </w:rPr>
        <w:t xml:space="preserve"> </w:t>
      </w:r>
      <w:r w:rsidRPr="00F45216">
        <w:rPr>
          <w:rFonts w:ascii="宋体" w:hAnsi="宋体" w:hint="eastAsia"/>
          <w:snapToGrid w:val="0"/>
          <w:kern w:val="0"/>
          <w:szCs w:val="21"/>
          <w:u w:val="single"/>
        </w:rPr>
        <w:t xml:space="preserve">     </w:t>
      </w:r>
      <w:r w:rsidRPr="00F45216">
        <w:rPr>
          <w:rFonts w:ascii="宋体" w:hAnsi="宋体"/>
          <w:snapToGrid w:val="0"/>
          <w:kern w:val="0"/>
          <w:szCs w:val="21"/>
          <w:u w:val="single"/>
        </w:rPr>
        <w:tab/>
      </w:r>
      <w:r w:rsidRPr="00F45216">
        <w:rPr>
          <w:rFonts w:ascii="宋体" w:hAnsi="宋体" w:hint="eastAsia"/>
          <w:snapToGrid w:val="0"/>
          <w:kern w:val="0"/>
          <w:szCs w:val="21"/>
          <w:u w:val="single"/>
        </w:rPr>
        <w:t xml:space="preserve">          元</w:t>
      </w:r>
      <w:r w:rsidRPr="00F45216">
        <w:rPr>
          <w:rFonts w:ascii="宋体" w:hAnsi="宋体"/>
          <w:snapToGrid w:val="0"/>
          <w:kern w:val="0"/>
          <w:szCs w:val="21"/>
        </w:rPr>
        <w:t>（大写</w:t>
      </w:r>
      <w:r w:rsidRPr="00F45216">
        <w:rPr>
          <w:rFonts w:ascii="宋体" w:hAnsi="宋体"/>
          <w:snapToGrid w:val="0"/>
          <w:kern w:val="0"/>
          <w:szCs w:val="21"/>
          <w:u w:val="single"/>
        </w:rPr>
        <w:t xml:space="preserve"> </w:t>
      </w:r>
      <w:r w:rsidRPr="00F45216">
        <w:rPr>
          <w:rFonts w:ascii="宋体" w:hAnsi="宋体"/>
          <w:snapToGrid w:val="0"/>
          <w:kern w:val="0"/>
          <w:szCs w:val="21"/>
          <w:u w:val="single"/>
        </w:rPr>
        <w:tab/>
      </w:r>
      <w:r w:rsidRPr="00F45216">
        <w:rPr>
          <w:rFonts w:ascii="宋体" w:hAnsi="宋体"/>
          <w:snapToGrid w:val="0"/>
          <w:kern w:val="0"/>
          <w:szCs w:val="21"/>
          <w:u w:val="single"/>
        </w:rPr>
        <w:tab/>
      </w:r>
      <w:r w:rsidRPr="00F45216">
        <w:rPr>
          <w:rFonts w:ascii="宋体" w:hAnsi="宋体" w:hint="eastAsia"/>
          <w:snapToGrid w:val="0"/>
          <w:kern w:val="0"/>
          <w:szCs w:val="21"/>
          <w:u w:val="single"/>
        </w:rPr>
        <w:t xml:space="preserve">      </w:t>
      </w:r>
      <w:r w:rsidRPr="00F45216">
        <w:rPr>
          <w:rFonts w:ascii="宋体" w:hAnsi="宋体"/>
          <w:snapToGrid w:val="0"/>
          <w:kern w:val="0"/>
          <w:szCs w:val="21"/>
        </w:rPr>
        <w:t>）</w:t>
      </w:r>
      <w:r w:rsidR="006B5473" w:rsidRPr="00F45216">
        <w:rPr>
          <w:rFonts w:ascii="宋体" w:hAnsi="宋体" w:hint="eastAsia"/>
          <w:snapToGrid w:val="0"/>
          <w:kern w:val="0"/>
          <w:szCs w:val="21"/>
        </w:rPr>
        <w:t>（其中：</w:t>
      </w:r>
      <w:r w:rsidR="00E72DB9" w:rsidRPr="00F45216">
        <w:rPr>
          <w:rFonts w:ascii="宋体" w:hAnsi="宋体" w:hint="eastAsia"/>
          <w:snapToGrid w:val="0"/>
          <w:kern w:val="0"/>
          <w:szCs w:val="21"/>
        </w:rPr>
        <w:t>人均报价为：</w:t>
      </w:r>
      <w:r w:rsidR="00E72DB9" w:rsidRPr="00F45216">
        <w:rPr>
          <w:rFonts w:ascii="宋体" w:hAnsi="宋体" w:hint="eastAsia"/>
          <w:snapToGrid w:val="0"/>
          <w:kern w:val="0"/>
          <w:szCs w:val="21"/>
          <w:u w:val="single"/>
        </w:rPr>
        <w:t xml:space="preserve"> </w:t>
      </w:r>
      <w:r w:rsidR="00E72DB9" w:rsidRPr="00F45216">
        <w:rPr>
          <w:rFonts w:ascii="宋体" w:hAnsi="宋体"/>
          <w:snapToGrid w:val="0"/>
          <w:kern w:val="0"/>
          <w:szCs w:val="21"/>
          <w:u w:val="single"/>
        </w:rPr>
        <w:t xml:space="preserve">  </w:t>
      </w:r>
      <w:r w:rsidR="00E72DB9" w:rsidRPr="00F45216">
        <w:rPr>
          <w:rFonts w:ascii="宋体" w:hAnsi="宋体" w:hint="eastAsia"/>
          <w:szCs w:val="21"/>
        </w:rPr>
        <w:t>元/年/人）</w:t>
      </w:r>
      <w:r w:rsidRPr="00F45216">
        <w:rPr>
          <w:rFonts w:ascii="宋体" w:hAnsi="宋体"/>
          <w:snapToGrid w:val="0"/>
          <w:kern w:val="0"/>
          <w:szCs w:val="21"/>
        </w:rPr>
        <w:t>的投标总报价</w:t>
      </w:r>
      <w:r w:rsidRPr="00F45216">
        <w:rPr>
          <w:rFonts w:ascii="宋体" w:hAnsi="宋体" w:hint="eastAsia"/>
          <w:snapToGrid w:val="0"/>
          <w:kern w:val="0"/>
          <w:szCs w:val="21"/>
        </w:rPr>
        <w:t>进行报价</w:t>
      </w:r>
      <w:r w:rsidR="003875B4" w:rsidRPr="00F45216">
        <w:rPr>
          <w:rFonts w:ascii="宋体" w:hAnsi="宋体" w:hint="eastAsia"/>
          <w:snapToGrid w:val="0"/>
          <w:kern w:val="0"/>
          <w:szCs w:val="21"/>
        </w:rPr>
        <w:t>;</w:t>
      </w:r>
      <w:r w:rsidR="003875B4" w:rsidRPr="00F45216">
        <w:rPr>
          <w:rFonts w:ascii="宋体" w:hAnsi="宋体"/>
          <w:szCs w:val="21"/>
        </w:rPr>
        <w:t xml:space="preserve"> </w:t>
      </w:r>
      <w:r w:rsidRPr="00F45216">
        <w:rPr>
          <w:rFonts w:ascii="宋体" w:hAnsi="宋体" w:cs="宋体" w:hint="eastAsia"/>
          <w:kern w:val="0"/>
          <w:szCs w:val="21"/>
        </w:rPr>
        <w:t>临时用工：</w:t>
      </w:r>
      <w:r w:rsidRPr="00F45216">
        <w:rPr>
          <w:rFonts w:ascii="宋体" w:hAnsi="宋体" w:cs="宋体" w:hint="eastAsia"/>
          <w:kern w:val="0"/>
          <w:szCs w:val="21"/>
          <w:u w:val="single"/>
        </w:rPr>
        <w:t xml:space="preserve"> </w:t>
      </w:r>
      <w:r w:rsidRPr="00F45216">
        <w:rPr>
          <w:rFonts w:ascii="宋体" w:hAnsi="宋体" w:cs="宋体"/>
          <w:kern w:val="0"/>
          <w:szCs w:val="21"/>
          <w:u w:val="single"/>
        </w:rPr>
        <w:t xml:space="preserve">     </w:t>
      </w:r>
      <w:r w:rsidRPr="00F45216">
        <w:rPr>
          <w:rFonts w:ascii="宋体" w:hAnsi="宋体" w:cs="宋体" w:hint="eastAsia"/>
          <w:kern w:val="0"/>
          <w:szCs w:val="21"/>
        </w:rPr>
        <w:t>元/人/班次；</w:t>
      </w:r>
      <w:r w:rsidRPr="00F45216">
        <w:rPr>
          <w:rFonts w:ascii="宋体" w:hAnsi="宋体"/>
          <w:snapToGrid w:val="0"/>
          <w:kern w:val="0"/>
          <w:szCs w:val="21"/>
        </w:rPr>
        <w:t>该</w:t>
      </w:r>
      <w:r w:rsidRPr="00F45216">
        <w:rPr>
          <w:rFonts w:ascii="宋体" w:hAnsi="宋体" w:hint="eastAsia"/>
          <w:snapToGrid w:val="0"/>
          <w:kern w:val="0"/>
          <w:szCs w:val="21"/>
        </w:rPr>
        <w:t>项目</w:t>
      </w:r>
      <w:r w:rsidRPr="00F45216">
        <w:rPr>
          <w:rFonts w:ascii="宋体" w:hAnsi="宋体" w:hint="eastAsia"/>
          <w:snapToGrid w:val="0"/>
          <w:kern w:val="0"/>
        </w:rPr>
        <w:t>负责人</w:t>
      </w:r>
      <w:r w:rsidRPr="00F45216">
        <w:rPr>
          <w:rFonts w:ascii="宋体" w:hAnsi="宋体"/>
          <w:snapToGrid w:val="0"/>
          <w:kern w:val="0"/>
        </w:rPr>
        <w:t>为</w:t>
      </w:r>
      <w:r w:rsidRPr="00F45216">
        <w:rPr>
          <w:rFonts w:ascii="宋体" w:hAnsi="宋体" w:hint="eastAsia"/>
          <w:snapToGrid w:val="0"/>
          <w:kern w:val="0"/>
          <w:u w:val="single"/>
        </w:rPr>
        <w:t xml:space="preserve">        </w:t>
      </w:r>
      <w:r w:rsidRPr="00F45216">
        <w:rPr>
          <w:rFonts w:ascii="宋体" w:hAnsi="宋体" w:hint="eastAsia"/>
          <w:snapToGrid w:val="0"/>
          <w:kern w:val="0"/>
        </w:rPr>
        <w:t>，</w:t>
      </w:r>
      <w:r w:rsidRPr="00F45216">
        <w:rPr>
          <w:rFonts w:ascii="宋体" w:hAnsi="宋体" w:hint="eastAsia"/>
          <w:snapToGrid w:val="0"/>
          <w:kern w:val="0"/>
          <w:szCs w:val="21"/>
        </w:rPr>
        <w:t>服务期限</w:t>
      </w:r>
      <w:r w:rsidRPr="00F45216">
        <w:rPr>
          <w:rFonts w:ascii="宋体" w:hAnsi="宋体"/>
          <w:snapToGrid w:val="0"/>
          <w:kern w:val="0"/>
          <w:szCs w:val="21"/>
        </w:rPr>
        <w:t>：</w:t>
      </w:r>
      <w:r w:rsidRPr="00F45216">
        <w:rPr>
          <w:rFonts w:ascii="宋体" w:hAnsi="宋体" w:hint="eastAsia"/>
          <w:szCs w:val="21"/>
          <w:u w:val="single"/>
        </w:rPr>
        <w:t xml:space="preserve"> 满足招标文件要求</w:t>
      </w:r>
      <w:r w:rsidRPr="00F45216">
        <w:rPr>
          <w:rFonts w:hint="eastAsia"/>
        </w:rPr>
        <w:t>，</w:t>
      </w:r>
      <w:r w:rsidRPr="00F45216">
        <w:rPr>
          <w:kern w:val="1"/>
        </w:rPr>
        <w:t>按合同约定实施和完成所有任务</w:t>
      </w:r>
      <w:r w:rsidRPr="00F45216">
        <w:rPr>
          <w:rFonts w:ascii="宋体" w:hAnsi="宋体"/>
          <w:szCs w:val="21"/>
        </w:rPr>
        <w:t>。</w:t>
      </w:r>
      <w:r w:rsidRPr="00F45216">
        <w:rPr>
          <w:rFonts w:ascii="宋体" w:hAnsi="宋体" w:hint="eastAsia"/>
          <w:szCs w:val="21"/>
        </w:rPr>
        <w:t xml:space="preserve"> </w:t>
      </w:r>
    </w:p>
    <w:p w14:paraId="0DA5F118" w14:textId="77777777" w:rsidR="00D672FC" w:rsidRPr="00F45216" w:rsidRDefault="00E91043">
      <w:pPr>
        <w:spacing w:line="400" w:lineRule="exact"/>
        <w:ind w:firstLineChars="200" w:firstLine="420"/>
        <w:rPr>
          <w:rFonts w:ascii="宋体" w:hAnsi="宋体"/>
          <w:snapToGrid w:val="0"/>
          <w:kern w:val="0"/>
          <w:sz w:val="10"/>
          <w:szCs w:val="10"/>
        </w:rPr>
      </w:pPr>
      <w:r w:rsidRPr="00F45216">
        <w:rPr>
          <w:rFonts w:ascii="宋体" w:hAnsi="宋体"/>
          <w:snapToGrid w:val="0"/>
          <w:kern w:val="0"/>
          <w:szCs w:val="21"/>
        </w:rPr>
        <w:t>2</w:t>
      </w:r>
      <w:r w:rsidRPr="00F45216">
        <w:rPr>
          <w:rFonts w:ascii="宋体" w:hAnsi="宋体" w:hint="eastAsia"/>
          <w:snapToGrid w:val="0"/>
          <w:kern w:val="0"/>
          <w:szCs w:val="21"/>
        </w:rPr>
        <w:t xml:space="preserve">. </w:t>
      </w:r>
      <w:r w:rsidRPr="00F45216">
        <w:rPr>
          <w:rFonts w:ascii="宋体" w:hAnsi="宋体"/>
          <w:snapToGrid w:val="0"/>
          <w:kern w:val="0"/>
          <w:szCs w:val="21"/>
        </w:rPr>
        <w:t>我方承诺在招标文件规定的投标有效期内不撤销投标文件。</w:t>
      </w:r>
    </w:p>
    <w:p w14:paraId="321EE76F" w14:textId="77777777" w:rsidR="00D672FC" w:rsidRPr="00F45216" w:rsidRDefault="00E91043">
      <w:pPr>
        <w:tabs>
          <w:tab w:val="left" w:pos="2730"/>
          <w:tab w:val="left" w:pos="7980"/>
        </w:tabs>
        <w:autoSpaceDE w:val="0"/>
        <w:autoSpaceDN w:val="0"/>
        <w:adjustRightInd w:val="0"/>
        <w:spacing w:line="400" w:lineRule="exact"/>
        <w:ind w:firstLineChars="200" w:firstLine="420"/>
        <w:rPr>
          <w:rFonts w:ascii="宋体" w:hAnsi="宋体"/>
          <w:snapToGrid w:val="0"/>
          <w:kern w:val="0"/>
          <w:sz w:val="10"/>
          <w:szCs w:val="10"/>
        </w:rPr>
      </w:pPr>
      <w:r w:rsidRPr="00F45216">
        <w:rPr>
          <w:rFonts w:ascii="宋体" w:hAnsi="宋体"/>
          <w:snapToGrid w:val="0"/>
          <w:kern w:val="0"/>
          <w:szCs w:val="21"/>
        </w:rPr>
        <w:t>3</w:t>
      </w:r>
      <w:r w:rsidRPr="00F45216">
        <w:rPr>
          <w:rFonts w:ascii="宋体" w:hAnsi="宋体" w:hint="eastAsia"/>
          <w:snapToGrid w:val="0"/>
          <w:kern w:val="0"/>
          <w:szCs w:val="21"/>
        </w:rPr>
        <w:t xml:space="preserve">. </w:t>
      </w:r>
      <w:r w:rsidRPr="00F45216">
        <w:rPr>
          <w:rFonts w:ascii="宋体" w:hAnsi="宋体"/>
          <w:snapToGrid w:val="0"/>
          <w:kern w:val="0"/>
          <w:szCs w:val="21"/>
        </w:rPr>
        <w:t>随同本投标函提交投标保证金一份，金额为人民币（大写）</w:t>
      </w:r>
      <w:r w:rsidRPr="00F45216">
        <w:rPr>
          <w:rFonts w:ascii="宋体" w:hAnsi="宋体"/>
          <w:snapToGrid w:val="0"/>
          <w:kern w:val="0"/>
          <w:szCs w:val="21"/>
          <w:u w:val="single"/>
        </w:rPr>
        <w:tab/>
      </w:r>
      <w:r w:rsidRPr="00F45216">
        <w:rPr>
          <w:rFonts w:ascii="宋体" w:hAnsi="宋体"/>
          <w:snapToGrid w:val="0"/>
          <w:kern w:val="0"/>
          <w:szCs w:val="21"/>
        </w:rPr>
        <w:t>（¥</w:t>
      </w:r>
      <w:r w:rsidRPr="00F45216">
        <w:rPr>
          <w:rFonts w:ascii="宋体" w:hAnsi="宋体"/>
          <w:snapToGrid w:val="0"/>
          <w:kern w:val="0"/>
          <w:szCs w:val="21"/>
          <w:u w:val="single"/>
        </w:rPr>
        <w:tab/>
      </w:r>
      <w:r w:rsidRPr="00F45216">
        <w:rPr>
          <w:rFonts w:ascii="宋体" w:hAnsi="宋体" w:hint="eastAsia"/>
          <w:snapToGrid w:val="0"/>
          <w:kern w:val="0"/>
          <w:szCs w:val="21"/>
          <w:u w:val="single"/>
        </w:rPr>
        <w:t xml:space="preserve">   </w:t>
      </w:r>
      <w:r w:rsidRPr="00F45216">
        <w:rPr>
          <w:rFonts w:ascii="宋体" w:hAnsi="宋体"/>
          <w:snapToGrid w:val="0"/>
          <w:kern w:val="0"/>
          <w:szCs w:val="21"/>
        </w:rPr>
        <w:t>）。</w:t>
      </w:r>
      <w:r w:rsidRPr="00F45216">
        <w:rPr>
          <w:rFonts w:ascii="宋体" w:hAnsi="宋体" w:hint="eastAsia"/>
          <w:snapToGrid w:val="0"/>
          <w:kern w:val="0"/>
          <w:szCs w:val="21"/>
        </w:rPr>
        <w:t>投标保证金有效期</w:t>
      </w:r>
      <w:r w:rsidRPr="00F45216">
        <w:rPr>
          <w:rFonts w:ascii="宋体" w:hAnsi="宋体"/>
          <w:snapToGrid w:val="0"/>
          <w:kern w:val="0"/>
          <w:szCs w:val="21"/>
        </w:rPr>
        <w:t>与</w:t>
      </w:r>
      <w:r w:rsidRPr="00F45216">
        <w:rPr>
          <w:rFonts w:ascii="宋体" w:hAnsi="宋体" w:hint="eastAsia"/>
          <w:snapToGrid w:val="0"/>
          <w:kern w:val="0"/>
          <w:szCs w:val="21"/>
        </w:rPr>
        <w:t>投标有效期</w:t>
      </w:r>
      <w:r w:rsidRPr="00F45216">
        <w:rPr>
          <w:rFonts w:ascii="宋体" w:hAnsi="宋体"/>
          <w:snapToGrid w:val="0"/>
          <w:kern w:val="0"/>
          <w:szCs w:val="21"/>
        </w:rPr>
        <w:t>一致，在此期间，若我方违反招投标有关法律、法规及本招标文件的相关规定，投标保证金的受益人为招标人。</w:t>
      </w:r>
    </w:p>
    <w:p w14:paraId="66A14C43" w14:textId="77777777" w:rsidR="00D672FC" w:rsidRPr="00F45216" w:rsidRDefault="00E91043">
      <w:pPr>
        <w:autoSpaceDE w:val="0"/>
        <w:autoSpaceDN w:val="0"/>
        <w:adjustRightInd w:val="0"/>
        <w:spacing w:line="400" w:lineRule="exact"/>
        <w:ind w:firstLineChars="200" w:firstLine="420"/>
        <w:rPr>
          <w:rFonts w:ascii="宋体" w:hAnsi="宋体"/>
          <w:snapToGrid w:val="0"/>
          <w:kern w:val="0"/>
          <w:szCs w:val="21"/>
        </w:rPr>
      </w:pPr>
      <w:r w:rsidRPr="00F45216">
        <w:rPr>
          <w:rFonts w:ascii="宋体" w:hAnsi="宋体"/>
          <w:snapToGrid w:val="0"/>
          <w:kern w:val="0"/>
          <w:szCs w:val="21"/>
        </w:rPr>
        <w:t>4</w:t>
      </w:r>
      <w:r w:rsidRPr="00F45216">
        <w:rPr>
          <w:rFonts w:ascii="宋体" w:hAnsi="宋体" w:hint="eastAsia"/>
          <w:snapToGrid w:val="0"/>
          <w:kern w:val="0"/>
          <w:szCs w:val="21"/>
        </w:rPr>
        <w:t xml:space="preserve">. </w:t>
      </w:r>
      <w:r w:rsidRPr="00F45216">
        <w:rPr>
          <w:rFonts w:ascii="宋体" w:hAnsi="宋体"/>
          <w:snapToGrid w:val="0"/>
          <w:kern w:val="0"/>
          <w:szCs w:val="21"/>
        </w:rPr>
        <w:t>如我方中标</w:t>
      </w:r>
      <w:r w:rsidRPr="00F45216">
        <w:rPr>
          <w:rFonts w:ascii="宋体" w:hAnsi="宋体" w:hint="eastAsia"/>
          <w:snapToGrid w:val="0"/>
          <w:kern w:val="0"/>
          <w:szCs w:val="21"/>
        </w:rPr>
        <w:t>，</w:t>
      </w:r>
      <w:r w:rsidRPr="00F45216">
        <w:rPr>
          <w:rFonts w:ascii="宋体" w:hAnsi="宋体"/>
          <w:snapToGrid w:val="0"/>
          <w:kern w:val="0"/>
          <w:szCs w:val="21"/>
        </w:rPr>
        <w:t>我方承诺：</w:t>
      </w:r>
    </w:p>
    <w:p w14:paraId="54F7965B" w14:textId="77777777" w:rsidR="00D672FC" w:rsidRPr="00F45216" w:rsidRDefault="00E91043">
      <w:pPr>
        <w:autoSpaceDE w:val="0"/>
        <w:autoSpaceDN w:val="0"/>
        <w:adjustRightInd w:val="0"/>
        <w:spacing w:line="400" w:lineRule="exact"/>
        <w:ind w:firstLineChars="200" w:firstLine="420"/>
        <w:rPr>
          <w:rFonts w:ascii="宋体" w:hAnsi="宋体"/>
          <w:snapToGrid w:val="0"/>
          <w:kern w:val="0"/>
          <w:szCs w:val="21"/>
        </w:rPr>
      </w:pPr>
      <w:r w:rsidRPr="00F45216">
        <w:rPr>
          <w:rFonts w:ascii="宋体" w:hAnsi="宋体"/>
          <w:snapToGrid w:val="0"/>
          <w:kern w:val="0"/>
          <w:szCs w:val="21"/>
        </w:rPr>
        <w:t>（1）在收到中标通知书后，在中标通知书规定的期限内与你方签订合同；</w:t>
      </w:r>
    </w:p>
    <w:p w14:paraId="3950101A" w14:textId="77777777" w:rsidR="00D672FC" w:rsidRPr="00F45216" w:rsidRDefault="00E91043">
      <w:pPr>
        <w:autoSpaceDE w:val="0"/>
        <w:autoSpaceDN w:val="0"/>
        <w:adjustRightInd w:val="0"/>
        <w:spacing w:line="400" w:lineRule="exact"/>
        <w:ind w:firstLineChars="200" w:firstLine="420"/>
        <w:rPr>
          <w:rFonts w:ascii="宋体" w:hAnsi="宋体"/>
          <w:snapToGrid w:val="0"/>
          <w:kern w:val="0"/>
          <w:szCs w:val="21"/>
        </w:rPr>
      </w:pPr>
      <w:r w:rsidRPr="00F45216">
        <w:rPr>
          <w:rFonts w:ascii="宋体" w:hAnsi="宋体"/>
          <w:snapToGrid w:val="0"/>
          <w:kern w:val="0"/>
          <w:szCs w:val="21"/>
        </w:rPr>
        <w:t>（2）在签订合同时不向你方提出附加条件；</w:t>
      </w:r>
    </w:p>
    <w:p w14:paraId="4F8696A0" w14:textId="77777777" w:rsidR="00D672FC" w:rsidRPr="00F45216" w:rsidRDefault="00E91043">
      <w:pPr>
        <w:autoSpaceDE w:val="0"/>
        <w:autoSpaceDN w:val="0"/>
        <w:adjustRightInd w:val="0"/>
        <w:spacing w:line="400" w:lineRule="exact"/>
        <w:ind w:firstLineChars="200" w:firstLine="420"/>
        <w:rPr>
          <w:rFonts w:ascii="宋体" w:hAnsi="宋体"/>
          <w:snapToGrid w:val="0"/>
          <w:kern w:val="0"/>
          <w:szCs w:val="21"/>
        </w:rPr>
      </w:pPr>
      <w:r w:rsidRPr="00F45216">
        <w:rPr>
          <w:rFonts w:ascii="宋体" w:hAnsi="宋体"/>
          <w:snapToGrid w:val="0"/>
          <w:kern w:val="0"/>
          <w:szCs w:val="21"/>
        </w:rPr>
        <w:t>（3）按照招标文件要求提交履约保证金；</w:t>
      </w:r>
    </w:p>
    <w:p w14:paraId="794D6884" w14:textId="77777777" w:rsidR="00D672FC" w:rsidRPr="00F45216" w:rsidRDefault="00E91043">
      <w:pPr>
        <w:autoSpaceDE w:val="0"/>
        <w:autoSpaceDN w:val="0"/>
        <w:adjustRightInd w:val="0"/>
        <w:spacing w:line="400" w:lineRule="exact"/>
        <w:ind w:firstLineChars="200" w:firstLine="420"/>
        <w:rPr>
          <w:rFonts w:ascii="宋体" w:hAnsi="宋体"/>
          <w:snapToGrid w:val="0"/>
          <w:kern w:val="0"/>
          <w:sz w:val="10"/>
          <w:szCs w:val="10"/>
        </w:rPr>
      </w:pPr>
      <w:r w:rsidRPr="00F45216">
        <w:rPr>
          <w:rFonts w:ascii="宋体" w:hAnsi="宋体"/>
          <w:snapToGrid w:val="0"/>
          <w:kern w:val="0"/>
          <w:szCs w:val="21"/>
        </w:rPr>
        <w:t>（4）在合同约定的期限内完成合同规定的全部义务。</w:t>
      </w:r>
    </w:p>
    <w:p w14:paraId="29AF7B7A" w14:textId="77777777" w:rsidR="00D672FC" w:rsidRPr="00F45216" w:rsidRDefault="00E91043">
      <w:pPr>
        <w:autoSpaceDE w:val="0"/>
        <w:autoSpaceDN w:val="0"/>
        <w:adjustRightInd w:val="0"/>
        <w:spacing w:line="400" w:lineRule="exact"/>
        <w:ind w:firstLineChars="200" w:firstLine="420"/>
        <w:rPr>
          <w:rFonts w:ascii="宋体" w:hAnsi="宋体"/>
          <w:snapToGrid w:val="0"/>
          <w:kern w:val="0"/>
          <w:szCs w:val="21"/>
        </w:rPr>
      </w:pPr>
      <w:r w:rsidRPr="00F45216">
        <w:rPr>
          <w:rFonts w:ascii="宋体" w:hAnsi="宋体"/>
          <w:snapToGrid w:val="0"/>
          <w:kern w:val="0"/>
          <w:szCs w:val="21"/>
        </w:rPr>
        <w:t>5</w:t>
      </w:r>
      <w:r w:rsidRPr="00F45216">
        <w:rPr>
          <w:rFonts w:ascii="宋体" w:hAnsi="宋体" w:hint="eastAsia"/>
          <w:snapToGrid w:val="0"/>
          <w:kern w:val="0"/>
          <w:szCs w:val="21"/>
        </w:rPr>
        <w:t xml:space="preserve">. </w:t>
      </w:r>
      <w:r w:rsidRPr="00F45216">
        <w:rPr>
          <w:rFonts w:ascii="宋体" w:hAnsi="宋体"/>
          <w:snapToGrid w:val="0"/>
          <w:kern w:val="0"/>
          <w:szCs w:val="21"/>
        </w:rPr>
        <w:t>我方</w:t>
      </w:r>
      <w:r w:rsidRPr="00F45216">
        <w:rPr>
          <w:rFonts w:ascii="宋体" w:hAnsi="宋体"/>
          <w:snapToGrid w:val="0"/>
          <w:spacing w:val="-2"/>
          <w:kern w:val="0"/>
          <w:szCs w:val="21"/>
        </w:rPr>
        <w:t>在此声明，所递交的投标文件及有关资料内容完整、真实和准确，且不存在第二章“投标人</w:t>
      </w:r>
      <w:r w:rsidRPr="00F45216">
        <w:rPr>
          <w:rFonts w:ascii="宋体" w:hAnsi="宋体"/>
          <w:snapToGrid w:val="0"/>
          <w:kern w:val="0"/>
          <w:szCs w:val="21"/>
        </w:rPr>
        <w:t>须知”第 1.4.3 项规定的任何一种情形。同时我方承诺接受招标文件及附件、</w:t>
      </w:r>
      <w:r w:rsidRPr="00F45216">
        <w:rPr>
          <w:rFonts w:ascii="宋体" w:hAnsi="宋体" w:hint="eastAsia"/>
          <w:snapToGrid w:val="0"/>
          <w:kern w:val="0"/>
          <w:szCs w:val="21"/>
        </w:rPr>
        <w:t>澄清</w:t>
      </w:r>
      <w:r w:rsidRPr="00F45216">
        <w:rPr>
          <w:rFonts w:ascii="宋体" w:hAnsi="宋体"/>
          <w:snapToGrid w:val="0"/>
          <w:kern w:val="0"/>
          <w:szCs w:val="21"/>
        </w:rPr>
        <w:t>及</w:t>
      </w:r>
      <w:r w:rsidRPr="00F45216">
        <w:rPr>
          <w:rFonts w:ascii="宋体" w:hAnsi="宋体" w:hint="eastAsia"/>
          <w:snapToGrid w:val="0"/>
          <w:kern w:val="0"/>
          <w:szCs w:val="21"/>
        </w:rPr>
        <w:t>修改</w:t>
      </w:r>
      <w:r w:rsidRPr="00F45216">
        <w:rPr>
          <w:rFonts w:ascii="宋体" w:hAnsi="宋体"/>
          <w:snapToGrid w:val="0"/>
          <w:kern w:val="0"/>
          <w:szCs w:val="21"/>
        </w:rPr>
        <w:t>通知中所有的内容。</w:t>
      </w:r>
    </w:p>
    <w:p w14:paraId="4C20C3F9" w14:textId="77777777" w:rsidR="00D672FC" w:rsidRPr="00F45216" w:rsidRDefault="00E91043">
      <w:pPr>
        <w:tabs>
          <w:tab w:val="left" w:pos="5985"/>
        </w:tabs>
        <w:autoSpaceDE w:val="0"/>
        <w:autoSpaceDN w:val="0"/>
        <w:adjustRightInd w:val="0"/>
        <w:spacing w:line="400" w:lineRule="exact"/>
        <w:ind w:firstLineChars="200" w:firstLine="420"/>
        <w:rPr>
          <w:rFonts w:ascii="宋体" w:hAnsi="宋体"/>
          <w:snapToGrid w:val="0"/>
          <w:kern w:val="0"/>
          <w:szCs w:val="21"/>
        </w:rPr>
      </w:pPr>
      <w:r w:rsidRPr="00F45216">
        <w:rPr>
          <w:rFonts w:ascii="宋体" w:hAnsi="宋体"/>
          <w:snapToGrid w:val="0"/>
          <w:kern w:val="0"/>
          <w:szCs w:val="21"/>
        </w:rPr>
        <w:t>6</w:t>
      </w:r>
      <w:r w:rsidRPr="00F45216">
        <w:rPr>
          <w:rFonts w:ascii="宋体" w:hAnsi="宋体" w:hint="eastAsia"/>
          <w:snapToGrid w:val="0"/>
          <w:kern w:val="0"/>
          <w:szCs w:val="21"/>
        </w:rPr>
        <w:t xml:space="preserve">. </w:t>
      </w:r>
      <w:r w:rsidRPr="00F45216">
        <w:rPr>
          <w:rFonts w:ascii="宋体" w:hAnsi="宋体"/>
          <w:snapToGrid w:val="0"/>
          <w:w w:val="200"/>
          <w:kern w:val="0"/>
          <w:szCs w:val="21"/>
          <w:u w:val="single"/>
        </w:rPr>
        <w:t xml:space="preserve"> </w:t>
      </w:r>
      <w:r w:rsidRPr="00F45216">
        <w:rPr>
          <w:rFonts w:ascii="宋体" w:hAnsi="宋体"/>
          <w:snapToGrid w:val="0"/>
          <w:kern w:val="0"/>
          <w:szCs w:val="21"/>
          <w:u w:val="single"/>
        </w:rPr>
        <w:t xml:space="preserve">    （其他补充说明）</w:t>
      </w:r>
      <w:r w:rsidRPr="00F45216">
        <w:rPr>
          <w:rFonts w:ascii="宋体" w:hAnsi="宋体" w:hint="eastAsia"/>
          <w:snapToGrid w:val="0"/>
          <w:kern w:val="0"/>
          <w:szCs w:val="21"/>
          <w:u w:val="single"/>
        </w:rPr>
        <w:t xml:space="preserve"> </w:t>
      </w:r>
      <w:r w:rsidRPr="00F45216">
        <w:rPr>
          <w:rFonts w:ascii="宋体" w:hAnsi="宋体"/>
          <w:snapToGrid w:val="0"/>
          <w:kern w:val="0"/>
          <w:szCs w:val="21"/>
          <w:u w:val="single"/>
        </w:rPr>
        <w:t xml:space="preserve">     </w:t>
      </w:r>
      <w:r w:rsidRPr="00F45216">
        <w:rPr>
          <w:rFonts w:ascii="宋体" w:hAnsi="宋体"/>
          <w:snapToGrid w:val="0"/>
          <w:kern w:val="0"/>
          <w:szCs w:val="21"/>
        </w:rPr>
        <w:t>。</w:t>
      </w:r>
    </w:p>
    <w:p w14:paraId="200AFA54" w14:textId="77777777" w:rsidR="00D672FC" w:rsidRPr="00F45216" w:rsidRDefault="00D672FC">
      <w:pPr>
        <w:pStyle w:val="a1"/>
      </w:pPr>
    </w:p>
    <w:p w14:paraId="60323E4F" w14:textId="77777777" w:rsidR="00D672FC" w:rsidRPr="00F45216" w:rsidRDefault="00E91043">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sidRPr="00F45216">
        <w:rPr>
          <w:rFonts w:ascii="宋体" w:hAnsi="宋体"/>
          <w:snapToGrid w:val="0"/>
          <w:kern w:val="0"/>
          <w:szCs w:val="21"/>
        </w:rPr>
        <w:t>投  标  人：</w:t>
      </w:r>
      <w:r w:rsidRPr="00F45216">
        <w:rPr>
          <w:rFonts w:ascii="宋体" w:hAnsi="宋体"/>
          <w:snapToGrid w:val="0"/>
          <w:kern w:val="0"/>
          <w:szCs w:val="21"/>
          <w:u w:val="single"/>
        </w:rPr>
        <w:t xml:space="preserve">                　　　　　 </w:t>
      </w:r>
      <w:r w:rsidRPr="00F45216">
        <w:rPr>
          <w:rFonts w:ascii="宋体" w:hAnsi="宋体" w:hint="eastAsia"/>
          <w:snapToGrid w:val="0"/>
          <w:kern w:val="0"/>
          <w:szCs w:val="21"/>
          <w:u w:val="single"/>
        </w:rPr>
        <w:t xml:space="preserve">          </w:t>
      </w:r>
      <w:r w:rsidRPr="00F45216">
        <w:rPr>
          <w:rFonts w:ascii="宋体" w:hAnsi="宋体"/>
          <w:snapToGrid w:val="0"/>
          <w:kern w:val="0"/>
          <w:szCs w:val="21"/>
          <w:u w:val="single"/>
        </w:rPr>
        <w:t xml:space="preserve">    </w:t>
      </w:r>
      <w:r w:rsidRPr="00F45216">
        <w:rPr>
          <w:rFonts w:ascii="宋体" w:hAnsi="宋体"/>
          <w:snapToGrid w:val="0"/>
          <w:kern w:val="0"/>
          <w:szCs w:val="21"/>
        </w:rPr>
        <w:t xml:space="preserve">（盖单位法人章） </w:t>
      </w:r>
    </w:p>
    <w:p w14:paraId="028D35B8" w14:textId="77777777" w:rsidR="00D672FC" w:rsidRPr="00F45216" w:rsidRDefault="00E91043">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sidRPr="00F45216">
        <w:rPr>
          <w:rFonts w:ascii="宋体" w:hAnsi="宋体"/>
          <w:snapToGrid w:val="0"/>
          <w:kern w:val="0"/>
          <w:szCs w:val="21"/>
        </w:rPr>
        <w:t>法定代表人</w:t>
      </w:r>
      <w:r w:rsidRPr="00F45216">
        <w:rPr>
          <w:rFonts w:ascii="宋体" w:hAnsi="宋体" w:hint="eastAsia"/>
          <w:snapToGrid w:val="0"/>
          <w:kern w:val="0"/>
          <w:szCs w:val="21"/>
        </w:rPr>
        <w:t>或其委托代理人</w:t>
      </w:r>
      <w:r w:rsidRPr="00F45216">
        <w:rPr>
          <w:rFonts w:ascii="宋体" w:hAnsi="宋体"/>
          <w:snapToGrid w:val="0"/>
          <w:kern w:val="0"/>
          <w:szCs w:val="21"/>
        </w:rPr>
        <w:t>：</w:t>
      </w:r>
      <w:r w:rsidRPr="00F45216">
        <w:rPr>
          <w:rFonts w:ascii="宋体" w:hAnsi="宋体"/>
          <w:snapToGrid w:val="0"/>
          <w:kern w:val="0"/>
          <w:szCs w:val="21"/>
          <w:u w:val="single"/>
        </w:rPr>
        <w:t xml:space="preserve">      </w:t>
      </w:r>
      <w:r w:rsidRPr="00F45216">
        <w:rPr>
          <w:rFonts w:ascii="宋体" w:hAnsi="宋体" w:hint="eastAsia"/>
          <w:snapToGrid w:val="0"/>
          <w:kern w:val="0"/>
          <w:szCs w:val="21"/>
          <w:u w:val="single"/>
        </w:rPr>
        <w:t xml:space="preserve">      </w:t>
      </w:r>
      <w:r w:rsidRPr="00F45216">
        <w:rPr>
          <w:rFonts w:ascii="宋体" w:hAnsi="宋体"/>
          <w:snapToGrid w:val="0"/>
          <w:kern w:val="0"/>
          <w:szCs w:val="21"/>
          <w:u w:val="single"/>
        </w:rPr>
        <w:t xml:space="preserve">     </w:t>
      </w:r>
      <w:r w:rsidRPr="00F45216">
        <w:rPr>
          <w:rFonts w:ascii="宋体" w:hAnsi="宋体" w:hint="eastAsia"/>
          <w:snapToGrid w:val="0"/>
          <w:kern w:val="0"/>
          <w:szCs w:val="21"/>
          <w:u w:val="single"/>
        </w:rPr>
        <w:t xml:space="preserve">    </w:t>
      </w:r>
      <w:r w:rsidRPr="00F45216">
        <w:rPr>
          <w:rFonts w:ascii="宋体" w:hAnsi="宋体"/>
          <w:snapToGrid w:val="0"/>
          <w:kern w:val="0"/>
          <w:szCs w:val="21"/>
          <w:u w:val="single"/>
        </w:rPr>
        <w:t xml:space="preserve">   </w:t>
      </w:r>
      <w:r w:rsidRPr="00F45216">
        <w:rPr>
          <w:rFonts w:ascii="宋体" w:hAnsi="宋体" w:hint="eastAsia"/>
          <w:snapToGrid w:val="0"/>
          <w:kern w:val="0"/>
          <w:szCs w:val="21"/>
          <w:u w:val="single"/>
        </w:rPr>
        <w:t xml:space="preserve">   </w:t>
      </w:r>
      <w:r w:rsidRPr="00F45216">
        <w:rPr>
          <w:rFonts w:ascii="宋体" w:hAnsi="宋体"/>
          <w:snapToGrid w:val="0"/>
          <w:kern w:val="0"/>
          <w:szCs w:val="21"/>
        </w:rPr>
        <w:t>（</w:t>
      </w:r>
      <w:r w:rsidRPr="00F45216">
        <w:rPr>
          <w:rFonts w:ascii="宋体" w:hAnsi="宋体" w:hint="eastAsia"/>
          <w:snapToGrid w:val="0"/>
          <w:kern w:val="0"/>
          <w:szCs w:val="21"/>
        </w:rPr>
        <w:t>签名</w:t>
      </w:r>
      <w:r w:rsidRPr="00F45216">
        <w:rPr>
          <w:rFonts w:ascii="宋体" w:hAnsi="宋体"/>
          <w:snapToGrid w:val="0"/>
          <w:kern w:val="0"/>
          <w:szCs w:val="21"/>
        </w:rPr>
        <w:t>或盖章）</w:t>
      </w:r>
    </w:p>
    <w:p w14:paraId="7E527F39" w14:textId="77777777" w:rsidR="00D672FC" w:rsidRPr="00F45216" w:rsidRDefault="00E91043">
      <w:pPr>
        <w:tabs>
          <w:tab w:val="left" w:pos="7035"/>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sidRPr="00F45216">
        <w:rPr>
          <w:rFonts w:ascii="宋体" w:hAnsi="宋体"/>
          <w:snapToGrid w:val="0"/>
          <w:kern w:val="0"/>
          <w:szCs w:val="21"/>
        </w:rPr>
        <w:t>地</w:t>
      </w:r>
      <w:r w:rsidRPr="00F45216">
        <w:rPr>
          <w:rFonts w:ascii="宋体" w:hAnsi="宋体" w:hint="eastAsia"/>
          <w:snapToGrid w:val="0"/>
          <w:kern w:val="0"/>
          <w:szCs w:val="21"/>
        </w:rPr>
        <w:t xml:space="preserve">    </w:t>
      </w:r>
      <w:r w:rsidRPr="00F45216">
        <w:rPr>
          <w:rFonts w:ascii="宋体" w:hAnsi="宋体"/>
          <w:snapToGrid w:val="0"/>
          <w:kern w:val="0"/>
          <w:szCs w:val="21"/>
        </w:rPr>
        <w:t>址：</w:t>
      </w:r>
      <w:r w:rsidRPr="00F45216">
        <w:rPr>
          <w:rFonts w:ascii="宋体" w:hAnsi="宋体"/>
          <w:snapToGrid w:val="0"/>
          <w:kern w:val="0"/>
          <w:szCs w:val="21"/>
          <w:u w:val="single"/>
        </w:rPr>
        <w:t xml:space="preserve">     </w:t>
      </w:r>
      <w:r w:rsidRPr="00F45216">
        <w:rPr>
          <w:rFonts w:ascii="宋体" w:hAnsi="宋体" w:hint="eastAsia"/>
          <w:snapToGrid w:val="0"/>
          <w:kern w:val="0"/>
          <w:szCs w:val="21"/>
          <w:u w:val="single"/>
        </w:rPr>
        <w:t xml:space="preserve">                                                                 </w:t>
      </w:r>
      <w:r w:rsidRPr="00F45216">
        <w:rPr>
          <w:rFonts w:ascii="宋体" w:hAnsi="宋体"/>
          <w:snapToGrid w:val="0"/>
          <w:kern w:val="0"/>
          <w:szCs w:val="21"/>
          <w:u w:val="single"/>
        </w:rPr>
        <w:t xml:space="preserve">      </w:t>
      </w:r>
    </w:p>
    <w:p w14:paraId="3DE7B46E" w14:textId="77777777" w:rsidR="00D672FC" w:rsidRPr="00F45216" w:rsidRDefault="00E91043">
      <w:pPr>
        <w:tabs>
          <w:tab w:val="left" w:pos="8300"/>
        </w:tabs>
        <w:autoSpaceDE w:val="0"/>
        <w:autoSpaceDN w:val="0"/>
        <w:adjustRightInd w:val="0"/>
        <w:spacing w:line="400" w:lineRule="exact"/>
        <w:ind w:firstLineChars="200" w:firstLine="420"/>
        <w:rPr>
          <w:rFonts w:ascii="宋体" w:hAnsi="宋体"/>
          <w:snapToGrid w:val="0"/>
          <w:kern w:val="0"/>
          <w:szCs w:val="21"/>
        </w:rPr>
      </w:pPr>
      <w:r w:rsidRPr="00F45216">
        <w:rPr>
          <w:rFonts w:ascii="宋体" w:hAnsi="宋体"/>
          <w:snapToGrid w:val="0"/>
          <w:kern w:val="0"/>
          <w:szCs w:val="21"/>
        </w:rPr>
        <w:t>网</w:t>
      </w:r>
      <w:r w:rsidRPr="00F45216">
        <w:rPr>
          <w:rFonts w:ascii="宋体" w:hAnsi="宋体" w:hint="eastAsia"/>
          <w:snapToGrid w:val="0"/>
          <w:kern w:val="0"/>
          <w:szCs w:val="21"/>
        </w:rPr>
        <w:t xml:space="preserve">    </w:t>
      </w:r>
      <w:r w:rsidRPr="00F45216">
        <w:rPr>
          <w:rFonts w:ascii="宋体" w:hAnsi="宋体"/>
          <w:snapToGrid w:val="0"/>
          <w:kern w:val="0"/>
          <w:szCs w:val="21"/>
        </w:rPr>
        <w:t>址：</w:t>
      </w:r>
      <w:r w:rsidRPr="00F45216">
        <w:rPr>
          <w:rFonts w:ascii="宋体" w:hAnsi="宋体"/>
          <w:snapToGrid w:val="0"/>
          <w:kern w:val="0"/>
          <w:szCs w:val="21"/>
          <w:u w:val="single"/>
        </w:rPr>
        <w:t xml:space="preserve">     </w:t>
      </w:r>
      <w:r w:rsidRPr="00F45216">
        <w:rPr>
          <w:rFonts w:ascii="宋体" w:hAnsi="宋体" w:hint="eastAsia"/>
          <w:snapToGrid w:val="0"/>
          <w:kern w:val="0"/>
          <w:szCs w:val="21"/>
          <w:u w:val="single"/>
        </w:rPr>
        <w:t xml:space="preserve">                                                                 </w:t>
      </w:r>
      <w:r w:rsidRPr="00F45216">
        <w:rPr>
          <w:rFonts w:ascii="宋体" w:hAnsi="宋体"/>
          <w:snapToGrid w:val="0"/>
          <w:kern w:val="0"/>
          <w:szCs w:val="21"/>
          <w:u w:val="single"/>
        </w:rPr>
        <w:t xml:space="preserve">      </w:t>
      </w:r>
    </w:p>
    <w:p w14:paraId="7D01C124" w14:textId="77777777" w:rsidR="00D672FC" w:rsidRPr="00F45216" w:rsidRDefault="00E91043">
      <w:pPr>
        <w:tabs>
          <w:tab w:val="left" w:pos="8300"/>
        </w:tabs>
        <w:autoSpaceDE w:val="0"/>
        <w:autoSpaceDN w:val="0"/>
        <w:adjustRightInd w:val="0"/>
        <w:spacing w:line="400" w:lineRule="exact"/>
        <w:ind w:firstLineChars="200" w:firstLine="420"/>
        <w:rPr>
          <w:rFonts w:ascii="宋体" w:hAnsi="宋体"/>
          <w:snapToGrid w:val="0"/>
          <w:kern w:val="0"/>
          <w:szCs w:val="21"/>
        </w:rPr>
      </w:pPr>
      <w:r w:rsidRPr="00F45216">
        <w:rPr>
          <w:rFonts w:ascii="宋体" w:hAnsi="宋体" w:hint="eastAsia"/>
          <w:snapToGrid w:val="0"/>
          <w:kern w:val="0"/>
          <w:szCs w:val="21"/>
        </w:rPr>
        <w:t>单位电话（座机）：</w:t>
      </w:r>
      <w:r w:rsidRPr="00F45216">
        <w:rPr>
          <w:rFonts w:ascii="宋体" w:hAnsi="宋体" w:hint="eastAsia"/>
          <w:snapToGrid w:val="0"/>
          <w:kern w:val="0"/>
          <w:szCs w:val="21"/>
          <w:u w:val="single"/>
        </w:rPr>
        <w:t xml:space="preserve">                      </w:t>
      </w:r>
      <w:r w:rsidRPr="00F45216">
        <w:rPr>
          <w:rFonts w:ascii="宋体" w:hAnsi="宋体" w:hint="eastAsia"/>
          <w:snapToGrid w:val="0"/>
          <w:kern w:val="0"/>
          <w:szCs w:val="21"/>
        </w:rPr>
        <w:t>委托代理人电话（手机）：</w:t>
      </w:r>
      <w:r w:rsidRPr="00F45216">
        <w:rPr>
          <w:rFonts w:ascii="宋体" w:hAnsi="宋体"/>
          <w:snapToGrid w:val="0"/>
          <w:kern w:val="0"/>
          <w:szCs w:val="21"/>
          <w:u w:val="single"/>
        </w:rPr>
        <w:t xml:space="preserve">     </w:t>
      </w:r>
      <w:r w:rsidRPr="00F45216">
        <w:rPr>
          <w:rFonts w:ascii="宋体" w:hAnsi="宋体" w:hint="eastAsia"/>
          <w:snapToGrid w:val="0"/>
          <w:kern w:val="0"/>
          <w:szCs w:val="21"/>
          <w:u w:val="single"/>
        </w:rPr>
        <w:t xml:space="preserve">                 </w:t>
      </w:r>
    </w:p>
    <w:p w14:paraId="475B7278" w14:textId="77777777" w:rsidR="00D672FC" w:rsidRPr="00F45216" w:rsidRDefault="00E91043">
      <w:pPr>
        <w:tabs>
          <w:tab w:val="left" w:pos="8300"/>
        </w:tabs>
        <w:autoSpaceDE w:val="0"/>
        <w:autoSpaceDN w:val="0"/>
        <w:adjustRightInd w:val="0"/>
        <w:spacing w:line="400" w:lineRule="exact"/>
        <w:ind w:firstLineChars="200" w:firstLine="420"/>
        <w:rPr>
          <w:rFonts w:ascii="宋体" w:hAnsi="宋体"/>
          <w:snapToGrid w:val="0"/>
          <w:kern w:val="0"/>
          <w:szCs w:val="21"/>
        </w:rPr>
      </w:pPr>
      <w:r w:rsidRPr="00F45216">
        <w:rPr>
          <w:rFonts w:ascii="宋体" w:hAnsi="宋体"/>
          <w:snapToGrid w:val="0"/>
          <w:kern w:val="0"/>
          <w:szCs w:val="21"/>
        </w:rPr>
        <w:t>传</w:t>
      </w:r>
      <w:r w:rsidRPr="00F45216">
        <w:rPr>
          <w:rFonts w:ascii="宋体" w:hAnsi="宋体" w:hint="eastAsia"/>
          <w:snapToGrid w:val="0"/>
          <w:kern w:val="0"/>
          <w:szCs w:val="21"/>
        </w:rPr>
        <w:t xml:space="preserve">    </w:t>
      </w:r>
      <w:r w:rsidRPr="00F45216">
        <w:rPr>
          <w:rFonts w:ascii="宋体" w:hAnsi="宋体"/>
          <w:snapToGrid w:val="0"/>
          <w:kern w:val="0"/>
          <w:szCs w:val="21"/>
        </w:rPr>
        <w:t>真：</w:t>
      </w:r>
      <w:r w:rsidRPr="00F45216">
        <w:rPr>
          <w:rFonts w:ascii="宋体" w:hAnsi="宋体"/>
          <w:snapToGrid w:val="0"/>
          <w:kern w:val="0"/>
          <w:szCs w:val="21"/>
          <w:u w:val="single"/>
        </w:rPr>
        <w:t xml:space="preserve">     </w:t>
      </w:r>
      <w:r w:rsidRPr="00F45216">
        <w:rPr>
          <w:rFonts w:ascii="宋体" w:hAnsi="宋体" w:hint="eastAsia"/>
          <w:snapToGrid w:val="0"/>
          <w:kern w:val="0"/>
          <w:szCs w:val="21"/>
          <w:u w:val="single"/>
        </w:rPr>
        <w:t xml:space="preserve">                                                                 </w:t>
      </w:r>
      <w:r w:rsidRPr="00F45216">
        <w:rPr>
          <w:rFonts w:ascii="宋体" w:hAnsi="宋体"/>
          <w:snapToGrid w:val="0"/>
          <w:kern w:val="0"/>
          <w:szCs w:val="21"/>
          <w:u w:val="single"/>
        </w:rPr>
        <w:t xml:space="preserve">      </w:t>
      </w:r>
    </w:p>
    <w:p w14:paraId="1A43511E" w14:textId="77777777" w:rsidR="00D672FC" w:rsidRPr="00F45216" w:rsidRDefault="00E91043">
      <w:pPr>
        <w:tabs>
          <w:tab w:val="left" w:pos="8300"/>
        </w:tabs>
        <w:autoSpaceDE w:val="0"/>
        <w:autoSpaceDN w:val="0"/>
        <w:adjustRightInd w:val="0"/>
        <w:spacing w:line="400" w:lineRule="exact"/>
        <w:ind w:firstLineChars="200" w:firstLine="420"/>
        <w:rPr>
          <w:rFonts w:ascii="宋体" w:hAnsi="宋体"/>
          <w:snapToGrid w:val="0"/>
          <w:kern w:val="0"/>
          <w:szCs w:val="21"/>
          <w:u w:val="single"/>
        </w:rPr>
      </w:pPr>
      <w:r w:rsidRPr="00F45216">
        <w:rPr>
          <w:rFonts w:ascii="宋体" w:hAnsi="宋体"/>
          <w:snapToGrid w:val="0"/>
          <w:kern w:val="0"/>
          <w:szCs w:val="21"/>
        </w:rPr>
        <w:t>邮政编码：</w:t>
      </w:r>
      <w:r w:rsidRPr="00F45216">
        <w:rPr>
          <w:rFonts w:ascii="宋体" w:hAnsi="宋体"/>
          <w:snapToGrid w:val="0"/>
          <w:kern w:val="0"/>
          <w:szCs w:val="21"/>
          <w:u w:val="single"/>
        </w:rPr>
        <w:t xml:space="preserve">     </w:t>
      </w:r>
      <w:r w:rsidRPr="00F45216">
        <w:rPr>
          <w:rFonts w:ascii="宋体" w:hAnsi="宋体" w:hint="eastAsia"/>
          <w:snapToGrid w:val="0"/>
          <w:kern w:val="0"/>
          <w:szCs w:val="21"/>
          <w:u w:val="single"/>
        </w:rPr>
        <w:t xml:space="preserve">                                                                 </w:t>
      </w:r>
      <w:r w:rsidRPr="00F45216">
        <w:rPr>
          <w:rFonts w:ascii="宋体" w:hAnsi="宋体"/>
          <w:snapToGrid w:val="0"/>
          <w:kern w:val="0"/>
          <w:szCs w:val="21"/>
          <w:u w:val="single"/>
        </w:rPr>
        <w:t xml:space="preserve">      </w:t>
      </w:r>
    </w:p>
    <w:p w14:paraId="238BB87A" w14:textId="77777777" w:rsidR="00D672FC" w:rsidRPr="00F45216" w:rsidRDefault="00D672FC">
      <w:pPr>
        <w:tabs>
          <w:tab w:val="left" w:pos="8300"/>
        </w:tabs>
        <w:autoSpaceDE w:val="0"/>
        <w:autoSpaceDN w:val="0"/>
        <w:adjustRightInd w:val="0"/>
        <w:spacing w:line="400" w:lineRule="exact"/>
        <w:ind w:firstLineChars="200" w:firstLine="400"/>
        <w:rPr>
          <w:rFonts w:ascii="宋体" w:hAnsi="宋体"/>
          <w:snapToGrid w:val="0"/>
          <w:kern w:val="0"/>
          <w:sz w:val="20"/>
          <w:szCs w:val="20"/>
        </w:rPr>
      </w:pPr>
    </w:p>
    <w:p w14:paraId="4230EC39" w14:textId="77777777" w:rsidR="00D672FC" w:rsidRPr="00F45216" w:rsidRDefault="00E91043">
      <w:pPr>
        <w:tabs>
          <w:tab w:val="left" w:pos="8300"/>
        </w:tabs>
        <w:autoSpaceDE w:val="0"/>
        <w:autoSpaceDN w:val="0"/>
        <w:adjustRightInd w:val="0"/>
        <w:spacing w:line="400" w:lineRule="exact"/>
        <w:ind w:firstLineChars="200" w:firstLine="420"/>
        <w:jc w:val="right"/>
        <w:rPr>
          <w:rFonts w:ascii="宋体" w:hAnsi="宋体"/>
          <w:kern w:val="0"/>
          <w:szCs w:val="21"/>
        </w:rPr>
      </w:pPr>
      <w:r w:rsidRPr="00F45216">
        <w:rPr>
          <w:rFonts w:ascii="宋体" w:hAnsi="宋体" w:hint="eastAsia"/>
          <w:kern w:val="0"/>
          <w:szCs w:val="21"/>
          <w:u w:val="single"/>
        </w:rPr>
        <w:t xml:space="preserve">    </w:t>
      </w:r>
      <w:r w:rsidRPr="00F45216">
        <w:rPr>
          <w:rFonts w:ascii="宋体" w:hAnsi="宋体"/>
          <w:kern w:val="0"/>
          <w:szCs w:val="21"/>
        </w:rPr>
        <w:t>年</w:t>
      </w:r>
      <w:r w:rsidRPr="00F45216">
        <w:rPr>
          <w:rFonts w:ascii="宋体" w:hAnsi="宋体" w:hint="eastAsia"/>
          <w:kern w:val="0"/>
          <w:szCs w:val="21"/>
          <w:u w:val="single"/>
        </w:rPr>
        <w:t xml:space="preserve">    </w:t>
      </w:r>
      <w:r w:rsidRPr="00F45216">
        <w:rPr>
          <w:rFonts w:ascii="宋体" w:hAnsi="宋体"/>
          <w:kern w:val="0"/>
          <w:szCs w:val="21"/>
        </w:rPr>
        <w:t>月</w:t>
      </w:r>
      <w:r w:rsidRPr="00F45216">
        <w:rPr>
          <w:rFonts w:ascii="宋体" w:hAnsi="宋体" w:hint="eastAsia"/>
          <w:kern w:val="0"/>
          <w:szCs w:val="21"/>
          <w:u w:val="single"/>
        </w:rPr>
        <w:t xml:space="preserve">    </w:t>
      </w:r>
      <w:r w:rsidRPr="00F45216">
        <w:rPr>
          <w:rFonts w:ascii="宋体" w:hAnsi="宋体"/>
          <w:kern w:val="0"/>
          <w:szCs w:val="21"/>
        </w:rPr>
        <w:t>日</w:t>
      </w:r>
    </w:p>
    <w:bookmarkEnd w:id="732"/>
    <w:p w14:paraId="69E3209E" w14:textId="77777777" w:rsidR="00D672FC" w:rsidRPr="00F45216" w:rsidRDefault="00D672FC">
      <w:pPr>
        <w:tabs>
          <w:tab w:val="left" w:pos="8300"/>
        </w:tabs>
        <w:autoSpaceDE w:val="0"/>
        <w:autoSpaceDN w:val="0"/>
        <w:adjustRightInd w:val="0"/>
        <w:spacing w:line="400" w:lineRule="exact"/>
        <w:ind w:firstLineChars="200" w:firstLine="420"/>
        <w:jc w:val="right"/>
        <w:rPr>
          <w:rFonts w:ascii="宋体" w:hAnsi="宋体"/>
          <w:kern w:val="0"/>
          <w:szCs w:val="21"/>
        </w:rPr>
      </w:pPr>
    </w:p>
    <w:p w14:paraId="49674C67" w14:textId="77777777" w:rsidR="00D672FC" w:rsidRPr="00F45216" w:rsidRDefault="00D672FC">
      <w:pPr>
        <w:pStyle w:val="3"/>
        <w:spacing w:before="0" w:line="360" w:lineRule="auto"/>
        <w:jc w:val="center"/>
        <w:rPr>
          <w:rFonts w:ascii="宋体" w:hAnsi="宋体" w:cs="宋体"/>
          <w:b w:val="0"/>
          <w:bCs w:val="0"/>
        </w:rPr>
      </w:pPr>
      <w:bookmarkStart w:id="734" w:name="_Toc83334928"/>
    </w:p>
    <w:bookmarkEnd w:id="734"/>
    <w:tbl>
      <w:tblPr>
        <w:tblW w:w="5000" w:type="pct"/>
        <w:tblLayout w:type="fixed"/>
        <w:tblCellMar>
          <w:left w:w="0" w:type="dxa"/>
          <w:right w:w="0" w:type="dxa"/>
        </w:tblCellMar>
        <w:tblLook w:val="04A0" w:firstRow="1" w:lastRow="0" w:firstColumn="1" w:lastColumn="0" w:noHBand="0" w:noVBand="1"/>
      </w:tblPr>
      <w:tblGrid>
        <w:gridCol w:w="398"/>
        <w:gridCol w:w="899"/>
        <w:gridCol w:w="977"/>
        <w:gridCol w:w="852"/>
        <w:gridCol w:w="1211"/>
        <w:gridCol w:w="1765"/>
        <w:gridCol w:w="1489"/>
        <w:gridCol w:w="1489"/>
      </w:tblGrid>
      <w:tr w:rsidR="00F45216" w:rsidRPr="00F45216" w14:paraId="0143B627" w14:textId="399B8F69" w:rsidTr="008E2D21">
        <w:trPr>
          <w:trHeight w:val="495"/>
        </w:trPr>
        <w:tc>
          <w:tcPr>
            <w:tcW w:w="4180" w:type="pct"/>
            <w:gridSpan w:val="7"/>
            <w:tcBorders>
              <w:top w:val="nil"/>
              <w:left w:val="nil"/>
              <w:bottom w:val="nil"/>
              <w:right w:val="nil"/>
            </w:tcBorders>
            <w:tcMar>
              <w:top w:w="10" w:type="dxa"/>
              <w:left w:w="10" w:type="dxa"/>
              <w:bottom w:w="0" w:type="dxa"/>
              <w:right w:w="10" w:type="dxa"/>
            </w:tcMar>
            <w:vAlign w:val="center"/>
          </w:tcPr>
          <w:p w14:paraId="1AEAE0B0" w14:textId="77777777" w:rsidR="009D3616" w:rsidRPr="00F45216" w:rsidRDefault="009D3616">
            <w:pPr>
              <w:widowControl/>
              <w:jc w:val="center"/>
              <w:textAlignment w:val="center"/>
              <w:rPr>
                <w:rFonts w:ascii="宋体" w:hAnsi="宋体"/>
                <w:b/>
                <w:kern w:val="0"/>
                <w:sz w:val="28"/>
                <w:szCs w:val="28"/>
              </w:rPr>
            </w:pPr>
          </w:p>
          <w:p w14:paraId="3FBA8E8A" w14:textId="77777777" w:rsidR="009D3616" w:rsidRPr="00F45216" w:rsidRDefault="009D3616">
            <w:pPr>
              <w:widowControl/>
              <w:jc w:val="center"/>
              <w:textAlignment w:val="center"/>
              <w:rPr>
                <w:rFonts w:ascii="宋体" w:hAnsi="宋体"/>
                <w:b/>
                <w:kern w:val="0"/>
                <w:sz w:val="28"/>
                <w:szCs w:val="28"/>
              </w:rPr>
            </w:pPr>
          </w:p>
          <w:p w14:paraId="72FB0C5C" w14:textId="77777777" w:rsidR="009D3616" w:rsidRPr="00F45216" w:rsidRDefault="009D3616">
            <w:pPr>
              <w:widowControl/>
              <w:jc w:val="center"/>
              <w:textAlignment w:val="center"/>
              <w:rPr>
                <w:rFonts w:ascii="宋体" w:hAnsi="宋体"/>
                <w:b/>
                <w:kern w:val="0"/>
                <w:sz w:val="28"/>
                <w:szCs w:val="28"/>
              </w:rPr>
            </w:pPr>
          </w:p>
          <w:p w14:paraId="24162986" w14:textId="77777777" w:rsidR="009D3616" w:rsidRPr="00F45216" w:rsidRDefault="009D3616">
            <w:pPr>
              <w:widowControl/>
              <w:jc w:val="center"/>
              <w:textAlignment w:val="center"/>
              <w:rPr>
                <w:rFonts w:ascii="宋体" w:hAnsi="宋体"/>
                <w:b/>
                <w:sz w:val="28"/>
                <w:szCs w:val="28"/>
              </w:rPr>
            </w:pPr>
            <w:r w:rsidRPr="00F45216">
              <w:rPr>
                <w:rFonts w:ascii="宋体" w:hAnsi="宋体" w:hint="eastAsia"/>
                <w:b/>
                <w:sz w:val="28"/>
                <w:szCs w:val="28"/>
              </w:rPr>
              <w:t>（二）投标函附录</w:t>
            </w:r>
          </w:p>
        </w:tc>
        <w:tc>
          <w:tcPr>
            <w:tcW w:w="820" w:type="pct"/>
            <w:tcBorders>
              <w:top w:val="nil"/>
              <w:left w:val="nil"/>
              <w:bottom w:val="nil"/>
              <w:right w:val="nil"/>
            </w:tcBorders>
          </w:tcPr>
          <w:p w14:paraId="1FD97AE7" w14:textId="77777777" w:rsidR="009D3616" w:rsidRPr="00F45216" w:rsidRDefault="009D3616">
            <w:pPr>
              <w:widowControl/>
              <w:jc w:val="center"/>
              <w:textAlignment w:val="center"/>
              <w:rPr>
                <w:rFonts w:ascii="宋体" w:hAnsi="宋体"/>
                <w:b/>
                <w:kern w:val="0"/>
                <w:sz w:val="28"/>
                <w:szCs w:val="28"/>
              </w:rPr>
            </w:pPr>
          </w:p>
        </w:tc>
      </w:tr>
      <w:tr w:rsidR="00F45216" w:rsidRPr="00F45216" w14:paraId="3D62D372" w14:textId="754CAC88" w:rsidTr="008E2D21">
        <w:trPr>
          <w:trHeight w:val="315"/>
        </w:trPr>
        <w:tc>
          <w:tcPr>
            <w:tcW w:w="219" w:type="pct"/>
            <w:tcBorders>
              <w:top w:val="nil"/>
              <w:left w:val="nil"/>
              <w:bottom w:val="nil"/>
              <w:right w:val="nil"/>
            </w:tcBorders>
            <w:tcMar>
              <w:top w:w="10" w:type="dxa"/>
              <w:left w:w="10" w:type="dxa"/>
              <w:bottom w:w="0" w:type="dxa"/>
              <w:right w:w="10" w:type="dxa"/>
            </w:tcMar>
            <w:vAlign w:val="center"/>
          </w:tcPr>
          <w:p w14:paraId="1DAF99B0" w14:textId="77777777" w:rsidR="009D3616" w:rsidRPr="00F45216" w:rsidRDefault="009D3616">
            <w:pPr>
              <w:jc w:val="center"/>
              <w:rPr>
                <w:rFonts w:ascii="宋体" w:hAnsi="宋体"/>
                <w:b/>
                <w:sz w:val="28"/>
                <w:szCs w:val="28"/>
              </w:rPr>
            </w:pPr>
          </w:p>
        </w:tc>
        <w:tc>
          <w:tcPr>
            <w:tcW w:w="495" w:type="pct"/>
            <w:tcBorders>
              <w:top w:val="nil"/>
              <w:left w:val="nil"/>
              <w:bottom w:val="nil"/>
              <w:right w:val="nil"/>
            </w:tcBorders>
            <w:tcMar>
              <w:top w:w="10" w:type="dxa"/>
              <w:left w:w="10" w:type="dxa"/>
              <w:bottom w:w="0" w:type="dxa"/>
              <w:right w:w="10" w:type="dxa"/>
            </w:tcMar>
            <w:vAlign w:val="center"/>
          </w:tcPr>
          <w:p w14:paraId="74A7AC28" w14:textId="77777777" w:rsidR="009D3616" w:rsidRPr="00F45216" w:rsidRDefault="009D3616">
            <w:pPr>
              <w:jc w:val="center"/>
              <w:rPr>
                <w:rFonts w:ascii="宋体" w:hAnsi="宋体"/>
                <w:b/>
                <w:sz w:val="28"/>
                <w:szCs w:val="28"/>
              </w:rPr>
            </w:pPr>
          </w:p>
        </w:tc>
        <w:tc>
          <w:tcPr>
            <w:tcW w:w="538" w:type="pct"/>
            <w:tcBorders>
              <w:top w:val="nil"/>
              <w:left w:val="nil"/>
              <w:bottom w:val="nil"/>
              <w:right w:val="nil"/>
            </w:tcBorders>
            <w:tcMar>
              <w:top w:w="10" w:type="dxa"/>
              <w:left w:w="10" w:type="dxa"/>
              <w:bottom w:w="0" w:type="dxa"/>
              <w:right w:w="10" w:type="dxa"/>
            </w:tcMar>
            <w:vAlign w:val="center"/>
          </w:tcPr>
          <w:p w14:paraId="5F848137" w14:textId="77777777" w:rsidR="009D3616" w:rsidRPr="00F45216" w:rsidRDefault="009D3616">
            <w:pPr>
              <w:jc w:val="center"/>
              <w:rPr>
                <w:rFonts w:ascii="宋体" w:hAnsi="宋体"/>
                <w:b/>
                <w:sz w:val="28"/>
                <w:szCs w:val="28"/>
              </w:rPr>
            </w:pPr>
          </w:p>
        </w:tc>
        <w:tc>
          <w:tcPr>
            <w:tcW w:w="469" w:type="pct"/>
            <w:tcBorders>
              <w:top w:val="nil"/>
              <w:left w:val="nil"/>
              <w:bottom w:val="nil"/>
              <w:right w:val="nil"/>
            </w:tcBorders>
            <w:tcMar>
              <w:top w:w="10" w:type="dxa"/>
              <w:left w:w="10" w:type="dxa"/>
              <w:bottom w:w="0" w:type="dxa"/>
              <w:right w:w="10" w:type="dxa"/>
            </w:tcMar>
            <w:vAlign w:val="center"/>
          </w:tcPr>
          <w:p w14:paraId="795DF4D1" w14:textId="77777777" w:rsidR="009D3616" w:rsidRPr="00F45216" w:rsidRDefault="009D3616">
            <w:pPr>
              <w:jc w:val="center"/>
              <w:rPr>
                <w:rFonts w:ascii="宋体" w:hAnsi="宋体"/>
                <w:b/>
                <w:sz w:val="28"/>
                <w:szCs w:val="28"/>
              </w:rPr>
            </w:pPr>
          </w:p>
        </w:tc>
        <w:tc>
          <w:tcPr>
            <w:tcW w:w="667" w:type="pct"/>
            <w:tcBorders>
              <w:top w:val="nil"/>
              <w:left w:val="nil"/>
              <w:bottom w:val="nil"/>
              <w:right w:val="nil"/>
            </w:tcBorders>
            <w:tcMar>
              <w:top w:w="10" w:type="dxa"/>
              <w:left w:w="10" w:type="dxa"/>
              <w:bottom w:w="0" w:type="dxa"/>
              <w:right w:w="10" w:type="dxa"/>
            </w:tcMar>
            <w:vAlign w:val="center"/>
          </w:tcPr>
          <w:p w14:paraId="2485EDF7" w14:textId="77777777" w:rsidR="009D3616" w:rsidRPr="00F45216" w:rsidRDefault="009D3616">
            <w:pPr>
              <w:jc w:val="center"/>
              <w:rPr>
                <w:rFonts w:ascii="宋体" w:hAnsi="宋体"/>
                <w:b/>
                <w:sz w:val="28"/>
                <w:szCs w:val="28"/>
              </w:rPr>
            </w:pPr>
          </w:p>
        </w:tc>
        <w:tc>
          <w:tcPr>
            <w:tcW w:w="1792" w:type="pct"/>
            <w:gridSpan w:val="2"/>
            <w:tcBorders>
              <w:top w:val="nil"/>
              <w:left w:val="nil"/>
              <w:bottom w:val="single" w:sz="4" w:space="0" w:color="000000"/>
              <w:right w:val="nil"/>
            </w:tcBorders>
            <w:tcMar>
              <w:top w:w="10" w:type="dxa"/>
              <w:left w:w="10" w:type="dxa"/>
              <w:bottom w:w="0" w:type="dxa"/>
              <w:right w:w="10" w:type="dxa"/>
            </w:tcMar>
            <w:vAlign w:val="center"/>
          </w:tcPr>
          <w:p w14:paraId="4106CFE8" w14:textId="77777777" w:rsidR="009D3616" w:rsidRPr="00F45216" w:rsidRDefault="009D3616">
            <w:pPr>
              <w:widowControl/>
              <w:jc w:val="right"/>
              <w:textAlignment w:val="center"/>
              <w:rPr>
                <w:rFonts w:ascii="宋体" w:hAnsi="宋体"/>
                <w:sz w:val="18"/>
                <w:szCs w:val="18"/>
              </w:rPr>
            </w:pPr>
            <w:r w:rsidRPr="00F45216">
              <w:rPr>
                <w:rFonts w:ascii="宋体" w:hAnsi="宋体" w:hint="eastAsia"/>
                <w:kern w:val="0"/>
                <w:sz w:val="18"/>
                <w:szCs w:val="18"/>
              </w:rPr>
              <w:t>单位：元</w:t>
            </w:r>
          </w:p>
        </w:tc>
        <w:tc>
          <w:tcPr>
            <w:tcW w:w="820" w:type="pct"/>
            <w:tcBorders>
              <w:top w:val="nil"/>
              <w:left w:val="nil"/>
              <w:bottom w:val="single" w:sz="4" w:space="0" w:color="000000"/>
              <w:right w:val="nil"/>
            </w:tcBorders>
          </w:tcPr>
          <w:p w14:paraId="1983DB97" w14:textId="77777777" w:rsidR="009D3616" w:rsidRPr="00F45216" w:rsidRDefault="009D3616">
            <w:pPr>
              <w:widowControl/>
              <w:jc w:val="right"/>
              <w:textAlignment w:val="center"/>
              <w:rPr>
                <w:rFonts w:ascii="宋体" w:hAnsi="宋体"/>
                <w:kern w:val="0"/>
                <w:sz w:val="18"/>
                <w:szCs w:val="18"/>
              </w:rPr>
            </w:pPr>
          </w:p>
        </w:tc>
      </w:tr>
      <w:tr w:rsidR="00F45216" w:rsidRPr="00F45216" w14:paraId="73463F7D" w14:textId="728BDED5" w:rsidTr="009D3616">
        <w:trPr>
          <w:trHeight w:val="390"/>
        </w:trPr>
        <w:tc>
          <w:tcPr>
            <w:tcW w:w="219" w:type="pct"/>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14:paraId="13567FED"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序号</w:t>
            </w:r>
          </w:p>
        </w:tc>
        <w:tc>
          <w:tcPr>
            <w:tcW w:w="4781" w:type="pct"/>
            <w:gridSpan w:val="7"/>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AF08D4F" w14:textId="69E698B8" w:rsidR="009D3616" w:rsidRPr="00F45216" w:rsidRDefault="009D3616">
            <w:pPr>
              <w:widowControl/>
              <w:jc w:val="center"/>
              <w:textAlignment w:val="center"/>
              <w:rPr>
                <w:rFonts w:ascii="宋体" w:hAnsi="宋体"/>
                <w:kern w:val="0"/>
                <w:sz w:val="18"/>
                <w:szCs w:val="18"/>
              </w:rPr>
            </w:pPr>
            <w:r w:rsidRPr="00F45216">
              <w:rPr>
                <w:rFonts w:ascii="宋体" w:hAnsi="宋体" w:hint="eastAsia"/>
                <w:kern w:val="0"/>
                <w:sz w:val="18"/>
                <w:szCs w:val="18"/>
              </w:rPr>
              <w:t>江綦公司物业服务岗位设置及价格</w:t>
            </w:r>
          </w:p>
        </w:tc>
      </w:tr>
      <w:tr w:rsidR="00F45216" w:rsidRPr="00F45216" w14:paraId="2CC647CE" w14:textId="7969FA52" w:rsidTr="008E2D21">
        <w:trPr>
          <w:trHeight w:val="510"/>
        </w:trPr>
        <w:tc>
          <w:tcPr>
            <w:tcW w:w="219" w:type="pct"/>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14:paraId="68FE9685"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一</w:t>
            </w:r>
          </w:p>
        </w:tc>
        <w:tc>
          <w:tcPr>
            <w:tcW w:w="1033" w:type="pct"/>
            <w:gridSpan w:val="2"/>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09E14CC1"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岗位设置</w:t>
            </w:r>
          </w:p>
        </w:tc>
        <w:tc>
          <w:tcPr>
            <w:tcW w:w="469"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34A32D3"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人数设置</w:t>
            </w:r>
          </w:p>
        </w:tc>
        <w:tc>
          <w:tcPr>
            <w:tcW w:w="667"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08C90A8" w14:textId="04A8D841"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人员工资/月</w:t>
            </w:r>
          </w:p>
        </w:tc>
        <w:tc>
          <w:tcPr>
            <w:tcW w:w="972"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B966C39" w14:textId="5C7CF334"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小计/月（人员工资</w:t>
            </w:r>
            <w:r w:rsidRPr="00F45216">
              <w:rPr>
                <w:rFonts w:ascii="Arial" w:hAnsi="Arial" w:cs="Arial"/>
                <w:kern w:val="0"/>
                <w:sz w:val="18"/>
                <w:szCs w:val="18"/>
              </w:rPr>
              <w:t>×</w:t>
            </w:r>
            <w:r w:rsidRPr="00F45216">
              <w:rPr>
                <w:rFonts w:ascii="宋体" w:hAnsi="宋体" w:hint="eastAsia"/>
                <w:kern w:val="0"/>
                <w:sz w:val="18"/>
                <w:szCs w:val="18"/>
              </w:rPr>
              <w:t>人数）</w:t>
            </w:r>
          </w:p>
        </w:tc>
        <w:tc>
          <w:tcPr>
            <w:tcW w:w="820"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4C2B5D4"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合计/年</w:t>
            </w:r>
          </w:p>
        </w:tc>
        <w:tc>
          <w:tcPr>
            <w:tcW w:w="820" w:type="pct"/>
            <w:tcBorders>
              <w:top w:val="single" w:sz="4" w:space="0" w:color="000000"/>
              <w:left w:val="nil"/>
              <w:bottom w:val="single" w:sz="4" w:space="0" w:color="000000"/>
              <w:right w:val="single" w:sz="4" w:space="0" w:color="000000"/>
            </w:tcBorders>
            <w:vAlign w:val="center"/>
          </w:tcPr>
          <w:p w14:paraId="71B507E8" w14:textId="00BA3206" w:rsidR="009D3616" w:rsidRPr="00F45216" w:rsidRDefault="009D3616" w:rsidP="009D3616">
            <w:pPr>
              <w:widowControl/>
              <w:jc w:val="center"/>
              <w:textAlignment w:val="center"/>
              <w:rPr>
                <w:rFonts w:ascii="宋体" w:hAnsi="宋体"/>
                <w:kern w:val="0"/>
                <w:sz w:val="18"/>
                <w:szCs w:val="18"/>
              </w:rPr>
            </w:pPr>
            <w:r w:rsidRPr="00F45216">
              <w:rPr>
                <w:rFonts w:ascii="宋体" w:hAnsi="宋体" w:hint="eastAsia"/>
                <w:kern w:val="0"/>
                <w:sz w:val="18"/>
                <w:szCs w:val="18"/>
              </w:rPr>
              <w:t>合计</w:t>
            </w:r>
            <w:r w:rsidRPr="00F45216">
              <w:rPr>
                <w:rFonts w:ascii="宋体" w:hAnsi="宋体"/>
                <w:kern w:val="0"/>
                <w:sz w:val="18"/>
                <w:szCs w:val="18"/>
              </w:rPr>
              <w:t>/3</w:t>
            </w:r>
            <w:r w:rsidRPr="00F45216">
              <w:rPr>
                <w:rFonts w:ascii="宋体" w:hAnsi="宋体" w:hint="eastAsia"/>
                <w:kern w:val="0"/>
                <w:sz w:val="18"/>
                <w:szCs w:val="18"/>
              </w:rPr>
              <w:t>年</w:t>
            </w:r>
          </w:p>
        </w:tc>
      </w:tr>
      <w:tr w:rsidR="00F45216" w:rsidRPr="00F45216" w14:paraId="22EF1B56" w14:textId="48FD53AE" w:rsidTr="008E2D21">
        <w:trPr>
          <w:trHeight w:val="450"/>
        </w:trPr>
        <w:tc>
          <w:tcPr>
            <w:tcW w:w="219" w:type="pct"/>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14:paraId="4DBD6FBE"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1</w:t>
            </w:r>
          </w:p>
        </w:tc>
        <w:tc>
          <w:tcPr>
            <w:tcW w:w="1033" w:type="pct"/>
            <w:gridSpan w:val="2"/>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774B7EB"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项目经理</w:t>
            </w:r>
          </w:p>
        </w:tc>
        <w:tc>
          <w:tcPr>
            <w:tcW w:w="469"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3C0A1CA" w14:textId="77777777" w:rsidR="009D3616" w:rsidRPr="00F45216" w:rsidRDefault="009D3616">
            <w:pPr>
              <w:widowControl/>
              <w:jc w:val="center"/>
              <w:textAlignment w:val="center"/>
              <w:rPr>
                <w:rFonts w:ascii="宋体" w:hAnsi="宋体"/>
                <w:sz w:val="18"/>
                <w:szCs w:val="18"/>
              </w:rPr>
            </w:pPr>
          </w:p>
        </w:tc>
        <w:tc>
          <w:tcPr>
            <w:tcW w:w="667"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00BA01F" w14:textId="77777777" w:rsidR="009D3616" w:rsidRPr="00F45216" w:rsidRDefault="009D3616">
            <w:pPr>
              <w:jc w:val="center"/>
              <w:rPr>
                <w:rFonts w:ascii="宋体" w:hAnsi="宋体"/>
                <w:sz w:val="18"/>
                <w:szCs w:val="18"/>
              </w:rPr>
            </w:pPr>
          </w:p>
        </w:tc>
        <w:tc>
          <w:tcPr>
            <w:tcW w:w="972"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90A81A7" w14:textId="77777777" w:rsidR="009D3616" w:rsidRPr="00F45216" w:rsidRDefault="009D3616">
            <w:pPr>
              <w:jc w:val="center"/>
              <w:rPr>
                <w:rFonts w:ascii="宋体" w:hAnsi="宋体"/>
                <w:sz w:val="18"/>
                <w:szCs w:val="18"/>
              </w:rPr>
            </w:pPr>
          </w:p>
        </w:tc>
        <w:tc>
          <w:tcPr>
            <w:tcW w:w="820"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31CCCF2" w14:textId="77777777" w:rsidR="009D3616" w:rsidRPr="00F45216" w:rsidRDefault="009D3616">
            <w:pPr>
              <w:jc w:val="center"/>
              <w:rPr>
                <w:rFonts w:ascii="宋体" w:hAnsi="宋体"/>
                <w:sz w:val="18"/>
                <w:szCs w:val="18"/>
              </w:rPr>
            </w:pPr>
          </w:p>
        </w:tc>
        <w:tc>
          <w:tcPr>
            <w:tcW w:w="820" w:type="pct"/>
            <w:tcBorders>
              <w:top w:val="single" w:sz="4" w:space="0" w:color="000000"/>
              <w:left w:val="nil"/>
              <w:bottom w:val="single" w:sz="4" w:space="0" w:color="000000"/>
              <w:right w:val="single" w:sz="4" w:space="0" w:color="000000"/>
            </w:tcBorders>
          </w:tcPr>
          <w:p w14:paraId="3980128D" w14:textId="77777777" w:rsidR="009D3616" w:rsidRPr="00F45216" w:rsidRDefault="009D3616">
            <w:pPr>
              <w:jc w:val="center"/>
              <w:rPr>
                <w:rFonts w:ascii="宋体" w:hAnsi="宋体"/>
                <w:sz w:val="18"/>
                <w:szCs w:val="18"/>
              </w:rPr>
            </w:pPr>
          </w:p>
        </w:tc>
      </w:tr>
      <w:tr w:rsidR="00F45216" w:rsidRPr="00F45216" w14:paraId="0E78BD63" w14:textId="01548AFC" w:rsidTr="008E2D21">
        <w:trPr>
          <w:trHeight w:val="450"/>
        </w:trPr>
        <w:tc>
          <w:tcPr>
            <w:tcW w:w="1252" w:type="pct"/>
            <w:gridSpan w:val="3"/>
            <w:tcBorders>
              <w:top w:val="single" w:sz="4" w:space="0" w:color="000000"/>
              <w:left w:val="single" w:sz="4" w:space="0" w:color="000000"/>
              <w:bottom w:val="single" w:sz="4" w:space="0" w:color="000000"/>
              <w:right w:val="single" w:sz="4" w:space="0" w:color="000000"/>
            </w:tcBorders>
            <w:shd w:val="clear" w:color="auto" w:fill="C0C0C0"/>
            <w:tcMar>
              <w:top w:w="10" w:type="dxa"/>
              <w:left w:w="10" w:type="dxa"/>
              <w:bottom w:w="0" w:type="dxa"/>
              <w:right w:w="10" w:type="dxa"/>
            </w:tcMar>
            <w:vAlign w:val="center"/>
          </w:tcPr>
          <w:p w14:paraId="49F8674B"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小计</w:t>
            </w:r>
          </w:p>
        </w:tc>
        <w:tc>
          <w:tcPr>
            <w:tcW w:w="469" w:type="pct"/>
            <w:tcBorders>
              <w:top w:val="single" w:sz="4" w:space="0" w:color="000000"/>
              <w:left w:val="nil"/>
              <w:bottom w:val="single" w:sz="4" w:space="0" w:color="000000"/>
              <w:right w:val="single" w:sz="4" w:space="0" w:color="000000"/>
            </w:tcBorders>
            <w:shd w:val="clear" w:color="auto" w:fill="C0C0C0"/>
            <w:tcMar>
              <w:top w:w="10" w:type="dxa"/>
              <w:left w:w="10" w:type="dxa"/>
              <w:bottom w:w="0" w:type="dxa"/>
              <w:right w:w="10" w:type="dxa"/>
            </w:tcMar>
            <w:vAlign w:val="center"/>
          </w:tcPr>
          <w:p w14:paraId="599F72CC" w14:textId="77777777" w:rsidR="009D3616" w:rsidRPr="00F45216" w:rsidRDefault="009D3616">
            <w:pPr>
              <w:widowControl/>
              <w:jc w:val="center"/>
              <w:textAlignment w:val="center"/>
              <w:rPr>
                <w:rFonts w:ascii="宋体" w:hAnsi="宋体"/>
                <w:sz w:val="18"/>
                <w:szCs w:val="18"/>
              </w:rPr>
            </w:pPr>
          </w:p>
        </w:tc>
        <w:tc>
          <w:tcPr>
            <w:tcW w:w="667" w:type="pct"/>
            <w:tcBorders>
              <w:top w:val="single" w:sz="4" w:space="0" w:color="000000"/>
              <w:left w:val="nil"/>
              <w:bottom w:val="single" w:sz="4" w:space="0" w:color="000000"/>
              <w:right w:val="single" w:sz="4" w:space="0" w:color="000000"/>
            </w:tcBorders>
            <w:shd w:val="clear" w:color="auto" w:fill="C0C0C0"/>
            <w:tcMar>
              <w:top w:w="10" w:type="dxa"/>
              <w:left w:w="10" w:type="dxa"/>
              <w:bottom w:w="0" w:type="dxa"/>
              <w:right w:w="10" w:type="dxa"/>
            </w:tcMar>
            <w:vAlign w:val="center"/>
          </w:tcPr>
          <w:p w14:paraId="5503F20C" w14:textId="77777777" w:rsidR="009D3616" w:rsidRPr="00F45216" w:rsidRDefault="009D3616">
            <w:pPr>
              <w:jc w:val="center"/>
              <w:rPr>
                <w:rFonts w:ascii="宋体" w:hAnsi="宋体"/>
                <w:sz w:val="18"/>
                <w:szCs w:val="18"/>
              </w:rPr>
            </w:pPr>
          </w:p>
        </w:tc>
        <w:tc>
          <w:tcPr>
            <w:tcW w:w="972" w:type="pct"/>
            <w:tcBorders>
              <w:top w:val="single" w:sz="4" w:space="0" w:color="000000"/>
              <w:left w:val="nil"/>
              <w:bottom w:val="single" w:sz="4" w:space="0" w:color="000000"/>
              <w:right w:val="single" w:sz="4" w:space="0" w:color="000000"/>
            </w:tcBorders>
            <w:shd w:val="clear" w:color="auto" w:fill="C0C0C0"/>
            <w:tcMar>
              <w:top w:w="10" w:type="dxa"/>
              <w:left w:w="10" w:type="dxa"/>
              <w:bottom w:w="0" w:type="dxa"/>
              <w:right w:w="10" w:type="dxa"/>
            </w:tcMar>
            <w:vAlign w:val="center"/>
          </w:tcPr>
          <w:p w14:paraId="13698C74" w14:textId="77777777" w:rsidR="009D3616" w:rsidRPr="00F45216" w:rsidRDefault="009D3616">
            <w:pPr>
              <w:jc w:val="center"/>
              <w:rPr>
                <w:rFonts w:ascii="宋体" w:hAnsi="宋体"/>
                <w:sz w:val="18"/>
                <w:szCs w:val="18"/>
              </w:rPr>
            </w:pPr>
          </w:p>
        </w:tc>
        <w:tc>
          <w:tcPr>
            <w:tcW w:w="820" w:type="pct"/>
            <w:tcBorders>
              <w:top w:val="single" w:sz="4" w:space="0" w:color="000000"/>
              <w:left w:val="nil"/>
              <w:bottom w:val="single" w:sz="4" w:space="0" w:color="000000"/>
              <w:right w:val="single" w:sz="4" w:space="0" w:color="000000"/>
            </w:tcBorders>
            <w:shd w:val="clear" w:color="auto" w:fill="C0C0C0"/>
            <w:tcMar>
              <w:top w:w="10" w:type="dxa"/>
              <w:left w:w="10" w:type="dxa"/>
              <w:bottom w:w="0" w:type="dxa"/>
              <w:right w:w="10" w:type="dxa"/>
            </w:tcMar>
            <w:vAlign w:val="center"/>
          </w:tcPr>
          <w:p w14:paraId="533E0CAA" w14:textId="77777777" w:rsidR="009D3616" w:rsidRPr="00F45216" w:rsidRDefault="009D3616">
            <w:pPr>
              <w:jc w:val="center"/>
              <w:rPr>
                <w:rFonts w:ascii="宋体" w:hAnsi="宋体"/>
                <w:sz w:val="18"/>
                <w:szCs w:val="18"/>
              </w:rPr>
            </w:pPr>
          </w:p>
        </w:tc>
        <w:tc>
          <w:tcPr>
            <w:tcW w:w="820" w:type="pct"/>
            <w:tcBorders>
              <w:top w:val="single" w:sz="4" w:space="0" w:color="000000"/>
              <w:left w:val="nil"/>
              <w:bottom w:val="single" w:sz="4" w:space="0" w:color="000000"/>
              <w:right w:val="single" w:sz="4" w:space="0" w:color="000000"/>
            </w:tcBorders>
            <w:shd w:val="clear" w:color="auto" w:fill="C0C0C0"/>
          </w:tcPr>
          <w:p w14:paraId="23649E45" w14:textId="77777777" w:rsidR="009D3616" w:rsidRPr="00F45216" w:rsidRDefault="009D3616">
            <w:pPr>
              <w:jc w:val="center"/>
              <w:rPr>
                <w:rFonts w:ascii="宋体" w:hAnsi="宋体"/>
                <w:sz w:val="18"/>
                <w:szCs w:val="18"/>
              </w:rPr>
            </w:pPr>
          </w:p>
        </w:tc>
      </w:tr>
      <w:tr w:rsidR="00F45216" w:rsidRPr="00F45216" w14:paraId="08CB15D0" w14:textId="661883CC" w:rsidTr="008E2D21">
        <w:trPr>
          <w:trHeight w:val="450"/>
        </w:trPr>
        <w:tc>
          <w:tcPr>
            <w:tcW w:w="219" w:type="pct"/>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14:paraId="49063A75"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2</w:t>
            </w:r>
          </w:p>
        </w:tc>
        <w:tc>
          <w:tcPr>
            <w:tcW w:w="1033" w:type="pct"/>
            <w:gridSpan w:val="2"/>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0EFD7CE3" w14:textId="408AF792"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前台人员</w:t>
            </w:r>
          </w:p>
        </w:tc>
        <w:tc>
          <w:tcPr>
            <w:tcW w:w="469"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DACD6E6" w14:textId="77777777" w:rsidR="009D3616" w:rsidRPr="00F45216" w:rsidRDefault="009D3616">
            <w:pPr>
              <w:widowControl/>
              <w:jc w:val="center"/>
              <w:textAlignment w:val="center"/>
              <w:rPr>
                <w:rFonts w:ascii="宋体" w:hAnsi="宋体"/>
                <w:sz w:val="18"/>
                <w:szCs w:val="18"/>
              </w:rPr>
            </w:pPr>
          </w:p>
        </w:tc>
        <w:tc>
          <w:tcPr>
            <w:tcW w:w="667"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ABD0580" w14:textId="77777777" w:rsidR="009D3616" w:rsidRPr="00F45216" w:rsidRDefault="009D3616">
            <w:pPr>
              <w:jc w:val="center"/>
              <w:rPr>
                <w:rFonts w:ascii="宋体" w:hAnsi="宋体"/>
                <w:sz w:val="18"/>
                <w:szCs w:val="18"/>
              </w:rPr>
            </w:pPr>
          </w:p>
        </w:tc>
        <w:tc>
          <w:tcPr>
            <w:tcW w:w="972"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088F870" w14:textId="77777777" w:rsidR="009D3616" w:rsidRPr="00F45216" w:rsidRDefault="009D3616">
            <w:pPr>
              <w:jc w:val="center"/>
              <w:rPr>
                <w:rFonts w:ascii="宋体" w:hAnsi="宋体"/>
                <w:sz w:val="18"/>
                <w:szCs w:val="18"/>
              </w:rPr>
            </w:pPr>
          </w:p>
        </w:tc>
        <w:tc>
          <w:tcPr>
            <w:tcW w:w="820"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1AF9A9B" w14:textId="77777777" w:rsidR="009D3616" w:rsidRPr="00F45216" w:rsidRDefault="009D3616">
            <w:pPr>
              <w:jc w:val="center"/>
              <w:rPr>
                <w:rFonts w:ascii="宋体" w:hAnsi="宋体"/>
                <w:sz w:val="18"/>
                <w:szCs w:val="18"/>
              </w:rPr>
            </w:pPr>
          </w:p>
        </w:tc>
        <w:tc>
          <w:tcPr>
            <w:tcW w:w="820" w:type="pct"/>
            <w:tcBorders>
              <w:top w:val="single" w:sz="4" w:space="0" w:color="000000"/>
              <w:left w:val="nil"/>
              <w:bottom w:val="single" w:sz="4" w:space="0" w:color="000000"/>
              <w:right w:val="single" w:sz="4" w:space="0" w:color="000000"/>
            </w:tcBorders>
          </w:tcPr>
          <w:p w14:paraId="5585206F" w14:textId="77777777" w:rsidR="009D3616" w:rsidRPr="00F45216" w:rsidRDefault="009D3616">
            <w:pPr>
              <w:jc w:val="center"/>
              <w:rPr>
                <w:rFonts w:ascii="宋体" w:hAnsi="宋体"/>
                <w:sz w:val="18"/>
                <w:szCs w:val="18"/>
              </w:rPr>
            </w:pPr>
          </w:p>
        </w:tc>
      </w:tr>
      <w:tr w:rsidR="00F45216" w:rsidRPr="00F45216" w14:paraId="67336C88" w14:textId="6F3A1318" w:rsidTr="008E2D21">
        <w:trPr>
          <w:trHeight w:val="450"/>
        </w:trPr>
        <w:tc>
          <w:tcPr>
            <w:tcW w:w="1252" w:type="pct"/>
            <w:gridSpan w:val="3"/>
            <w:tcBorders>
              <w:top w:val="single" w:sz="4" w:space="0" w:color="000000"/>
              <w:left w:val="single" w:sz="4" w:space="0" w:color="000000"/>
              <w:bottom w:val="single" w:sz="4" w:space="0" w:color="000000"/>
              <w:right w:val="single" w:sz="4" w:space="0" w:color="000000"/>
            </w:tcBorders>
            <w:shd w:val="clear" w:color="auto" w:fill="C0C0C0"/>
            <w:tcMar>
              <w:top w:w="10" w:type="dxa"/>
              <w:left w:w="10" w:type="dxa"/>
              <w:bottom w:w="0" w:type="dxa"/>
              <w:right w:w="10" w:type="dxa"/>
            </w:tcMar>
            <w:vAlign w:val="center"/>
          </w:tcPr>
          <w:p w14:paraId="72107672"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小计</w:t>
            </w:r>
          </w:p>
        </w:tc>
        <w:tc>
          <w:tcPr>
            <w:tcW w:w="469" w:type="pct"/>
            <w:tcBorders>
              <w:top w:val="single" w:sz="4" w:space="0" w:color="000000"/>
              <w:left w:val="nil"/>
              <w:bottom w:val="single" w:sz="4" w:space="0" w:color="000000"/>
              <w:right w:val="single" w:sz="4" w:space="0" w:color="000000"/>
            </w:tcBorders>
            <w:shd w:val="clear" w:color="auto" w:fill="C0C0C0"/>
            <w:tcMar>
              <w:top w:w="10" w:type="dxa"/>
              <w:left w:w="10" w:type="dxa"/>
              <w:bottom w:w="0" w:type="dxa"/>
              <w:right w:w="10" w:type="dxa"/>
            </w:tcMar>
            <w:vAlign w:val="center"/>
          </w:tcPr>
          <w:p w14:paraId="7C9CE1DB" w14:textId="77777777" w:rsidR="009D3616" w:rsidRPr="00F45216" w:rsidRDefault="009D3616">
            <w:pPr>
              <w:widowControl/>
              <w:jc w:val="center"/>
              <w:textAlignment w:val="center"/>
              <w:rPr>
                <w:rFonts w:ascii="宋体" w:hAnsi="宋体"/>
                <w:sz w:val="18"/>
                <w:szCs w:val="18"/>
              </w:rPr>
            </w:pPr>
          </w:p>
        </w:tc>
        <w:tc>
          <w:tcPr>
            <w:tcW w:w="667" w:type="pct"/>
            <w:tcBorders>
              <w:top w:val="single" w:sz="4" w:space="0" w:color="000000"/>
              <w:left w:val="nil"/>
              <w:bottom w:val="single" w:sz="4" w:space="0" w:color="000000"/>
              <w:right w:val="single" w:sz="4" w:space="0" w:color="000000"/>
            </w:tcBorders>
            <w:shd w:val="clear" w:color="auto" w:fill="C0C0C0"/>
            <w:tcMar>
              <w:top w:w="10" w:type="dxa"/>
              <w:left w:w="10" w:type="dxa"/>
              <w:bottom w:w="0" w:type="dxa"/>
              <w:right w:w="10" w:type="dxa"/>
            </w:tcMar>
            <w:vAlign w:val="center"/>
          </w:tcPr>
          <w:p w14:paraId="299184DF" w14:textId="77777777" w:rsidR="009D3616" w:rsidRPr="00F45216" w:rsidRDefault="009D3616">
            <w:pPr>
              <w:jc w:val="center"/>
              <w:rPr>
                <w:rFonts w:ascii="宋体" w:hAnsi="宋体"/>
                <w:sz w:val="18"/>
                <w:szCs w:val="18"/>
              </w:rPr>
            </w:pPr>
          </w:p>
        </w:tc>
        <w:tc>
          <w:tcPr>
            <w:tcW w:w="972" w:type="pct"/>
            <w:tcBorders>
              <w:top w:val="single" w:sz="4" w:space="0" w:color="000000"/>
              <w:left w:val="nil"/>
              <w:bottom w:val="single" w:sz="4" w:space="0" w:color="000000"/>
              <w:right w:val="single" w:sz="4" w:space="0" w:color="000000"/>
            </w:tcBorders>
            <w:shd w:val="clear" w:color="auto" w:fill="C0C0C0"/>
            <w:tcMar>
              <w:top w:w="10" w:type="dxa"/>
              <w:left w:w="10" w:type="dxa"/>
              <w:bottom w:w="0" w:type="dxa"/>
              <w:right w:w="10" w:type="dxa"/>
            </w:tcMar>
            <w:vAlign w:val="center"/>
          </w:tcPr>
          <w:p w14:paraId="4EA331A8" w14:textId="77777777" w:rsidR="009D3616" w:rsidRPr="00F45216" w:rsidRDefault="009D3616">
            <w:pPr>
              <w:jc w:val="center"/>
              <w:rPr>
                <w:rFonts w:ascii="宋体" w:hAnsi="宋体"/>
                <w:sz w:val="18"/>
                <w:szCs w:val="18"/>
              </w:rPr>
            </w:pPr>
          </w:p>
        </w:tc>
        <w:tc>
          <w:tcPr>
            <w:tcW w:w="820" w:type="pct"/>
            <w:tcBorders>
              <w:top w:val="single" w:sz="4" w:space="0" w:color="000000"/>
              <w:left w:val="nil"/>
              <w:bottom w:val="single" w:sz="4" w:space="0" w:color="000000"/>
              <w:right w:val="single" w:sz="4" w:space="0" w:color="000000"/>
            </w:tcBorders>
            <w:shd w:val="clear" w:color="auto" w:fill="C0C0C0"/>
            <w:tcMar>
              <w:top w:w="10" w:type="dxa"/>
              <w:left w:w="10" w:type="dxa"/>
              <w:bottom w:w="0" w:type="dxa"/>
              <w:right w:w="10" w:type="dxa"/>
            </w:tcMar>
            <w:vAlign w:val="center"/>
          </w:tcPr>
          <w:p w14:paraId="65B4E148" w14:textId="77777777" w:rsidR="009D3616" w:rsidRPr="00F45216" w:rsidRDefault="009D3616">
            <w:pPr>
              <w:jc w:val="center"/>
              <w:rPr>
                <w:rFonts w:ascii="宋体" w:hAnsi="宋体"/>
                <w:sz w:val="18"/>
                <w:szCs w:val="18"/>
              </w:rPr>
            </w:pPr>
          </w:p>
        </w:tc>
        <w:tc>
          <w:tcPr>
            <w:tcW w:w="820" w:type="pct"/>
            <w:tcBorders>
              <w:top w:val="single" w:sz="4" w:space="0" w:color="000000"/>
              <w:left w:val="nil"/>
              <w:bottom w:val="single" w:sz="4" w:space="0" w:color="000000"/>
              <w:right w:val="single" w:sz="4" w:space="0" w:color="000000"/>
            </w:tcBorders>
            <w:shd w:val="clear" w:color="auto" w:fill="C0C0C0"/>
          </w:tcPr>
          <w:p w14:paraId="21FB7895" w14:textId="77777777" w:rsidR="009D3616" w:rsidRPr="00F45216" w:rsidRDefault="009D3616">
            <w:pPr>
              <w:jc w:val="center"/>
              <w:rPr>
                <w:rFonts w:ascii="宋体" w:hAnsi="宋体"/>
                <w:sz w:val="18"/>
                <w:szCs w:val="18"/>
              </w:rPr>
            </w:pPr>
          </w:p>
        </w:tc>
      </w:tr>
      <w:tr w:rsidR="00F45216" w:rsidRPr="00F45216" w14:paraId="7DFCD865" w14:textId="474D9F28" w:rsidTr="008E2D21">
        <w:trPr>
          <w:trHeight w:val="450"/>
        </w:trPr>
        <w:tc>
          <w:tcPr>
            <w:tcW w:w="219" w:type="pct"/>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14:paraId="3AD79465"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3</w:t>
            </w:r>
          </w:p>
        </w:tc>
        <w:tc>
          <w:tcPr>
            <w:tcW w:w="495"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B64AB3F"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工程部</w:t>
            </w:r>
          </w:p>
        </w:tc>
        <w:tc>
          <w:tcPr>
            <w:tcW w:w="538"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00A97CE"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工程人员</w:t>
            </w:r>
          </w:p>
        </w:tc>
        <w:tc>
          <w:tcPr>
            <w:tcW w:w="469"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16EA6DC" w14:textId="77777777" w:rsidR="009D3616" w:rsidRPr="00F45216" w:rsidRDefault="009D3616">
            <w:pPr>
              <w:widowControl/>
              <w:jc w:val="center"/>
              <w:textAlignment w:val="center"/>
              <w:rPr>
                <w:rFonts w:ascii="宋体" w:hAnsi="宋体"/>
                <w:sz w:val="18"/>
                <w:szCs w:val="18"/>
              </w:rPr>
            </w:pPr>
          </w:p>
        </w:tc>
        <w:tc>
          <w:tcPr>
            <w:tcW w:w="667"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D040469" w14:textId="77777777" w:rsidR="009D3616" w:rsidRPr="00F45216" w:rsidRDefault="009D3616">
            <w:pPr>
              <w:jc w:val="center"/>
              <w:rPr>
                <w:rFonts w:ascii="宋体" w:hAnsi="宋体"/>
                <w:sz w:val="18"/>
                <w:szCs w:val="18"/>
              </w:rPr>
            </w:pPr>
          </w:p>
        </w:tc>
        <w:tc>
          <w:tcPr>
            <w:tcW w:w="972"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E2A1CB6" w14:textId="77777777" w:rsidR="009D3616" w:rsidRPr="00F45216" w:rsidRDefault="009D3616">
            <w:pPr>
              <w:jc w:val="center"/>
              <w:rPr>
                <w:rFonts w:ascii="宋体" w:hAnsi="宋体"/>
                <w:sz w:val="18"/>
                <w:szCs w:val="18"/>
              </w:rPr>
            </w:pPr>
          </w:p>
        </w:tc>
        <w:tc>
          <w:tcPr>
            <w:tcW w:w="820"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09C79E3" w14:textId="77777777" w:rsidR="009D3616" w:rsidRPr="00F45216" w:rsidRDefault="009D3616">
            <w:pPr>
              <w:jc w:val="center"/>
              <w:rPr>
                <w:rFonts w:ascii="宋体" w:hAnsi="宋体"/>
                <w:sz w:val="18"/>
                <w:szCs w:val="18"/>
              </w:rPr>
            </w:pPr>
          </w:p>
        </w:tc>
        <w:tc>
          <w:tcPr>
            <w:tcW w:w="820" w:type="pct"/>
            <w:tcBorders>
              <w:top w:val="single" w:sz="4" w:space="0" w:color="000000"/>
              <w:left w:val="nil"/>
              <w:bottom w:val="single" w:sz="4" w:space="0" w:color="000000"/>
              <w:right w:val="single" w:sz="4" w:space="0" w:color="000000"/>
            </w:tcBorders>
          </w:tcPr>
          <w:p w14:paraId="07DF8FC3" w14:textId="77777777" w:rsidR="009D3616" w:rsidRPr="00F45216" w:rsidRDefault="009D3616">
            <w:pPr>
              <w:jc w:val="center"/>
              <w:rPr>
                <w:rFonts w:ascii="宋体" w:hAnsi="宋体"/>
                <w:sz w:val="18"/>
                <w:szCs w:val="18"/>
              </w:rPr>
            </w:pPr>
          </w:p>
        </w:tc>
      </w:tr>
      <w:tr w:rsidR="00F45216" w:rsidRPr="00F45216" w14:paraId="137DDB1C" w14:textId="269AD13B" w:rsidTr="008E2D21">
        <w:trPr>
          <w:trHeight w:val="450"/>
        </w:trPr>
        <w:tc>
          <w:tcPr>
            <w:tcW w:w="1252" w:type="pct"/>
            <w:gridSpan w:val="3"/>
            <w:tcBorders>
              <w:top w:val="single" w:sz="4" w:space="0" w:color="000000"/>
              <w:left w:val="single" w:sz="4" w:space="0" w:color="000000"/>
              <w:bottom w:val="single" w:sz="4" w:space="0" w:color="000000"/>
              <w:right w:val="single" w:sz="4" w:space="0" w:color="000000"/>
            </w:tcBorders>
            <w:shd w:val="clear" w:color="auto" w:fill="C0C0C0"/>
            <w:tcMar>
              <w:top w:w="10" w:type="dxa"/>
              <w:left w:w="10" w:type="dxa"/>
              <w:bottom w:w="0" w:type="dxa"/>
              <w:right w:w="10" w:type="dxa"/>
            </w:tcMar>
            <w:vAlign w:val="center"/>
          </w:tcPr>
          <w:p w14:paraId="6806A036"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小计</w:t>
            </w:r>
          </w:p>
        </w:tc>
        <w:tc>
          <w:tcPr>
            <w:tcW w:w="469" w:type="pct"/>
            <w:tcBorders>
              <w:top w:val="single" w:sz="4" w:space="0" w:color="000000"/>
              <w:left w:val="nil"/>
              <w:bottom w:val="single" w:sz="4" w:space="0" w:color="000000"/>
              <w:right w:val="single" w:sz="4" w:space="0" w:color="000000"/>
            </w:tcBorders>
            <w:shd w:val="clear" w:color="auto" w:fill="C0C0C0"/>
            <w:tcMar>
              <w:top w:w="10" w:type="dxa"/>
              <w:left w:w="10" w:type="dxa"/>
              <w:bottom w:w="0" w:type="dxa"/>
              <w:right w:w="10" w:type="dxa"/>
            </w:tcMar>
            <w:vAlign w:val="center"/>
          </w:tcPr>
          <w:p w14:paraId="613D2BD4" w14:textId="77777777" w:rsidR="009D3616" w:rsidRPr="00F45216" w:rsidRDefault="009D3616">
            <w:pPr>
              <w:widowControl/>
              <w:jc w:val="center"/>
              <w:textAlignment w:val="center"/>
              <w:rPr>
                <w:rFonts w:ascii="宋体" w:hAnsi="宋体"/>
                <w:sz w:val="18"/>
                <w:szCs w:val="18"/>
              </w:rPr>
            </w:pPr>
          </w:p>
        </w:tc>
        <w:tc>
          <w:tcPr>
            <w:tcW w:w="667" w:type="pct"/>
            <w:tcBorders>
              <w:top w:val="single" w:sz="4" w:space="0" w:color="000000"/>
              <w:left w:val="nil"/>
              <w:bottom w:val="single" w:sz="4" w:space="0" w:color="000000"/>
              <w:right w:val="single" w:sz="4" w:space="0" w:color="000000"/>
            </w:tcBorders>
            <w:shd w:val="clear" w:color="auto" w:fill="C0C0C0"/>
            <w:tcMar>
              <w:top w:w="10" w:type="dxa"/>
              <w:left w:w="10" w:type="dxa"/>
              <w:bottom w:w="0" w:type="dxa"/>
              <w:right w:w="10" w:type="dxa"/>
            </w:tcMar>
            <w:vAlign w:val="center"/>
          </w:tcPr>
          <w:p w14:paraId="02C759A8" w14:textId="77777777" w:rsidR="009D3616" w:rsidRPr="00F45216" w:rsidRDefault="009D3616">
            <w:pPr>
              <w:jc w:val="center"/>
              <w:rPr>
                <w:rFonts w:ascii="宋体" w:hAnsi="宋体"/>
                <w:sz w:val="18"/>
                <w:szCs w:val="18"/>
              </w:rPr>
            </w:pPr>
          </w:p>
        </w:tc>
        <w:tc>
          <w:tcPr>
            <w:tcW w:w="972" w:type="pct"/>
            <w:tcBorders>
              <w:top w:val="single" w:sz="4" w:space="0" w:color="000000"/>
              <w:left w:val="nil"/>
              <w:bottom w:val="single" w:sz="4" w:space="0" w:color="000000"/>
              <w:right w:val="single" w:sz="4" w:space="0" w:color="000000"/>
            </w:tcBorders>
            <w:shd w:val="clear" w:color="auto" w:fill="C0C0C0"/>
            <w:tcMar>
              <w:top w:w="10" w:type="dxa"/>
              <w:left w:w="10" w:type="dxa"/>
              <w:bottom w:w="0" w:type="dxa"/>
              <w:right w:w="10" w:type="dxa"/>
            </w:tcMar>
            <w:vAlign w:val="center"/>
          </w:tcPr>
          <w:p w14:paraId="34C73C40" w14:textId="77777777" w:rsidR="009D3616" w:rsidRPr="00F45216" w:rsidRDefault="009D3616">
            <w:pPr>
              <w:jc w:val="center"/>
              <w:rPr>
                <w:rFonts w:ascii="宋体" w:hAnsi="宋体"/>
                <w:sz w:val="18"/>
                <w:szCs w:val="18"/>
              </w:rPr>
            </w:pPr>
          </w:p>
        </w:tc>
        <w:tc>
          <w:tcPr>
            <w:tcW w:w="820" w:type="pct"/>
            <w:tcBorders>
              <w:top w:val="single" w:sz="4" w:space="0" w:color="000000"/>
              <w:left w:val="nil"/>
              <w:bottom w:val="single" w:sz="4" w:space="0" w:color="000000"/>
              <w:right w:val="single" w:sz="4" w:space="0" w:color="000000"/>
            </w:tcBorders>
            <w:shd w:val="clear" w:color="auto" w:fill="C0C0C0"/>
            <w:tcMar>
              <w:top w:w="10" w:type="dxa"/>
              <w:left w:w="10" w:type="dxa"/>
              <w:bottom w:w="0" w:type="dxa"/>
              <w:right w:w="10" w:type="dxa"/>
            </w:tcMar>
            <w:vAlign w:val="center"/>
          </w:tcPr>
          <w:p w14:paraId="5A5F4243" w14:textId="77777777" w:rsidR="009D3616" w:rsidRPr="00F45216" w:rsidRDefault="009D3616">
            <w:pPr>
              <w:jc w:val="center"/>
              <w:rPr>
                <w:rFonts w:ascii="宋体" w:hAnsi="宋体"/>
                <w:sz w:val="18"/>
                <w:szCs w:val="18"/>
              </w:rPr>
            </w:pPr>
          </w:p>
        </w:tc>
        <w:tc>
          <w:tcPr>
            <w:tcW w:w="820" w:type="pct"/>
            <w:tcBorders>
              <w:top w:val="single" w:sz="4" w:space="0" w:color="000000"/>
              <w:left w:val="nil"/>
              <w:bottom w:val="single" w:sz="4" w:space="0" w:color="000000"/>
              <w:right w:val="single" w:sz="4" w:space="0" w:color="000000"/>
            </w:tcBorders>
            <w:shd w:val="clear" w:color="auto" w:fill="C0C0C0"/>
          </w:tcPr>
          <w:p w14:paraId="1C59906A" w14:textId="77777777" w:rsidR="009D3616" w:rsidRPr="00F45216" w:rsidRDefault="009D3616">
            <w:pPr>
              <w:jc w:val="center"/>
              <w:rPr>
                <w:rFonts w:ascii="宋体" w:hAnsi="宋体"/>
                <w:sz w:val="18"/>
                <w:szCs w:val="18"/>
              </w:rPr>
            </w:pPr>
          </w:p>
        </w:tc>
      </w:tr>
      <w:tr w:rsidR="00F45216" w:rsidRPr="00F45216" w14:paraId="4CC781A4" w14:textId="3305ED07" w:rsidTr="008E2D21">
        <w:trPr>
          <w:trHeight w:val="450"/>
        </w:trPr>
        <w:tc>
          <w:tcPr>
            <w:tcW w:w="219" w:type="pct"/>
            <w:vMerge w:val="restart"/>
            <w:tcBorders>
              <w:top w:val="nil"/>
              <w:left w:val="single" w:sz="4" w:space="0" w:color="000000"/>
              <w:bottom w:val="single" w:sz="4" w:space="0" w:color="000000"/>
              <w:right w:val="single" w:sz="4" w:space="0" w:color="000000"/>
            </w:tcBorders>
            <w:tcMar>
              <w:top w:w="10" w:type="dxa"/>
              <w:left w:w="10" w:type="dxa"/>
              <w:bottom w:w="0" w:type="dxa"/>
              <w:right w:w="10" w:type="dxa"/>
            </w:tcMar>
            <w:vAlign w:val="center"/>
          </w:tcPr>
          <w:p w14:paraId="5E4B81AF"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4</w:t>
            </w:r>
          </w:p>
        </w:tc>
        <w:tc>
          <w:tcPr>
            <w:tcW w:w="495" w:type="pct"/>
            <w:vMerge w:val="restart"/>
            <w:tcBorders>
              <w:top w:val="nil"/>
              <w:left w:val="nil"/>
              <w:bottom w:val="single" w:sz="4" w:space="0" w:color="000000"/>
              <w:right w:val="single" w:sz="4" w:space="0" w:color="000000"/>
            </w:tcBorders>
            <w:tcMar>
              <w:top w:w="10" w:type="dxa"/>
              <w:left w:w="10" w:type="dxa"/>
              <w:bottom w:w="0" w:type="dxa"/>
              <w:right w:w="10" w:type="dxa"/>
            </w:tcMar>
            <w:vAlign w:val="center"/>
          </w:tcPr>
          <w:p w14:paraId="11BAFF7A"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安保部</w:t>
            </w:r>
          </w:p>
        </w:tc>
        <w:tc>
          <w:tcPr>
            <w:tcW w:w="538"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DE7AA2F"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队长</w:t>
            </w:r>
          </w:p>
        </w:tc>
        <w:tc>
          <w:tcPr>
            <w:tcW w:w="469"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B78B620" w14:textId="77777777" w:rsidR="009D3616" w:rsidRPr="00F45216" w:rsidRDefault="009D3616">
            <w:pPr>
              <w:widowControl/>
              <w:jc w:val="center"/>
              <w:textAlignment w:val="center"/>
              <w:rPr>
                <w:rFonts w:ascii="宋体" w:hAnsi="宋体"/>
                <w:sz w:val="18"/>
                <w:szCs w:val="18"/>
              </w:rPr>
            </w:pPr>
          </w:p>
        </w:tc>
        <w:tc>
          <w:tcPr>
            <w:tcW w:w="667"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0EFB66D" w14:textId="77777777" w:rsidR="009D3616" w:rsidRPr="00F45216" w:rsidRDefault="009D3616">
            <w:pPr>
              <w:jc w:val="center"/>
              <w:rPr>
                <w:rFonts w:ascii="宋体" w:hAnsi="宋体"/>
                <w:sz w:val="18"/>
                <w:szCs w:val="18"/>
              </w:rPr>
            </w:pPr>
          </w:p>
        </w:tc>
        <w:tc>
          <w:tcPr>
            <w:tcW w:w="972"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7365468" w14:textId="77777777" w:rsidR="009D3616" w:rsidRPr="00F45216" w:rsidRDefault="009D3616">
            <w:pPr>
              <w:jc w:val="center"/>
              <w:rPr>
                <w:rFonts w:ascii="宋体" w:hAnsi="宋体"/>
                <w:sz w:val="18"/>
                <w:szCs w:val="18"/>
              </w:rPr>
            </w:pPr>
          </w:p>
        </w:tc>
        <w:tc>
          <w:tcPr>
            <w:tcW w:w="820"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A50E755" w14:textId="77777777" w:rsidR="009D3616" w:rsidRPr="00F45216" w:rsidRDefault="009D3616">
            <w:pPr>
              <w:jc w:val="center"/>
              <w:rPr>
                <w:rFonts w:ascii="宋体" w:hAnsi="宋体"/>
                <w:sz w:val="18"/>
                <w:szCs w:val="18"/>
              </w:rPr>
            </w:pPr>
          </w:p>
        </w:tc>
        <w:tc>
          <w:tcPr>
            <w:tcW w:w="820" w:type="pct"/>
            <w:tcBorders>
              <w:top w:val="single" w:sz="4" w:space="0" w:color="000000"/>
              <w:left w:val="nil"/>
              <w:bottom w:val="single" w:sz="4" w:space="0" w:color="000000"/>
              <w:right w:val="single" w:sz="4" w:space="0" w:color="000000"/>
            </w:tcBorders>
          </w:tcPr>
          <w:p w14:paraId="0562FA11" w14:textId="77777777" w:rsidR="009D3616" w:rsidRPr="00F45216" w:rsidRDefault="009D3616">
            <w:pPr>
              <w:jc w:val="center"/>
              <w:rPr>
                <w:rFonts w:ascii="宋体" w:hAnsi="宋体"/>
                <w:sz w:val="18"/>
                <w:szCs w:val="18"/>
              </w:rPr>
            </w:pPr>
          </w:p>
        </w:tc>
      </w:tr>
      <w:tr w:rsidR="00F45216" w:rsidRPr="00F45216" w14:paraId="5591B358" w14:textId="41200D75" w:rsidTr="008E2D21">
        <w:trPr>
          <w:trHeight w:val="450"/>
        </w:trPr>
        <w:tc>
          <w:tcPr>
            <w:tcW w:w="219" w:type="pct"/>
            <w:vMerge/>
            <w:tcBorders>
              <w:top w:val="nil"/>
              <w:left w:val="single" w:sz="4" w:space="0" w:color="000000"/>
              <w:bottom w:val="single" w:sz="4" w:space="0" w:color="000000"/>
              <w:right w:val="single" w:sz="4" w:space="0" w:color="000000"/>
            </w:tcBorders>
            <w:vAlign w:val="center"/>
          </w:tcPr>
          <w:p w14:paraId="1CC561A6" w14:textId="77777777" w:rsidR="009D3616" w:rsidRPr="00F45216" w:rsidRDefault="009D3616">
            <w:pPr>
              <w:widowControl/>
              <w:jc w:val="left"/>
              <w:rPr>
                <w:rFonts w:ascii="宋体" w:hAnsi="宋体" w:cs="Calibri"/>
                <w:sz w:val="18"/>
                <w:szCs w:val="18"/>
              </w:rPr>
            </w:pPr>
          </w:p>
        </w:tc>
        <w:tc>
          <w:tcPr>
            <w:tcW w:w="495" w:type="pct"/>
            <w:vMerge/>
            <w:tcBorders>
              <w:top w:val="nil"/>
              <w:left w:val="nil"/>
              <w:bottom w:val="single" w:sz="4" w:space="0" w:color="000000"/>
              <w:right w:val="single" w:sz="4" w:space="0" w:color="000000"/>
            </w:tcBorders>
            <w:vAlign w:val="center"/>
          </w:tcPr>
          <w:p w14:paraId="5B3FD473" w14:textId="77777777" w:rsidR="009D3616" w:rsidRPr="00F45216" w:rsidRDefault="009D3616">
            <w:pPr>
              <w:widowControl/>
              <w:jc w:val="left"/>
              <w:rPr>
                <w:rFonts w:ascii="宋体" w:hAnsi="宋体" w:cs="Calibri"/>
                <w:sz w:val="18"/>
                <w:szCs w:val="18"/>
              </w:rPr>
            </w:pPr>
          </w:p>
        </w:tc>
        <w:tc>
          <w:tcPr>
            <w:tcW w:w="538"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AC633FE"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班长</w:t>
            </w:r>
          </w:p>
        </w:tc>
        <w:tc>
          <w:tcPr>
            <w:tcW w:w="469"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0C5668C" w14:textId="77777777" w:rsidR="009D3616" w:rsidRPr="00F45216" w:rsidRDefault="009D3616">
            <w:pPr>
              <w:widowControl/>
              <w:jc w:val="center"/>
              <w:textAlignment w:val="center"/>
              <w:rPr>
                <w:rFonts w:ascii="宋体" w:hAnsi="宋体"/>
                <w:sz w:val="18"/>
                <w:szCs w:val="18"/>
              </w:rPr>
            </w:pPr>
          </w:p>
        </w:tc>
        <w:tc>
          <w:tcPr>
            <w:tcW w:w="667"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0FFBE972" w14:textId="77777777" w:rsidR="009D3616" w:rsidRPr="00F45216" w:rsidRDefault="009D3616">
            <w:pPr>
              <w:jc w:val="center"/>
              <w:rPr>
                <w:rFonts w:ascii="宋体" w:hAnsi="宋体"/>
                <w:sz w:val="18"/>
                <w:szCs w:val="18"/>
              </w:rPr>
            </w:pPr>
          </w:p>
        </w:tc>
        <w:tc>
          <w:tcPr>
            <w:tcW w:w="972"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E37730F" w14:textId="77777777" w:rsidR="009D3616" w:rsidRPr="00F45216" w:rsidRDefault="009D3616">
            <w:pPr>
              <w:jc w:val="center"/>
              <w:rPr>
                <w:rFonts w:ascii="宋体" w:hAnsi="宋体"/>
                <w:sz w:val="18"/>
                <w:szCs w:val="18"/>
              </w:rPr>
            </w:pPr>
          </w:p>
        </w:tc>
        <w:tc>
          <w:tcPr>
            <w:tcW w:w="820"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045EC94" w14:textId="77777777" w:rsidR="009D3616" w:rsidRPr="00F45216" w:rsidRDefault="009D3616">
            <w:pPr>
              <w:jc w:val="center"/>
              <w:rPr>
                <w:rFonts w:ascii="宋体" w:hAnsi="宋体"/>
                <w:sz w:val="18"/>
                <w:szCs w:val="18"/>
              </w:rPr>
            </w:pPr>
          </w:p>
        </w:tc>
        <w:tc>
          <w:tcPr>
            <w:tcW w:w="820" w:type="pct"/>
            <w:tcBorders>
              <w:top w:val="single" w:sz="4" w:space="0" w:color="000000"/>
              <w:left w:val="nil"/>
              <w:bottom w:val="single" w:sz="4" w:space="0" w:color="000000"/>
              <w:right w:val="single" w:sz="4" w:space="0" w:color="000000"/>
            </w:tcBorders>
          </w:tcPr>
          <w:p w14:paraId="05B10C96" w14:textId="77777777" w:rsidR="009D3616" w:rsidRPr="00F45216" w:rsidRDefault="009D3616">
            <w:pPr>
              <w:jc w:val="center"/>
              <w:rPr>
                <w:rFonts w:ascii="宋体" w:hAnsi="宋体"/>
                <w:sz w:val="18"/>
                <w:szCs w:val="18"/>
              </w:rPr>
            </w:pPr>
          </w:p>
        </w:tc>
      </w:tr>
      <w:tr w:rsidR="00F45216" w:rsidRPr="00F45216" w14:paraId="5AE5C6C6" w14:textId="743C8A1D" w:rsidTr="008E2D21">
        <w:trPr>
          <w:trHeight w:val="450"/>
        </w:trPr>
        <w:tc>
          <w:tcPr>
            <w:tcW w:w="219" w:type="pct"/>
            <w:vMerge/>
            <w:tcBorders>
              <w:top w:val="nil"/>
              <w:left w:val="single" w:sz="4" w:space="0" w:color="000000"/>
              <w:bottom w:val="single" w:sz="4" w:space="0" w:color="000000"/>
              <w:right w:val="single" w:sz="4" w:space="0" w:color="000000"/>
            </w:tcBorders>
            <w:vAlign w:val="center"/>
          </w:tcPr>
          <w:p w14:paraId="519A1F0B" w14:textId="77777777" w:rsidR="009D3616" w:rsidRPr="00F45216" w:rsidRDefault="009D3616">
            <w:pPr>
              <w:widowControl/>
              <w:jc w:val="left"/>
              <w:rPr>
                <w:rFonts w:ascii="宋体" w:hAnsi="宋体" w:cs="Calibri"/>
                <w:sz w:val="18"/>
                <w:szCs w:val="18"/>
              </w:rPr>
            </w:pPr>
          </w:p>
        </w:tc>
        <w:tc>
          <w:tcPr>
            <w:tcW w:w="495" w:type="pct"/>
            <w:vMerge/>
            <w:tcBorders>
              <w:top w:val="nil"/>
              <w:left w:val="nil"/>
              <w:bottom w:val="single" w:sz="4" w:space="0" w:color="000000"/>
              <w:right w:val="single" w:sz="4" w:space="0" w:color="000000"/>
            </w:tcBorders>
            <w:vAlign w:val="center"/>
          </w:tcPr>
          <w:p w14:paraId="20A5CE4D" w14:textId="77777777" w:rsidR="009D3616" w:rsidRPr="00F45216" w:rsidRDefault="009D3616">
            <w:pPr>
              <w:widowControl/>
              <w:jc w:val="left"/>
              <w:rPr>
                <w:rFonts w:ascii="宋体" w:hAnsi="宋体" w:cs="Calibri"/>
                <w:sz w:val="18"/>
                <w:szCs w:val="18"/>
              </w:rPr>
            </w:pPr>
          </w:p>
        </w:tc>
        <w:tc>
          <w:tcPr>
            <w:tcW w:w="538"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3E829A1"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班员</w:t>
            </w:r>
          </w:p>
        </w:tc>
        <w:tc>
          <w:tcPr>
            <w:tcW w:w="469"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C91CE2B" w14:textId="77777777" w:rsidR="009D3616" w:rsidRPr="00F45216" w:rsidRDefault="009D3616">
            <w:pPr>
              <w:widowControl/>
              <w:jc w:val="center"/>
              <w:textAlignment w:val="center"/>
              <w:rPr>
                <w:rFonts w:ascii="宋体" w:hAnsi="宋体"/>
                <w:sz w:val="18"/>
                <w:szCs w:val="18"/>
              </w:rPr>
            </w:pPr>
          </w:p>
        </w:tc>
        <w:tc>
          <w:tcPr>
            <w:tcW w:w="667"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09F28CE" w14:textId="77777777" w:rsidR="009D3616" w:rsidRPr="00F45216" w:rsidRDefault="009D3616">
            <w:pPr>
              <w:jc w:val="center"/>
              <w:rPr>
                <w:rFonts w:ascii="宋体" w:hAnsi="宋体"/>
                <w:sz w:val="18"/>
                <w:szCs w:val="18"/>
              </w:rPr>
            </w:pPr>
          </w:p>
        </w:tc>
        <w:tc>
          <w:tcPr>
            <w:tcW w:w="972"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4ED30DD" w14:textId="77777777" w:rsidR="009D3616" w:rsidRPr="00F45216" w:rsidRDefault="009D3616">
            <w:pPr>
              <w:jc w:val="center"/>
              <w:rPr>
                <w:rFonts w:ascii="宋体" w:hAnsi="宋体"/>
                <w:sz w:val="18"/>
                <w:szCs w:val="18"/>
              </w:rPr>
            </w:pPr>
          </w:p>
        </w:tc>
        <w:tc>
          <w:tcPr>
            <w:tcW w:w="820"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A7879CE" w14:textId="77777777" w:rsidR="009D3616" w:rsidRPr="00F45216" w:rsidRDefault="009D3616">
            <w:pPr>
              <w:jc w:val="center"/>
              <w:rPr>
                <w:rFonts w:ascii="宋体" w:hAnsi="宋体"/>
                <w:sz w:val="18"/>
                <w:szCs w:val="18"/>
              </w:rPr>
            </w:pPr>
          </w:p>
        </w:tc>
        <w:tc>
          <w:tcPr>
            <w:tcW w:w="820" w:type="pct"/>
            <w:tcBorders>
              <w:top w:val="single" w:sz="4" w:space="0" w:color="000000"/>
              <w:left w:val="nil"/>
              <w:bottom w:val="single" w:sz="4" w:space="0" w:color="000000"/>
              <w:right w:val="single" w:sz="4" w:space="0" w:color="000000"/>
            </w:tcBorders>
          </w:tcPr>
          <w:p w14:paraId="518B8082" w14:textId="77777777" w:rsidR="009D3616" w:rsidRPr="00F45216" w:rsidRDefault="009D3616">
            <w:pPr>
              <w:jc w:val="center"/>
              <w:rPr>
                <w:rFonts w:ascii="宋体" w:hAnsi="宋体"/>
                <w:sz w:val="18"/>
                <w:szCs w:val="18"/>
              </w:rPr>
            </w:pPr>
          </w:p>
        </w:tc>
      </w:tr>
      <w:tr w:rsidR="00F45216" w:rsidRPr="00F45216" w14:paraId="506601E2" w14:textId="6FCDCC5F" w:rsidTr="008E2D21">
        <w:trPr>
          <w:trHeight w:val="450"/>
        </w:trPr>
        <w:tc>
          <w:tcPr>
            <w:tcW w:w="1252" w:type="pct"/>
            <w:gridSpan w:val="3"/>
            <w:tcBorders>
              <w:top w:val="single" w:sz="4" w:space="0" w:color="000000"/>
              <w:left w:val="single" w:sz="4" w:space="0" w:color="000000"/>
              <w:bottom w:val="single" w:sz="4" w:space="0" w:color="000000"/>
              <w:right w:val="single" w:sz="4" w:space="0" w:color="000000"/>
            </w:tcBorders>
            <w:shd w:val="clear" w:color="auto" w:fill="C0C0C0"/>
            <w:tcMar>
              <w:top w:w="10" w:type="dxa"/>
              <w:left w:w="10" w:type="dxa"/>
              <w:bottom w:w="0" w:type="dxa"/>
              <w:right w:w="10" w:type="dxa"/>
            </w:tcMar>
            <w:vAlign w:val="center"/>
          </w:tcPr>
          <w:p w14:paraId="3C078C32"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小计</w:t>
            </w:r>
          </w:p>
        </w:tc>
        <w:tc>
          <w:tcPr>
            <w:tcW w:w="469" w:type="pct"/>
            <w:tcBorders>
              <w:top w:val="single" w:sz="4" w:space="0" w:color="000000"/>
              <w:left w:val="nil"/>
              <w:bottom w:val="single" w:sz="4" w:space="0" w:color="000000"/>
              <w:right w:val="single" w:sz="4" w:space="0" w:color="000000"/>
            </w:tcBorders>
            <w:shd w:val="clear" w:color="auto" w:fill="C0C0C0"/>
            <w:tcMar>
              <w:top w:w="10" w:type="dxa"/>
              <w:left w:w="10" w:type="dxa"/>
              <w:bottom w:w="0" w:type="dxa"/>
              <w:right w:w="10" w:type="dxa"/>
            </w:tcMar>
            <w:vAlign w:val="center"/>
          </w:tcPr>
          <w:p w14:paraId="089A3415" w14:textId="77777777" w:rsidR="009D3616" w:rsidRPr="00F45216" w:rsidRDefault="009D3616">
            <w:pPr>
              <w:widowControl/>
              <w:jc w:val="center"/>
              <w:textAlignment w:val="center"/>
              <w:rPr>
                <w:rFonts w:ascii="宋体" w:hAnsi="宋体"/>
                <w:sz w:val="18"/>
                <w:szCs w:val="18"/>
              </w:rPr>
            </w:pPr>
          </w:p>
        </w:tc>
        <w:tc>
          <w:tcPr>
            <w:tcW w:w="667" w:type="pct"/>
            <w:tcBorders>
              <w:top w:val="single" w:sz="4" w:space="0" w:color="000000"/>
              <w:left w:val="nil"/>
              <w:bottom w:val="single" w:sz="4" w:space="0" w:color="000000"/>
              <w:right w:val="single" w:sz="4" w:space="0" w:color="000000"/>
            </w:tcBorders>
            <w:shd w:val="clear" w:color="auto" w:fill="C0C0C0"/>
            <w:tcMar>
              <w:top w:w="10" w:type="dxa"/>
              <w:left w:w="10" w:type="dxa"/>
              <w:bottom w:w="0" w:type="dxa"/>
              <w:right w:w="10" w:type="dxa"/>
            </w:tcMar>
            <w:vAlign w:val="center"/>
          </w:tcPr>
          <w:p w14:paraId="1ECCBBE8" w14:textId="77777777" w:rsidR="009D3616" w:rsidRPr="00F45216" w:rsidRDefault="009D3616">
            <w:pPr>
              <w:jc w:val="center"/>
              <w:rPr>
                <w:rFonts w:ascii="宋体" w:hAnsi="宋体"/>
                <w:sz w:val="18"/>
                <w:szCs w:val="18"/>
              </w:rPr>
            </w:pPr>
          </w:p>
        </w:tc>
        <w:tc>
          <w:tcPr>
            <w:tcW w:w="972" w:type="pct"/>
            <w:tcBorders>
              <w:top w:val="single" w:sz="4" w:space="0" w:color="000000"/>
              <w:left w:val="nil"/>
              <w:bottom w:val="single" w:sz="4" w:space="0" w:color="000000"/>
              <w:right w:val="single" w:sz="4" w:space="0" w:color="000000"/>
            </w:tcBorders>
            <w:shd w:val="clear" w:color="auto" w:fill="C0C0C0"/>
            <w:tcMar>
              <w:top w:w="10" w:type="dxa"/>
              <w:left w:w="10" w:type="dxa"/>
              <w:bottom w:w="0" w:type="dxa"/>
              <w:right w:w="10" w:type="dxa"/>
            </w:tcMar>
            <w:vAlign w:val="center"/>
          </w:tcPr>
          <w:p w14:paraId="2F51888D" w14:textId="77777777" w:rsidR="009D3616" w:rsidRPr="00F45216" w:rsidRDefault="009D3616">
            <w:pPr>
              <w:jc w:val="center"/>
              <w:rPr>
                <w:rFonts w:ascii="宋体" w:hAnsi="宋体"/>
                <w:sz w:val="18"/>
                <w:szCs w:val="18"/>
              </w:rPr>
            </w:pPr>
          </w:p>
        </w:tc>
        <w:tc>
          <w:tcPr>
            <w:tcW w:w="820" w:type="pct"/>
            <w:tcBorders>
              <w:top w:val="single" w:sz="4" w:space="0" w:color="000000"/>
              <w:left w:val="nil"/>
              <w:bottom w:val="single" w:sz="4" w:space="0" w:color="000000"/>
              <w:right w:val="single" w:sz="4" w:space="0" w:color="000000"/>
            </w:tcBorders>
            <w:shd w:val="clear" w:color="auto" w:fill="C0C0C0"/>
            <w:tcMar>
              <w:top w:w="10" w:type="dxa"/>
              <w:left w:w="10" w:type="dxa"/>
              <w:bottom w:w="0" w:type="dxa"/>
              <w:right w:w="10" w:type="dxa"/>
            </w:tcMar>
            <w:vAlign w:val="center"/>
          </w:tcPr>
          <w:p w14:paraId="65F057D2" w14:textId="77777777" w:rsidR="009D3616" w:rsidRPr="00F45216" w:rsidRDefault="009D3616">
            <w:pPr>
              <w:jc w:val="center"/>
              <w:rPr>
                <w:rFonts w:ascii="宋体" w:hAnsi="宋体"/>
                <w:sz w:val="18"/>
                <w:szCs w:val="18"/>
              </w:rPr>
            </w:pPr>
          </w:p>
        </w:tc>
        <w:tc>
          <w:tcPr>
            <w:tcW w:w="820" w:type="pct"/>
            <w:tcBorders>
              <w:top w:val="single" w:sz="4" w:space="0" w:color="000000"/>
              <w:left w:val="nil"/>
              <w:bottom w:val="single" w:sz="4" w:space="0" w:color="000000"/>
              <w:right w:val="single" w:sz="4" w:space="0" w:color="000000"/>
            </w:tcBorders>
            <w:shd w:val="clear" w:color="auto" w:fill="C0C0C0"/>
          </w:tcPr>
          <w:p w14:paraId="45264DD9" w14:textId="77777777" w:rsidR="009D3616" w:rsidRPr="00F45216" w:rsidRDefault="009D3616">
            <w:pPr>
              <w:jc w:val="center"/>
              <w:rPr>
                <w:rFonts w:ascii="宋体" w:hAnsi="宋体"/>
                <w:sz w:val="18"/>
                <w:szCs w:val="18"/>
              </w:rPr>
            </w:pPr>
          </w:p>
        </w:tc>
      </w:tr>
      <w:tr w:rsidR="00F45216" w:rsidRPr="00F45216" w14:paraId="5B02E9FD" w14:textId="6985690D" w:rsidTr="008E2D21">
        <w:trPr>
          <w:trHeight w:val="450"/>
        </w:trPr>
        <w:tc>
          <w:tcPr>
            <w:tcW w:w="219" w:type="pct"/>
            <w:vMerge w:val="restart"/>
            <w:tcBorders>
              <w:top w:val="nil"/>
              <w:left w:val="single" w:sz="4" w:space="0" w:color="000000"/>
              <w:bottom w:val="single" w:sz="4" w:space="0" w:color="000000"/>
              <w:right w:val="single" w:sz="4" w:space="0" w:color="000000"/>
            </w:tcBorders>
            <w:tcMar>
              <w:top w:w="10" w:type="dxa"/>
              <w:left w:w="10" w:type="dxa"/>
              <w:bottom w:w="0" w:type="dxa"/>
              <w:right w:w="10" w:type="dxa"/>
            </w:tcMar>
            <w:vAlign w:val="center"/>
          </w:tcPr>
          <w:p w14:paraId="746318D5"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5</w:t>
            </w:r>
          </w:p>
        </w:tc>
        <w:tc>
          <w:tcPr>
            <w:tcW w:w="495" w:type="pct"/>
            <w:vMerge w:val="restart"/>
            <w:tcBorders>
              <w:top w:val="nil"/>
              <w:left w:val="nil"/>
              <w:bottom w:val="single" w:sz="4" w:space="0" w:color="000000"/>
              <w:right w:val="single" w:sz="4" w:space="0" w:color="000000"/>
            </w:tcBorders>
            <w:tcMar>
              <w:top w:w="10" w:type="dxa"/>
              <w:left w:w="10" w:type="dxa"/>
              <w:bottom w:w="0" w:type="dxa"/>
              <w:right w:w="10" w:type="dxa"/>
            </w:tcMar>
            <w:vAlign w:val="center"/>
          </w:tcPr>
          <w:p w14:paraId="18BCAC80"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保洁部</w:t>
            </w:r>
          </w:p>
        </w:tc>
        <w:tc>
          <w:tcPr>
            <w:tcW w:w="538"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9326D90"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班长</w:t>
            </w:r>
          </w:p>
        </w:tc>
        <w:tc>
          <w:tcPr>
            <w:tcW w:w="469" w:type="pct"/>
            <w:tcBorders>
              <w:top w:val="single" w:sz="4" w:space="0" w:color="000000"/>
              <w:left w:val="nil"/>
              <w:bottom w:val="single" w:sz="4" w:space="0" w:color="000000"/>
              <w:right w:val="single" w:sz="4" w:space="0" w:color="000000"/>
            </w:tcBorders>
            <w:shd w:val="clear" w:color="auto" w:fill="FFFFFF"/>
            <w:tcMar>
              <w:top w:w="10" w:type="dxa"/>
              <w:left w:w="10" w:type="dxa"/>
              <w:bottom w:w="0" w:type="dxa"/>
              <w:right w:w="10" w:type="dxa"/>
            </w:tcMar>
            <w:vAlign w:val="center"/>
          </w:tcPr>
          <w:p w14:paraId="3EA1F698" w14:textId="77777777" w:rsidR="009D3616" w:rsidRPr="00F45216" w:rsidRDefault="009D3616">
            <w:pPr>
              <w:widowControl/>
              <w:jc w:val="center"/>
              <w:textAlignment w:val="center"/>
              <w:rPr>
                <w:rFonts w:ascii="宋体" w:hAnsi="宋体"/>
                <w:sz w:val="18"/>
                <w:szCs w:val="18"/>
              </w:rPr>
            </w:pPr>
          </w:p>
        </w:tc>
        <w:tc>
          <w:tcPr>
            <w:tcW w:w="667" w:type="pct"/>
            <w:tcBorders>
              <w:top w:val="single" w:sz="4" w:space="0" w:color="000000"/>
              <w:left w:val="nil"/>
              <w:bottom w:val="single" w:sz="4" w:space="0" w:color="000000"/>
              <w:right w:val="single" w:sz="4" w:space="0" w:color="000000"/>
            </w:tcBorders>
            <w:shd w:val="clear" w:color="auto" w:fill="FFFFFF"/>
            <w:tcMar>
              <w:top w:w="10" w:type="dxa"/>
              <w:left w:w="10" w:type="dxa"/>
              <w:bottom w:w="0" w:type="dxa"/>
              <w:right w:w="10" w:type="dxa"/>
            </w:tcMar>
            <w:vAlign w:val="center"/>
          </w:tcPr>
          <w:p w14:paraId="667DF16B" w14:textId="77777777" w:rsidR="009D3616" w:rsidRPr="00F45216" w:rsidRDefault="009D3616">
            <w:pPr>
              <w:jc w:val="center"/>
              <w:rPr>
                <w:rFonts w:ascii="宋体" w:hAnsi="宋体"/>
                <w:sz w:val="18"/>
                <w:szCs w:val="18"/>
              </w:rPr>
            </w:pPr>
          </w:p>
        </w:tc>
        <w:tc>
          <w:tcPr>
            <w:tcW w:w="972" w:type="pct"/>
            <w:tcBorders>
              <w:top w:val="single" w:sz="4" w:space="0" w:color="000000"/>
              <w:left w:val="nil"/>
              <w:bottom w:val="single" w:sz="4" w:space="0" w:color="000000"/>
              <w:right w:val="single" w:sz="4" w:space="0" w:color="000000"/>
            </w:tcBorders>
            <w:shd w:val="clear" w:color="auto" w:fill="FFFFFF"/>
            <w:tcMar>
              <w:top w:w="10" w:type="dxa"/>
              <w:left w:w="10" w:type="dxa"/>
              <w:bottom w:w="0" w:type="dxa"/>
              <w:right w:w="10" w:type="dxa"/>
            </w:tcMar>
            <w:vAlign w:val="center"/>
          </w:tcPr>
          <w:p w14:paraId="08A38BA9" w14:textId="77777777" w:rsidR="009D3616" w:rsidRPr="00F45216" w:rsidRDefault="009D3616">
            <w:pPr>
              <w:jc w:val="center"/>
              <w:rPr>
                <w:rFonts w:ascii="宋体" w:hAnsi="宋体"/>
                <w:sz w:val="18"/>
                <w:szCs w:val="18"/>
              </w:rPr>
            </w:pPr>
          </w:p>
        </w:tc>
        <w:tc>
          <w:tcPr>
            <w:tcW w:w="820" w:type="pct"/>
            <w:tcBorders>
              <w:top w:val="single" w:sz="4" w:space="0" w:color="000000"/>
              <w:left w:val="nil"/>
              <w:bottom w:val="single" w:sz="4" w:space="0" w:color="000000"/>
              <w:right w:val="single" w:sz="4" w:space="0" w:color="000000"/>
            </w:tcBorders>
            <w:shd w:val="clear" w:color="auto" w:fill="FFFFFF"/>
            <w:tcMar>
              <w:top w:w="10" w:type="dxa"/>
              <w:left w:w="10" w:type="dxa"/>
              <w:bottom w:w="0" w:type="dxa"/>
              <w:right w:w="10" w:type="dxa"/>
            </w:tcMar>
            <w:vAlign w:val="center"/>
          </w:tcPr>
          <w:p w14:paraId="05319A8E" w14:textId="77777777" w:rsidR="009D3616" w:rsidRPr="00F45216" w:rsidRDefault="009D3616">
            <w:pPr>
              <w:jc w:val="center"/>
              <w:rPr>
                <w:rFonts w:ascii="宋体" w:hAnsi="宋体"/>
                <w:sz w:val="18"/>
                <w:szCs w:val="18"/>
              </w:rPr>
            </w:pPr>
          </w:p>
        </w:tc>
        <w:tc>
          <w:tcPr>
            <w:tcW w:w="820" w:type="pct"/>
            <w:tcBorders>
              <w:top w:val="single" w:sz="4" w:space="0" w:color="000000"/>
              <w:left w:val="nil"/>
              <w:bottom w:val="single" w:sz="4" w:space="0" w:color="000000"/>
              <w:right w:val="single" w:sz="4" w:space="0" w:color="000000"/>
            </w:tcBorders>
            <w:shd w:val="clear" w:color="auto" w:fill="FFFFFF"/>
          </w:tcPr>
          <w:p w14:paraId="3E1C1527" w14:textId="77777777" w:rsidR="009D3616" w:rsidRPr="00F45216" w:rsidRDefault="009D3616">
            <w:pPr>
              <w:jc w:val="center"/>
              <w:rPr>
                <w:rFonts w:ascii="宋体" w:hAnsi="宋体"/>
                <w:sz w:val="18"/>
                <w:szCs w:val="18"/>
              </w:rPr>
            </w:pPr>
          </w:p>
        </w:tc>
      </w:tr>
      <w:tr w:rsidR="00F45216" w:rsidRPr="00F45216" w14:paraId="1D376526" w14:textId="5664558E" w:rsidTr="008E2D21">
        <w:trPr>
          <w:trHeight w:val="450"/>
        </w:trPr>
        <w:tc>
          <w:tcPr>
            <w:tcW w:w="219" w:type="pct"/>
            <w:vMerge/>
            <w:tcBorders>
              <w:top w:val="nil"/>
              <w:left w:val="single" w:sz="4" w:space="0" w:color="000000"/>
              <w:bottom w:val="single" w:sz="4" w:space="0" w:color="000000"/>
              <w:right w:val="single" w:sz="4" w:space="0" w:color="000000"/>
            </w:tcBorders>
            <w:vAlign w:val="center"/>
          </w:tcPr>
          <w:p w14:paraId="19D775CA" w14:textId="77777777" w:rsidR="009D3616" w:rsidRPr="00F45216" w:rsidRDefault="009D3616">
            <w:pPr>
              <w:widowControl/>
              <w:jc w:val="left"/>
              <w:rPr>
                <w:rFonts w:ascii="宋体" w:hAnsi="宋体" w:cs="Calibri"/>
                <w:sz w:val="18"/>
                <w:szCs w:val="18"/>
              </w:rPr>
            </w:pPr>
          </w:p>
        </w:tc>
        <w:tc>
          <w:tcPr>
            <w:tcW w:w="495" w:type="pct"/>
            <w:vMerge/>
            <w:tcBorders>
              <w:top w:val="nil"/>
              <w:left w:val="nil"/>
              <w:bottom w:val="single" w:sz="4" w:space="0" w:color="000000"/>
              <w:right w:val="single" w:sz="4" w:space="0" w:color="000000"/>
            </w:tcBorders>
            <w:vAlign w:val="center"/>
          </w:tcPr>
          <w:p w14:paraId="79CE88EA" w14:textId="77777777" w:rsidR="009D3616" w:rsidRPr="00F45216" w:rsidRDefault="009D3616">
            <w:pPr>
              <w:widowControl/>
              <w:jc w:val="left"/>
              <w:rPr>
                <w:rFonts w:ascii="宋体" w:hAnsi="宋体" w:cs="Calibri"/>
                <w:sz w:val="18"/>
                <w:szCs w:val="18"/>
              </w:rPr>
            </w:pPr>
          </w:p>
        </w:tc>
        <w:tc>
          <w:tcPr>
            <w:tcW w:w="538"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0367849A"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班员</w:t>
            </w:r>
          </w:p>
        </w:tc>
        <w:tc>
          <w:tcPr>
            <w:tcW w:w="469" w:type="pct"/>
            <w:tcBorders>
              <w:top w:val="single" w:sz="4" w:space="0" w:color="000000"/>
              <w:left w:val="nil"/>
              <w:bottom w:val="single" w:sz="4" w:space="0" w:color="000000"/>
              <w:right w:val="single" w:sz="4" w:space="0" w:color="000000"/>
            </w:tcBorders>
            <w:shd w:val="clear" w:color="auto" w:fill="FFFFFF"/>
            <w:tcMar>
              <w:top w:w="10" w:type="dxa"/>
              <w:left w:w="10" w:type="dxa"/>
              <w:bottom w:w="0" w:type="dxa"/>
              <w:right w:w="10" w:type="dxa"/>
            </w:tcMar>
            <w:vAlign w:val="center"/>
          </w:tcPr>
          <w:p w14:paraId="3556CAB5" w14:textId="77777777" w:rsidR="009D3616" w:rsidRPr="00F45216" w:rsidRDefault="009D3616">
            <w:pPr>
              <w:widowControl/>
              <w:jc w:val="center"/>
              <w:textAlignment w:val="center"/>
              <w:rPr>
                <w:rFonts w:ascii="宋体" w:hAnsi="宋体"/>
                <w:sz w:val="18"/>
                <w:szCs w:val="18"/>
              </w:rPr>
            </w:pPr>
          </w:p>
        </w:tc>
        <w:tc>
          <w:tcPr>
            <w:tcW w:w="667" w:type="pct"/>
            <w:tcBorders>
              <w:top w:val="single" w:sz="4" w:space="0" w:color="000000"/>
              <w:left w:val="nil"/>
              <w:bottom w:val="single" w:sz="4" w:space="0" w:color="000000"/>
              <w:right w:val="single" w:sz="4" w:space="0" w:color="000000"/>
            </w:tcBorders>
            <w:shd w:val="clear" w:color="auto" w:fill="FFFFFF"/>
            <w:tcMar>
              <w:top w:w="10" w:type="dxa"/>
              <w:left w:w="10" w:type="dxa"/>
              <w:bottom w:w="0" w:type="dxa"/>
              <w:right w:w="10" w:type="dxa"/>
            </w:tcMar>
            <w:vAlign w:val="center"/>
          </w:tcPr>
          <w:p w14:paraId="5DAB5586" w14:textId="77777777" w:rsidR="009D3616" w:rsidRPr="00F45216" w:rsidRDefault="009D3616">
            <w:pPr>
              <w:jc w:val="center"/>
              <w:rPr>
                <w:rFonts w:ascii="宋体" w:hAnsi="宋体"/>
                <w:sz w:val="18"/>
                <w:szCs w:val="18"/>
              </w:rPr>
            </w:pPr>
          </w:p>
        </w:tc>
        <w:tc>
          <w:tcPr>
            <w:tcW w:w="972" w:type="pct"/>
            <w:tcBorders>
              <w:top w:val="single" w:sz="4" w:space="0" w:color="000000"/>
              <w:left w:val="nil"/>
              <w:bottom w:val="single" w:sz="4" w:space="0" w:color="000000"/>
              <w:right w:val="single" w:sz="4" w:space="0" w:color="000000"/>
            </w:tcBorders>
            <w:shd w:val="clear" w:color="auto" w:fill="FFFFFF"/>
            <w:tcMar>
              <w:top w:w="10" w:type="dxa"/>
              <w:left w:w="10" w:type="dxa"/>
              <w:bottom w:w="0" w:type="dxa"/>
              <w:right w:w="10" w:type="dxa"/>
            </w:tcMar>
            <w:vAlign w:val="center"/>
          </w:tcPr>
          <w:p w14:paraId="10FCD25F" w14:textId="77777777" w:rsidR="009D3616" w:rsidRPr="00F45216" w:rsidRDefault="009D3616">
            <w:pPr>
              <w:jc w:val="center"/>
              <w:rPr>
                <w:rFonts w:ascii="宋体" w:hAnsi="宋体"/>
                <w:sz w:val="18"/>
                <w:szCs w:val="18"/>
              </w:rPr>
            </w:pPr>
          </w:p>
        </w:tc>
        <w:tc>
          <w:tcPr>
            <w:tcW w:w="820" w:type="pct"/>
            <w:tcBorders>
              <w:top w:val="single" w:sz="4" w:space="0" w:color="000000"/>
              <w:left w:val="nil"/>
              <w:bottom w:val="single" w:sz="4" w:space="0" w:color="000000"/>
              <w:right w:val="single" w:sz="4" w:space="0" w:color="000000"/>
            </w:tcBorders>
            <w:shd w:val="clear" w:color="auto" w:fill="FFFFFF"/>
            <w:tcMar>
              <w:top w:w="10" w:type="dxa"/>
              <w:left w:w="10" w:type="dxa"/>
              <w:bottom w:w="0" w:type="dxa"/>
              <w:right w:w="10" w:type="dxa"/>
            </w:tcMar>
            <w:vAlign w:val="center"/>
          </w:tcPr>
          <w:p w14:paraId="4E1F2E13" w14:textId="77777777" w:rsidR="009D3616" w:rsidRPr="00F45216" w:rsidRDefault="009D3616">
            <w:pPr>
              <w:jc w:val="center"/>
              <w:rPr>
                <w:rFonts w:ascii="宋体" w:hAnsi="宋体"/>
                <w:sz w:val="18"/>
                <w:szCs w:val="18"/>
              </w:rPr>
            </w:pPr>
          </w:p>
        </w:tc>
        <w:tc>
          <w:tcPr>
            <w:tcW w:w="820" w:type="pct"/>
            <w:tcBorders>
              <w:top w:val="single" w:sz="4" w:space="0" w:color="000000"/>
              <w:left w:val="nil"/>
              <w:bottom w:val="single" w:sz="4" w:space="0" w:color="000000"/>
              <w:right w:val="single" w:sz="4" w:space="0" w:color="000000"/>
            </w:tcBorders>
            <w:shd w:val="clear" w:color="auto" w:fill="FFFFFF"/>
          </w:tcPr>
          <w:p w14:paraId="62330100" w14:textId="77777777" w:rsidR="009D3616" w:rsidRPr="00F45216" w:rsidRDefault="009D3616">
            <w:pPr>
              <w:jc w:val="center"/>
              <w:rPr>
                <w:rFonts w:ascii="宋体" w:hAnsi="宋体"/>
                <w:sz w:val="18"/>
                <w:szCs w:val="18"/>
              </w:rPr>
            </w:pPr>
          </w:p>
        </w:tc>
      </w:tr>
      <w:tr w:rsidR="00F45216" w:rsidRPr="00F45216" w14:paraId="4D74EB97" w14:textId="59BA43BA" w:rsidTr="008E2D21">
        <w:trPr>
          <w:trHeight w:val="450"/>
        </w:trPr>
        <w:tc>
          <w:tcPr>
            <w:tcW w:w="1252" w:type="pct"/>
            <w:gridSpan w:val="3"/>
            <w:tcBorders>
              <w:top w:val="single" w:sz="4" w:space="0" w:color="000000"/>
              <w:left w:val="single" w:sz="4" w:space="0" w:color="000000"/>
              <w:bottom w:val="single" w:sz="4" w:space="0" w:color="000000"/>
              <w:right w:val="single" w:sz="4" w:space="0" w:color="000000"/>
            </w:tcBorders>
            <w:shd w:val="clear" w:color="auto" w:fill="C0C0C0"/>
            <w:tcMar>
              <w:top w:w="10" w:type="dxa"/>
              <w:left w:w="10" w:type="dxa"/>
              <w:bottom w:w="0" w:type="dxa"/>
              <w:right w:w="10" w:type="dxa"/>
            </w:tcMar>
            <w:vAlign w:val="center"/>
          </w:tcPr>
          <w:p w14:paraId="713018E6"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小计</w:t>
            </w:r>
          </w:p>
        </w:tc>
        <w:tc>
          <w:tcPr>
            <w:tcW w:w="469" w:type="pct"/>
            <w:tcBorders>
              <w:top w:val="single" w:sz="4" w:space="0" w:color="000000"/>
              <w:left w:val="nil"/>
              <w:bottom w:val="single" w:sz="4" w:space="0" w:color="000000"/>
              <w:right w:val="single" w:sz="4" w:space="0" w:color="000000"/>
            </w:tcBorders>
            <w:shd w:val="clear" w:color="auto" w:fill="C0C0C0"/>
            <w:tcMar>
              <w:top w:w="10" w:type="dxa"/>
              <w:left w:w="10" w:type="dxa"/>
              <w:bottom w:w="0" w:type="dxa"/>
              <w:right w:w="10" w:type="dxa"/>
            </w:tcMar>
            <w:vAlign w:val="center"/>
          </w:tcPr>
          <w:p w14:paraId="5D38354D" w14:textId="77777777" w:rsidR="009D3616" w:rsidRPr="00F45216" w:rsidRDefault="009D3616">
            <w:pPr>
              <w:widowControl/>
              <w:jc w:val="center"/>
              <w:textAlignment w:val="center"/>
              <w:rPr>
                <w:rFonts w:ascii="宋体" w:hAnsi="宋体"/>
                <w:sz w:val="18"/>
                <w:szCs w:val="18"/>
              </w:rPr>
            </w:pPr>
          </w:p>
        </w:tc>
        <w:tc>
          <w:tcPr>
            <w:tcW w:w="667" w:type="pct"/>
            <w:tcBorders>
              <w:top w:val="single" w:sz="4" w:space="0" w:color="000000"/>
              <w:left w:val="nil"/>
              <w:bottom w:val="single" w:sz="4" w:space="0" w:color="000000"/>
              <w:right w:val="single" w:sz="4" w:space="0" w:color="000000"/>
            </w:tcBorders>
            <w:shd w:val="clear" w:color="auto" w:fill="C0C0C0"/>
            <w:tcMar>
              <w:top w:w="10" w:type="dxa"/>
              <w:left w:w="10" w:type="dxa"/>
              <w:bottom w:w="0" w:type="dxa"/>
              <w:right w:w="10" w:type="dxa"/>
            </w:tcMar>
            <w:vAlign w:val="center"/>
          </w:tcPr>
          <w:p w14:paraId="5061ADA7" w14:textId="77777777" w:rsidR="009D3616" w:rsidRPr="00F45216" w:rsidRDefault="009D3616">
            <w:pPr>
              <w:jc w:val="center"/>
              <w:rPr>
                <w:rFonts w:ascii="宋体" w:hAnsi="宋体"/>
                <w:sz w:val="18"/>
                <w:szCs w:val="18"/>
              </w:rPr>
            </w:pPr>
          </w:p>
        </w:tc>
        <w:tc>
          <w:tcPr>
            <w:tcW w:w="972" w:type="pct"/>
            <w:tcBorders>
              <w:top w:val="single" w:sz="4" w:space="0" w:color="000000"/>
              <w:left w:val="nil"/>
              <w:bottom w:val="single" w:sz="4" w:space="0" w:color="000000"/>
              <w:right w:val="single" w:sz="4" w:space="0" w:color="000000"/>
            </w:tcBorders>
            <w:shd w:val="clear" w:color="auto" w:fill="C0C0C0"/>
            <w:tcMar>
              <w:top w:w="10" w:type="dxa"/>
              <w:left w:w="10" w:type="dxa"/>
              <w:bottom w:w="0" w:type="dxa"/>
              <w:right w:w="10" w:type="dxa"/>
            </w:tcMar>
            <w:vAlign w:val="center"/>
          </w:tcPr>
          <w:p w14:paraId="4E4FC1F9" w14:textId="77777777" w:rsidR="009D3616" w:rsidRPr="00F45216" w:rsidRDefault="009D3616">
            <w:pPr>
              <w:jc w:val="center"/>
              <w:rPr>
                <w:rFonts w:ascii="宋体" w:hAnsi="宋体"/>
                <w:sz w:val="18"/>
                <w:szCs w:val="18"/>
              </w:rPr>
            </w:pPr>
          </w:p>
        </w:tc>
        <w:tc>
          <w:tcPr>
            <w:tcW w:w="820" w:type="pct"/>
            <w:tcBorders>
              <w:top w:val="single" w:sz="4" w:space="0" w:color="000000"/>
              <w:left w:val="nil"/>
              <w:bottom w:val="single" w:sz="4" w:space="0" w:color="000000"/>
              <w:right w:val="single" w:sz="4" w:space="0" w:color="000000"/>
            </w:tcBorders>
            <w:shd w:val="clear" w:color="auto" w:fill="C0C0C0"/>
            <w:tcMar>
              <w:top w:w="10" w:type="dxa"/>
              <w:left w:w="10" w:type="dxa"/>
              <w:bottom w:w="0" w:type="dxa"/>
              <w:right w:w="10" w:type="dxa"/>
            </w:tcMar>
            <w:vAlign w:val="center"/>
          </w:tcPr>
          <w:p w14:paraId="64D15348" w14:textId="77777777" w:rsidR="009D3616" w:rsidRPr="00F45216" w:rsidRDefault="009D3616">
            <w:pPr>
              <w:jc w:val="center"/>
              <w:rPr>
                <w:rFonts w:ascii="宋体" w:hAnsi="宋体"/>
                <w:sz w:val="18"/>
                <w:szCs w:val="18"/>
              </w:rPr>
            </w:pPr>
          </w:p>
        </w:tc>
        <w:tc>
          <w:tcPr>
            <w:tcW w:w="820" w:type="pct"/>
            <w:tcBorders>
              <w:top w:val="single" w:sz="4" w:space="0" w:color="000000"/>
              <w:left w:val="nil"/>
              <w:bottom w:val="single" w:sz="4" w:space="0" w:color="000000"/>
              <w:right w:val="single" w:sz="4" w:space="0" w:color="000000"/>
            </w:tcBorders>
            <w:shd w:val="clear" w:color="auto" w:fill="C0C0C0"/>
          </w:tcPr>
          <w:p w14:paraId="59C51188" w14:textId="77777777" w:rsidR="009D3616" w:rsidRPr="00F45216" w:rsidRDefault="009D3616">
            <w:pPr>
              <w:jc w:val="center"/>
              <w:rPr>
                <w:rFonts w:ascii="宋体" w:hAnsi="宋体"/>
                <w:sz w:val="18"/>
                <w:szCs w:val="18"/>
              </w:rPr>
            </w:pPr>
          </w:p>
        </w:tc>
      </w:tr>
      <w:tr w:rsidR="00F45216" w:rsidRPr="00F45216" w14:paraId="7DD92EA7" w14:textId="783E7BE0" w:rsidTr="008E2D21">
        <w:trPr>
          <w:trHeight w:val="450"/>
        </w:trPr>
        <w:tc>
          <w:tcPr>
            <w:tcW w:w="21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tcPr>
          <w:p w14:paraId="197ED20E"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一</w:t>
            </w:r>
          </w:p>
        </w:tc>
        <w:tc>
          <w:tcPr>
            <w:tcW w:w="1033" w:type="pct"/>
            <w:gridSpan w:val="2"/>
            <w:tcBorders>
              <w:top w:val="single" w:sz="4" w:space="0" w:color="000000"/>
              <w:left w:val="nil"/>
              <w:bottom w:val="single" w:sz="4" w:space="0" w:color="000000"/>
              <w:right w:val="single" w:sz="4" w:space="0" w:color="000000"/>
            </w:tcBorders>
            <w:shd w:val="clear" w:color="auto" w:fill="FFFFFF"/>
            <w:tcMar>
              <w:top w:w="10" w:type="dxa"/>
              <w:left w:w="10" w:type="dxa"/>
              <w:bottom w:w="0" w:type="dxa"/>
              <w:right w:w="10" w:type="dxa"/>
            </w:tcMar>
            <w:vAlign w:val="center"/>
          </w:tcPr>
          <w:p w14:paraId="314D2087"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合计</w:t>
            </w:r>
          </w:p>
        </w:tc>
        <w:tc>
          <w:tcPr>
            <w:tcW w:w="469" w:type="pct"/>
            <w:tcBorders>
              <w:top w:val="single" w:sz="4" w:space="0" w:color="000000"/>
              <w:left w:val="nil"/>
              <w:bottom w:val="single" w:sz="4" w:space="0" w:color="000000"/>
              <w:right w:val="single" w:sz="4" w:space="0" w:color="000000"/>
            </w:tcBorders>
            <w:shd w:val="clear" w:color="auto" w:fill="FFFFFF"/>
            <w:tcMar>
              <w:top w:w="10" w:type="dxa"/>
              <w:left w:w="10" w:type="dxa"/>
              <w:bottom w:w="0" w:type="dxa"/>
              <w:right w:w="10" w:type="dxa"/>
            </w:tcMar>
            <w:vAlign w:val="center"/>
          </w:tcPr>
          <w:p w14:paraId="76E5B2C8" w14:textId="77777777" w:rsidR="009D3616" w:rsidRPr="00F45216" w:rsidRDefault="009D3616">
            <w:pPr>
              <w:widowControl/>
              <w:jc w:val="center"/>
              <w:textAlignment w:val="center"/>
              <w:rPr>
                <w:rFonts w:ascii="宋体" w:hAnsi="宋体"/>
                <w:sz w:val="18"/>
                <w:szCs w:val="18"/>
              </w:rPr>
            </w:pPr>
          </w:p>
        </w:tc>
        <w:tc>
          <w:tcPr>
            <w:tcW w:w="667" w:type="pct"/>
            <w:tcBorders>
              <w:top w:val="single" w:sz="4" w:space="0" w:color="000000"/>
              <w:left w:val="nil"/>
              <w:bottom w:val="single" w:sz="4" w:space="0" w:color="000000"/>
              <w:right w:val="single" w:sz="4" w:space="0" w:color="000000"/>
            </w:tcBorders>
            <w:shd w:val="clear" w:color="auto" w:fill="FFFFFF"/>
            <w:tcMar>
              <w:top w:w="10" w:type="dxa"/>
              <w:left w:w="10" w:type="dxa"/>
              <w:bottom w:w="0" w:type="dxa"/>
              <w:right w:w="10" w:type="dxa"/>
            </w:tcMar>
            <w:vAlign w:val="center"/>
          </w:tcPr>
          <w:p w14:paraId="65089765" w14:textId="77777777" w:rsidR="009D3616" w:rsidRPr="00F45216" w:rsidRDefault="009D3616">
            <w:pPr>
              <w:jc w:val="center"/>
              <w:rPr>
                <w:rFonts w:ascii="宋体" w:hAnsi="宋体"/>
                <w:sz w:val="18"/>
                <w:szCs w:val="18"/>
              </w:rPr>
            </w:pPr>
          </w:p>
        </w:tc>
        <w:tc>
          <w:tcPr>
            <w:tcW w:w="972" w:type="pct"/>
            <w:tcBorders>
              <w:top w:val="single" w:sz="4" w:space="0" w:color="000000"/>
              <w:left w:val="nil"/>
              <w:bottom w:val="single" w:sz="4" w:space="0" w:color="000000"/>
              <w:right w:val="single" w:sz="4" w:space="0" w:color="000000"/>
            </w:tcBorders>
            <w:shd w:val="clear" w:color="auto" w:fill="FFFFFF"/>
            <w:tcMar>
              <w:top w:w="10" w:type="dxa"/>
              <w:left w:w="10" w:type="dxa"/>
              <w:bottom w:w="0" w:type="dxa"/>
              <w:right w:w="10" w:type="dxa"/>
            </w:tcMar>
            <w:vAlign w:val="center"/>
          </w:tcPr>
          <w:p w14:paraId="15A4D789" w14:textId="77777777" w:rsidR="009D3616" w:rsidRPr="00F45216" w:rsidRDefault="009D3616">
            <w:pPr>
              <w:jc w:val="center"/>
              <w:rPr>
                <w:rFonts w:ascii="宋体" w:hAnsi="宋体"/>
                <w:sz w:val="18"/>
                <w:szCs w:val="18"/>
              </w:rPr>
            </w:pPr>
          </w:p>
        </w:tc>
        <w:tc>
          <w:tcPr>
            <w:tcW w:w="820" w:type="pct"/>
            <w:tcBorders>
              <w:top w:val="single" w:sz="4" w:space="0" w:color="000000"/>
              <w:left w:val="nil"/>
              <w:bottom w:val="single" w:sz="4" w:space="0" w:color="000000"/>
              <w:right w:val="single" w:sz="4" w:space="0" w:color="000000"/>
            </w:tcBorders>
            <w:shd w:val="clear" w:color="auto" w:fill="FFFFFF"/>
            <w:tcMar>
              <w:top w:w="10" w:type="dxa"/>
              <w:left w:w="10" w:type="dxa"/>
              <w:bottom w:w="0" w:type="dxa"/>
              <w:right w:w="10" w:type="dxa"/>
            </w:tcMar>
            <w:vAlign w:val="center"/>
          </w:tcPr>
          <w:p w14:paraId="6FED4E13" w14:textId="77777777" w:rsidR="009D3616" w:rsidRPr="00F45216" w:rsidRDefault="009D3616">
            <w:pPr>
              <w:jc w:val="center"/>
              <w:rPr>
                <w:rFonts w:ascii="宋体" w:hAnsi="宋体"/>
                <w:sz w:val="18"/>
                <w:szCs w:val="18"/>
              </w:rPr>
            </w:pPr>
          </w:p>
        </w:tc>
        <w:tc>
          <w:tcPr>
            <w:tcW w:w="820" w:type="pct"/>
            <w:tcBorders>
              <w:top w:val="single" w:sz="4" w:space="0" w:color="000000"/>
              <w:left w:val="nil"/>
              <w:bottom w:val="single" w:sz="4" w:space="0" w:color="000000"/>
              <w:right w:val="single" w:sz="4" w:space="0" w:color="000000"/>
            </w:tcBorders>
            <w:shd w:val="clear" w:color="auto" w:fill="FFFFFF"/>
          </w:tcPr>
          <w:p w14:paraId="102328AE" w14:textId="77777777" w:rsidR="009D3616" w:rsidRPr="00F45216" w:rsidRDefault="009D3616">
            <w:pPr>
              <w:jc w:val="center"/>
              <w:rPr>
                <w:rFonts w:ascii="宋体" w:hAnsi="宋体"/>
                <w:sz w:val="18"/>
                <w:szCs w:val="18"/>
              </w:rPr>
            </w:pPr>
          </w:p>
        </w:tc>
      </w:tr>
      <w:tr w:rsidR="00F45216" w:rsidRPr="00F45216" w14:paraId="69F8A7AC" w14:textId="2FDC48B2" w:rsidTr="009D3616">
        <w:trPr>
          <w:trHeight w:val="450"/>
        </w:trPr>
        <w:tc>
          <w:tcPr>
            <w:tcW w:w="219" w:type="pct"/>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14:paraId="0FDFB156"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二</w:t>
            </w:r>
          </w:p>
        </w:tc>
        <w:tc>
          <w:tcPr>
            <w:tcW w:w="4781" w:type="pct"/>
            <w:gridSpan w:val="7"/>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0DD91F5" w14:textId="17AF882F" w:rsidR="009D3616" w:rsidRPr="00F45216" w:rsidRDefault="009D3616">
            <w:pPr>
              <w:widowControl/>
              <w:jc w:val="center"/>
              <w:textAlignment w:val="center"/>
              <w:rPr>
                <w:rFonts w:ascii="宋体" w:hAnsi="宋体"/>
                <w:kern w:val="0"/>
                <w:sz w:val="18"/>
                <w:szCs w:val="18"/>
              </w:rPr>
            </w:pPr>
            <w:r w:rsidRPr="00F45216">
              <w:rPr>
                <w:rFonts w:ascii="宋体" w:hAnsi="宋体" w:hint="eastAsia"/>
                <w:kern w:val="0"/>
                <w:sz w:val="18"/>
                <w:szCs w:val="18"/>
              </w:rPr>
              <w:t>其他费用</w:t>
            </w:r>
          </w:p>
        </w:tc>
      </w:tr>
      <w:tr w:rsidR="00F45216" w:rsidRPr="00F45216" w14:paraId="302CAEFE" w14:textId="3F352DCF" w:rsidTr="009D3616">
        <w:trPr>
          <w:trHeight w:val="450"/>
        </w:trPr>
        <w:tc>
          <w:tcPr>
            <w:tcW w:w="21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tcPr>
          <w:p w14:paraId="03454EA0"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1</w:t>
            </w:r>
          </w:p>
        </w:tc>
        <w:tc>
          <w:tcPr>
            <w:tcW w:w="2169" w:type="pct"/>
            <w:gridSpan w:val="4"/>
            <w:tcBorders>
              <w:top w:val="single" w:sz="4" w:space="0" w:color="000000"/>
              <w:left w:val="nil"/>
              <w:bottom w:val="single" w:sz="4" w:space="0" w:color="000000"/>
              <w:right w:val="single" w:sz="4" w:space="0" w:color="000000"/>
            </w:tcBorders>
            <w:shd w:val="clear" w:color="auto" w:fill="FFFFFF"/>
            <w:tcMar>
              <w:top w:w="10" w:type="dxa"/>
              <w:left w:w="10" w:type="dxa"/>
              <w:bottom w:w="0" w:type="dxa"/>
              <w:right w:w="10" w:type="dxa"/>
            </w:tcMar>
            <w:vAlign w:val="center"/>
          </w:tcPr>
          <w:p w14:paraId="14E5FB23"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办公费（健康证办证费、电话费、办公用品费、文件打印费等）</w:t>
            </w:r>
          </w:p>
        </w:tc>
        <w:tc>
          <w:tcPr>
            <w:tcW w:w="972" w:type="pct"/>
            <w:vMerge w:val="restart"/>
            <w:tcBorders>
              <w:top w:val="single" w:sz="4" w:space="0" w:color="000000"/>
              <w:left w:val="nil"/>
              <w:bottom w:val="single" w:sz="4" w:space="0" w:color="000000"/>
              <w:right w:val="single" w:sz="4" w:space="0" w:color="000000"/>
            </w:tcBorders>
            <w:shd w:val="clear" w:color="auto" w:fill="FFFFFF"/>
            <w:tcMar>
              <w:top w:w="10" w:type="dxa"/>
              <w:left w:w="10" w:type="dxa"/>
              <w:bottom w:w="0" w:type="dxa"/>
              <w:right w:w="10" w:type="dxa"/>
            </w:tcMar>
            <w:vAlign w:val="center"/>
          </w:tcPr>
          <w:p w14:paraId="55E02B3B" w14:textId="29EB0C6D"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这部分费用根据乙方的情况自行填报</w:t>
            </w:r>
          </w:p>
        </w:tc>
        <w:tc>
          <w:tcPr>
            <w:tcW w:w="1640" w:type="pct"/>
            <w:gridSpan w:val="2"/>
            <w:tcBorders>
              <w:top w:val="single" w:sz="4" w:space="0" w:color="000000"/>
              <w:left w:val="nil"/>
              <w:bottom w:val="single" w:sz="4" w:space="0" w:color="000000"/>
              <w:right w:val="single" w:sz="4" w:space="0" w:color="000000"/>
            </w:tcBorders>
            <w:shd w:val="clear" w:color="auto" w:fill="FFFFFF"/>
            <w:tcMar>
              <w:top w:w="10" w:type="dxa"/>
              <w:left w:w="10" w:type="dxa"/>
              <w:bottom w:w="0" w:type="dxa"/>
              <w:right w:w="10" w:type="dxa"/>
            </w:tcMar>
            <w:vAlign w:val="center"/>
          </w:tcPr>
          <w:p w14:paraId="762B34D0" w14:textId="77777777" w:rsidR="009D3616" w:rsidRPr="00F45216" w:rsidRDefault="009D3616">
            <w:pPr>
              <w:jc w:val="center"/>
              <w:rPr>
                <w:rFonts w:ascii="宋体" w:hAnsi="宋体"/>
                <w:sz w:val="18"/>
                <w:szCs w:val="18"/>
              </w:rPr>
            </w:pPr>
          </w:p>
        </w:tc>
      </w:tr>
      <w:tr w:rsidR="00F45216" w:rsidRPr="00F45216" w14:paraId="6527F88A" w14:textId="72960EDD" w:rsidTr="009D3616">
        <w:trPr>
          <w:trHeight w:val="450"/>
        </w:trPr>
        <w:tc>
          <w:tcPr>
            <w:tcW w:w="21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tcPr>
          <w:p w14:paraId="3D422129"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2</w:t>
            </w:r>
          </w:p>
        </w:tc>
        <w:tc>
          <w:tcPr>
            <w:tcW w:w="2169" w:type="pct"/>
            <w:gridSpan w:val="4"/>
            <w:tcBorders>
              <w:top w:val="single" w:sz="4" w:space="0" w:color="000000"/>
              <w:left w:val="nil"/>
              <w:bottom w:val="single" w:sz="4" w:space="0" w:color="000000"/>
              <w:right w:val="single" w:sz="4" w:space="0" w:color="000000"/>
            </w:tcBorders>
            <w:shd w:val="clear" w:color="auto" w:fill="FFFFFF"/>
            <w:tcMar>
              <w:top w:w="10" w:type="dxa"/>
              <w:left w:w="10" w:type="dxa"/>
              <w:bottom w:w="0" w:type="dxa"/>
              <w:right w:w="10" w:type="dxa"/>
            </w:tcMar>
            <w:vAlign w:val="center"/>
          </w:tcPr>
          <w:p w14:paraId="2CFF0866"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工具费</w:t>
            </w:r>
          </w:p>
        </w:tc>
        <w:tc>
          <w:tcPr>
            <w:tcW w:w="972" w:type="pct"/>
            <w:vMerge/>
            <w:tcBorders>
              <w:top w:val="single" w:sz="4" w:space="0" w:color="000000"/>
              <w:left w:val="nil"/>
              <w:bottom w:val="single" w:sz="4" w:space="0" w:color="000000"/>
              <w:right w:val="single" w:sz="4" w:space="0" w:color="000000"/>
            </w:tcBorders>
            <w:vAlign w:val="center"/>
          </w:tcPr>
          <w:p w14:paraId="4EF1F71D" w14:textId="77777777" w:rsidR="009D3616" w:rsidRPr="00F45216" w:rsidRDefault="009D3616">
            <w:pPr>
              <w:widowControl/>
              <w:jc w:val="left"/>
              <w:rPr>
                <w:rFonts w:ascii="宋体" w:hAnsi="宋体" w:cs="Calibri"/>
                <w:sz w:val="18"/>
                <w:szCs w:val="18"/>
              </w:rPr>
            </w:pPr>
          </w:p>
        </w:tc>
        <w:tc>
          <w:tcPr>
            <w:tcW w:w="1640" w:type="pct"/>
            <w:gridSpan w:val="2"/>
            <w:tcBorders>
              <w:top w:val="single" w:sz="4" w:space="0" w:color="000000"/>
              <w:left w:val="nil"/>
              <w:bottom w:val="single" w:sz="4" w:space="0" w:color="000000"/>
              <w:right w:val="single" w:sz="4" w:space="0" w:color="000000"/>
            </w:tcBorders>
            <w:shd w:val="clear" w:color="auto" w:fill="FFFFFF"/>
            <w:tcMar>
              <w:top w:w="10" w:type="dxa"/>
              <w:left w:w="10" w:type="dxa"/>
              <w:bottom w:w="0" w:type="dxa"/>
              <w:right w:w="10" w:type="dxa"/>
            </w:tcMar>
            <w:vAlign w:val="center"/>
          </w:tcPr>
          <w:p w14:paraId="01C52582" w14:textId="77777777" w:rsidR="009D3616" w:rsidRPr="00F45216" w:rsidRDefault="009D3616">
            <w:pPr>
              <w:jc w:val="center"/>
              <w:rPr>
                <w:rFonts w:ascii="宋体" w:hAnsi="宋体"/>
                <w:sz w:val="18"/>
                <w:szCs w:val="18"/>
              </w:rPr>
            </w:pPr>
          </w:p>
        </w:tc>
      </w:tr>
      <w:tr w:rsidR="00F45216" w:rsidRPr="00F45216" w14:paraId="3C7D697E" w14:textId="033C8B07" w:rsidTr="009D3616">
        <w:trPr>
          <w:trHeight w:val="342"/>
        </w:trPr>
        <w:tc>
          <w:tcPr>
            <w:tcW w:w="21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tcPr>
          <w:p w14:paraId="4976A48B"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3</w:t>
            </w:r>
          </w:p>
        </w:tc>
        <w:tc>
          <w:tcPr>
            <w:tcW w:w="2169" w:type="pct"/>
            <w:gridSpan w:val="4"/>
            <w:tcBorders>
              <w:top w:val="single" w:sz="4" w:space="0" w:color="000000"/>
              <w:left w:val="nil"/>
              <w:bottom w:val="single" w:sz="4" w:space="0" w:color="000000"/>
              <w:right w:val="single" w:sz="4" w:space="0" w:color="000000"/>
            </w:tcBorders>
            <w:shd w:val="clear" w:color="auto" w:fill="FFFFFF"/>
            <w:tcMar>
              <w:top w:w="10" w:type="dxa"/>
              <w:left w:w="10" w:type="dxa"/>
              <w:bottom w:w="0" w:type="dxa"/>
              <w:right w:w="10" w:type="dxa"/>
            </w:tcMar>
            <w:vAlign w:val="center"/>
          </w:tcPr>
          <w:p w14:paraId="67933D3D"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清洁用品</w:t>
            </w:r>
          </w:p>
        </w:tc>
        <w:tc>
          <w:tcPr>
            <w:tcW w:w="972" w:type="pct"/>
            <w:vMerge/>
            <w:tcBorders>
              <w:top w:val="single" w:sz="4" w:space="0" w:color="000000"/>
              <w:left w:val="nil"/>
              <w:bottom w:val="single" w:sz="4" w:space="0" w:color="000000"/>
              <w:right w:val="single" w:sz="4" w:space="0" w:color="000000"/>
            </w:tcBorders>
            <w:vAlign w:val="center"/>
          </w:tcPr>
          <w:p w14:paraId="16A137B6" w14:textId="77777777" w:rsidR="009D3616" w:rsidRPr="00F45216" w:rsidRDefault="009D3616">
            <w:pPr>
              <w:widowControl/>
              <w:jc w:val="left"/>
              <w:rPr>
                <w:rFonts w:ascii="宋体" w:hAnsi="宋体" w:cs="Calibri"/>
                <w:sz w:val="18"/>
                <w:szCs w:val="18"/>
              </w:rPr>
            </w:pPr>
          </w:p>
        </w:tc>
        <w:tc>
          <w:tcPr>
            <w:tcW w:w="1640" w:type="pct"/>
            <w:gridSpan w:val="2"/>
            <w:tcBorders>
              <w:top w:val="single" w:sz="4" w:space="0" w:color="000000"/>
              <w:left w:val="nil"/>
              <w:bottom w:val="single" w:sz="4" w:space="0" w:color="000000"/>
              <w:right w:val="single" w:sz="4" w:space="0" w:color="000000"/>
            </w:tcBorders>
            <w:shd w:val="clear" w:color="auto" w:fill="FFFFFF"/>
            <w:tcMar>
              <w:top w:w="10" w:type="dxa"/>
              <w:left w:w="10" w:type="dxa"/>
              <w:bottom w:w="0" w:type="dxa"/>
              <w:right w:w="10" w:type="dxa"/>
            </w:tcMar>
            <w:vAlign w:val="center"/>
          </w:tcPr>
          <w:p w14:paraId="44AE31C2" w14:textId="77777777" w:rsidR="009D3616" w:rsidRPr="00F45216" w:rsidRDefault="009D3616">
            <w:pPr>
              <w:jc w:val="center"/>
              <w:rPr>
                <w:rFonts w:ascii="宋体" w:hAnsi="宋体"/>
                <w:sz w:val="18"/>
                <w:szCs w:val="18"/>
              </w:rPr>
            </w:pPr>
          </w:p>
        </w:tc>
      </w:tr>
      <w:tr w:rsidR="00F45216" w:rsidRPr="00F45216" w14:paraId="52D90242" w14:textId="69B7C260" w:rsidTr="009D3616">
        <w:trPr>
          <w:trHeight w:val="450"/>
        </w:trPr>
        <w:tc>
          <w:tcPr>
            <w:tcW w:w="21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tcPr>
          <w:p w14:paraId="3244DBD1"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4</w:t>
            </w:r>
          </w:p>
        </w:tc>
        <w:tc>
          <w:tcPr>
            <w:tcW w:w="2169" w:type="pct"/>
            <w:gridSpan w:val="4"/>
            <w:tcBorders>
              <w:top w:val="single" w:sz="4" w:space="0" w:color="000000"/>
              <w:left w:val="nil"/>
              <w:bottom w:val="single" w:sz="4" w:space="0" w:color="000000"/>
              <w:right w:val="single" w:sz="4" w:space="0" w:color="000000"/>
            </w:tcBorders>
            <w:shd w:val="clear" w:color="auto" w:fill="FFFFFF"/>
            <w:tcMar>
              <w:top w:w="10" w:type="dxa"/>
              <w:left w:w="10" w:type="dxa"/>
              <w:bottom w:w="0" w:type="dxa"/>
              <w:right w:w="10" w:type="dxa"/>
            </w:tcMar>
            <w:vAlign w:val="center"/>
          </w:tcPr>
          <w:p w14:paraId="16B1C0FD"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服装费</w:t>
            </w:r>
          </w:p>
        </w:tc>
        <w:tc>
          <w:tcPr>
            <w:tcW w:w="972" w:type="pct"/>
            <w:vMerge/>
            <w:tcBorders>
              <w:top w:val="single" w:sz="4" w:space="0" w:color="000000"/>
              <w:left w:val="nil"/>
              <w:bottom w:val="single" w:sz="4" w:space="0" w:color="000000"/>
              <w:right w:val="single" w:sz="4" w:space="0" w:color="000000"/>
            </w:tcBorders>
            <w:vAlign w:val="center"/>
          </w:tcPr>
          <w:p w14:paraId="3C455824" w14:textId="77777777" w:rsidR="009D3616" w:rsidRPr="00F45216" w:rsidRDefault="009D3616">
            <w:pPr>
              <w:widowControl/>
              <w:jc w:val="left"/>
              <w:rPr>
                <w:rFonts w:ascii="宋体" w:hAnsi="宋体" w:cs="Calibri"/>
                <w:sz w:val="18"/>
                <w:szCs w:val="18"/>
              </w:rPr>
            </w:pPr>
          </w:p>
        </w:tc>
        <w:tc>
          <w:tcPr>
            <w:tcW w:w="1640" w:type="pct"/>
            <w:gridSpan w:val="2"/>
            <w:tcBorders>
              <w:top w:val="single" w:sz="4" w:space="0" w:color="000000"/>
              <w:left w:val="nil"/>
              <w:bottom w:val="single" w:sz="4" w:space="0" w:color="000000"/>
              <w:right w:val="single" w:sz="4" w:space="0" w:color="000000"/>
            </w:tcBorders>
            <w:shd w:val="clear" w:color="auto" w:fill="FFFFFF"/>
            <w:tcMar>
              <w:top w:w="10" w:type="dxa"/>
              <w:left w:w="10" w:type="dxa"/>
              <w:bottom w:w="0" w:type="dxa"/>
              <w:right w:w="10" w:type="dxa"/>
            </w:tcMar>
            <w:vAlign w:val="center"/>
          </w:tcPr>
          <w:p w14:paraId="49A8CC71" w14:textId="77777777" w:rsidR="009D3616" w:rsidRPr="00F45216" w:rsidRDefault="009D3616">
            <w:pPr>
              <w:jc w:val="center"/>
              <w:rPr>
                <w:rFonts w:ascii="宋体" w:hAnsi="宋体"/>
                <w:sz w:val="18"/>
                <w:szCs w:val="18"/>
              </w:rPr>
            </w:pPr>
          </w:p>
        </w:tc>
      </w:tr>
      <w:tr w:rsidR="00F45216" w:rsidRPr="00F45216" w14:paraId="39A91AE9" w14:textId="6BB7F6A5" w:rsidTr="009D3616">
        <w:trPr>
          <w:trHeight w:val="450"/>
        </w:trPr>
        <w:tc>
          <w:tcPr>
            <w:tcW w:w="219"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tcPr>
          <w:p w14:paraId="6A387856"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5</w:t>
            </w:r>
          </w:p>
        </w:tc>
        <w:tc>
          <w:tcPr>
            <w:tcW w:w="2169" w:type="pct"/>
            <w:gridSpan w:val="4"/>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36D7DB2"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管理费（　　%）</w:t>
            </w:r>
          </w:p>
        </w:tc>
        <w:tc>
          <w:tcPr>
            <w:tcW w:w="972" w:type="pct"/>
            <w:vMerge/>
            <w:tcBorders>
              <w:top w:val="single" w:sz="4" w:space="0" w:color="000000"/>
              <w:left w:val="nil"/>
              <w:bottom w:val="single" w:sz="4" w:space="0" w:color="000000"/>
              <w:right w:val="single" w:sz="4" w:space="0" w:color="000000"/>
            </w:tcBorders>
            <w:vAlign w:val="center"/>
          </w:tcPr>
          <w:p w14:paraId="6A7BD234" w14:textId="77777777" w:rsidR="009D3616" w:rsidRPr="00F45216" w:rsidRDefault="009D3616">
            <w:pPr>
              <w:widowControl/>
              <w:jc w:val="left"/>
              <w:rPr>
                <w:rFonts w:ascii="宋体" w:hAnsi="宋体" w:cs="Calibri"/>
                <w:sz w:val="18"/>
                <w:szCs w:val="18"/>
              </w:rPr>
            </w:pPr>
          </w:p>
        </w:tc>
        <w:tc>
          <w:tcPr>
            <w:tcW w:w="1640" w:type="pct"/>
            <w:gridSpan w:val="2"/>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0B7E11DA" w14:textId="77777777" w:rsidR="009D3616" w:rsidRPr="00F45216" w:rsidRDefault="009D3616">
            <w:pPr>
              <w:jc w:val="center"/>
              <w:rPr>
                <w:rFonts w:ascii="宋体" w:hAnsi="宋体"/>
                <w:sz w:val="18"/>
                <w:szCs w:val="18"/>
              </w:rPr>
            </w:pPr>
          </w:p>
        </w:tc>
      </w:tr>
      <w:tr w:rsidR="00F45216" w:rsidRPr="00F45216" w14:paraId="01D9BF74" w14:textId="7E7FA00C" w:rsidTr="009D3616">
        <w:trPr>
          <w:trHeight w:val="378"/>
        </w:trPr>
        <w:tc>
          <w:tcPr>
            <w:tcW w:w="2388" w:type="pct"/>
            <w:gridSpan w:val="5"/>
            <w:tcBorders>
              <w:top w:val="single" w:sz="4" w:space="0" w:color="000000"/>
              <w:left w:val="single" w:sz="4" w:space="0" w:color="000000"/>
              <w:bottom w:val="single" w:sz="4" w:space="0" w:color="000000"/>
              <w:right w:val="single" w:sz="4" w:space="0" w:color="000000"/>
            </w:tcBorders>
            <w:shd w:val="clear" w:color="auto" w:fill="C0C0C0"/>
            <w:tcMar>
              <w:top w:w="10" w:type="dxa"/>
              <w:left w:w="10" w:type="dxa"/>
              <w:bottom w:w="0" w:type="dxa"/>
              <w:right w:w="10" w:type="dxa"/>
            </w:tcMar>
            <w:vAlign w:val="center"/>
          </w:tcPr>
          <w:p w14:paraId="277A31D7"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小计（二）</w:t>
            </w:r>
          </w:p>
        </w:tc>
        <w:tc>
          <w:tcPr>
            <w:tcW w:w="972" w:type="pct"/>
            <w:tcBorders>
              <w:top w:val="single" w:sz="4" w:space="0" w:color="000000"/>
              <w:left w:val="nil"/>
              <w:bottom w:val="single" w:sz="4" w:space="0" w:color="000000"/>
              <w:right w:val="single" w:sz="4" w:space="0" w:color="000000"/>
            </w:tcBorders>
            <w:shd w:val="clear" w:color="auto" w:fill="C0C0C0"/>
            <w:tcMar>
              <w:top w:w="10" w:type="dxa"/>
              <w:left w:w="10" w:type="dxa"/>
              <w:bottom w:w="0" w:type="dxa"/>
              <w:right w:w="10" w:type="dxa"/>
            </w:tcMar>
            <w:vAlign w:val="center"/>
          </w:tcPr>
          <w:p w14:paraId="15D6CCBD" w14:textId="77777777" w:rsidR="009D3616" w:rsidRPr="00F45216" w:rsidRDefault="009D3616">
            <w:pPr>
              <w:jc w:val="center"/>
              <w:rPr>
                <w:rFonts w:ascii="宋体" w:hAnsi="宋体"/>
                <w:sz w:val="18"/>
                <w:szCs w:val="18"/>
              </w:rPr>
            </w:pPr>
          </w:p>
        </w:tc>
        <w:tc>
          <w:tcPr>
            <w:tcW w:w="1640" w:type="pct"/>
            <w:gridSpan w:val="2"/>
            <w:tcBorders>
              <w:top w:val="single" w:sz="4" w:space="0" w:color="000000"/>
              <w:left w:val="nil"/>
              <w:bottom w:val="single" w:sz="4" w:space="0" w:color="000000"/>
              <w:right w:val="single" w:sz="4" w:space="0" w:color="000000"/>
            </w:tcBorders>
            <w:shd w:val="clear" w:color="auto" w:fill="C0C0C0"/>
            <w:tcMar>
              <w:top w:w="10" w:type="dxa"/>
              <w:left w:w="10" w:type="dxa"/>
              <w:bottom w:w="0" w:type="dxa"/>
              <w:right w:w="10" w:type="dxa"/>
            </w:tcMar>
            <w:vAlign w:val="center"/>
          </w:tcPr>
          <w:p w14:paraId="012BF3FC" w14:textId="77777777" w:rsidR="009D3616" w:rsidRPr="00F45216" w:rsidRDefault="009D3616">
            <w:pPr>
              <w:jc w:val="center"/>
              <w:rPr>
                <w:rFonts w:ascii="宋体" w:hAnsi="宋体"/>
                <w:sz w:val="18"/>
                <w:szCs w:val="18"/>
              </w:rPr>
            </w:pPr>
          </w:p>
        </w:tc>
      </w:tr>
      <w:tr w:rsidR="00F45216" w:rsidRPr="00F45216" w14:paraId="3A2EAC31" w14:textId="0E3BB556" w:rsidTr="009D3616">
        <w:trPr>
          <w:trHeight w:val="450"/>
        </w:trPr>
        <w:tc>
          <w:tcPr>
            <w:tcW w:w="219" w:type="pct"/>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14:paraId="19928535"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三</w:t>
            </w:r>
          </w:p>
        </w:tc>
        <w:tc>
          <w:tcPr>
            <w:tcW w:w="2169" w:type="pct"/>
            <w:gridSpan w:val="4"/>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50D0159"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法定税费 （　　 %）</w:t>
            </w:r>
          </w:p>
        </w:tc>
        <w:tc>
          <w:tcPr>
            <w:tcW w:w="972" w:type="pc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EF97B8F" w14:textId="77777777" w:rsidR="009D3616" w:rsidRPr="00F45216" w:rsidRDefault="009D3616">
            <w:pPr>
              <w:rPr>
                <w:rFonts w:ascii="宋体" w:hAnsi="宋体"/>
                <w:sz w:val="24"/>
              </w:rPr>
            </w:pPr>
          </w:p>
        </w:tc>
        <w:tc>
          <w:tcPr>
            <w:tcW w:w="1640" w:type="pct"/>
            <w:gridSpan w:val="2"/>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3A84CDB" w14:textId="77777777" w:rsidR="009D3616" w:rsidRPr="00F45216" w:rsidRDefault="009D3616">
            <w:pPr>
              <w:jc w:val="center"/>
              <w:rPr>
                <w:rFonts w:ascii="宋体" w:hAnsi="宋体"/>
                <w:sz w:val="18"/>
                <w:szCs w:val="18"/>
              </w:rPr>
            </w:pPr>
          </w:p>
        </w:tc>
      </w:tr>
      <w:tr w:rsidR="00F45216" w:rsidRPr="00F45216" w14:paraId="49FBDBFE" w14:textId="0A993DC6" w:rsidTr="009D3616">
        <w:trPr>
          <w:trHeight w:val="294"/>
        </w:trPr>
        <w:tc>
          <w:tcPr>
            <w:tcW w:w="219" w:type="pct"/>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14:paraId="2B909DAF"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四</w:t>
            </w:r>
          </w:p>
        </w:tc>
        <w:tc>
          <w:tcPr>
            <w:tcW w:w="2169" w:type="pct"/>
            <w:gridSpan w:val="4"/>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5FDF9CB" w14:textId="77777777" w:rsidR="009D3616" w:rsidRPr="00F45216" w:rsidRDefault="009D3616">
            <w:pPr>
              <w:widowControl/>
              <w:jc w:val="center"/>
              <w:textAlignment w:val="center"/>
              <w:rPr>
                <w:rFonts w:ascii="宋体" w:hAnsi="宋体"/>
                <w:sz w:val="18"/>
                <w:szCs w:val="18"/>
              </w:rPr>
            </w:pPr>
            <w:r w:rsidRPr="00F45216">
              <w:rPr>
                <w:rFonts w:ascii="宋体" w:hAnsi="宋体" w:hint="eastAsia"/>
                <w:kern w:val="0"/>
                <w:sz w:val="18"/>
                <w:szCs w:val="18"/>
              </w:rPr>
              <w:t>物业服务费合计（一+二+三）</w:t>
            </w:r>
          </w:p>
        </w:tc>
        <w:tc>
          <w:tcPr>
            <w:tcW w:w="2612" w:type="pct"/>
            <w:gridSpan w:val="3"/>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3E38659" w14:textId="380E879C" w:rsidR="009D3616" w:rsidRPr="00F45216" w:rsidRDefault="009D3616">
            <w:pPr>
              <w:jc w:val="center"/>
              <w:rPr>
                <w:rFonts w:ascii="宋体" w:hAnsi="宋体"/>
                <w:sz w:val="18"/>
                <w:szCs w:val="18"/>
              </w:rPr>
            </w:pPr>
            <w:r w:rsidRPr="00F45216">
              <w:rPr>
                <w:rFonts w:ascii="宋体" w:hAnsi="宋体" w:hint="eastAsia"/>
                <w:sz w:val="18"/>
                <w:szCs w:val="18"/>
              </w:rPr>
              <w:t xml:space="preserve"> </w:t>
            </w:r>
            <w:r w:rsidRPr="00F45216">
              <w:rPr>
                <w:rFonts w:ascii="宋体" w:hAnsi="宋体"/>
                <w:sz w:val="18"/>
                <w:szCs w:val="18"/>
              </w:rPr>
              <w:t xml:space="preserve">   </w:t>
            </w:r>
            <w:r w:rsidRPr="00F45216">
              <w:rPr>
                <w:rFonts w:ascii="宋体" w:hAnsi="宋体" w:hint="eastAsia"/>
                <w:sz w:val="18"/>
                <w:szCs w:val="18"/>
              </w:rPr>
              <w:t>元</w:t>
            </w:r>
          </w:p>
        </w:tc>
      </w:tr>
      <w:tr w:rsidR="00F45216" w:rsidRPr="00F45216" w14:paraId="50673FAE" w14:textId="3AA5C303" w:rsidTr="008E2D21">
        <w:trPr>
          <w:trHeight w:val="420"/>
        </w:trPr>
        <w:tc>
          <w:tcPr>
            <w:tcW w:w="714" w:type="pct"/>
            <w:gridSpan w:val="2"/>
            <w:tcBorders>
              <w:top w:val="nil"/>
              <w:left w:val="nil"/>
              <w:bottom w:val="nil"/>
              <w:right w:val="nil"/>
            </w:tcBorders>
            <w:tcMar>
              <w:top w:w="10" w:type="dxa"/>
              <w:left w:w="10" w:type="dxa"/>
              <w:bottom w:w="0" w:type="dxa"/>
              <w:right w:w="10" w:type="dxa"/>
            </w:tcMar>
            <w:vAlign w:val="center"/>
          </w:tcPr>
          <w:p w14:paraId="5E337AC2" w14:textId="77777777" w:rsidR="009D3616" w:rsidRPr="00F45216" w:rsidRDefault="009D3616">
            <w:pPr>
              <w:widowControl/>
              <w:jc w:val="left"/>
              <w:textAlignment w:val="center"/>
              <w:rPr>
                <w:rFonts w:ascii="宋体" w:hAnsi="宋体"/>
                <w:sz w:val="18"/>
                <w:szCs w:val="18"/>
              </w:rPr>
            </w:pPr>
            <w:r w:rsidRPr="00F45216">
              <w:rPr>
                <w:rFonts w:ascii="宋体" w:hAnsi="宋体" w:hint="eastAsia"/>
                <w:kern w:val="0"/>
                <w:sz w:val="18"/>
                <w:szCs w:val="18"/>
              </w:rPr>
              <w:t>备注：</w:t>
            </w:r>
          </w:p>
        </w:tc>
        <w:tc>
          <w:tcPr>
            <w:tcW w:w="538" w:type="pct"/>
            <w:tcBorders>
              <w:top w:val="nil"/>
              <w:left w:val="nil"/>
              <w:bottom w:val="nil"/>
              <w:right w:val="nil"/>
            </w:tcBorders>
            <w:tcMar>
              <w:top w:w="10" w:type="dxa"/>
              <w:left w:w="10" w:type="dxa"/>
              <w:bottom w:w="0" w:type="dxa"/>
              <w:right w:w="10" w:type="dxa"/>
            </w:tcMar>
            <w:vAlign w:val="center"/>
          </w:tcPr>
          <w:p w14:paraId="77F95C5C" w14:textId="77777777" w:rsidR="009D3616" w:rsidRPr="00F45216" w:rsidRDefault="009D3616">
            <w:pPr>
              <w:rPr>
                <w:rFonts w:ascii="宋体" w:hAnsi="宋体"/>
                <w:sz w:val="24"/>
              </w:rPr>
            </w:pPr>
          </w:p>
        </w:tc>
        <w:tc>
          <w:tcPr>
            <w:tcW w:w="469" w:type="pct"/>
            <w:tcBorders>
              <w:top w:val="nil"/>
              <w:left w:val="nil"/>
              <w:bottom w:val="nil"/>
              <w:right w:val="nil"/>
            </w:tcBorders>
            <w:tcMar>
              <w:top w:w="10" w:type="dxa"/>
              <w:left w:w="10" w:type="dxa"/>
              <w:bottom w:w="0" w:type="dxa"/>
              <w:right w:w="10" w:type="dxa"/>
            </w:tcMar>
            <w:vAlign w:val="center"/>
          </w:tcPr>
          <w:p w14:paraId="3459273D" w14:textId="77777777" w:rsidR="009D3616" w:rsidRPr="00F45216" w:rsidRDefault="009D3616">
            <w:pPr>
              <w:rPr>
                <w:rFonts w:ascii="宋体" w:hAnsi="宋体"/>
                <w:sz w:val="24"/>
              </w:rPr>
            </w:pPr>
          </w:p>
        </w:tc>
        <w:tc>
          <w:tcPr>
            <w:tcW w:w="667" w:type="pct"/>
            <w:tcBorders>
              <w:top w:val="nil"/>
              <w:left w:val="nil"/>
              <w:bottom w:val="nil"/>
              <w:right w:val="nil"/>
            </w:tcBorders>
            <w:tcMar>
              <w:top w:w="10" w:type="dxa"/>
              <w:left w:w="10" w:type="dxa"/>
              <w:bottom w:w="0" w:type="dxa"/>
              <w:right w:w="10" w:type="dxa"/>
            </w:tcMar>
            <w:vAlign w:val="center"/>
          </w:tcPr>
          <w:p w14:paraId="5B4325B3" w14:textId="77777777" w:rsidR="009D3616" w:rsidRPr="00F45216" w:rsidRDefault="009D3616">
            <w:pPr>
              <w:rPr>
                <w:rFonts w:ascii="宋体" w:hAnsi="宋体"/>
                <w:sz w:val="24"/>
              </w:rPr>
            </w:pPr>
          </w:p>
        </w:tc>
        <w:tc>
          <w:tcPr>
            <w:tcW w:w="972" w:type="pct"/>
            <w:tcBorders>
              <w:top w:val="nil"/>
              <w:left w:val="nil"/>
              <w:bottom w:val="nil"/>
              <w:right w:val="nil"/>
            </w:tcBorders>
            <w:tcMar>
              <w:top w:w="10" w:type="dxa"/>
              <w:left w:w="10" w:type="dxa"/>
              <w:bottom w:w="0" w:type="dxa"/>
              <w:right w:w="10" w:type="dxa"/>
            </w:tcMar>
            <w:vAlign w:val="center"/>
          </w:tcPr>
          <w:p w14:paraId="3A0A3C5D" w14:textId="77777777" w:rsidR="009D3616" w:rsidRPr="00F45216" w:rsidRDefault="009D3616">
            <w:pPr>
              <w:rPr>
                <w:rFonts w:ascii="宋体" w:hAnsi="宋体"/>
                <w:sz w:val="24"/>
              </w:rPr>
            </w:pPr>
          </w:p>
        </w:tc>
        <w:tc>
          <w:tcPr>
            <w:tcW w:w="820" w:type="pct"/>
            <w:tcBorders>
              <w:top w:val="nil"/>
              <w:left w:val="nil"/>
              <w:bottom w:val="nil"/>
              <w:right w:val="nil"/>
            </w:tcBorders>
            <w:tcMar>
              <w:top w:w="10" w:type="dxa"/>
              <w:left w:w="10" w:type="dxa"/>
              <w:bottom w:w="0" w:type="dxa"/>
              <w:right w:w="10" w:type="dxa"/>
            </w:tcMar>
            <w:vAlign w:val="center"/>
          </w:tcPr>
          <w:p w14:paraId="35BA8AB0" w14:textId="77777777" w:rsidR="009D3616" w:rsidRPr="00F45216" w:rsidRDefault="009D3616">
            <w:pPr>
              <w:rPr>
                <w:rFonts w:ascii="宋体" w:hAnsi="宋体"/>
                <w:sz w:val="24"/>
              </w:rPr>
            </w:pPr>
          </w:p>
        </w:tc>
        <w:tc>
          <w:tcPr>
            <w:tcW w:w="820" w:type="pct"/>
            <w:tcBorders>
              <w:top w:val="nil"/>
              <w:left w:val="nil"/>
              <w:bottom w:val="nil"/>
              <w:right w:val="nil"/>
            </w:tcBorders>
          </w:tcPr>
          <w:p w14:paraId="04370E8A" w14:textId="77777777" w:rsidR="009D3616" w:rsidRPr="00F45216" w:rsidRDefault="009D3616">
            <w:pPr>
              <w:rPr>
                <w:rFonts w:ascii="宋体" w:hAnsi="宋体"/>
                <w:sz w:val="24"/>
              </w:rPr>
            </w:pPr>
          </w:p>
        </w:tc>
      </w:tr>
      <w:tr w:rsidR="00F45216" w:rsidRPr="00F45216" w14:paraId="19116A20" w14:textId="4F358804" w:rsidTr="008E2D21">
        <w:trPr>
          <w:trHeight w:val="450"/>
        </w:trPr>
        <w:tc>
          <w:tcPr>
            <w:tcW w:w="4180" w:type="pct"/>
            <w:gridSpan w:val="7"/>
            <w:tcBorders>
              <w:top w:val="nil"/>
              <w:left w:val="nil"/>
              <w:bottom w:val="nil"/>
              <w:right w:val="nil"/>
            </w:tcBorders>
            <w:tcMar>
              <w:top w:w="10" w:type="dxa"/>
              <w:left w:w="10" w:type="dxa"/>
              <w:bottom w:w="0" w:type="dxa"/>
              <w:right w:w="10" w:type="dxa"/>
            </w:tcMar>
            <w:vAlign w:val="center"/>
          </w:tcPr>
          <w:p w14:paraId="2402C377" w14:textId="77777777" w:rsidR="009D3616" w:rsidRPr="00F45216" w:rsidRDefault="009D3616">
            <w:pPr>
              <w:widowControl/>
              <w:jc w:val="left"/>
              <w:textAlignment w:val="center"/>
              <w:rPr>
                <w:rFonts w:ascii="宋体" w:hAnsi="宋体"/>
                <w:sz w:val="18"/>
                <w:szCs w:val="18"/>
              </w:rPr>
            </w:pPr>
            <w:r w:rsidRPr="00F45216">
              <w:rPr>
                <w:rFonts w:ascii="宋体" w:hAnsi="宋体" w:hint="eastAsia"/>
                <w:kern w:val="0"/>
                <w:sz w:val="18"/>
                <w:szCs w:val="18"/>
              </w:rPr>
              <w:t>1、各岗位工资为一口价，包含了员工工资、加班费、福利及国家法定保险费用并符合法律法规相关规定。</w:t>
            </w:r>
          </w:p>
        </w:tc>
        <w:tc>
          <w:tcPr>
            <w:tcW w:w="820" w:type="pct"/>
            <w:tcBorders>
              <w:top w:val="nil"/>
              <w:left w:val="nil"/>
              <w:bottom w:val="nil"/>
              <w:right w:val="nil"/>
            </w:tcBorders>
          </w:tcPr>
          <w:p w14:paraId="53AFF105" w14:textId="77777777" w:rsidR="009D3616" w:rsidRPr="00F45216" w:rsidRDefault="009D3616">
            <w:pPr>
              <w:widowControl/>
              <w:jc w:val="left"/>
              <w:textAlignment w:val="center"/>
              <w:rPr>
                <w:rFonts w:ascii="宋体" w:hAnsi="宋体"/>
                <w:kern w:val="0"/>
                <w:sz w:val="18"/>
                <w:szCs w:val="18"/>
              </w:rPr>
            </w:pPr>
          </w:p>
        </w:tc>
      </w:tr>
    </w:tbl>
    <w:p w14:paraId="4C210273" w14:textId="77777777" w:rsidR="00D672FC" w:rsidRPr="00F45216" w:rsidRDefault="00D672FC">
      <w:pPr>
        <w:widowControl/>
        <w:jc w:val="left"/>
        <w:rPr>
          <w:rFonts w:ascii="宋体" w:hAnsi="宋体" w:cs="宋体"/>
          <w:kern w:val="0"/>
          <w:sz w:val="18"/>
          <w:szCs w:val="18"/>
        </w:rPr>
        <w:sectPr w:rsidR="00D672FC" w:rsidRPr="00F45216">
          <w:pgSz w:w="11906" w:h="16838"/>
          <w:pgMar w:top="1418" w:right="1418" w:bottom="1418" w:left="1418" w:header="851" w:footer="992" w:gutter="0"/>
          <w:cols w:space="720"/>
        </w:sectPr>
      </w:pPr>
    </w:p>
    <w:p w14:paraId="65D2089A" w14:textId="2ABBEBAB" w:rsidR="003875B4" w:rsidRPr="00F45216" w:rsidRDefault="003875B4" w:rsidP="001A76F3">
      <w:pPr>
        <w:pStyle w:val="a1"/>
      </w:pPr>
      <w:r w:rsidRPr="00F45216">
        <w:rPr>
          <w:rFonts w:ascii="宋体" w:hAnsi="宋体" w:hint="eastAsia"/>
          <w:kern w:val="0"/>
          <w:sz w:val="18"/>
          <w:szCs w:val="18"/>
        </w:rPr>
        <w:lastRenderedPageBreak/>
        <w:t>2、投标总报价为包干价。</w:t>
      </w:r>
    </w:p>
    <w:p w14:paraId="777A34C1" w14:textId="267796E5" w:rsidR="00D672FC" w:rsidRPr="00F45216" w:rsidRDefault="00D672FC">
      <w:pPr>
        <w:widowControl/>
        <w:jc w:val="left"/>
        <w:textAlignment w:val="center"/>
        <w:rPr>
          <w:rFonts w:ascii="宋体" w:hAnsi="宋体"/>
          <w:kern w:val="0"/>
          <w:sz w:val="18"/>
          <w:szCs w:val="18"/>
        </w:rPr>
      </w:pPr>
    </w:p>
    <w:p w14:paraId="2646CF91" w14:textId="77777777" w:rsidR="00D672FC" w:rsidRPr="00F45216" w:rsidRDefault="00E91043">
      <w:pPr>
        <w:spacing w:line="440" w:lineRule="exact"/>
        <w:jc w:val="right"/>
        <w:rPr>
          <w:rFonts w:ascii="Calibri" w:hAnsi="Calibri"/>
          <w:szCs w:val="21"/>
        </w:rPr>
      </w:pPr>
      <w:r w:rsidRPr="00F45216">
        <w:rPr>
          <w:rFonts w:ascii="宋体" w:hAnsi="宋体"/>
        </w:rPr>
        <w:t>投</w:t>
      </w:r>
      <w:r w:rsidRPr="00F45216">
        <w:t xml:space="preserve"> </w:t>
      </w:r>
      <w:r w:rsidRPr="00F45216">
        <w:rPr>
          <w:rFonts w:ascii="宋体" w:hAnsi="宋体"/>
        </w:rPr>
        <w:t>标</w:t>
      </w:r>
      <w:r w:rsidRPr="00F45216">
        <w:t xml:space="preserve"> </w:t>
      </w:r>
      <w:r w:rsidRPr="00F45216">
        <w:rPr>
          <w:rFonts w:ascii="宋体" w:hAnsi="宋体"/>
        </w:rPr>
        <w:t>人：</w:t>
      </w:r>
      <w:r w:rsidRPr="00F45216">
        <w:rPr>
          <w:u w:val="single"/>
        </w:rPr>
        <w:t xml:space="preserve">                      </w:t>
      </w:r>
      <w:r w:rsidRPr="00F45216">
        <w:rPr>
          <w:rFonts w:ascii="宋体" w:hAnsi="宋体"/>
        </w:rPr>
        <w:t>（盖单位</w:t>
      </w:r>
      <w:r w:rsidRPr="00F45216">
        <w:rPr>
          <w:rFonts w:ascii="宋体" w:hAnsi="宋体" w:hint="eastAsia"/>
        </w:rPr>
        <w:t>法人</w:t>
      </w:r>
      <w:r w:rsidRPr="00F45216">
        <w:rPr>
          <w:rFonts w:ascii="宋体" w:hAnsi="宋体"/>
        </w:rPr>
        <w:t>章）</w:t>
      </w:r>
    </w:p>
    <w:p w14:paraId="0595C678" w14:textId="77777777" w:rsidR="00D672FC" w:rsidRPr="00F45216" w:rsidRDefault="00E91043">
      <w:pPr>
        <w:spacing w:line="440" w:lineRule="exact"/>
        <w:jc w:val="right"/>
      </w:pPr>
      <w:r w:rsidRPr="00F45216">
        <w:rPr>
          <w:rFonts w:ascii="宋体" w:hAnsi="宋体"/>
        </w:rPr>
        <w:t>法定代表人或其委托代理人：</w:t>
      </w:r>
      <w:r w:rsidRPr="00F45216">
        <w:rPr>
          <w:u w:val="single"/>
        </w:rPr>
        <w:t xml:space="preserve">          </w:t>
      </w:r>
      <w:r w:rsidRPr="00F45216">
        <w:rPr>
          <w:rFonts w:ascii="宋体" w:hAnsi="宋体"/>
        </w:rPr>
        <w:t>（签字）</w:t>
      </w:r>
      <w:r w:rsidRPr="00F45216">
        <w:rPr>
          <w:u w:val="single"/>
        </w:rPr>
        <w:t xml:space="preserve">                                </w:t>
      </w:r>
    </w:p>
    <w:p w14:paraId="5DEBA66F" w14:textId="77777777" w:rsidR="00D672FC" w:rsidRPr="00F45216" w:rsidRDefault="00E91043">
      <w:pPr>
        <w:ind w:firstLineChars="2900" w:firstLine="6090"/>
      </w:pPr>
      <w:r w:rsidRPr="00F45216">
        <w:rPr>
          <w:u w:val="single"/>
        </w:rPr>
        <w:t xml:space="preserve">          </w:t>
      </w:r>
      <w:r w:rsidRPr="00F45216">
        <w:rPr>
          <w:rFonts w:ascii="宋体" w:hAnsi="宋体"/>
        </w:rPr>
        <w:t>年</w:t>
      </w:r>
      <w:r w:rsidRPr="00F45216">
        <w:rPr>
          <w:u w:val="single"/>
        </w:rPr>
        <w:t xml:space="preserve">        </w:t>
      </w:r>
      <w:r w:rsidRPr="00F45216">
        <w:rPr>
          <w:rFonts w:ascii="宋体" w:hAnsi="宋体"/>
        </w:rPr>
        <w:t>月</w:t>
      </w:r>
      <w:r w:rsidRPr="00F45216">
        <w:rPr>
          <w:u w:val="single"/>
        </w:rPr>
        <w:t xml:space="preserve">        </w:t>
      </w:r>
      <w:r w:rsidRPr="00F45216">
        <w:rPr>
          <w:rFonts w:ascii="宋体" w:hAnsi="宋体"/>
        </w:rPr>
        <w:t>日</w:t>
      </w:r>
    </w:p>
    <w:p w14:paraId="345CDD0C" w14:textId="77777777" w:rsidR="00D672FC" w:rsidRPr="00F45216" w:rsidRDefault="00E91043">
      <w:pPr>
        <w:pStyle w:val="3"/>
        <w:spacing w:before="0" w:after="0" w:line="240" w:lineRule="auto"/>
        <w:jc w:val="center"/>
        <w:rPr>
          <w:rFonts w:ascii="宋体" w:hAnsi="宋体"/>
          <w:snapToGrid w:val="0"/>
          <w:kern w:val="0"/>
          <w:szCs w:val="21"/>
        </w:rPr>
      </w:pPr>
      <w:r w:rsidRPr="00F45216">
        <w:rPr>
          <w:rFonts w:ascii="宋体" w:hAnsi="宋体"/>
          <w:snapToGrid w:val="0"/>
        </w:rPr>
        <w:br w:type="page"/>
      </w:r>
      <w:bookmarkStart w:id="735" w:name="_Toc430530532"/>
      <w:bookmarkStart w:id="736" w:name="_Toc287620816"/>
      <w:bookmarkStart w:id="737" w:name="_Toc127439117"/>
      <w:bookmarkStart w:id="738" w:name="_Toc287607869"/>
      <w:bookmarkStart w:id="739" w:name="_Toc277082645"/>
      <w:bookmarkStart w:id="740" w:name="_Toc16102"/>
      <w:bookmarkStart w:id="741" w:name="_Toc224103497"/>
      <w:r w:rsidRPr="00F45216">
        <w:rPr>
          <w:rFonts w:ascii="宋体" w:hAnsi="宋体"/>
          <w:b w:val="0"/>
          <w:bCs w:val="0"/>
        </w:rPr>
        <w:lastRenderedPageBreak/>
        <w:t>（三）</w:t>
      </w:r>
      <w:r w:rsidRPr="00F45216">
        <w:rPr>
          <w:rFonts w:ascii="宋体" w:hAnsi="宋体" w:hint="eastAsia"/>
          <w:b w:val="0"/>
          <w:bCs w:val="0"/>
          <w:sz w:val="30"/>
          <w:szCs w:val="30"/>
        </w:rPr>
        <w:t>法定代表人身份证明或附有法定代表人身份证明的授权委托书</w:t>
      </w:r>
      <w:bookmarkEnd w:id="735"/>
      <w:bookmarkEnd w:id="736"/>
      <w:bookmarkEnd w:id="737"/>
      <w:bookmarkEnd w:id="738"/>
      <w:bookmarkEnd w:id="739"/>
      <w:bookmarkEnd w:id="740"/>
      <w:bookmarkEnd w:id="741"/>
    </w:p>
    <w:p w14:paraId="6998DE56" w14:textId="77777777" w:rsidR="00D672FC" w:rsidRPr="00F45216" w:rsidRDefault="00E91043">
      <w:pPr>
        <w:spacing w:line="480" w:lineRule="auto"/>
        <w:jc w:val="center"/>
        <w:rPr>
          <w:rFonts w:ascii="宋体" w:hAnsi="宋体"/>
          <w:sz w:val="28"/>
        </w:rPr>
      </w:pPr>
      <w:r w:rsidRPr="00F45216">
        <w:rPr>
          <w:rFonts w:ascii="宋体" w:hAnsi="宋体" w:hint="eastAsia"/>
          <w:sz w:val="28"/>
        </w:rPr>
        <w:t>法定代表人身份证明</w:t>
      </w:r>
    </w:p>
    <w:p w14:paraId="2896864D" w14:textId="77777777" w:rsidR="00D672FC" w:rsidRPr="00F45216" w:rsidRDefault="00D672FC">
      <w:pPr>
        <w:spacing w:line="480" w:lineRule="auto"/>
        <w:jc w:val="center"/>
        <w:rPr>
          <w:rFonts w:ascii="宋体" w:hAnsi="宋体"/>
        </w:rPr>
      </w:pPr>
    </w:p>
    <w:p w14:paraId="31AAF185" w14:textId="77777777" w:rsidR="00D672FC" w:rsidRPr="00F45216" w:rsidRDefault="00E91043">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sidRPr="00F45216">
        <w:rPr>
          <w:rFonts w:ascii="宋体" w:hAnsi="宋体"/>
          <w:kern w:val="0"/>
          <w:szCs w:val="21"/>
        </w:rPr>
        <w:t>投标人名称：</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p>
    <w:p w14:paraId="060041FA" w14:textId="77777777" w:rsidR="00D672FC" w:rsidRPr="00F45216" w:rsidRDefault="00E91043">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F45216">
        <w:rPr>
          <w:rFonts w:ascii="宋体" w:hAnsi="宋体"/>
          <w:kern w:val="0"/>
          <w:szCs w:val="21"/>
        </w:rPr>
        <w:t>单位性质：</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p>
    <w:p w14:paraId="52EFD24F" w14:textId="77777777" w:rsidR="00D672FC" w:rsidRPr="00F45216" w:rsidRDefault="00E91043">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F45216">
        <w:rPr>
          <w:rFonts w:ascii="宋体" w:hAnsi="宋体"/>
          <w:kern w:val="0"/>
          <w:szCs w:val="21"/>
        </w:rPr>
        <w:t>地</w:t>
      </w:r>
      <w:r w:rsidRPr="00F45216">
        <w:rPr>
          <w:rFonts w:ascii="宋体" w:hAnsi="宋体" w:hint="eastAsia"/>
          <w:kern w:val="0"/>
          <w:szCs w:val="21"/>
        </w:rPr>
        <w:t xml:space="preserve">    </w:t>
      </w:r>
      <w:r w:rsidRPr="00F45216">
        <w:rPr>
          <w:rFonts w:ascii="宋体" w:hAnsi="宋体"/>
          <w:kern w:val="0"/>
          <w:szCs w:val="21"/>
        </w:rPr>
        <w:t>址：</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p>
    <w:p w14:paraId="55640D45" w14:textId="77777777" w:rsidR="00D672FC" w:rsidRPr="00F45216" w:rsidRDefault="00E91043">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sidRPr="00F45216">
        <w:rPr>
          <w:rFonts w:ascii="宋体" w:hAnsi="宋体"/>
          <w:kern w:val="0"/>
          <w:szCs w:val="21"/>
        </w:rPr>
        <w:t>成立时间：</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r w:rsidRPr="00F45216">
        <w:rPr>
          <w:rFonts w:ascii="宋体" w:hAnsi="宋体"/>
          <w:kern w:val="0"/>
          <w:szCs w:val="21"/>
        </w:rPr>
        <w:t>年</w:t>
      </w:r>
      <w:r w:rsidRPr="00F45216">
        <w:rPr>
          <w:rFonts w:ascii="宋体" w:hAnsi="宋体"/>
          <w:w w:val="200"/>
          <w:kern w:val="0"/>
          <w:szCs w:val="21"/>
          <w:u w:val="single"/>
        </w:rPr>
        <w:t xml:space="preserve"> </w:t>
      </w:r>
      <w:r w:rsidRPr="00F45216">
        <w:rPr>
          <w:rFonts w:ascii="宋体" w:hAnsi="宋体" w:hint="eastAsia"/>
          <w:kern w:val="0"/>
          <w:szCs w:val="21"/>
          <w:u w:val="single"/>
        </w:rPr>
        <w:t xml:space="preserve">      </w:t>
      </w:r>
      <w:r w:rsidRPr="00F45216">
        <w:rPr>
          <w:rFonts w:ascii="宋体" w:hAnsi="宋体"/>
          <w:kern w:val="0"/>
          <w:szCs w:val="21"/>
          <w:u w:val="single"/>
        </w:rPr>
        <w:t xml:space="preserve"> </w:t>
      </w:r>
      <w:r w:rsidRPr="00F45216">
        <w:rPr>
          <w:rFonts w:ascii="宋体" w:hAnsi="宋体"/>
          <w:kern w:val="0"/>
          <w:szCs w:val="21"/>
        </w:rPr>
        <w:t>月</w:t>
      </w:r>
      <w:r w:rsidRPr="00F45216">
        <w:rPr>
          <w:rFonts w:ascii="宋体" w:hAnsi="宋体"/>
          <w:w w:val="200"/>
          <w:kern w:val="0"/>
          <w:szCs w:val="21"/>
          <w:u w:val="single"/>
        </w:rPr>
        <w:t xml:space="preserve"> </w:t>
      </w:r>
      <w:r w:rsidRPr="00F45216">
        <w:rPr>
          <w:rFonts w:ascii="宋体" w:hAnsi="宋体"/>
          <w:kern w:val="0"/>
          <w:szCs w:val="21"/>
          <w:u w:val="single"/>
        </w:rPr>
        <w:t xml:space="preserve">       </w:t>
      </w:r>
      <w:r w:rsidRPr="00F45216">
        <w:rPr>
          <w:rFonts w:ascii="宋体" w:hAnsi="宋体"/>
          <w:kern w:val="0"/>
          <w:szCs w:val="21"/>
        </w:rPr>
        <w:t>日</w:t>
      </w:r>
    </w:p>
    <w:p w14:paraId="7A5DF178" w14:textId="77777777" w:rsidR="00D672FC" w:rsidRPr="00F45216" w:rsidRDefault="00E91043">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F45216">
        <w:rPr>
          <w:rFonts w:ascii="宋体" w:hAnsi="宋体"/>
          <w:kern w:val="0"/>
          <w:szCs w:val="21"/>
        </w:rPr>
        <w:t>经营期限：</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p>
    <w:p w14:paraId="01058DE5" w14:textId="77777777" w:rsidR="00D672FC" w:rsidRPr="00F45216" w:rsidRDefault="00E91043">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sidRPr="00F45216">
        <w:rPr>
          <w:rFonts w:ascii="宋体" w:hAnsi="宋体"/>
          <w:kern w:val="0"/>
          <w:szCs w:val="21"/>
        </w:rPr>
        <w:t>姓名：</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r w:rsidRPr="00F45216">
        <w:rPr>
          <w:rFonts w:ascii="宋体" w:hAnsi="宋体"/>
          <w:kern w:val="0"/>
          <w:szCs w:val="21"/>
        </w:rPr>
        <w:t>性别</w:t>
      </w:r>
      <w:r w:rsidRPr="00F45216">
        <w:rPr>
          <w:rFonts w:ascii="宋体" w:hAnsi="宋体"/>
          <w:spacing w:val="-1"/>
          <w:kern w:val="0"/>
          <w:szCs w:val="21"/>
        </w:rPr>
        <w:t>：</w:t>
      </w:r>
      <w:r w:rsidRPr="00F45216">
        <w:rPr>
          <w:rFonts w:ascii="宋体" w:hAnsi="宋体" w:hint="eastAsia"/>
          <w:kern w:val="0"/>
          <w:szCs w:val="21"/>
          <w:u w:val="single"/>
        </w:rPr>
        <w:t xml:space="preserve">      </w:t>
      </w:r>
      <w:r w:rsidRPr="00F45216">
        <w:rPr>
          <w:rFonts w:ascii="宋体" w:hAnsi="宋体"/>
          <w:kern w:val="0"/>
          <w:szCs w:val="21"/>
          <w:u w:val="single"/>
        </w:rPr>
        <w:t xml:space="preserve"> </w:t>
      </w:r>
      <w:r w:rsidRPr="00F45216">
        <w:rPr>
          <w:rFonts w:ascii="宋体" w:hAnsi="宋体"/>
          <w:spacing w:val="-1"/>
          <w:kern w:val="0"/>
          <w:szCs w:val="21"/>
        </w:rPr>
        <w:t>年</w:t>
      </w:r>
      <w:r w:rsidRPr="00F45216">
        <w:rPr>
          <w:rFonts w:ascii="宋体" w:hAnsi="宋体"/>
          <w:kern w:val="0"/>
          <w:szCs w:val="21"/>
        </w:rPr>
        <w:t>龄：</w:t>
      </w:r>
      <w:r w:rsidRPr="00F45216">
        <w:rPr>
          <w:rFonts w:ascii="宋体" w:hAnsi="宋体" w:hint="eastAsia"/>
          <w:kern w:val="0"/>
          <w:szCs w:val="21"/>
          <w:u w:val="single"/>
        </w:rPr>
        <w:t xml:space="preserve">      </w:t>
      </w:r>
      <w:r w:rsidRPr="00F45216">
        <w:rPr>
          <w:rFonts w:ascii="宋体" w:hAnsi="宋体"/>
          <w:kern w:val="0"/>
          <w:szCs w:val="21"/>
          <w:u w:val="single"/>
        </w:rPr>
        <w:t xml:space="preserve"> </w:t>
      </w:r>
      <w:r w:rsidRPr="00F45216">
        <w:rPr>
          <w:rFonts w:ascii="宋体" w:hAnsi="宋体"/>
          <w:kern w:val="0"/>
          <w:szCs w:val="21"/>
        </w:rPr>
        <w:t>职务：</w:t>
      </w:r>
      <w:r w:rsidRPr="00F45216">
        <w:rPr>
          <w:rFonts w:ascii="宋体" w:hAnsi="宋体" w:hint="eastAsia"/>
          <w:kern w:val="0"/>
          <w:szCs w:val="21"/>
          <w:u w:val="single"/>
        </w:rPr>
        <w:t xml:space="preserve">              </w:t>
      </w:r>
      <w:r w:rsidRPr="00F45216">
        <w:rPr>
          <w:rFonts w:ascii="宋体" w:hAnsi="宋体"/>
          <w:kern w:val="0"/>
          <w:szCs w:val="21"/>
          <w:u w:val="single"/>
        </w:rPr>
        <w:t xml:space="preserve"> </w:t>
      </w:r>
    </w:p>
    <w:p w14:paraId="4D214310" w14:textId="77777777" w:rsidR="00D672FC" w:rsidRPr="00F45216" w:rsidRDefault="00E91043">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F45216">
        <w:rPr>
          <w:rFonts w:ascii="宋体" w:hAnsi="宋体"/>
          <w:kern w:val="0"/>
          <w:szCs w:val="21"/>
        </w:rPr>
        <w:t>系</w:t>
      </w:r>
      <w:r w:rsidRPr="00F45216">
        <w:rPr>
          <w:rFonts w:ascii="宋体" w:hAnsi="宋体" w:hint="eastAsia"/>
          <w:kern w:val="0"/>
          <w:szCs w:val="21"/>
          <w:u w:val="single"/>
        </w:rPr>
        <w:t xml:space="preserve">                                                        </w:t>
      </w:r>
      <w:r w:rsidRPr="00F45216">
        <w:rPr>
          <w:rFonts w:ascii="宋体" w:hAnsi="宋体"/>
          <w:kern w:val="0"/>
          <w:szCs w:val="21"/>
          <w:u w:val="single"/>
        </w:rPr>
        <w:t xml:space="preserve"> （投标人名称）</w:t>
      </w:r>
      <w:r w:rsidRPr="00F45216">
        <w:rPr>
          <w:rFonts w:ascii="宋体" w:hAnsi="宋体"/>
          <w:kern w:val="0"/>
          <w:szCs w:val="21"/>
        </w:rPr>
        <w:t>的法定代表人。</w:t>
      </w:r>
    </w:p>
    <w:p w14:paraId="1016917C" w14:textId="77777777" w:rsidR="00D672FC" w:rsidRPr="00F45216" w:rsidRDefault="00E91043">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F45216">
        <w:rPr>
          <w:rFonts w:ascii="宋体" w:hAnsi="宋体"/>
          <w:kern w:val="0"/>
          <w:szCs w:val="21"/>
        </w:rPr>
        <w:t>特此证明。</w:t>
      </w:r>
    </w:p>
    <w:p w14:paraId="4CD80ABA" w14:textId="77777777" w:rsidR="00D672FC" w:rsidRPr="00F45216" w:rsidRDefault="00E91043">
      <w:pPr>
        <w:autoSpaceDE w:val="0"/>
        <w:autoSpaceDN w:val="0"/>
        <w:adjustRightInd w:val="0"/>
        <w:snapToGrid w:val="0"/>
        <w:spacing w:line="480" w:lineRule="auto"/>
        <w:ind w:firstLineChars="386" w:firstLine="811"/>
        <w:jc w:val="left"/>
        <w:rPr>
          <w:rFonts w:ascii="宋体" w:hAnsi="宋体"/>
          <w:kern w:val="0"/>
          <w:szCs w:val="21"/>
        </w:rPr>
      </w:pPr>
      <w:r w:rsidRPr="00F45216">
        <w:rPr>
          <w:rFonts w:ascii="宋体" w:hAnsi="宋体" w:hint="eastAsia"/>
          <w:kern w:val="0"/>
          <w:szCs w:val="21"/>
        </w:rPr>
        <w:t>附：法定代表人身份证扫描件（双面）</w:t>
      </w:r>
    </w:p>
    <w:p w14:paraId="172062C1" w14:textId="77777777" w:rsidR="00D672FC" w:rsidRPr="00F45216" w:rsidRDefault="00D672FC">
      <w:pPr>
        <w:autoSpaceDE w:val="0"/>
        <w:autoSpaceDN w:val="0"/>
        <w:adjustRightInd w:val="0"/>
        <w:snapToGrid w:val="0"/>
        <w:spacing w:line="360" w:lineRule="auto"/>
        <w:jc w:val="left"/>
        <w:rPr>
          <w:rFonts w:ascii="宋体" w:hAnsi="宋体"/>
          <w:szCs w:val="21"/>
        </w:rPr>
      </w:pPr>
    </w:p>
    <w:p w14:paraId="50795024" w14:textId="77777777" w:rsidR="00D672FC" w:rsidRPr="00F45216" w:rsidRDefault="00D672FC">
      <w:pPr>
        <w:pStyle w:val="a1"/>
        <w:spacing w:after="0" w:line="360" w:lineRule="auto"/>
        <w:rPr>
          <w:rFonts w:ascii="宋体" w:hAnsi="宋体"/>
          <w:szCs w:val="21"/>
        </w:rPr>
      </w:pPr>
    </w:p>
    <w:p w14:paraId="59046099" w14:textId="77777777" w:rsidR="00D672FC" w:rsidRPr="00F45216" w:rsidRDefault="00D672FC">
      <w:pPr>
        <w:pStyle w:val="a1"/>
        <w:spacing w:after="0" w:line="360" w:lineRule="auto"/>
        <w:rPr>
          <w:rFonts w:ascii="宋体" w:hAnsi="宋体"/>
          <w:szCs w:val="21"/>
        </w:rPr>
      </w:pPr>
    </w:p>
    <w:p w14:paraId="17FAC086" w14:textId="77777777" w:rsidR="00D672FC" w:rsidRPr="00F45216" w:rsidRDefault="00D672FC">
      <w:pPr>
        <w:pStyle w:val="a1"/>
        <w:spacing w:after="0" w:line="360" w:lineRule="auto"/>
        <w:rPr>
          <w:rFonts w:ascii="宋体" w:hAnsi="宋体"/>
          <w:szCs w:val="21"/>
        </w:rPr>
      </w:pPr>
    </w:p>
    <w:p w14:paraId="09B8A096" w14:textId="77777777" w:rsidR="00D672FC" w:rsidRPr="00F45216" w:rsidRDefault="00E91043">
      <w:pPr>
        <w:tabs>
          <w:tab w:val="left" w:pos="5460"/>
        </w:tabs>
        <w:autoSpaceDE w:val="0"/>
        <w:autoSpaceDN w:val="0"/>
        <w:adjustRightInd w:val="0"/>
        <w:snapToGrid w:val="0"/>
        <w:spacing w:line="480" w:lineRule="auto"/>
        <w:ind w:firstLine="2100"/>
        <w:jc w:val="right"/>
        <w:rPr>
          <w:rFonts w:ascii="宋体" w:hAnsi="宋体"/>
          <w:kern w:val="0"/>
          <w:szCs w:val="21"/>
        </w:rPr>
      </w:pPr>
      <w:r w:rsidRPr="00F45216">
        <w:rPr>
          <w:rFonts w:ascii="宋体" w:hAnsi="宋体"/>
          <w:kern w:val="0"/>
          <w:szCs w:val="21"/>
        </w:rPr>
        <w:t>投标</w:t>
      </w:r>
      <w:r w:rsidRPr="00F45216">
        <w:rPr>
          <w:rFonts w:ascii="宋体" w:hAnsi="宋体"/>
          <w:spacing w:val="-1"/>
          <w:kern w:val="0"/>
          <w:szCs w:val="21"/>
        </w:rPr>
        <w:t>人</w:t>
      </w:r>
      <w:r w:rsidRPr="00F45216">
        <w:rPr>
          <w:rFonts w:ascii="宋体" w:hAnsi="宋体"/>
          <w:kern w:val="0"/>
          <w:szCs w:val="21"/>
        </w:rPr>
        <w:t>：</w:t>
      </w:r>
      <w:r w:rsidRPr="00F45216">
        <w:rPr>
          <w:rFonts w:ascii="宋体" w:hAnsi="宋体"/>
          <w:w w:val="200"/>
          <w:kern w:val="0"/>
          <w:szCs w:val="21"/>
          <w:u w:val="single"/>
        </w:rPr>
        <w:t xml:space="preserve">              </w:t>
      </w:r>
      <w:r w:rsidRPr="00F45216">
        <w:rPr>
          <w:rFonts w:ascii="宋体" w:hAnsi="宋体"/>
          <w:kern w:val="0"/>
          <w:szCs w:val="21"/>
          <w:u w:val="single"/>
        </w:rPr>
        <w:tab/>
      </w:r>
      <w:r w:rsidRPr="00F45216">
        <w:rPr>
          <w:rFonts w:ascii="宋体" w:hAnsi="宋体"/>
          <w:spacing w:val="-1"/>
          <w:kern w:val="0"/>
          <w:szCs w:val="21"/>
        </w:rPr>
        <w:t>（</w:t>
      </w:r>
      <w:r w:rsidRPr="00F45216">
        <w:rPr>
          <w:rFonts w:ascii="宋体" w:hAnsi="宋体"/>
          <w:kern w:val="0"/>
          <w:szCs w:val="21"/>
        </w:rPr>
        <w:t>盖单位法人章）</w:t>
      </w:r>
    </w:p>
    <w:p w14:paraId="0AF54E0C" w14:textId="77777777" w:rsidR="00D672FC" w:rsidRPr="00F45216" w:rsidRDefault="00D672FC">
      <w:pPr>
        <w:autoSpaceDE w:val="0"/>
        <w:autoSpaceDN w:val="0"/>
        <w:adjustRightInd w:val="0"/>
        <w:snapToGrid w:val="0"/>
        <w:spacing w:line="480" w:lineRule="auto"/>
        <w:jc w:val="left"/>
        <w:rPr>
          <w:rFonts w:ascii="宋体" w:hAnsi="宋体"/>
          <w:kern w:val="0"/>
          <w:sz w:val="20"/>
          <w:szCs w:val="20"/>
        </w:rPr>
      </w:pPr>
    </w:p>
    <w:p w14:paraId="7FBFD4A2" w14:textId="77777777" w:rsidR="00D672FC" w:rsidRPr="00F45216" w:rsidRDefault="00E91043">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sidRPr="00F45216">
        <w:rPr>
          <w:rFonts w:ascii="宋体" w:hAnsi="宋体" w:hint="eastAsia"/>
          <w:w w:val="200"/>
          <w:kern w:val="0"/>
          <w:szCs w:val="21"/>
          <w:u w:val="single"/>
        </w:rPr>
        <w:t xml:space="preserve">      </w:t>
      </w:r>
      <w:r w:rsidRPr="00F45216">
        <w:rPr>
          <w:rFonts w:ascii="宋体" w:hAnsi="宋体"/>
          <w:kern w:val="0"/>
          <w:szCs w:val="21"/>
        </w:rPr>
        <w:t>年</w:t>
      </w:r>
      <w:r w:rsidRPr="00F45216">
        <w:rPr>
          <w:rFonts w:ascii="宋体" w:hAnsi="宋体"/>
          <w:w w:val="200"/>
          <w:kern w:val="0"/>
          <w:szCs w:val="21"/>
          <w:u w:val="single"/>
        </w:rPr>
        <w:t xml:space="preserve"> </w:t>
      </w:r>
      <w:r w:rsidRPr="00F45216">
        <w:rPr>
          <w:rFonts w:ascii="宋体" w:hAnsi="宋体" w:hint="eastAsia"/>
          <w:kern w:val="0"/>
          <w:szCs w:val="21"/>
          <w:u w:val="single"/>
        </w:rPr>
        <w:t xml:space="preserve">    </w:t>
      </w:r>
      <w:r w:rsidRPr="00F45216">
        <w:rPr>
          <w:rFonts w:ascii="宋体" w:hAnsi="宋体"/>
          <w:kern w:val="0"/>
          <w:szCs w:val="21"/>
          <w:u w:val="single"/>
        </w:rPr>
        <w:t xml:space="preserve"> </w:t>
      </w:r>
      <w:r w:rsidRPr="00F45216">
        <w:rPr>
          <w:rFonts w:ascii="宋体" w:hAnsi="宋体"/>
          <w:kern w:val="0"/>
          <w:szCs w:val="21"/>
        </w:rPr>
        <w:t>月</w:t>
      </w:r>
      <w:r w:rsidRPr="00F45216">
        <w:rPr>
          <w:rFonts w:ascii="宋体" w:hAnsi="宋体"/>
          <w:w w:val="200"/>
          <w:kern w:val="0"/>
          <w:szCs w:val="21"/>
          <w:u w:val="single"/>
        </w:rPr>
        <w:t xml:space="preserve"> </w:t>
      </w:r>
      <w:r w:rsidRPr="00F45216">
        <w:rPr>
          <w:rFonts w:ascii="宋体" w:hAnsi="宋体"/>
          <w:kern w:val="0"/>
          <w:szCs w:val="21"/>
          <w:u w:val="single"/>
        </w:rPr>
        <w:t xml:space="preserve">     </w:t>
      </w:r>
      <w:r w:rsidRPr="00F45216">
        <w:rPr>
          <w:rFonts w:ascii="宋体" w:hAnsi="宋体"/>
          <w:kern w:val="0"/>
          <w:szCs w:val="21"/>
        </w:rPr>
        <w:t>日</w:t>
      </w:r>
      <w:r w:rsidRPr="00F45216">
        <w:rPr>
          <w:rFonts w:ascii="宋体" w:hAnsi="宋体" w:hint="eastAsia"/>
          <w:kern w:val="0"/>
          <w:szCs w:val="21"/>
        </w:rPr>
        <w:t xml:space="preserve">  </w:t>
      </w:r>
    </w:p>
    <w:p w14:paraId="7D4D467B" w14:textId="77777777" w:rsidR="00D672FC" w:rsidRPr="00F45216" w:rsidRDefault="00D672FC">
      <w:pPr>
        <w:autoSpaceDE w:val="0"/>
        <w:autoSpaceDN w:val="0"/>
        <w:adjustRightInd w:val="0"/>
        <w:snapToGrid w:val="0"/>
        <w:spacing w:line="360" w:lineRule="auto"/>
        <w:jc w:val="left"/>
        <w:rPr>
          <w:rFonts w:ascii="宋体" w:hAnsi="宋体"/>
          <w:kern w:val="0"/>
        </w:rPr>
      </w:pPr>
    </w:p>
    <w:p w14:paraId="1895D1CD" w14:textId="77777777" w:rsidR="00D672FC" w:rsidRPr="00F45216" w:rsidRDefault="00D672FC">
      <w:pPr>
        <w:autoSpaceDE w:val="0"/>
        <w:autoSpaceDN w:val="0"/>
        <w:adjustRightInd w:val="0"/>
        <w:snapToGrid w:val="0"/>
        <w:spacing w:line="360" w:lineRule="auto"/>
        <w:jc w:val="left"/>
        <w:rPr>
          <w:rFonts w:ascii="宋体" w:hAnsi="宋体"/>
          <w:kern w:val="0"/>
        </w:rPr>
      </w:pPr>
    </w:p>
    <w:p w14:paraId="469E555A" w14:textId="77777777" w:rsidR="00D672FC" w:rsidRPr="00F45216" w:rsidRDefault="00E91043">
      <w:pPr>
        <w:spacing w:line="360" w:lineRule="auto"/>
        <w:ind w:firstLineChars="200" w:firstLine="420"/>
        <w:rPr>
          <w:rFonts w:ascii="宋体" w:hAnsi="宋体"/>
        </w:rPr>
      </w:pPr>
      <w:r w:rsidRPr="00F45216">
        <w:rPr>
          <w:rFonts w:ascii="宋体" w:hAnsi="宋体"/>
        </w:rPr>
        <w:t>注：法定代表人身份证明需按上述格式填写完整，不可缺少内容。在此基础上增加内容的不影响其有效性。</w:t>
      </w:r>
    </w:p>
    <w:p w14:paraId="433D3A28" w14:textId="77777777" w:rsidR="00D672FC" w:rsidRPr="00F45216" w:rsidRDefault="00D672FC">
      <w:pPr>
        <w:spacing w:line="360" w:lineRule="auto"/>
        <w:ind w:firstLineChars="200" w:firstLine="420"/>
        <w:rPr>
          <w:rFonts w:ascii="宋体" w:hAnsi="宋体"/>
        </w:rPr>
      </w:pPr>
    </w:p>
    <w:p w14:paraId="1EECEFEB" w14:textId="77777777" w:rsidR="00D672FC" w:rsidRPr="00F45216" w:rsidRDefault="00E91043">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sidRPr="00F45216">
        <w:rPr>
          <w:rFonts w:ascii="宋体" w:hAnsi="宋体"/>
          <w:kern w:val="0"/>
        </w:rPr>
        <w:br w:type="page"/>
      </w:r>
      <w:r w:rsidRPr="00F45216">
        <w:rPr>
          <w:rFonts w:ascii="宋体" w:hAnsi="宋体"/>
          <w:snapToGrid w:val="0"/>
          <w:kern w:val="0"/>
          <w:sz w:val="32"/>
          <w:szCs w:val="32"/>
        </w:rPr>
        <w:lastRenderedPageBreak/>
        <w:t>授权委托书</w:t>
      </w:r>
    </w:p>
    <w:p w14:paraId="02BCC69E" w14:textId="77777777" w:rsidR="00D672FC" w:rsidRPr="00F45216" w:rsidRDefault="00D672FC">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p>
    <w:p w14:paraId="1F1C5060" w14:textId="77777777" w:rsidR="00D672FC" w:rsidRPr="00F45216" w:rsidRDefault="00E91043">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sidRPr="00F45216">
        <w:rPr>
          <w:rFonts w:ascii="宋体" w:hAnsi="宋体"/>
          <w:kern w:val="0"/>
          <w:szCs w:val="21"/>
        </w:rPr>
        <w:t>本人</w:t>
      </w:r>
      <w:r w:rsidRPr="00F45216">
        <w:rPr>
          <w:rFonts w:ascii="宋体" w:hAnsi="宋体" w:hint="eastAsia"/>
          <w:w w:val="200"/>
          <w:kern w:val="0"/>
          <w:szCs w:val="21"/>
          <w:u w:val="single"/>
        </w:rPr>
        <w:t xml:space="preserve">    </w:t>
      </w:r>
      <w:r w:rsidRPr="00F45216">
        <w:rPr>
          <w:rFonts w:ascii="宋体" w:hAnsi="宋体"/>
          <w:kern w:val="0"/>
          <w:szCs w:val="21"/>
          <w:u w:val="single"/>
        </w:rPr>
        <w:t>（姓名）</w:t>
      </w:r>
      <w:r w:rsidRPr="00F45216">
        <w:rPr>
          <w:rFonts w:ascii="宋体" w:hAnsi="宋体"/>
          <w:kern w:val="0"/>
          <w:szCs w:val="21"/>
        </w:rPr>
        <w:t>系</w:t>
      </w:r>
      <w:r w:rsidRPr="00F45216">
        <w:rPr>
          <w:rFonts w:ascii="宋体" w:hAnsi="宋体" w:hint="eastAsia"/>
          <w:w w:val="200"/>
          <w:kern w:val="0"/>
          <w:szCs w:val="21"/>
          <w:u w:val="single"/>
        </w:rPr>
        <w:t xml:space="preserve">        </w:t>
      </w:r>
      <w:r w:rsidRPr="00F45216">
        <w:rPr>
          <w:rFonts w:ascii="宋体" w:hAnsi="宋体"/>
          <w:kern w:val="0"/>
          <w:szCs w:val="21"/>
          <w:u w:val="single"/>
        </w:rPr>
        <w:t>（</w:t>
      </w:r>
      <w:r w:rsidRPr="00F45216">
        <w:rPr>
          <w:rFonts w:ascii="宋体" w:hAnsi="宋体"/>
          <w:spacing w:val="-1"/>
          <w:kern w:val="0"/>
          <w:szCs w:val="21"/>
          <w:u w:val="single"/>
        </w:rPr>
        <w:t>投</w:t>
      </w:r>
      <w:r w:rsidRPr="00F45216">
        <w:rPr>
          <w:rFonts w:ascii="宋体" w:hAnsi="宋体"/>
          <w:kern w:val="0"/>
          <w:szCs w:val="21"/>
          <w:u w:val="single"/>
        </w:rPr>
        <w:t>标人名称</w:t>
      </w:r>
      <w:r w:rsidRPr="00F45216">
        <w:rPr>
          <w:rFonts w:ascii="宋体" w:hAnsi="宋体"/>
          <w:spacing w:val="1"/>
          <w:kern w:val="0"/>
          <w:szCs w:val="21"/>
          <w:u w:val="single"/>
        </w:rPr>
        <w:t>）</w:t>
      </w:r>
      <w:r w:rsidRPr="00F45216">
        <w:rPr>
          <w:rFonts w:ascii="宋体" w:hAnsi="宋体"/>
          <w:kern w:val="0"/>
          <w:szCs w:val="21"/>
        </w:rPr>
        <w:t>的法定代</w:t>
      </w:r>
      <w:r w:rsidRPr="00F45216">
        <w:rPr>
          <w:rFonts w:ascii="宋体" w:hAnsi="宋体"/>
          <w:spacing w:val="1"/>
          <w:kern w:val="0"/>
          <w:szCs w:val="21"/>
        </w:rPr>
        <w:t>表</w:t>
      </w:r>
      <w:r w:rsidRPr="00F45216">
        <w:rPr>
          <w:rFonts w:ascii="宋体" w:hAnsi="宋体"/>
          <w:kern w:val="0"/>
          <w:szCs w:val="21"/>
        </w:rPr>
        <w:t>人，现委托</w:t>
      </w:r>
      <w:r w:rsidRPr="00F45216">
        <w:rPr>
          <w:rFonts w:ascii="宋体" w:hAnsi="宋体" w:hint="eastAsia"/>
          <w:w w:val="200"/>
          <w:kern w:val="0"/>
          <w:szCs w:val="21"/>
          <w:u w:val="single"/>
        </w:rPr>
        <w:t xml:space="preserve">    </w:t>
      </w:r>
      <w:r w:rsidRPr="00F45216">
        <w:rPr>
          <w:rFonts w:ascii="宋体" w:hAnsi="宋体"/>
          <w:kern w:val="0"/>
          <w:szCs w:val="21"/>
          <w:u w:val="single"/>
        </w:rPr>
        <w:t>（姓名）</w:t>
      </w:r>
      <w:r w:rsidRPr="00F45216">
        <w:rPr>
          <w:rFonts w:ascii="宋体" w:hAnsi="宋体"/>
          <w:kern w:val="0"/>
          <w:szCs w:val="21"/>
        </w:rPr>
        <w:t>为我方代理人。代理人根据授权，以我方名义签署、澄清、说明、补正、递交、撤回、 修改</w:t>
      </w:r>
      <w:r w:rsidRPr="00F45216">
        <w:rPr>
          <w:rFonts w:ascii="宋体" w:hAnsi="宋体" w:hint="eastAsia"/>
          <w:w w:val="200"/>
          <w:kern w:val="0"/>
          <w:szCs w:val="21"/>
          <w:u w:val="single"/>
        </w:rPr>
        <w:t xml:space="preserve">        </w:t>
      </w:r>
      <w:r w:rsidRPr="00F45216">
        <w:rPr>
          <w:rFonts w:ascii="宋体" w:hAnsi="宋体" w:hint="eastAsia"/>
          <w:kern w:val="0"/>
          <w:szCs w:val="21"/>
          <w:u w:val="single"/>
        </w:rPr>
        <w:t>重庆江綦高速公路有限公司2023-2026年物业管理服务</w:t>
      </w:r>
      <w:r w:rsidR="00051AEB" w:rsidRPr="00F45216">
        <w:rPr>
          <w:rFonts w:ascii="宋体" w:hAnsi="宋体" w:hint="eastAsia"/>
          <w:kern w:val="0"/>
          <w:szCs w:val="21"/>
          <w:u w:val="single"/>
        </w:rPr>
        <w:t>项目</w:t>
      </w:r>
      <w:r w:rsidRPr="00F45216">
        <w:rPr>
          <w:rFonts w:ascii="宋体" w:hAnsi="宋体"/>
          <w:kern w:val="0"/>
          <w:szCs w:val="21"/>
        </w:rPr>
        <w:t>投标文件、签订合同和处理有关事宜， 其法律后果由我方承担。</w:t>
      </w:r>
    </w:p>
    <w:p w14:paraId="1C443677" w14:textId="77777777" w:rsidR="00D672FC" w:rsidRPr="00F45216" w:rsidRDefault="00E9104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F45216">
        <w:rPr>
          <w:rFonts w:ascii="宋体" w:hAnsi="宋体"/>
          <w:kern w:val="0"/>
          <w:szCs w:val="21"/>
        </w:rPr>
        <w:t>委托</w:t>
      </w:r>
      <w:r w:rsidRPr="00F45216">
        <w:rPr>
          <w:rFonts w:ascii="宋体" w:hAnsi="宋体"/>
          <w:spacing w:val="-1"/>
          <w:kern w:val="0"/>
          <w:szCs w:val="21"/>
        </w:rPr>
        <w:t>期</w:t>
      </w:r>
      <w:r w:rsidRPr="00F45216">
        <w:rPr>
          <w:rFonts w:ascii="宋体" w:hAnsi="宋体"/>
          <w:kern w:val="0"/>
          <w:szCs w:val="21"/>
        </w:rPr>
        <w:t>限：</w:t>
      </w:r>
      <w:r w:rsidRPr="00F45216">
        <w:rPr>
          <w:rFonts w:ascii="宋体" w:hAnsi="宋体" w:hint="eastAsia"/>
          <w:w w:val="200"/>
          <w:kern w:val="0"/>
          <w:szCs w:val="21"/>
          <w:u w:val="single"/>
        </w:rPr>
        <w:t xml:space="preserve">        </w:t>
      </w:r>
      <w:r w:rsidRPr="00F45216">
        <w:rPr>
          <w:rFonts w:ascii="宋体" w:hAnsi="宋体"/>
          <w:kern w:val="0"/>
          <w:szCs w:val="21"/>
        </w:rPr>
        <w:t xml:space="preserve">。 </w:t>
      </w:r>
    </w:p>
    <w:p w14:paraId="7FEA3790" w14:textId="77777777" w:rsidR="00D672FC" w:rsidRPr="00F45216" w:rsidRDefault="00E9104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F45216">
        <w:rPr>
          <w:rFonts w:ascii="宋体" w:hAnsi="宋体"/>
          <w:kern w:val="0"/>
          <w:szCs w:val="21"/>
        </w:rPr>
        <w:t>代理人无转委托权。</w:t>
      </w:r>
    </w:p>
    <w:p w14:paraId="57628254" w14:textId="77777777" w:rsidR="00D672FC" w:rsidRPr="00F45216" w:rsidRDefault="00D672F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14:paraId="792EA375" w14:textId="77777777" w:rsidR="00D672FC" w:rsidRPr="00F45216" w:rsidRDefault="00E9104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F45216">
        <w:rPr>
          <w:rFonts w:ascii="宋体" w:hAnsi="宋体"/>
          <w:kern w:val="0"/>
          <w:szCs w:val="21"/>
        </w:rPr>
        <w:t>投  标  人：</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r w:rsidRPr="00F45216">
        <w:rPr>
          <w:rFonts w:ascii="宋体" w:hAnsi="宋体"/>
          <w:w w:val="200"/>
          <w:kern w:val="0"/>
          <w:szCs w:val="21"/>
          <w:u w:val="single"/>
        </w:rPr>
        <w:t xml:space="preserve">   </w:t>
      </w:r>
      <w:r w:rsidRPr="00F45216">
        <w:rPr>
          <w:rFonts w:ascii="宋体" w:hAnsi="宋体"/>
          <w:kern w:val="0"/>
          <w:szCs w:val="21"/>
        </w:rPr>
        <w:t>（</w:t>
      </w:r>
      <w:r w:rsidRPr="00F45216">
        <w:rPr>
          <w:rFonts w:ascii="宋体" w:hAnsi="宋体"/>
          <w:spacing w:val="-1"/>
          <w:kern w:val="0"/>
          <w:szCs w:val="21"/>
        </w:rPr>
        <w:t>盖单位法人章</w:t>
      </w:r>
      <w:r w:rsidRPr="00F45216">
        <w:rPr>
          <w:rFonts w:ascii="宋体" w:hAnsi="宋体"/>
          <w:kern w:val="0"/>
          <w:szCs w:val="21"/>
        </w:rPr>
        <w:t>）</w:t>
      </w:r>
    </w:p>
    <w:p w14:paraId="0D41C2A2" w14:textId="77777777" w:rsidR="00D672FC" w:rsidRPr="00F45216" w:rsidRDefault="00E91043">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sidRPr="00F45216">
        <w:rPr>
          <w:rFonts w:ascii="宋体" w:hAnsi="宋体"/>
          <w:kern w:val="0"/>
          <w:szCs w:val="21"/>
        </w:rPr>
        <w:t>法定代表人：</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r w:rsidRPr="00F45216">
        <w:rPr>
          <w:rFonts w:ascii="宋体" w:hAnsi="宋体"/>
          <w:kern w:val="0"/>
          <w:szCs w:val="21"/>
        </w:rPr>
        <w:t>（</w:t>
      </w:r>
      <w:r w:rsidRPr="00F45216">
        <w:rPr>
          <w:rFonts w:ascii="宋体" w:hAnsi="宋体" w:hint="eastAsia"/>
          <w:kern w:val="0"/>
          <w:szCs w:val="21"/>
        </w:rPr>
        <w:t>签名</w:t>
      </w:r>
      <w:r w:rsidRPr="00F45216">
        <w:rPr>
          <w:rFonts w:ascii="宋体" w:hAnsi="宋体"/>
          <w:kern w:val="0"/>
          <w:szCs w:val="21"/>
        </w:rPr>
        <w:t>或盖章）</w:t>
      </w:r>
    </w:p>
    <w:p w14:paraId="2ED46F89" w14:textId="77777777" w:rsidR="00D672FC" w:rsidRPr="00F45216" w:rsidRDefault="00E91043">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sidRPr="00F45216">
        <w:rPr>
          <w:rFonts w:ascii="宋体" w:hAnsi="宋体"/>
          <w:kern w:val="0"/>
          <w:szCs w:val="21"/>
        </w:rPr>
        <w:t>身份证号码：</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r w:rsidRPr="00F45216">
        <w:rPr>
          <w:rFonts w:ascii="宋体" w:hAnsi="宋体"/>
          <w:w w:val="200"/>
          <w:kern w:val="0"/>
          <w:szCs w:val="21"/>
          <w:u w:val="single"/>
        </w:rPr>
        <w:t xml:space="preserve">    </w:t>
      </w:r>
    </w:p>
    <w:p w14:paraId="26C79477" w14:textId="77777777" w:rsidR="00D672FC" w:rsidRPr="00F45216" w:rsidRDefault="00E91043">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F45216">
        <w:rPr>
          <w:rFonts w:ascii="宋体" w:hAnsi="宋体"/>
          <w:kern w:val="0"/>
          <w:szCs w:val="21"/>
        </w:rPr>
        <w:t>委托代理人：</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r w:rsidRPr="00F45216">
        <w:rPr>
          <w:rFonts w:ascii="宋体" w:hAnsi="宋体"/>
          <w:w w:val="200"/>
          <w:kern w:val="0"/>
          <w:szCs w:val="21"/>
          <w:u w:val="single"/>
        </w:rPr>
        <w:t xml:space="preserve">  </w:t>
      </w:r>
      <w:r w:rsidRPr="00F45216">
        <w:rPr>
          <w:rFonts w:ascii="宋体" w:hAnsi="宋体"/>
          <w:kern w:val="0"/>
          <w:szCs w:val="21"/>
        </w:rPr>
        <w:t>（</w:t>
      </w:r>
      <w:r w:rsidRPr="00F45216">
        <w:rPr>
          <w:rFonts w:ascii="宋体" w:hAnsi="宋体" w:hint="eastAsia"/>
          <w:kern w:val="0"/>
          <w:szCs w:val="21"/>
        </w:rPr>
        <w:t>签名</w:t>
      </w:r>
      <w:r w:rsidRPr="00F45216">
        <w:rPr>
          <w:rFonts w:ascii="宋体" w:hAnsi="宋体"/>
          <w:kern w:val="0"/>
          <w:szCs w:val="21"/>
        </w:rPr>
        <w:t>）</w:t>
      </w:r>
    </w:p>
    <w:p w14:paraId="51976DD3" w14:textId="77777777" w:rsidR="00D672FC" w:rsidRPr="00F45216" w:rsidRDefault="00E91043">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sidRPr="00F45216">
        <w:rPr>
          <w:rFonts w:ascii="宋体" w:hAnsi="宋体"/>
          <w:kern w:val="0"/>
          <w:szCs w:val="21"/>
        </w:rPr>
        <w:t>身份证号码：</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r w:rsidRPr="00F45216">
        <w:rPr>
          <w:rFonts w:ascii="宋体" w:hAnsi="宋体"/>
          <w:w w:val="200"/>
          <w:kern w:val="0"/>
          <w:szCs w:val="21"/>
          <w:u w:val="single"/>
        </w:rPr>
        <w:t xml:space="preserve">   </w:t>
      </w:r>
    </w:p>
    <w:p w14:paraId="395D1444" w14:textId="77777777" w:rsidR="00D672FC" w:rsidRPr="00F45216" w:rsidRDefault="00E91043">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sidRPr="00F45216">
        <w:rPr>
          <w:rFonts w:ascii="宋体" w:hAnsi="宋体" w:hint="eastAsia"/>
          <w:kern w:val="0"/>
          <w:szCs w:val="21"/>
        </w:rPr>
        <w:t>单位电话（座机）：</w:t>
      </w:r>
      <w:r w:rsidRPr="00F45216">
        <w:rPr>
          <w:rFonts w:ascii="宋体" w:hAnsi="宋体" w:hint="eastAsia"/>
          <w:kern w:val="0"/>
          <w:szCs w:val="21"/>
          <w:u w:val="single"/>
        </w:rPr>
        <w:t xml:space="preserve">                              </w:t>
      </w:r>
    </w:p>
    <w:p w14:paraId="42DF3BA9" w14:textId="77777777" w:rsidR="00D672FC" w:rsidRPr="00F45216" w:rsidRDefault="00E91043">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F45216">
        <w:rPr>
          <w:rFonts w:ascii="宋体" w:hAnsi="宋体" w:hint="eastAsia"/>
          <w:kern w:val="0"/>
          <w:szCs w:val="21"/>
        </w:rPr>
        <w:t xml:space="preserve">委托代理人电话（手机）：                                          </w:t>
      </w:r>
    </w:p>
    <w:p w14:paraId="09009CC3" w14:textId="77777777" w:rsidR="00D672FC" w:rsidRPr="00F45216" w:rsidRDefault="00E91043">
      <w:pPr>
        <w:autoSpaceDE w:val="0"/>
        <w:autoSpaceDN w:val="0"/>
        <w:adjustRightInd w:val="0"/>
        <w:snapToGrid w:val="0"/>
        <w:spacing w:line="480" w:lineRule="auto"/>
        <w:ind w:firstLineChars="386" w:firstLine="811"/>
        <w:jc w:val="left"/>
        <w:rPr>
          <w:rFonts w:ascii="宋体" w:hAnsi="宋体"/>
          <w:kern w:val="0"/>
          <w:szCs w:val="21"/>
        </w:rPr>
      </w:pPr>
      <w:r w:rsidRPr="00F45216">
        <w:rPr>
          <w:rFonts w:ascii="宋体" w:hAnsi="宋体" w:hint="eastAsia"/>
          <w:kern w:val="0"/>
          <w:szCs w:val="21"/>
        </w:rPr>
        <w:t>附：法定代表人和委托代理人身份证明扫描件（双面）</w:t>
      </w:r>
    </w:p>
    <w:p w14:paraId="778A9A8F" w14:textId="77777777" w:rsidR="00D672FC" w:rsidRPr="00F45216" w:rsidRDefault="00D672FC">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1B586938" w14:textId="77777777" w:rsidR="00D672FC" w:rsidRPr="00F45216" w:rsidRDefault="00D672F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29C95A31" w14:textId="77777777" w:rsidR="00D672FC" w:rsidRPr="00F45216" w:rsidRDefault="00D672F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2C95E344" w14:textId="77777777" w:rsidR="00D672FC" w:rsidRPr="00F45216" w:rsidRDefault="00D672F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0D3C7CE6" w14:textId="77777777" w:rsidR="00D672FC" w:rsidRPr="00F45216" w:rsidRDefault="00D672F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4904B2F" w14:textId="77777777" w:rsidR="00D672FC" w:rsidRPr="00F45216" w:rsidRDefault="00D672F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0EA13CCB" w14:textId="77777777" w:rsidR="00D672FC" w:rsidRPr="00F45216" w:rsidRDefault="00E91043">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sidRPr="00F45216">
        <w:rPr>
          <w:rFonts w:ascii="宋体" w:hAnsi="宋体" w:hint="eastAsia"/>
          <w:w w:val="200"/>
          <w:kern w:val="0"/>
          <w:szCs w:val="21"/>
          <w:u w:val="single"/>
        </w:rPr>
        <w:t xml:space="preserve">  </w:t>
      </w:r>
      <w:r w:rsidRPr="00F45216">
        <w:rPr>
          <w:rFonts w:ascii="宋体" w:hAnsi="宋体"/>
          <w:kern w:val="0"/>
          <w:szCs w:val="21"/>
        </w:rPr>
        <w:t>年</w:t>
      </w:r>
      <w:r w:rsidRPr="00F45216">
        <w:rPr>
          <w:rFonts w:ascii="宋体" w:hAnsi="宋体" w:hint="eastAsia"/>
          <w:w w:val="200"/>
          <w:kern w:val="0"/>
          <w:szCs w:val="21"/>
          <w:u w:val="single"/>
        </w:rPr>
        <w:t xml:space="preserve">  </w:t>
      </w:r>
      <w:r w:rsidRPr="00F45216">
        <w:rPr>
          <w:rFonts w:ascii="宋体" w:hAnsi="宋体"/>
          <w:kern w:val="0"/>
          <w:szCs w:val="21"/>
        </w:rPr>
        <w:t>月</w:t>
      </w:r>
      <w:r w:rsidRPr="00F45216">
        <w:rPr>
          <w:rFonts w:ascii="宋体" w:hAnsi="宋体" w:hint="eastAsia"/>
          <w:w w:val="200"/>
          <w:kern w:val="0"/>
          <w:szCs w:val="21"/>
          <w:u w:val="single"/>
        </w:rPr>
        <w:t xml:space="preserve">  </w:t>
      </w:r>
      <w:r w:rsidRPr="00F45216">
        <w:rPr>
          <w:rFonts w:ascii="宋体" w:hAnsi="宋体"/>
          <w:kern w:val="0"/>
          <w:szCs w:val="21"/>
        </w:rPr>
        <w:t>日</w:t>
      </w:r>
      <w:r w:rsidRPr="00F45216">
        <w:rPr>
          <w:rFonts w:ascii="宋体" w:hAnsi="宋体" w:hint="eastAsia"/>
          <w:kern w:val="0"/>
          <w:szCs w:val="21"/>
        </w:rPr>
        <w:t xml:space="preserve"> </w:t>
      </w:r>
    </w:p>
    <w:p w14:paraId="5AA5EEBE" w14:textId="77777777" w:rsidR="00D672FC" w:rsidRPr="00F45216" w:rsidRDefault="00D672FC">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14:paraId="2AC4D54D" w14:textId="77777777" w:rsidR="00D672FC" w:rsidRPr="00F45216" w:rsidRDefault="00D672FC">
      <w:pPr>
        <w:tabs>
          <w:tab w:val="left" w:pos="5760"/>
        </w:tabs>
        <w:autoSpaceDE w:val="0"/>
        <w:autoSpaceDN w:val="0"/>
        <w:adjustRightInd w:val="0"/>
        <w:spacing w:line="360" w:lineRule="auto"/>
        <w:ind w:firstLineChars="200" w:firstLine="420"/>
        <w:rPr>
          <w:rFonts w:ascii="宋体" w:hAnsi="宋体"/>
          <w:kern w:val="0"/>
        </w:rPr>
      </w:pPr>
    </w:p>
    <w:p w14:paraId="5C37C27D" w14:textId="77777777" w:rsidR="00D672FC" w:rsidRPr="00F45216" w:rsidRDefault="00E91043">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622D153E" w14:textId="77777777" w:rsidR="00D672FC" w:rsidRPr="00F45216" w:rsidRDefault="00E91043">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rPr>
      </w:pPr>
      <w:r w:rsidRPr="00F45216">
        <w:rPr>
          <w:rFonts w:ascii="宋体" w:hAnsi="宋体" w:hint="eastAsia"/>
          <w:kern w:val="0"/>
          <w:szCs w:val="21"/>
        </w:rPr>
        <w:t>2.</w:t>
      </w:r>
      <w:r w:rsidRPr="00F45216">
        <w:rPr>
          <w:rFonts w:ascii="宋体" w:hAnsi="宋体" w:hint="eastAsia"/>
        </w:rPr>
        <w:t>授权委托书</w:t>
      </w:r>
      <w:r w:rsidRPr="00F45216">
        <w:rPr>
          <w:rFonts w:ascii="宋体" w:hAnsi="宋体"/>
        </w:rPr>
        <w:t>需按上述格式填写完整，不可缺少内容。在此基础上增加内容的不影响其有效性。</w:t>
      </w:r>
    </w:p>
    <w:p w14:paraId="7694D193" w14:textId="77777777" w:rsidR="00D672FC" w:rsidRPr="00F45216" w:rsidRDefault="00E91043">
      <w:pPr>
        <w:spacing w:line="360" w:lineRule="auto"/>
        <w:ind w:firstLineChars="200" w:firstLine="880"/>
        <w:rPr>
          <w:rFonts w:ascii="宋体" w:hAnsi="宋体"/>
          <w:b/>
          <w:bCs/>
          <w:sz w:val="44"/>
          <w:szCs w:val="44"/>
        </w:rPr>
      </w:pPr>
      <w:bookmarkStart w:id="742" w:name="_Toc287607872"/>
      <w:bookmarkStart w:id="743" w:name="_Toc287620819"/>
      <w:bookmarkStart w:id="744" w:name="_Toc430530534"/>
      <w:bookmarkStart w:id="745" w:name="_Toc224103500"/>
      <w:bookmarkStart w:id="746" w:name="_Toc5615"/>
      <w:bookmarkEnd w:id="722"/>
      <w:r w:rsidRPr="00F45216">
        <w:rPr>
          <w:rFonts w:ascii="宋体" w:hAnsi="宋体" w:hint="eastAsia"/>
          <w:sz w:val="44"/>
          <w:szCs w:val="44"/>
        </w:rPr>
        <w:lastRenderedPageBreak/>
        <w:t>二、商务部分</w:t>
      </w:r>
      <w:bookmarkEnd w:id="742"/>
      <w:bookmarkEnd w:id="743"/>
      <w:bookmarkEnd w:id="744"/>
      <w:bookmarkEnd w:id="745"/>
      <w:bookmarkEnd w:id="746"/>
    </w:p>
    <w:p w14:paraId="4638DD60" w14:textId="77777777" w:rsidR="00D672FC" w:rsidRPr="00F45216" w:rsidRDefault="00E91043">
      <w:pPr>
        <w:spacing w:line="360" w:lineRule="auto"/>
        <w:jc w:val="center"/>
        <w:rPr>
          <w:rFonts w:ascii="宋体" w:hAnsi="宋体"/>
          <w:kern w:val="0"/>
          <w:sz w:val="32"/>
          <w:szCs w:val="32"/>
        </w:rPr>
      </w:pPr>
      <w:r w:rsidRPr="00F45216">
        <w:rPr>
          <w:rFonts w:ascii="宋体" w:hAnsi="宋体"/>
          <w:kern w:val="0"/>
          <w:sz w:val="28"/>
          <w:szCs w:val="28"/>
        </w:rPr>
        <w:br w:type="page"/>
      </w:r>
      <w:bookmarkStart w:id="747" w:name="_Hlk109746331"/>
      <w:r w:rsidRPr="00F45216">
        <w:rPr>
          <w:rFonts w:ascii="宋体" w:hAnsi="宋体" w:hint="eastAsia"/>
          <w:kern w:val="0"/>
          <w:sz w:val="32"/>
          <w:szCs w:val="32"/>
          <w:u w:val="single"/>
        </w:rPr>
        <w:lastRenderedPageBreak/>
        <w:t xml:space="preserve">                   （项目名称）</w:t>
      </w:r>
    </w:p>
    <w:p w14:paraId="0E919826" w14:textId="77777777" w:rsidR="00D672FC" w:rsidRPr="00F45216" w:rsidRDefault="00D672F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0286AF58" w14:textId="77777777" w:rsidR="00D672FC" w:rsidRPr="00F45216" w:rsidRDefault="00D672F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040165AA" w14:textId="77777777" w:rsidR="00D672FC" w:rsidRPr="00F45216" w:rsidRDefault="00D672F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44A5E20F" w14:textId="77777777" w:rsidR="00D672FC" w:rsidRPr="00F45216" w:rsidRDefault="00D672F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2ADE25DE" w14:textId="77777777" w:rsidR="00D672FC" w:rsidRPr="00F45216" w:rsidRDefault="00E91043">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sidRPr="00F45216">
        <w:rPr>
          <w:rFonts w:ascii="宋体" w:hAnsi="宋体" w:hint="eastAsia"/>
          <w:kern w:val="0"/>
          <w:sz w:val="72"/>
          <w:szCs w:val="72"/>
        </w:rPr>
        <w:t>投 标 文 件</w:t>
      </w:r>
    </w:p>
    <w:p w14:paraId="275F8AB2" w14:textId="77777777" w:rsidR="00D672FC" w:rsidRPr="00F45216" w:rsidRDefault="00D672FC">
      <w:pPr>
        <w:autoSpaceDE w:val="0"/>
        <w:autoSpaceDN w:val="0"/>
        <w:adjustRightInd w:val="0"/>
        <w:snapToGrid w:val="0"/>
        <w:spacing w:line="360" w:lineRule="auto"/>
        <w:jc w:val="left"/>
        <w:rPr>
          <w:rFonts w:ascii="宋体" w:hAnsi="宋体"/>
          <w:kern w:val="0"/>
          <w:sz w:val="16"/>
          <w:szCs w:val="16"/>
        </w:rPr>
      </w:pPr>
    </w:p>
    <w:p w14:paraId="1758885D" w14:textId="77777777" w:rsidR="00D672FC" w:rsidRPr="00F45216" w:rsidRDefault="00E91043">
      <w:pPr>
        <w:autoSpaceDE w:val="0"/>
        <w:autoSpaceDN w:val="0"/>
        <w:adjustRightInd w:val="0"/>
        <w:snapToGrid w:val="0"/>
        <w:spacing w:line="360" w:lineRule="auto"/>
        <w:jc w:val="center"/>
        <w:rPr>
          <w:rFonts w:ascii="宋体" w:hAnsi="宋体"/>
          <w:kern w:val="0"/>
          <w:sz w:val="36"/>
          <w:szCs w:val="36"/>
        </w:rPr>
      </w:pPr>
      <w:r w:rsidRPr="00F45216">
        <w:rPr>
          <w:rFonts w:ascii="宋体" w:hAnsi="宋体" w:hint="eastAsia"/>
          <w:kern w:val="0"/>
          <w:sz w:val="36"/>
          <w:szCs w:val="36"/>
        </w:rPr>
        <w:t>商务部分</w:t>
      </w:r>
    </w:p>
    <w:p w14:paraId="3A740604" w14:textId="77777777" w:rsidR="00D672FC" w:rsidRPr="00F45216" w:rsidRDefault="00D672FC">
      <w:pPr>
        <w:autoSpaceDE w:val="0"/>
        <w:autoSpaceDN w:val="0"/>
        <w:adjustRightInd w:val="0"/>
        <w:snapToGrid w:val="0"/>
        <w:spacing w:line="360" w:lineRule="auto"/>
        <w:jc w:val="left"/>
        <w:rPr>
          <w:rFonts w:ascii="宋体" w:hAnsi="宋体"/>
          <w:b/>
          <w:kern w:val="0"/>
          <w:sz w:val="20"/>
          <w:szCs w:val="20"/>
        </w:rPr>
      </w:pPr>
    </w:p>
    <w:p w14:paraId="1017A411" w14:textId="77777777" w:rsidR="00D672FC" w:rsidRPr="00F45216" w:rsidRDefault="00D672FC">
      <w:pPr>
        <w:autoSpaceDE w:val="0"/>
        <w:autoSpaceDN w:val="0"/>
        <w:adjustRightInd w:val="0"/>
        <w:snapToGrid w:val="0"/>
        <w:spacing w:line="360" w:lineRule="auto"/>
        <w:jc w:val="left"/>
        <w:rPr>
          <w:rFonts w:ascii="宋体" w:hAnsi="宋体"/>
          <w:b/>
          <w:kern w:val="0"/>
          <w:sz w:val="20"/>
          <w:szCs w:val="20"/>
        </w:rPr>
      </w:pPr>
    </w:p>
    <w:p w14:paraId="75FDE721" w14:textId="77777777" w:rsidR="00D672FC" w:rsidRPr="00F45216" w:rsidRDefault="00D672FC">
      <w:pPr>
        <w:autoSpaceDE w:val="0"/>
        <w:autoSpaceDN w:val="0"/>
        <w:adjustRightInd w:val="0"/>
        <w:snapToGrid w:val="0"/>
        <w:spacing w:line="360" w:lineRule="auto"/>
        <w:jc w:val="left"/>
        <w:rPr>
          <w:rFonts w:ascii="宋体" w:hAnsi="宋体"/>
          <w:b/>
          <w:kern w:val="0"/>
          <w:sz w:val="20"/>
          <w:szCs w:val="20"/>
        </w:rPr>
      </w:pPr>
    </w:p>
    <w:p w14:paraId="2898DDB8" w14:textId="77777777" w:rsidR="00D672FC" w:rsidRPr="00F45216" w:rsidRDefault="00D672FC">
      <w:pPr>
        <w:autoSpaceDE w:val="0"/>
        <w:autoSpaceDN w:val="0"/>
        <w:adjustRightInd w:val="0"/>
        <w:snapToGrid w:val="0"/>
        <w:spacing w:line="360" w:lineRule="auto"/>
        <w:jc w:val="left"/>
        <w:rPr>
          <w:rFonts w:ascii="宋体" w:hAnsi="宋体"/>
          <w:b/>
          <w:kern w:val="0"/>
          <w:sz w:val="20"/>
          <w:szCs w:val="20"/>
        </w:rPr>
      </w:pPr>
    </w:p>
    <w:p w14:paraId="0B7E91B9" w14:textId="77777777" w:rsidR="00D672FC" w:rsidRPr="00F45216" w:rsidRDefault="00D672FC">
      <w:pPr>
        <w:autoSpaceDE w:val="0"/>
        <w:autoSpaceDN w:val="0"/>
        <w:adjustRightInd w:val="0"/>
        <w:snapToGrid w:val="0"/>
        <w:spacing w:line="360" w:lineRule="auto"/>
        <w:jc w:val="left"/>
        <w:rPr>
          <w:rFonts w:ascii="宋体" w:hAnsi="宋体"/>
          <w:b/>
          <w:kern w:val="0"/>
          <w:sz w:val="20"/>
          <w:szCs w:val="20"/>
        </w:rPr>
      </w:pPr>
    </w:p>
    <w:p w14:paraId="11A90A53" w14:textId="77777777" w:rsidR="00D672FC" w:rsidRPr="00F45216" w:rsidRDefault="00D672FC">
      <w:pPr>
        <w:autoSpaceDE w:val="0"/>
        <w:autoSpaceDN w:val="0"/>
        <w:adjustRightInd w:val="0"/>
        <w:snapToGrid w:val="0"/>
        <w:spacing w:line="360" w:lineRule="auto"/>
        <w:jc w:val="left"/>
        <w:rPr>
          <w:rFonts w:ascii="宋体" w:hAnsi="宋体"/>
          <w:b/>
          <w:kern w:val="0"/>
          <w:sz w:val="20"/>
          <w:szCs w:val="20"/>
        </w:rPr>
      </w:pPr>
    </w:p>
    <w:p w14:paraId="1CFDDAC3" w14:textId="77777777" w:rsidR="00D672FC" w:rsidRPr="00F45216" w:rsidRDefault="00D672FC">
      <w:pPr>
        <w:autoSpaceDE w:val="0"/>
        <w:autoSpaceDN w:val="0"/>
        <w:adjustRightInd w:val="0"/>
        <w:snapToGrid w:val="0"/>
        <w:spacing w:line="360" w:lineRule="auto"/>
        <w:jc w:val="left"/>
        <w:rPr>
          <w:rFonts w:ascii="宋体" w:hAnsi="宋体"/>
          <w:b/>
          <w:kern w:val="0"/>
          <w:sz w:val="20"/>
          <w:szCs w:val="20"/>
        </w:rPr>
      </w:pPr>
    </w:p>
    <w:p w14:paraId="51BE1EB1" w14:textId="77777777" w:rsidR="00D672FC" w:rsidRPr="00F45216" w:rsidRDefault="00D672FC">
      <w:pPr>
        <w:autoSpaceDE w:val="0"/>
        <w:autoSpaceDN w:val="0"/>
        <w:adjustRightInd w:val="0"/>
        <w:snapToGrid w:val="0"/>
        <w:spacing w:line="360" w:lineRule="auto"/>
        <w:jc w:val="left"/>
        <w:rPr>
          <w:rFonts w:ascii="宋体" w:hAnsi="宋体"/>
          <w:b/>
          <w:kern w:val="0"/>
          <w:sz w:val="20"/>
          <w:szCs w:val="20"/>
        </w:rPr>
      </w:pPr>
    </w:p>
    <w:p w14:paraId="05AC3A74" w14:textId="77777777" w:rsidR="00D672FC" w:rsidRPr="00F45216" w:rsidRDefault="00D672FC">
      <w:pPr>
        <w:autoSpaceDE w:val="0"/>
        <w:autoSpaceDN w:val="0"/>
        <w:adjustRightInd w:val="0"/>
        <w:snapToGrid w:val="0"/>
        <w:spacing w:line="360" w:lineRule="auto"/>
        <w:jc w:val="left"/>
        <w:rPr>
          <w:rFonts w:ascii="宋体" w:hAnsi="宋体"/>
          <w:b/>
          <w:kern w:val="0"/>
          <w:sz w:val="20"/>
          <w:szCs w:val="20"/>
        </w:rPr>
      </w:pPr>
    </w:p>
    <w:p w14:paraId="3B4B38ED" w14:textId="77777777" w:rsidR="00D672FC" w:rsidRPr="00F45216" w:rsidRDefault="00D672FC">
      <w:pPr>
        <w:autoSpaceDE w:val="0"/>
        <w:autoSpaceDN w:val="0"/>
        <w:adjustRightInd w:val="0"/>
        <w:snapToGrid w:val="0"/>
        <w:spacing w:line="360" w:lineRule="auto"/>
        <w:jc w:val="left"/>
        <w:rPr>
          <w:rFonts w:ascii="宋体" w:hAnsi="宋体"/>
          <w:b/>
          <w:kern w:val="0"/>
          <w:sz w:val="20"/>
          <w:szCs w:val="20"/>
        </w:rPr>
      </w:pPr>
    </w:p>
    <w:p w14:paraId="4FD3AC32" w14:textId="77777777" w:rsidR="00D672FC" w:rsidRPr="00F45216" w:rsidRDefault="00D672FC">
      <w:pPr>
        <w:autoSpaceDE w:val="0"/>
        <w:autoSpaceDN w:val="0"/>
        <w:adjustRightInd w:val="0"/>
        <w:snapToGrid w:val="0"/>
        <w:spacing w:line="360" w:lineRule="auto"/>
        <w:jc w:val="left"/>
        <w:rPr>
          <w:rFonts w:ascii="宋体" w:hAnsi="宋体"/>
          <w:b/>
          <w:kern w:val="0"/>
          <w:sz w:val="20"/>
          <w:szCs w:val="20"/>
        </w:rPr>
      </w:pPr>
    </w:p>
    <w:p w14:paraId="0681DAAD" w14:textId="77777777" w:rsidR="00D672FC" w:rsidRPr="00F45216" w:rsidRDefault="00D672FC">
      <w:pPr>
        <w:autoSpaceDE w:val="0"/>
        <w:autoSpaceDN w:val="0"/>
        <w:adjustRightInd w:val="0"/>
        <w:snapToGrid w:val="0"/>
        <w:spacing w:line="360" w:lineRule="auto"/>
        <w:jc w:val="left"/>
        <w:rPr>
          <w:rFonts w:ascii="宋体" w:hAnsi="宋体"/>
          <w:b/>
          <w:kern w:val="0"/>
          <w:sz w:val="20"/>
          <w:szCs w:val="20"/>
        </w:rPr>
      </w:pPr>
    </w:p>
    <w:p w14:paraId="3EAED087" w14:textId="77777777" w:rsidR="00D672FC" w:rsidRPr="00F45216" w:rsidRDefault="00D672FC">
      <w:pPr>
        <w:autoSpaceDE w:val="0"/>
        <w:autoSpaceDN w:val="0"/>
        <w:adjustRightInd w:val="0"/>
        <w:snapToGrid w:val="0"/>
        <w:spacing w:line="360" w:lineRule="auto"/>
        <w:jc w:val="left"/>
        <w:rPr>
          <w:rFonts w:ascii="宋体" w:hAnsi="宋体"/>
          <w:b/>
          <w:kern w:val="0"/>
          <w:sz w:val="20"/>
          <w:szCs w:val="20"/>
        </w:rPr>
      </w:pPr>
    </w:p>
    <w:p w14:paraId="53828EED" w14:textId="77777777" w:rsidR="00D672FC" w:rsidRPr="00F45216" w:rsidRDefault="00E91043">
      <w:pPr>
        <w:tabs>
          <w:tab w:val="left" w:pos="6080"/>
          <w:tab w:val="left" w:pos="6640"/>
        </w:tabs>
        <w:autoSpaceDE w:val="0"/>
        <w:autoSpaceDN w:val="0"/>
        <w:adjustRightInd w:val="0"/>
        <w:snapToGrid w:val="0"/>
        <w:spacing w:afterLines="50" w:after="120" w:line="360" w:lineRule="auto"/>
        <w:jc w:val="center"/>
        <w:rPr>
          <w:rFonts w:ascii="宋体" w:hAnsi="宋体"/>
          <w:w w:val="99"/>
          <w:kern w:val="0"/>
          <w:sz w:val="28"/>
          <w:szCs w:val="28"/>
        </w:rPr>
      </w:pPr>
      <w:r w:rsidRPr="00F45216">
        <w:rPr>
          <w:rFonts w:ascii="宋体" w:hAnsi="宋体"/>
          <w:w w:val="99"/>
          <w:kern w:val="0"/>
          <w:sz w:val="28"/>
          <w:szCs w:val="28"/>
        </w:rPr>
        <w:t>投标人</w:t>
      </w:r>
      <w:r w:rsidRPr="00F45216">
        <w:rPr>
          <w:rFonts w:ascii="宋体" w:hAnsi="宋体"/>
          <w:spacing w:val="1"/>
          <w:w w:val="99"/>
          <w:kern w:val="0"/>
          <w:sz w:val="28"/>
          <w:szCs w:val="28"/>
        </w:rPr>
        <w:t>：</w:t>
      </w:r>
      <w:r w:rsidRPr="00F45216">
        <w:rPr>
          <w:rFonts w:ascii="宋体" w:hAnsi="宋体"/>
          <w:w w:val="198"/>
          <w:kern w:val="0"/>
          <w:sz w:val="28"/>
          <w:szCs w:val="28"/>
          <w:u w:val="single"/>
        </w:rPr>
        <w:t xml:space="preserve"> 　　　　 　　</w:t>
      </w:r>
      <w:r w:rsidRPr="00F45216">
        <w:rPr>
          <w:rFonts w:ascii="宋体" w:hAnsi="宋体"/>
          <w:w w:val="99"/>
          <w:kern w:val="0"/>
          <w:sz w:val="28"/>
          <w:szCs w:val="28"/>
        </w:rPr>
        <w:t>（盖单位法人章）</w:t>
      </w:r>
    </w:p>
    <w:p w14:paraId="52B209AA" w14:textId="77777777" w:rsidR="00D672FC" w:rsidRPr="00F45216" w:rsidRDefault="00E91043">
      <w:pPr>
        <w:tabs>
          <w:tab w:val="left" w:pos="6080"/>
          <w:tab w:val="left" w:pos="6640"/>
        </w:tabs>
        <w:autoSpaceDE w:val="0"/>
        <w:autoSpaceDN w:val="0"/>
        <w:adjustRightInd w:val="0"/>
        <w:snapToGrid w:val="0"/>
        <w:spacing w:afterLines="50" w:after="120" w:line="360" w:lineRule="auto"/>
        <w:jc w:val="center"/>
        <w:rPr>
          <w:rFonts w:ascii="宋体" w:hAnsi="宋体"/>
          <w:b/>
          <w:kern w:val="0"/>
          <w:sz w:val="28"/>
          <w:szCs w:val="28"/>
        </w:rPr>
      </w:pPr>
      <w:r w:rsidRPr="00F45216">
        <w:rPr>
          <w:rFonts w:ascii="宋体" w:hAnsi="宋体"/>
          <w:w w:val="99"/>
          <w:kern w:val="0"/>
          <w:sz w:val="28"/>
          <w:szCs w:val="28"/>
        </w:rPr>
        <w:t>法定代表人或其委托代理人：</w:t>
      </w:r>
      <w:r w:rsidRPr="00F45216">
        <w:rPr>
          <w:rFonts w:ascii="宋体" w:hAnsi="宋体"/>
          <w:w w:val="198"/>
          <w:kern w:val="0"/>
          <w:sz w:val="28"/>
          <w:szCs w:val="28"/>
          <w:u w:val="single"/>
        </w:rPr>
        <w:t xml:space="preserve">  　　</w:t>
      </w:r>
      <w:r w:rsidRPr="00F45216">
        <w:rPr>
          <w:rFonts w:ascii="宋体" w:hAnsi="宋体"/>
          <w:w w:val="99"/>
          <w:kern w:val="0"/>
          <w:sz w:val="28"/>
          <w:szCs w:val="28"/>
        </w:rPr>
        <w:t>（</w:t>
      </w:r>
      <w:r w:rsidRPr="00F45216">
        <w:rPr>
          <w:rFonts w:ascii="宋体" w:hAnsi="宋体" w:hint="eastAsia"/>
          <w:w w:val="99"/>
          <w:kern w:val="0"/>
          <w:sz w:val="28"/>
          <w:szCs w:val="28"/>
        </w:rPr>
        <w:t>签名</w:t>
      </w:r>
      <w:r w:rsidRPr="00F45216">
        <w:rPr>
          <w:rFonts w:ascii="宋体" w:hAnsi="宋体"/>
          <w:w w:val="99"/>
          <w:kern w:val="0"/>
          <w:sz w:val="28"/>
          <w:szCs w:val="28"/>
        </w:rPr>
        <w:t>或盖章）</w:t>
      </w:r>
    </w:p>
    <w:p w14:paraId="1329AA5C" w14:textId="77777777" w:rsidR="00D672FC" w:rsidRPr="00F45216" w:rsidRDefault="00E91043">
      <w:pPr>
        <w:tabs>
          <w:tab w:val="left" w:pos="3280"/>
          <w:tab w:val="left" w:pos="4680"/>
          <w:tab w:val="left" w:pos="6080"/>
        </w:tabs>
        <w:autoSpaceDE w:val="0"/>
        <w:autoSpaceDN w:val="0"/>
        <w:adjustRightInd w:val="0"/>
        <w:snapToGrid w:val="0"/>
        <w:spacing w:afterLines="50" w:after="120" w:line="360" w:lineRule="auto"/>
        <w:jc w:val="center"/>
        <w:rPr>
          <w:rFonts w:ascii="宋体" w:hAnsi="宋体"/>
          <w:kern w:val="0"/>
          <w:sz w:val="28"/>
          <w:szCs w:val="28"/>
        </w:rPr>
      </w:pPr>
      <w:r w:rsidRPr="00F45216">
        <w:rPr>
          <w:rFonts w:ascii="宋体" w:hAnsi="宋体"/>
          <w:w w:val="198"/>
          <w:kern w:val="0"/>
          <w:sz w:val="28"/>
          <w:szCs w:val="28"/>
          <w:u w:val="single"/>
        </w:rPr>
        <w:t xml:space="preserve"> </w:t>
      </w:r>
      <w:r w:rsidRPr="00F45216">
        <w:rPr>
          <w:rFonts w:ascii="宋体" w:hAnsi="宋体" w:hint="eastAsia"/>
          <w:w w:val="198"/>
          <w:kern w:val="0"/>
          <w:sz w:val="28"/>
          <w:szCs w:val="28"/>
          <w:u w:val="single"/>
        </w:rPr>
        <w:t xml:space="preserve">  </w:t>
      </w:r>
      <w:r w:rsidRPr="00F45216">
        <w:rPr>
          <w:rFonts w:ascii="宋体" w:hAnsi="宋体"/>
          <w:w w:val="198"/>
          <w:kern w:val="0"/>
          <w:sz w:val="28"/>
          <w:szCs w:val="28"/>
          <w:u w:val="single"/>
        </w:rPr>
        <w:t xml:space="preserve"> </w:t>
      </w:r>
      <w:r w:rsidRPr="00F45216">
        <w:rPr>
          <w:rFonts w:ascii="宋体" w:hAnsi="宋体"/>
          <w:w w:val="99"/>
          <w:kern w:val="0"/>
          <w:sz w:val="28"/>
          <w:szCs w:val="28"/>
        </w:rPr>
        <w:t>年</w:t>
      </w:r>
      <w:r w:rsidRPr="00F45216">
        <w:rPr>
          <w:rFonts w:ascii="宋体" w:hAnsi="宋体"/>
          <w:w w:val="198"/>
          <w:kern w:val="0"/>
          <w:sz w:val="28"/>
          <w:szCs w:val="28"/>
          <w:u w:val="single"/>
        </w:rPr>
        <w:t xml:space="preserve"> </w:t>
      </w:r>
      <w:r w:rsidRPr="00F45216">
        <w:rPr>
          <w:rFonts w:ascii="宋体" w:hAnsi="宋体" w:hint="eastAsia"/>
          <w:w w:val="198"/>
          <w:kern w:val="0"/>
          <w:sz w:val="28"/>
          <w:szCs w:val="28"/>
          <w:u w:val="single"/>
        </w:rPr>
        <w:t xml:space="preserve">  </w:t>
      </w:r>
      <w:r w:rsidRPr="00F45216">
        <w:rPr>
          <w:rFonts w:ascii="宋体" w:hAnsi="宋体"/>
          <w:w w:val="198"/>
          <w:kern w:val="0"/>
          <w:sz w:val="28"/>
          <w:szCs w:val="28"/>
          <w:u w:val="single"/>
        </w:rPr>
        <w:t xml:space="preserve"> </w:t>
      </w:r>
      <w:r w:rsidRPr="00F45216">
        <w:rPr>
          <w:rFonts w:ascii="宋体" w:hAnsi="宋体"/>
          <w:w w:val="99"/>
          <w:kern w:val="0"/>
          <w:sz w:val="28"/>
          <w:szCs w:val="28"/>
        </w:rPr>
        <w:t>月</w:t>
      </w:r>
      <w:r w:rsidRPr="00F45216">
        <w:rPr>
          <w:rFonts w:ascii="宋体" w:hAnsi="宋体"/>
          <w:w w:val="198"/>
          <w:kern w:val="0"/>
          <w:sz w:val="28"/>
          <w:szCs w:val="28"/>
          <w:u w:val="single"/>
        </w:rPr>
        <w:t xml:space="preserve"> </w:t>
      </w:r>
      <w:r w:rsidRPr="00F45216">
        <w:rPr>
          <w:rFonts w:ascii="宋体" w:hAnsi="宋体" w:hint="eastAsia"/>
          <w:w w:val="198"/>
          <w:kern w:val="0"/>
          <w:sz w:val="28"/>
          <w:szCs w:val="28"/>
          <w:u w:val="single"/>
        </w:rPr>
        <w:t xml:space="preserve">  </w:t>
      </w:r>
      <w:r w:rsidRPr="00F45216">
        <w:rPr>
          <w:rFonts w:ascii="宋体" w:hAnsi="宋体"/>
          <w:w w:val="198"/>
          <w:kern w:val="0"/>
          <w:sz w:val="28"/>
          <w:szCs w:val="28"/>
          <w:u w:val="single"/>
        </w:rPr>
        <w:t xml:space="preserve"> </w:t>
      </w:r>
      <w:r w:rsidRPr="00F45216">
        <w:rPr>
          <w:rFonts w:ascii="宋体" w:hAnsi="宋体"/>
          <w:w w:val="99"/>
          <w:kern w:val="0"/>
          <w:sz w:val="28"/>
          <w:szCs w:val="28"/>
        </w:rPr>
        <w:t>日</w:t>
      </w:r>
    </w:p>
    <w:p w14:paraId="4079389B" w14:textId="77777777" w:rsidR="00D672FC" w:rsidRPr="00F45216" w:rsidRDefault="00E91043">
      <w:pPr>
        <w:autoSpaceDE w:val="0"/>
        <w:autoSpaceDN w:val="0"/>
        <w:adjustRightInd w:val="0"/>
        <w:snapToGrid w:val="0"/>
        <w:spacing w:line="360" w:lineRule="auto"/>
        <w:jc w:val="left"/>
        <w:rPr>
          <w:rFonts w:ascii="宋体" w:hAnsi="宋体"/>
          <w:kern w:val="0"/>
          <w:sz w:val="24"/>
          <w:szCs w:val="21"/>
        </w:rPr>
      </w:pPr>
      <w:r w:rsidRPr="00F45216">
        <w:rPr>
          <w:rFonts w:ascii="宋体" w:hAnsi="宋体"/>
          <w:kern w:val="0"/>
          <w:sz w:val="24"/>
          <w:szCs w:val="21"/>
        </w:rPr>
        <w:br w:type="page"/>
      </w:r>
    </w:p>
    <w:p w14:paraId="057D5A18" w14:textId="77777777" w:rsidR="00D672FC" w:rsidRPr="00F45216" w:rsidRDefault="00E91043">
      <w:pPr>
        <w:autoSpaceDE w:val="0"/>
        <w:autoSpaceDN w:val="0"/>
        <w:adjustRightInd w:val="0"/>
        <w:snapToGrid w:val="0"/>
        <w:spacing w:line="360" w:lineRule="auto"/>
        <w:jc w:val="center"/>
        <w:rPr>
          <w:rFonts w:ascii="宋体" w:hAnsi="宋体"/>
          <w:kern w:val="0"/>
          <w:szCs w:val="21"/>
        </w:rPr>
      </w:pPr>
      <w:r w:rsidRPr="00F45216">
        <w:rPr>
          <w:rFonts w:ascii="宋体" w:hAnsi="宋体" w:hint="eastAsia"/>
          <w:kern w:val="0"/>
          <w:sz w:val="36"/>
          <w:szCs w:val="36"/>
        </w:rPr>
        <w:lastRenderedPageBreak/>
        <w:t>目  录</w:t>
      </w:r>
    </w:p>
    <w:p w14:paraId="34F5FEA5" w14:textId="77777777" w:rsidR="00D672FC" w:rsidRPr="00F45216" w:rsidRDefault="00D672FC">
      <w:pPr>
        <w:autoSpaceDE w:val="0"/>
        <w:autoSpaceDN w:val="0"/>
        <w:adjustRightInd w:val="0"/>
        <w:snapToGrid w:val="0"/>
        <w:spacing w:line="360" w:lineRule="auto"/>
        <w:jc w:val="left"/>
        <w:rPr>
          <w:rFonts w:ascii="宋体" w:hAnsi="宋体"/>
          <w:kern w:val="0"/>
          <w:szCs w:val="21"/>
        </w:rPr>
      </w:pPr>
    </w:p>
    <w:p w14:paraId="5C36D50F" w14:textId="77777777" w:rsidR="00D672FC" w:rsidRPr="00F45216" w:rsidRDefault="00E91043">
      <w:pPr>
        <w:autoSpaceDE w:val="0"/>
        <w:autoSpaceDN w:val="0"/>
        <w:adjustRightInd w:val="0"/>
        <w:snapToGrid w:val="0"/>
        <w:spacing w:line="360" w:lineRule="auto"/>
        <w:jc w:val="center"/>
        <w:rPr>
          <w:rFonts w:ascii="宋体" w:hAnsi="宋体"/>
          <w:kern w:val="0"/>
          <w:szCs w:val="21"/>
        </w:rPr>
      </w:pPr>
      <w:r w:rsidRPr="00F45216">
        <w:rPr>
          <w:rFonts w:ascii="宋体" w:hAnsi="宋体"/>
          <w:kern w:val="0"/>
          <w:szCs w:val="21"/>
        </w:rPr>
        <w:t>[</w:t>
      </w:r>
      <w:r w:rsidRPr="00F45216">
        <w:rPr>
          <w:rFonts w:ascii="宋体" w:hAnsi="宋体" w:hint="eastAsia"/>
          <w:kern w:val="0"/>
          <w:szCs w:val="21"/>
        </w:rPr>
        <w:t>投标人根据第三章</w:t>
      </w:r>
      <w:r w:rsidRPr="00F45216">
        <w:rPr>
          <w:rFonts w:ascii="宋体" w:hAnsi="宋体"/>
          <w:kern w:val="0"/>
          <w:szCs w:val="21"/>
        </w:rPr>
        <w:t xml:space="preserve"> </w:t>
      </w:r>
      <w:r w:rsidRPr="00F45216">
        <w:rPr>
          <w:rFonts w:ascii="宋体" w:hAnsi="宋体" w:hint="eastAsia"/>
          <w:kern w:val="0"/>
          <w:szCs w:val="21"/>
        </w:rPr>
        <w:t>评标办法（综合评估法）的要求提供相关证明材料，</w:t>
      </w:r>
      <w:r w:rsidRPr="00F45216">
        <w:rPr>
          <w:rFonts w:ascii="宋体" w:hAnsi="宋体"/>
          <w:kern w:val="0"/>
          <w:szCs w:val="21"/>
        </w:rPr>
        <w:t>目录自行编制]</w:t>
      </w:r>
    </w:p>
    <w:p w14:paraId="3E98877A" w14:textId="77777777" w:rsidR="00D672FC" w:rsidRPr="00F45216" w:rsidRDefault="00D672FC">
      <w:pPr>
        <w:pStyle w:val="a1"/>
      </w:pPr>
    </w:p>
    <w:p w14:paraId="7C9223CA" w14:textId="77777777" w:rsidR="00D672FC" w:rsidRPr="00F45216" w:rsidRDefault="00E91043">
      <w:pPr>
        <w:widowControl/>
        <w:jc w:val="left"/>
        <w:rPr>
          <w:rFonts w:ascii="宋体" w:hAnsi="宋体"/>
          <w:iCs/>
          <w:kern w:val="0"/>
          <w:szCs w:val="21"/>
        </w:rPr>
      </w:pPr>
      <w:r w:rsidRPr="00F45216">
        <w:rPr>
          <w:rFonts w:ascii="宋体" w:hAnsi="宋体"/>
          <w:iCs/>
          <w:kern w:val="0"/>
          <w:szCs w:val="21"/>
        </w:rPr>
        <w:br w:type="page"/>
      </w:r>
    </w:p>
    <w:p w14:paraId="0D73FFBC" w14:textId="77777777" w:rsidR="00D672FC" w:rsidRPr="00F45216" w:rsidRDefault="00D672FC">
      <w:pPr>
        <w:pStyle w:val="3"/>
        <w:spacing w:before="0" w:after="0" w:line="240" w:lineRule="auto"/>
        <w:jc w:val="center"/>
        <w:rPr>
          <w:rFonts w:ascii="宋体" w:hAnsi="宋体"/>
          <w:kern w:val="0"/>
          <w:sz w:val="24"/>
          <w:szCs w:val="21"/>
        </w:rPr>
      </w:pPr>
      <w:bookmarkStart w:id="748" w:name="_Toc224103502"/>
      <w:bookmarkStart w:id="749" w:name="_Toc430530536"/>
      <w:bookmarkStart w:id="750" w:name="_Toc287607874"/>
      <w:bookmarkStart w:id="751" w:name="_Toc287620821"/>
      <w:bookmarkEnd w:id="747"/>
    </w:p>
    <w:p w14:paraId="362692CF" w14:textId="77777777" w:rsidR="00D672FC" w:rsidRPr="00F45216" w:rsidRDefault="00E91043">
      <w:pPr>
        <w:pStyle w:val="2"/>
        <w:spacing w:line="360" w:lineRule="auto"/>
        <w:jc w:val="center"/>
        <w:rPr>
          <w:rFonts w:ascii="宋体" w:hAnsi="宋体"/>
          <w:b w:val="0"/>
          <w:bCs w:val="0"/>
          <w:sz w:val="44"/>
          <w:szCs w:val="44"/>
        </w:rPr>
      </w:pPr>
      <w:bookmarkStart w:id="752" w:name="_Toc127439118"/>
      <w:bookmarkStart w:id="753" w:name="_Toc29868"/>
      <w:bookmarkStart w:id="754" w:name="_Hlk109745953"/>
      <w:r w:rsidRPr="00F45216">
        <w:rPr>
          <w:rFonts w:ascii="宋体" w:hAnsi="宋体" w:hint="eastAsia"/>
          <w:b w:val="0"/>
          <w:bCs w:val="0"/>
          <w:sz w:val="44"/>
          <w:szCs w:val="44"/>
        </w:rPr>
        <w:t>三、技术部分</w:t>
      </w:r>
      <w:bookmarkEnd w:id="748"/>
      <w:bookmarkEnd w:id="749"/>
      <w:bookmarkEnd w:id="752"/>
      <w:bookmarkEnd w:id="753"/>
    </w:p>
    <w:bookmarkEnd w:id="750"/>
    <w:bookmarkEnd w:id="751"/>
    <w:p w14:paraId="00DADBEE" w14:textId="77777777" w:rsidR="00D672FC" w:rsidRPr="00F45216" w:rsidRDefault="00E91043">
      <w:pPr>
        <w:autoSpaceDE w:val="0"/>
        <w:autoSpaceDN w:val="0"/>
        <w:adjustRightInd w:val="0"/>
        <w:snapToGrid w:val="0"/>
        <w:spacing w:line="360" w:lineRule="auto"/>
        <w:ind w:firstLineChars="196" w:firstLine="412"/>
        <w:rPr>
          <w:rFonts w:ascii="宋体" w:hAnsi="宋体"/>
          <w:b/>
          <w:snapToGrid w:val="0"/>
          <w:kern w:val="0"/>
          <w:sz w:val="24"/>
        </w:rPr>
      </w:pPr>
      <w:r w:rsidRPr="00F45216">
        <w:rPr>
          <w:noProof/>
        </w:rPr>
        <mc:AlternateContent>
          <mc:Choice Requires="wps">
            <w:drawing>
              <wp:anchor distT="0" distB="0" distL="114300" distR="114300" simplePos="0" relativeHeight="251658240" behindDoc="0" locked="0" layoutInCell="1" allowOverlap="1" wp14:anchorId="06650AB1" wp14:editId="6D57DCD3">
                <wp:simplePos x="0" y="0"/>
                <wp:positionH relativeFrom="column">
                  <wp:posOffset>2541270</wp:posOffset>
                </wp:positionH>
                <wp:positionV relativeFrom="paragraph">
                  <wp:posOffset>8717280</wp:posOffset>
                </wp:positionV>
                <wp:extent cx="807720" cy="693420"/>
                <wp:effectExtent l="0" t="0" r="11430" b="11430"/>
                <wp:wrapNone/>
                <wp:docPr id="3" name="矩形 113"/>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1912E284" w14:textId="77777777" w:rsidR="000D1566" w:rsidRDefault="000D1566"/>
                        </w:txbxContent>
                      </wps:txbx>
                      <wps:bodyPr wrap="square" upright="1"/>
                    </wps:wsp>
                  </a:graphicData>
                </a:graphic>
              </wp:anchor>
            </w:drawing>
          </mc:Choice>
          <mc:Fallback>
            <w:pict>
              <v:rect w14:anchorId="06650AB1" id="矩形 113" o:spid="_x0000_s1027" style="position:absolute;left:0;text-align:left;margin-left:200.1pt;margin-top:686.4pt;width:63.6pt;height:54.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" stroked="f">
                <v:textbox>
                  <w:txbxContent>
                    <w:p w14:paraId="1912E284" w14:textId="77777777" w:rsidR="000D1566" w:rsidRDefault="000D1566"/>
                  </w:txbxContent>
                </v:textbox>
              </v:rect>
            </w:pict>
          </mc:Fallback>
        </mc:AlternateContent>
      </w:r>
    </w:p>
    <w:p w14:paraId="6733ECEF" w14:textId="77777777" w:rsidR="00D672FC" w:rsidRPr="00F45216" w:rsidRDefault="00E91043">
      <w:pPr>
        <w:autoSpaceDE w:val="0"/>
        <w:autoSpaceDN w:val="0"/>
        <w:adjustRightInd w:val="0"/>
        <w:snapToGrid w:val="0"/>
        <w:spacing w:line="360" w:lineRule="auto"/>
        <w:jc w:val="center"/>
        <w:rPr>
          <w:rFonts w:ascii="宋体" w:hAnsi="宋体"/>
          <w:kern w:val="0"/>
          <w:sz w:val="24"/>
        </w:rPr>
      </w:pPr>
      <w:r w:rsidRPr="00F45216">
        <w:rPr>
          <w:rFonts w:ascii="宋体" w:hAnsi="宋体"/>
          <w:kern w:val="0"/>
          <w:sz w:val="24"/>
        </w:rPr>
        <w:br w:type="page"/>
      </w:r>
    </w:p>
    <w:p w14:paraId="4E1584DC" w14:textId="77777777" w:rsidR="00D672FC" w:rsidRPr="00F45216" w:rsidRDefault="00E91043">
      <w:pPr>
        <w:autoSpaceDE w:val="0"/>
        <w:autoSpaceDN w:val="0"/>
        <w:adjustRightInd w:val="0"/>
        <w:snapToGrid w:val="0"/>
        <w:spacing w:line="360" w:lineRule="auto"/>
        <w:jc w:val="center"/>
        <w:rPr>
          <w:rFonts w:ascii="宋体" w:hAnsi="宋体"/>
          <w:kern w:val="0"/>
          <w:szCs w:val="21"/>
        </w:rPr>
      </w:pPr>
      <w:r w:rsidRPr="00F45216">
        <w:rPr>
          <w:rFonts w:ascii="宋体" w:hAnsi="宋体" w:hint="eastAsia"/>
          <w:kern w:val="0"/>
          <w:sz w:val="36"/>
          <w:szCs w:val="36"/>
        </w:rPr>
        <w:lastRenderedPageBreak/>
        <w:t>目  录</w:t>
      </w:r>
    </w:p>
    <w:p w14:paraId="2A96D0C7" w14:textId="77777777" w:rsidR="00D672FC" w:rsidRPr="00F45216" w:rsidRDefault="00D672FC">
      <w:pPr>
        <w:autoSpaceDE w:val="0"/>
        <w:autoSpaceDN w:val="0"/>
        <w:adjustRightInd w:val="0"/>
        <w:snapToGrid w:val="0"/>
        <w:spacing w:line="360" w:lineRule="auto"/>
        <w:jc w:val="left"/>
        <w:rPr>
          <w:rFonts w:ascii="宋体" w:hAnsi="宋体"/>
          <w:kern w:val="0"/>
          <w:szCs w:val="21"/>
        </w:rPr>
      </w:pPr>
    </w:p>
    <w:p w14:paraId="76D4287F" w14:textId="77777777" w:rsidR="00D672FC" w:rsidRPr="00F45216" w:rsidRDefault="00E91043">
      <w:pPr>
        <w:autoSpaceDE w:val="0"/>
        <w:autoSpaceDN w:val="0"/>
        <w:adjustRightInd w:val="0"/>
        <w:snapToGrid w:val="0"/>
        <w:spacing w:line="360" w:lineRule="auto"/>
        <w:jc w:val="center"/>
        <w:rPr>
          <w:rFonts w:ascii="宋体" w:hAnsi="宋体"/>
          <w:kern w:val="0"/>
          <w:szCs w:val="21"/>
        </w:rPr>
      </w:pPr>
      <w:r w:rsidRPr="00F45216">
        <w:rPr>
          <w:rFonts w:ascii="宋体" w:hAnsi="宋体"/>
          <w:kern w:val="0"/>
          <w:szCs w:val="21"/>
        </w:rPr>
        <w:t>[</w:t>
      </w:r>
      <w:r w:rsidRPr="00F45216">
        <w:rPr>
          <w:rFonts w:ascii="宋体" w:hAnsi="宋体" w:hint="eastAsia"/>
          <w:kern w:val="0"/>
          <w:szCs w:val="21"/>
        </w:rPr>
        <w:t>投标人根据第三章</w:t>
      </w:r>
      <w:r w:rsidRPr="00F45216">
        <w:rPr>
          <w:rFonts w:ascii="宋体" w:hAnsi="宋体"/>
          <w:kern w:val="0"/>
          <w:szCs w:val="21"/>
        </w:rPr>
        <w:t xml:space="preserve"> </w:t>
      </w:r>
      <w:r w:rsidRPr="00F45216">
        <w:rPr>
          <w:rFonts w:ascii="宋体" w:hAnsi="宋体" w:hint="eastAsia"/>
          <w:kern w:val="0"/>
          <w:szCs w:val="21"/>
        </w:rPr>
        <w:t>评标办法（综合评估法）的要求，</w:t>
      </w:r>
      <w:r w:rsidRPr="00F45216">
        <w:rPr>
          <w:rFonts w:ascii="宋体" w:hAnsi="宋体"/>
          <w:kern w:val="0"/>
          <w:szCs w:val="21"/>
        </w:rPr>
        <w:t>目录自行编制]</w:t>
      </w:r>
    </w:p>
    <w:p w14:paraId="442297E8" w14:textId="77777777" w:rsidR="00D672FC" w:rsidRPr="00F45216" w:rsidRDefault="00D672FC">
      <w:pPr>
        <w:spacing w:line="360" w:lineRule="auto"/>
        <w:ind w:firstLineChars="1300" w:firstLine="3915"/>
        <w:jc w:val="left"/>
        <w:rPr>
          <w:rFonts w:ascii="宋体" w:hAnsi="宋体"/>
          <w:b/>
          <w:bCs/>
          <w:sz w:val="30"/>
          <w:szCs w:val="30"/>
        </w:rPr>
        <w:sectPr w:rsidR="00D672FC" w:rsidRPr="00F45216">
          <w:pgSz w:w="11906" w:h="16838"/>
          <w:pgMar w:top="1304" w:right="1134" w:bottom="1304" w:left="1304" w:header="851" w:footer="992" w:gutter="0"/>
          <w:cols w:space="720"/>
          <w:docGrid w:linePitch="312"/>
        </w:sectPr>
      </w:pPr>
    </w:p>
    <w:p w14:paraId="7E2A7E36" w14:textId="77777777" w:rsidR="00D672FC" w:rsidRPr="00F45216" w:rsidRDefault="00E91043">
      <w:pPr>
        <w:spacing w:line="360" w:lineRule="auto"/>
        <w:ind w:firstLineChars="1300" w:firstLine="3915"/>
        <w:jc w:val="left"/>
      </w:pPr>
      <w:r w:rsidRPr="00F45216">
        <w:rPr>
          <w:rFonts w:ascii="宋体" w:hAnsi="宋体" w:hint="eastAsia"/>
          <w:b/>
          <w:bCs/>
          <w:sz w:val="30"/>
          <w:szCs w:val="30"/>
        </w:rPr>
        <w:lastRenderedPageBreak/>
        <w:t>技术评分要求</w:t>
      </w:r>
    </w:p>
    <w:p w14:paraId="3F38E324" w14:textId="77777777" w:rsidR="00D672FC" w:rsidRPr="00F45216" w:rsidRDefault="00E91043">
      <w:pPr>
        <w:spacing w:line="360" w:lineRule="auto"/>
        <w:ind w:firstLineChars="200" w:firstLine="440"/>
        <w:rPr>
          <w:rFonts w:ascii="宋体" w:hAnsi="宋体"/>
          <w:sz w:val="36"/>
          <w:szCs w:val="36"/>
        </w:rPr>
      </w:pPr>
      <w:r w:rsidRPr="00F45216">
        <w:rPr>
          <w:rFonts w:ascii="宋体" w:hAnsi="宋体" w:hint="eastAsia"/>
          <w:sz w:val="22"/>
        </w:rPr>
        <w:t xml:space="preserve">    包括但不限于第三章评标办法中技术部分内容</w:t>
      </w:r>
      <w:bookmarkEnd w:id="754"/>
      <w:r w:rsidRPr="00F45216">
        <w:rPr>
          <w:rFonts w:ascii="宋体" w:hAnsi="宋体"/>
          <w:spacing w:val="57"/>
          <w:kern w:val="10"/>
          <w:position w:val="-5"/>
        </w:rPr>
        <w:br w:type="page"/>
      </w:r>
      <w:r w:rsidRPr="00F45216">
        <w:rPr>
          <w:rFonts w:ascii="宋体" w:hAnsi="宋体"/>
          <w:kern w:val="0"/>
          <w:sz w:val="24"/>
        </w:rPr>
        <w:lastRenderedPageBreak/>
        <w:t xml:space="preserve"> </w:t>
      </w:r>
    </w:p>
    <w:p w14:paraId="046EA9EF" w14:textId="77777777" w:rsidR="00D672FC" w:rsidRPr="00F45216" w:rsidRDefault="00E91043">
      <w:pPr>
        <w:pStyle w:val="2"/>
        <w:spacing w:line="360" w:lineRule="auto"/>
        <w:jc w:val="center"/>
        <w:rPr>
          <w:rFonts w:ascii="宋体" w:hAnsi="宋体"/>
          <w:b w:val="0"/>
          <w:bCs w:val="0"/>
          <w:sz w:val="44"/>
          <w:szCs w:val="44"/>
        </w:rPr>
      </w:pPr>
      <w:bookmarkStart w:id="755" w:name="_Toc277082656"/>
      <w:bookmarkStart w:id="756" w:name="_Toc430530545"/>
      <w:bookmarkStart w:id="757" w:name="_Toc287607882"/>
      <w:bookmarkStart w:id="758" w:name="_Toc287620829"/>
      <w:bookmarkStart w:id="759" w:name="_Toc224103510"/>
      <w:bookmarkStart w:id="760" w:name="_Toc24330"/>
      <w:bookmarkStart w:id="761" w:name="_Toc127439119"/>
      <w:r w:rsidRPr="00F45216">
        <w:rPr>
          <w:rFonts w:ascii="宋体" w:hAnsi="宋体" w:hint="eastAsia"/>
          <w:b w:val="0"/>
          <w:bCs w:val="0"/>
          <w:sz w:val="44"/>
          <w:szCs w:val="44"/>
        </w:rPr>
        <w:t>四、</w:t>
      </w:r>
      <w:bookmarkEnd w:id="755"/>
      <w:bookmarkEnd w:id="756"/>
      <w:bookmarkEnd w:id="757"/>
      <w:bookmarkEnd w:id="758"/>
      <w:bookmarkEnd w:id="759"/>
      <w:r w:rsidRPr="00F45216">
        <w:rPr>
          <w:rFonts w:ascii="宋体" w:hAnsi="宋体" w:hint="eastAsia"/>
          <w:b w:val="0"/>
          <w:bCs w:val="0"/>
          <w:sz w:val="44"/>
          <w:szCs w:val="44"/>
        </w:rPr>
        <w:t>资格审查部分</w:t>
      </w:r>
      <w:bookmarkEnd w:id="760"/>
      <w:bookmarkEnd w:id="761"/>
    </w:p>
    <w:p w14:paraId="2479DEBD" w14:textId="77777777" w:rsidR="00D672FC" w:rsidRPr="00F45216" w:rsidRDefault="00E91043">
      <w:pPr>
        <w:spacing w:line="360" w:lineRule="auto"/>
        <w:jc w:val="center"/>
        <w:rPr>
          <w:rFonts w:ascii="宋体" w:hAnsi="宋体"/>
          <w:kern w:val="0"/>
          <w:sz w:val="32"/>
          <w:szCs w:val="32"/>
        </w:rPr>
      </w:pPr>
      <w:r w:rsidRPr="00F45216">
        <w:rPr>
          <w:rFonts w:ascii="宋体" w:hAnsi="宋体"/>
          <w:sz w:val="32"/>
          <w:szCs w:val="32"/>
        </w:rPr>
        <w:br w:type="page"/>
      </w:r>
      <w:bookmarkStart w:id="762" w:name="_Hlk109745717"/>
      <w:r w:rsidRPr="00F45216">
        <w:rPr>
          <w:rFonts w:ascii="宋体" w:hAnsi="宋体" w:hint="eastAsia"/>
          <w:kern w:val="0"/>
          <w:sz w:val="32"/>
          <w:szCs w:val="32"/>
          <w:u w:val="single"/>
        </w:rPr>
        <w:lastRenderedPageBreak/>
        <w:t xml:space="preserve">                   （项目名称）</w:t>
      </w:r>
    </w:p>
    <w:p w14:paraId="7262B2E0" w14:textId="77777777" w:rsidR="00D672FC" w:rsidRPr="00F45216" w:rsidRDefault="00D672FC">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4F7540BF" w14:textId="77777777" w:rsidR="00D672FC" w:rsidRPr="00F45216" w:rsidRDefault="00D672FC">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6041C583" w14:textId="77777777" w:rsidR="00D672FC" w:rsidRPr="00F45216" w:rsidRDefault="00D672FC">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56432288" w14:textId="77777777" w:rsidR="00D672FC" w:rsidRPr="00F45216" w:rsidRDefault="00E91043">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sidRPr="00F45216">
        <w:rPr>
          <w:rFonts w:ascii="宋体" w:hAnsi="宋体" w:hint="eastAsia"/>
          <w:kern w:val="0"/>
          <w:sz w:val="72"/>
          <w:szCs w:val="72"/>
        </w:rPr>
        <w:t>投 标 文 件</w:t>
      </w:r>
    </w:p>
    <w:p w14:paraId="6890A37B" w14:textId="77777777" w:rsidR="00D672FC" w:rsidRPr="00F45216" w:rsidRDefault="00D672FC">
      <w:pPr>
        <w:autoSpaceDE w:val="0"/>
        <w:autoSpaceDN w:val="0"/>
        <w:adjustRightInd w:val="0"/>
        <w:snapToGrid w:val="0"/>
        <w:spacing w:line="360" w:lineRule="auto"/>
        <w:jc w:val="left"/>
        <w:rPr>
          <w:rFonts w:ascii="宋体" w:hAnsi="宋体"/>
          <w:kern w:val="0"/>
          <w:sz w:val="16"/>
          <w:szCs w:val="16"/>
        </w:rPr>
      </w:pPr>
    </w:p>
    <w:p w14:paraId="0FDC8AFD" w14:textId="77777777" w:rsidR="00D672FC" w:rsidRPr="00F45216" w:rsidRDefault="00E91043">
      <w:pPr>
        <w:autoSpaceDE w:val="0"/>
        <w:autoSpaceDN w:val="0"/>
        <w:adjustRightInd w:val="0"/>
        <w:snapToGrid w:val="0"/>
        <w:spacing w:line="360" w:lineRule="auto"/>
        <w:jc w:val="center"/>
        <w:rPr>
          <w:rFonts w:ascii="宋体" w:hAnsi="宋体"/>
          <w:kern w:val="0"/>
          <w:sz w:val="36"/>
          <w:szCs w:val="36"/>
        </w:rPr>
      </w:pPr>
      <w:r w:rsidRPr="00F45216">
        <w:rPr>
          <w:rFonts w:ascii="宋体" w:hAnsi="宋体" w:hint="eastAsia"/>
          <w:kern w:val="0"/>
          <w:sz w:val="36"/>
          <w:szCs w:val="36"/>
        </w:rPr>
        <w:t>资格审查部分</w:t>
      </w:r>
    </w:p>
    <w:p w14:paraId="1ACCD591" w14:textId="77777777" w:rsidR="00D672FC" w:rsidRPr="00F45216" w:rsidRDefault="00D672FC">
      <w:pPr>
        <w:autoSpaceDE w:val="0"/>
        <w:autoSpaceDN w:val="0"/>
        <w:adjustRightInd w:val="0"/>
        <w:snapToGrid w:val="0"/>
        <w:spacing w:line="360" w:lineRule="auto"/>
        <w:jc w:val="left"/>
        <w:rPr>
          <w:rFonts w:ascii="宋体" w:hAnsi="宋体" w:cs="MingLiU"/>
          <w:kern w:val="0"/>
          <w:sz w:val="20"/>
          <w:szCs w:val="20"/>
        </w:rPr>
      </w:pPr>
    </w:p>
    <w:p w14:paraId="3F29E45B" w14:textId="77777777" w:rsidR="00D672FC" w:rsidRPr="00F45216" w:rsidRDefault="00D672FC">
      <w:pPr>
        <w:adjustRightInd w:val="0"/>
        <w:snapToGrid w:val="0"/>
        <w:spacing w:line="264" w:lineRule="auto"/>
        <w:rPr>
          <w:rFonts w:ascii="宋体" w:hAnsi="宋体"/>
          <w:szCs w:val="21"/>
        </w:rPr>
      </w:pPr>
    </w:p>
    <w:p w14:paraId="452A583E" w14:textId="77777777" w:rsidR="00D672FC" w:rsidRPr="00F45216" w:rsidRDefault="00D672FC">
      <w:pPr>
        <w:autoSpaceDE w:val="0"/>
        <w:autoSpaceDN w:val="0"/>
        <w:adjustRightInd w:val="0"/>
        <w:snapToGrid w:val="0"/>
        <w:spacing w:line="360" w:lineRule="auto"/>
        <w:jc w:val="left"/>
        <w:rPr>
          <w:rFonts w:ascii="宋体" w:hAnsi="宋体" w:cs="MingLiU"/>
          <w:kern w:val="0"/>
          <w:sz w:val="20"/>
          <w:szCs w:val="20"/>
        </w:rPr>
      </w:pPr>
    </w:p>
    <w:p w14:paraId="04880C8E" w14:textId="77777777" w:rsidR="00D672FC" w:rsidRPr="00F45216" w:rsidRDefault="00D672FC">
      <w:pPr>
        <w:autoSpaceDE w:val="0"/>
        <w:autoSpaceDN w:val="0"/>
        <w:adjustRightInd w:val="0"/>
        <w:snapToGrid w:val="0"/>
        <w:spacing w:line="360" w:lineRule="auto"/>
        <w:jc w:val="left"/>
        <w:rPr>
          <w:rFonts w:ascii="宋体" w:hAnsi="宋体" w:cs="MingLiU"/>
          <w:kern w:val="0"/>
          <w:sz w:val="20"/>
          <w:szCs w:val="20"/>
        </w:rPr>
      </w:pPr>
    </w:p>
    <w:p w14:paraId="725668BE" w14:textId="77777777" w:rsidR="00D672FC" w:rsidRPr="00F45216" w:rsidRDefault="00D672FC">
      <w:pPr>
        <w:autoSpaceDE w:val="0"/>
        <w:autoSpaceDN w:val="0"/>
        <w:adjustRightInd w:val="0"/>
        <w:snapToGrid w:val="0"/>
        <w:spacing w:line="360" w:lineRule="auto"/>
        <w:jc w:val="left"/>
        <w:rPr>
          <w:rFonts w:ascii="宋体" w:hAnsi="宋体" w:cs="MingLiU"/>
          <w:kern w:val="0"/>
          <w:sz w:val="20"/>
          <w:szCs w:val="20"/>
        </w:rPr>
      </w:pPr>
    </w:p>
    <w:p w14:paraId="77FD33F6" w14:textId="77777777" w:rsidR="00D672FC" w:rsidRPr="00F45216" w:rsidRDefault="00D672FC">
      <w:pPr>
        <w:autoSpaceDE w:val="0"/>
        <w:autoSpaceDN w:val="0"/>
        <w:adjustRightInd w:val="0"/>
        <w:snapToGrid w:val="0"/>
        <w:spacing w:line="360" w:lineRule="auto"/>
        <w:jc w:val="left"/>
        <w:rPr>
          <w:rFonts w:ascii="宋体" w:hAnsi="宋体" w:cs="MingLiU"/>
          <w:kern w:val="0"/>
          <w:sz w:val="20"/>
          <w:szCs w:val="20"/>
        </w:rPr>
      </w:pPr>
    </w:p>
    <w:p w14:paraId="47BF56C8" w14:textId="77777777" w:rsidR="00D672FC" w:rsidRPr="00F45216" w:rsidRDefault="00D672FC">
      <w:pPr>
        <w:autoSpaceDE w:val="0"/>
        <w:autoSpaceDN w:val="0"/>
        <w:adjustRightInd w:val="0"/>
        <w:snapToGrid w:val="0"/>
        <w:spacing w:line="360" w:lineRule="auto"/>
        <w:jc w:val="left"/>
        <w:rPr>
          <w:rFonts w:ascii="宋体" w:hAnsi="宋体" w:cs="MingLiU"/>
          <w:kern w:val="0"/>
          <w:sz w:val="20"/>
          <w:szCs w:val="20"/>
        </w:rPr>
      </w:pPr>
    </w:p>
    <w:p w14:paraId="12711E96" w14:textId="77777777" w:rsidR="00D672FC" w:rsidRPr="00F45216" w:rsidRDefault="00D672FC">
      <w:pPr>
        <w:autoSpaceDE w:val="0"/>
        <w:autoSpaceDN w:val="0"/>
        <w:adjustRightInd w:val="0"/>
        <w:snapToGrid w:val="0"/>
        <w:spacing w:line="360" w:lineRule="auto"/>
        <w:jc w:val="left"/>
        <w:rPr>
          <w:rFonts w:ascii="宋体" w:hAnsi="宋体" w:cs="MingLiU"/>
          <w:kern w:val="0"/>
          <w:sz w:val="20"/>
          <w:szCs w:val="20"/>
        </w:rPr>
      </w:pPr>
    </w:p>
    <w:p w14:paraId="18AF117F" w14:textId="77777777" w:rsidR="00D672FC" w:rsidRPr="00F45216" w:rsidRDefault="00D672FC">
      <w:pPr>
        <w:autoSpaceDE w:val="0"/>
        <w:autoSpaceDN w:val="0"/>
        <w:adjustRightInd w:val="0"/>
        <w:snapToGrid w:val="0"/>
        <w:spacing w:line="360" w:lineRule="auto"/>
        <w:jc w:val="left"/>
        <w:rPr>
          <w:rFonts w:ascii="宋体" w:hAnsi="宋体" w:cs="MingLiU"/>
          <w:kern w:val="0"/>
          <w:sz w:val="20"/>
          <w:szCs w:val="20"/>
        </w:rPr>
      </w:pPr>
    </w:p>
    <w:p w14:paraId="0F3F0709" w14:textId="77777777" w:rsidR="00D672FC" w:rsidRPr="00F45216" w:rsidRDefault="00D672FC">
      <w:pPr>
        <w:autoSpaceDE w:val="0"/>
        <w:autoSpaceDN w:val="0"/>
        <w:adjustRightInd w:val="0"/>
        <w:snapToGrid w:val="0"/>
        <w:spacing w:line="360" w:lineRule="auto"/>
        <w:jc w:val="left"/>
        <w:rPr>
          <w:rFonts w:ascii="宋体" w:hAnsi="宋体" w:cs="MingLiU"/>
          <w:kern w:val="0"/>
          <w:sz w:val="20"/>
          <w:szCs w:val="20"/>
        </w:rPr>
      </w:pPr>
    </w:p>
    <w:p w14:paraId="7FFDAC32" w14:textId="77777777" w:rsidR="00D672FC" w:rsidRPr="00F45216" w:rsidRDefault="00D672FC">
      <w:pPr>
        <w:autoSpaceDE w:val="0"/>
        <w:autoSpaceDN w:val="0"/>
        <w:adjustRightInd w:val="0"/>
        <w:snapToGrid w:val="0"/>
        <w:spacing w:line="360" w:lineRule="auto"/>
        <w:jc w:val="left"/>
        <w:rPr>
          <w:rFonts w:ascii="宋体" w:hAnsi="宋体" w:cs="MingLiU"/>
          <w:kern w:val="0"/>
          <w:sz w:val="20"/>
          <w:szCs w:val="20"/>
        </w:rPr>
      </w:pPr>
    </w:p>
    <w:p w14:paraId="41C408C1" w14:textId="77777777" w:rsidR="00D672FC" w:rsidRPr="00F45216" w:rsidRDefault="00D672FC">
      <w:pPr>
        <w:autoSpaceDE w:val="0"/>
        <w:autoSpaceDN w:val="0"/>
        <w:adjustRightInd w:val="0"/>
        <w:snapToGrid w:val="0"/>
        <w:spacing w:line="360" w:lineRule="auto"/>
        <w:jc w:val="left"/>
        <w:rPr>
          <w:rFonts w:ascii="宋体" w:hAnsi="宋体" w:cs="MingLiU"/>
          <w:kern w:val="0"/>
          <w:sz w:val="20"/>
          <w:szCs w:val="20"/>
        </w:rPr>
      </w:pPr>
    </w:p>
    <w:p w14:paraId="1890A111" w14:textId="77777777" w:rsidR="00D672FC" w:rsidRPr="00F45216" w:rsidRDefault="00D672FC">
      <w:pPr>
        <w:autoSpaceDE w:val="0"/>
        <w:autoSpaceDN w:val="0"/>
        <w:adjustRightInd w:val="0"/>
        <w:snapToGrid w:val="0"/>
        <w:spacing w:line="360" w:lineRule="auto"/>
        <w:jc w:val="left"/>
        <w:rPr>
          <w:rFonts w:ascii="宋体" w:hAnsi="宋体" w:cs="MingLiU"/>
          <w:kern w:val="0"/>
          <w:sz w:val="20"/>
          <w:szCs w:val="20"/>
        </w:rPr>
      </w:pPr>
    </w:p>
    <w:p w14:paraId="7F7FD18E" w14:textId="77777777" w:rsidR="00D672FC" w:rsidRPr="00F45216" w:rsidRDefault="00D672FC">
      <w:pPr>
        <w:autoSpaceDE w:val="0"/>
        <w:autoSpaceDN w:val="0"/>
        <w:adjustRightInd w:val="0"/>
        <w:snapToGrid w:val="0"/>
        <w:spacing w:line="360" w:lineRule="auto"/>
        <w:jc w:val="left"/>
        <w:rPr>
          <w:rFonts w:ascii="宋体" w:hAnsi="宋体" w:cs="MingLiU"/>
          <w:kern w:val="0"/>
          <w:sz w:val="20"/>
          <w:szCs w:val="20"/>
        </w:rPr>
      </w:pPr>
    </w:p>
    <w:p w14:paraId="65972042" w14:textId="77777777" w:rsidR="00D672FC" w:rsidRPr="00F45216" w:rsidRDefault="00D672FC">
      <w:pPr>
        <w:autoSpaceDE w:val="0"/>
        <w:autoSpaceDN w:val="0"/>
        <w:adjustRightInd w:val="0"/>
        <w:snapToGrid w:val="0"/>
        <w:spacing w:line="360" w:lineRule="auto"/>
        <w:jc w:val="left"/>
        <w:rPr>
          <w:rFonts w:ascii="宋体" w:hAnsi="宋体" w:cs="MingLiU"/>
          <w:kern w:val="0"/>
          <w:sz w:val="20"/>
          <w:szCs w:val="20"/>
        </w:rPr>
      </w:pPr>
    </w:p>
    <w:p w14:paraId="71BD5E90" w14:textId="77777777" w:rsidR="00D672FC" w:rsidRPr="00F45216" w:rsidRDefault="00E91043">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sidRPr="00F45216">
        <w:rPr>
          <w:rFonts w:ascii="宋体" w:hAnsi="宋体"/>
          <w:w w:val="99"/>
          <w:kern w:val="0"/>
          <w:sz w:val="28"/>
          <w:szCs w:val="28"/>
        </w:rPr>
        <w:t>投标人</w:t>
      </w:r>
      <w:r w:rsidRPr="00F45216">
        <w:rPr>
          <w:rFonts w:ascii="宋体" w:hAnsi="宋体"/>
          <w:spacing w:val="1"/>
          <w:w w:val="99"/>
          <w:kern w:val="0"/>
          <w:sz w:val="28"/>
          <w:szCs w:val="28"/>
        </w:rPr>
        <w:t>：</w:t>
      </w:r>
      <w:r w:rsidRPr="00F45216">
        <w:rPr>
          <w:rFonts w:ascii="宋体" w:hAnsi="宋体"/>
          <w:w w:val="198"/>
          <w:kern w:val="0"/>
          <w:sz w:val="28"/>
          <w:szCs w:val="28"/>
          <w:u w:val="single"/>
        </w:rPr>
        <w:t xml:space="preserve"> 　　 　　 　　</w:t>
      </w:r>
      <w:r w:rsidRPr="00F45216">
        <w:rPr>
          <w:rFonts w:ascii="宋体" w:hAnsi="宋体"/>
          <w:w w:val="99"/>
          <w:kern w:val="0"/>
          <w:sz w:val="28"/>
          <w:szCs w:val="28"/>
        </w:rPr>
        <w:t>（盖单位法人章）</w:t>
      </w:r>
    </w:p>
    <w:p w14:paraId="08E1AB4F" w14:textId="77777777" w:rsidR="00D672FC" w:rsidRPr="00F45216" w:rsidRDefault="00E91043">
      <w:pPr>
        <w:tabs>
          <w:tab w:val="left" w:pos="6080"/>
          <w:tab w:val="left" w:pos="6640"/>
        </w:tabs>
        <w:autoSpaceDE w:val="0"/>
        <w:autoSpaceDN w:val="0"/>
        <w:adjustRightInd w:val="0"/>
        <w:snapToGrid w:val="0"/>
        <w:spacing w:line="480" w:lineRule="auto"/>
        <w:jc w:val="center"/>
        <w:rPr>
          <w:rFonts w:ascii="宋体" w:hAnsi="宋体"/>
          <w:kern w:val="0"/>
          <w:sz w:val="28"/>
          <w:szCs w:val="28"/>
        </w:rPr>
      </w:pPr>
      <w:r w:rsidRPr="00F45216">
        <w:rPr>
          <w:rFonts w:ascii="宋体" w:hAnsi="宋体"/>
          <w:w w:val="99"/>
          <w:kern w:val="0"/>
          <w:sz w:val="28"/>
          <w:szCs w:val="28"/>
        </w:rPr>
        <w:t>法定代表人或其委托代理人：</w:t>
      </w:r>
      <w:r w:rsidRPr="00F45216">
        <w:rPr>
          <w:rFonts w:ascii="宋体" w:hAnsi="宋体"/>
          <w:w w:val="198"/>
          <w:kern w:val="0"/>
          <w:sz w:val="28"/>
          <w:szCs w:val="28"/>
          <w:u w:val="single"/>
        </w:rPr>
        <w:t xml:space="preserve"> 　 　</w:t>
      </w:r>
      <w:r w:rsidRPr="00F45216">
        <w:rPr>
          <w:rFonts w:ascii="宋体" w:hAnsi="宋体"/>
          <w:w w:val="99"/>
          <w:kern w:val="0"/>
          <w:sz w:val="28"/>
          <w:szCs w:val="28"/>
        </w:rPr>
        <w:t>（</w:t>
      </w:r>
      <w:r w:rsidRPr="00F45216">
        <w:rPr>
          <w:rFonts w:ascii="宋体" w:hAnsi="宋体" w:hint="eastAsia"/>
          <w:w w:val="99"/>
          <w:kern w:val="0"/>
          <w:sz w:val="28"/>
          <w:szCs w:val="28"/>
        </w:rPr>
        <w:t>签名</w:t>
      </w:r>
      <w:r w:rsidRPr="00F45216">
        <w:rPr>
          <w:rFonts w:ascii="宋体" w:hAnsi="宋体"/>
          <w:w w:val="99"/>
          <w:kern w:val="0"/>
          <w:sz w:val="28"/>
          <w:szCs w:val="28"/>
        </w:rPr>
        <w:t>或盖章）</w:t>
      </w:r>
    </w:p>
    <w:p w14:paraId="5475A5E1" w14:textId="77777777" w:rsidR="00D672FC" w:rsidRPr="00F45216" w:rsidRDefault="00E91043">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sidRPr="00F45216">
        <w:rPr>
          <w:rFonts w:ascii="宋体" w:hAnsi="宋体"/>
          <w:w w:val="198"/>
          <w:kern w:val="0"/>
          <w:sz w:val="28"/>
          <w:szCs w:val="28"/>
          <w:u w:val="single"/>
        </w:rPr>
        <w:t xml:space="preserve"> </w:t>
      </w:r>
      <w:r w:rsidRPr="00F45216">
        <w:rPr>
          <w:rFonts w:ascii="宋体" w:hAnsi="宋体" w:hint="eastAsia"/>
          <w:w w:val="198"/>
          <w:kern w:val="0"/>
          <w:sz w:val="28"/>
          <w:szCs w:val="28"/>
          <w:u w:val="single"/>
        </w:rPr>
        <w:t xml:space="preserve"> </w:t>
      </w:r>
      <w:r w:rsidRPr="00F45216">
        <w:rPr>
          <w:rFonts w:ascii="宋体" w:hAnsi="宋体"/>
          <w:w w:val="198"/>
          <w:kern w:val="0"/>
          <w:sz w:val="28"/>
          <w:szCs w:val="28"/>
          <w:u w:val="single"/>
        </w:rPr>
        <w:t xml:space="preserve"> </w:t>
      </w:r>
      <w:r w:rsidRPr="00F45216">
        <w:rPr>
          <w:rFonts w:ascii="宋体" w:hAnsi="宋体" w:hint="eastAsia"/>
          <w:w w:val="198"/>
          <w:kern w:val="0"/>
          <w:sz w:val="28"/>
          <w:szCs w:val="28"/>
          <w:u w:val="single"/>
        </w:rPr>
        <w:t xml:space="preserve"> </w:t>
      </w:r>
      <w:r w:rsidRPr="00F45216">
        <w:rPr>
          <w:rFonts w:ascii="宋体" w:hAnsi="宋体"/>
          <w:w w:val="99"/>
          <w:kern w:val="0"/>
          <w:sz w:val="28"/>
          <w:szCs w:val="28"/>
        </w:rPr>
        <w:t>年</w:t>
      </w:r>
      <w:r w:rsidRPr="00F45216">
        <w:rPr>
          <w:rFonts w:ascii="宋体" w:hAnsi="宋体"/>
          <w:w w:val="198"/>
          <w:kern w:val="0"/>
          <w:sz w:val="28"/>
          <w:szCs w:val="28"/>
          <w:u w:val="single"/>
        </w:rPr>
        <w:t xml:space="preserve"> </w:t>
      </w:r>
      <w:r w:rsidRPr="00F45216">
        <w:rPr>
          <w:rFonts w:ascii="宋体" w:hAnsi="宋体" w:hint="eastAsia"/>
          <w:w w:val="198"/>
          <w:kern w:val="0"/>
          <w:sz w:val="28"/>
          <w:szCs w:val="28"/>
          <w:u w:val="single"/>
        </w:rPr>
        <w:t xml:space="preserve"> </w:t>
      </w:r>
      <w:r w:rsidRPr="00F45216">
        <w:rPr>
          <w:rFonts w:ascii="宋体" w:hAnsi="宋体"/>
          <w:w w:val="198"/>
          <w:kern w:val="0"/>
          <w:sz w:val="28"/>
          <w:szCs w:val="28"/>
          <w:u w:val="single"/>
        </w:rPr>
        <w:t xml:space="preserve"> </w:t>
      </w:r>
      <w:r w:rsidRPr="00F45216">
        <w:rPr>
          <w:rFonts w:ascii="宋体" w:hAnsi="宋体" w:hint="eastAsia"/>
          <w:w w:val="198"/>
          <w:kern w:val="0"/>
          <w:sz w:val="28"/>
          <w:szCs w:val="28"/>
          <w:u w:val="single"/>
        </w:rPr>
        <w:t xml:space="preserve"> </w:t>
      </w:r>
      <w:r w:rsidRPr="00F45216">
        <w:rPr>
          <w:rFonts w:ascii="宋体" w:hAnsi="宋体"/>
          <w:w w:val="99"/>
          <w:kern w:val="0"/>
          <w:sz w:val="28"/>
          <w:szCs w:val="28"/>
        </w:rPr>
        <w:t>月</w:t>
      </w:r>
      <w:r w:rsidRPr="00F45216">
        <w:rPr>
          <w:rFonts w:ascii="宋体" w:hAnsi="宋体"/>
          <w:w w:val="198"/>
          <w:kern w:val="0"/>
          <w:sz w:val="28"/>
          <w:szCs w:val="28"/>
          <w:u w:val="single"/>
        </w:rPr>
        <w:t xml:space="preserve"> </w:t>
      </w:r>
      <w:r w:rsidRPr="00F45216">
        <w:rPr>
          <w:rFonts w:ascii="宋体" w:hAnsi="宋体" w:hint="eastAsia"/>
          <w:w w:val="198"/>
          <w:kern w:val="0"/>
          <w:sz w:val="28"/>
          <w:szCs w:val="28"/>
          <w:u w:val="single"/>
        </w:rPr>
        <w:t xml:space="preserve"> </w:t>
      </w:r>
      <w:r w:rsidRPr="00F45216">
        <w:rPr>
          <w:rFonts w:ascii="宋体" w:hAnsi="宋体"/>
          <w:w w:val="198"/>
          <w:kern w:val="0"/>
          <w:sz w:val="28"/>
          <w:szCs w:val="28"/>
          <w:u w:val="single"/>
        </w:rPr>
        <w:t xml:space="preserve"> </w:t>
      </w:r>
      <w:r w:rsidRPr="00F45216">
        <w:rPr>
          <w:rFonts w:ascii="宋体" w:hAnsi="宋体" w:hint="eastAsia"/>
          <w:w w:val="198"/>
          <w:kern w:val="0"/>
          <w:sz w:val="28"/>
          <w:szCs w:val="28"/>
          <w:u w:val="single"/>
        </w:rPr>
        <w:t xml:space="preserve"> </w:t>
      </w:r>
      <w:r w:rsidRPr="00F45216">
        <w:rPr>
          <w:rFonts w:ascii="宋体" w:hAnsi="宋体"/>
          <w:w w:val="99"/>
          <w:kern w:val="0"/>
          <w:sz w:val="28"/>
          <w:szCs w:val="28"/>
        </w:rPr>
        <w:t>日</w:t>
      </w:r>
    </w:p>
    <w:p w14:paraId="40697AB6" w14:textId="77777777" w:rsidR="00D672FC" w:rsidRPr="00F45216" w:rsidRDefault="00E91043">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sidRPr="00F45216">
        <w:rPr>
          <w:rFonts w:ascii="宋体" w:hAnsi="宋体"/>
          <w:w w:val="99"/>
          <w:kern w:val="0"/>
          <w:sz w:val="28"/>
          <w:szCs w:val="28"/>
        </w:rPr>
        <w:br w:type="page"/>
      </w:r>
    </w:p>
    <w:p w14:paraId="29956705" w14:textId="77777777" w:rsidR="00D672FC" w:rsidRPr="00F45216" w:rsidRDefault="00E91043">
      <w:pPr>
        <w:autoSpaceDE w:val="0"/>
        <w:autoSpaceDN w:val="0"/>
        <w:adjustRightInd w:val="0"/>
        <w:snapToGrid w:val="0"/>
        <w:jc w:val="center"/>
        <w:rPr>
          <w:rFonts w:ascii="宋体" w:hAnsi="宋体"/>
          <w:kern w:val="0"/>
          <w:sz w:val="36"/>
          <w:szCs w:val="36"/>
        </w:rPr>
      </w:pPr>
      <w:r w:rsidRPr="00F45216">
        <w:rPr>
          <w:rFonts w:ascii="宋体" w:hAnsi="宋体" w:hint="eastAsia"/>
          <w:kern w:val="0"/>
          <w:sz w:val="36"/>
          <w:szCs w:val="36"/>
        </w:rPr>
        <w:lastRenderedPageBreak/>
        <w:t>目  录</w:t>
      </w:r>
    </w:p>
    <w:p w14:paraId="639DE88E" w14:textId="77777777" w:rsidR="00D672FC" w:rsidRPr="00F45216" w:rsidRDefault="00D672FC">
      <w:pPr>
        <w:spacing w:line="360" w:lineRule="auto"/>
        <w:jc w:val="center"/>
        <w:rPr>
          <w:rFonts w:ascii="宋体" w:hAnsi="宋体"/>
          <w:b/>
          <w:kern w:val="0"/>
          <w:sz w:val="32"/>
          <w:szCs w:val="32"/>
        </w:rPr>
      </w:pPr>
    </w:p>
    <w:p w14:paraId="3BEF8333" w14:textId="77777777" w:rsidR="00D672FC" w:rsidRPr="00F45216" w:rsidRDefault="00E91043">
      <w:pPr>
        <w:spacing w:line="360" w:lineRule="auto"/>
        <w:ind w:firstLineChars="200" w:firstLine="420"/>
        <w:rPr>
          <w:rFonts w:ascii="宋体" w:hAnsi="宋体"/>
          <w:szCs w:val="21"/>
        </w:rPr>
      </w:pPr>
      <w:r w:rsidRPr="00F45216">
        <w:rPr>
          <w:rFonts w:ascii="宋体" w:hAnsi="宋体"/>
          <w:szCs w:val="21"/>
        </w:rPr>
        <w:t>（一）</w:t>
      </w:r>
      <w:r w:rsidRPr="00F45216">
        <w:rPr>
          <w:rFonts w:ascii="宋体" w:hAnsi="宋体" w:hint="eastAsia"/>
          <w:szCs w:val="21"/>
        </w:rPr>
        <w:t>法定代表人身份证明或附有法定代表人身份证明的授权委托书</w:t>
      </w:r>
    </w:p>
    <w:p w14:paraId="6E891FC7" w14:textId="77777777" w:rsidR="00D672FC" w:rsidRPr="00F45216" w:rsidRDefault="00E91043">
      <w:pPr>
        <w:spacing w:line="360" w:lineRule="auto"/>
        <w:ind w:firstLineChars="200" w:firstLine="420"/>
        <w:rPr>
          <w:rFonts w:ascii="宋体" w:hAnsi="宋体"/>
          <w:szCs w:val="21"/>
        </w:rPr>
      </w:pPr>
      <w:r w:rsidRPr="00F45216">
        <w:rPr>
          <w:rFonts w:ascii="宋体" w:hAnsi="宋体"/>
          <w:szCs w:val="21"/>
        </w:rPr>
        <w:t>（</w:t>
      </w:r>
      <w:r w:rsidRPr="00F45216">
        <w:rPr>
          <w:rFonts w:ascii="宋体" w:hAnsi="宋体" w:hint="eastAsia"/>
          <w:szCs w:val="21"/>
        </w:rPr>
        <w:t>二</w:t>
      </w:r>
      <w:r w:rsidRPr="00F45216">
        <w:rPr>
          <w:rFonts w:ascii="宋体" w:hAnsi="宋体"/>
          <w:szCs w:val="21"/>
        </w:rPr>
        <w:t>）投标人基本情况表</w:t>
      </w:r>
    </w:p>
    <w:p w14:paraId="1D9516D9" w14:textId="77777777" w:rsidR="00D672FC" w:rsidRPr="00F45216" w:rsidRDefault="00E91043">
      <w:pPr>
        <w:spacing w:line="360" w:lineRule="auto"/>
        <w:ind w:firstLineChars="200" w:firstLine="420"/>
        <w:rPr>
          <w:rFonts w:ascii="宋体" w:hAnsi="宋体"/>
          <w:szCs w:val="21"/>
        </w:rPr>
      </w:pPr>
      <w:r w:rsidRPr="00F45216">
        <w:rPr>
          <w:rFonts w:ascii="宋体" w:hAnsi="宋体"/>
          <w:szCs w:val="21"/>
        </w:rPr>
        <w:t>（</w:t>
      </w:r>
      <w:r w:rsidRPr="00F45216">
        <w:rPr>
          <w:rFonts w:ascii="宋体" w:hAnsi="宋体" w:hint="eastAsia"/>
          <w:szCs w:val="21"/>
        </w:rPr>
        <w:t>三</w:t>
      </w:r>
      <w:r w:rsidRPr="00F45216">
        <w:rPr>
          <w:rFonts w:ascii="宋体" w:hAnsi="宋体"/>
          <w:szCs w:val="21"/>
        </w:rPr>
        <w:t>）主要人员</w:t>
      </w:r>
      <w:r w:rsidRPr="00F45216">
        <w:rPr>
          <w:rFonts w:ascii="宋体" w:hAnsi="宋体" w:hint="eastAsia"/>
          <w:szCs w:val="21"/>
        </w:rPr>
        <w:t>简历</w:t>
      </w:r>
      <w:r w:rsidRPr="00F45216">
        <w:rPr>
          <w:rFonts w:ascii="宋体" w:hAnsi="宋体"/>
          <w:szCs w:val="21"/>
        </w:rPr>
        <w:t>表</w:t>
      </w:r>
    </w:p>
    <w:p w14:paraId="7B9A388D" w14:textId="77777777" w:rsidR="00D672FC" w:rsidRPr="00F45216" w:rsidRDefault="00E91043">
      <w:pPr>
        <w:spacing w:line="360" w:lineRule="auto"/>
        <w:ind w:firstLineChars="200" w:firstLine="420"/>
        <w:rPr>
          <w:rFonts w:ascii="宋体" w:hAnsi="宋体"/>
          <w:szCs w:val="21"/>
        </w:rPr>
      </w:pPr>
      <w:r w:rsidRPr="00F45216">
        <w:rPr>
          <w:rFonts w:ascii="宋体" w:hAnsi="宋体" w:hint="eastAsia"/>
          <w:szCs w:val="21"/>
        </w:rPr>
        <w:t>（四）</w:t>
      </w:r>
      <w:r w:rsidRPr="00F45216">
        <w:rPr>
          <w:rFonts w:ascii="宋体" w:hAnsi="宋体" w:hint="eastAsia"/>
        </w:rPr>
        <w:t>近年财务状况表</w:t>
      </w:r>
    </w:p>
    <w:p w14:paraId="6678827D" w14:textId="77777777" w:rsidR="00D672FC" w:rsidRPr="00F45216" w:rsidRDefault="00E91043">
      <w:pPr>
        <w:spacing w:line="360" w:lineRule="auto"/>
        <w:ind w:firstLineChars="200" w:firstLine="420"/>
        <w:rPr>
          <w:rFonts w:ascii="宋体" w:hAnsi="宋体"/>
          <w:szCs w:val="21"/>
        </w:rPr>
      </w:pPr>
      <w:r w:rsidRPr="00F45216">
        <w:rPr>
          <w:rFonts w:ascii="宋体" w:hAnsi="宋体"/>
          <w:szCs w:val="21"/>
        </w:rPr>
        <w:t>（</w:t>
      </w:r>
      <w:r w:rsidRPr="00F45216">
        <w:rPr>
          <w:rFonts w:ascii="宋体" w:hAnsi="宋体" w:hint="eastAsia"/>
          <w:szCs w:val="21"/>
        </w:rPr>
        <w:t>五</w:t>
      </w:r>
      <w:r w:rsidRPr="00F45216">
        <w:rPr>
          <w:rFonts w:ascii="宋体" w:hAnsi="宋体"/>
          <w:szCs w:val="21"/>
        </w:rPr>
        <w:t>）</w:t>
      </w:r>
      <w:r w:rsidRPr="00F45216">
        <w:rPr>
          <w:rFonts w:ascii="宋体" w:hAnsi="宋体" w:hint="eastAsia"/>
          <w:szCs w:val="21"/>
        </w:rPr>
        <w:t>承诺</w:t>
      </w:r>
    </w:p>
    <w:p w14:paraId="3832EC9F" w14:textId="77777777" w:rsidR="00D672FC" w:rsidRPr="00F45216" w:rsidRDefault="00E91043">
      <w:pPr>
        <w:spacing w:line="360" w:lineRule="auto"/>
        <w:ind w:firstLineChars="200" w:firstLine="420"/>
        <w:rPr>
          <w:rFonts w:ascii="宋体" w:hAnsi="宋体"/>
          <w:szCs w:val="21"/>
        </w:rPr>
      </w:pPr>
      <w:r w:rsidRPr="00F45216">
        <w:rPr>
          <w:rFonts w:ascii="宋体" w:hAnsi="宋体"/>
          <w:szCs w:val="21"/>
        </w:rPr>
        <w:t>（</w:t>
      </w:r>
      <w:r w:rsidRPr="00F45216">
        <w:rPr>
          <w:rFonts w:ascii="宋体" w:hAnsi="宋体" w:hint="eastAsia"/>
          <w:szCs w:val="21"/>
        </w:rPr>
        <w:t>六</w:t>
      </w:r>
      <w:r w:rsidRPr="00F45216">
        <w:rPr>
          <w:rFonts w:ascii="宋体" w:hAnsi="宋体"/>
          <w:szCs w:val="21"/>
        </w:rPr>
        <w:t>）</w:t>
      </w:r>
      <w:r w:rsidRPr="00F45216">
        <w:rPr>
          <w:rFonts w:ascii="宋体" w:hAnsi="宋体" w:hint="eastAsia"/>
          <w:szCs w:val="21"/>
        </w:rPr>
        <w:t>拟投入本项目工具设备承诺书</w:t>
      </w:r>
    </w:p>
    <w:p w14:paraId="14AC693B" w14:textId="77777777" w:rsidR="00D672FC" w:rsidRPr="00F45216" w:rsidRDefault="00E91043">
      <w:pPr>
        <w:spacing w:line="360" w:lineRule="auto"/>
        <w:ind w:firstLineChars="200" w:firstLine="420"/>
        <w:rPr>
          <w:rFonts w:ascii="宋体" w:hAnsi="宋体"/>
          <w:szCs w:val="21"/>
        </w:rPr>
      </w:pPr>
      <w:r w:rsidRPr="00F45216">
        <w:rPr>
          <w:rFonts w:ascii="宋体" w:hAnsi="宋体"/>
          <w:szCs w:val="21"/>
        </w:rPr>
        <w:t>（</w:t>
      </w:r>
      <w:r w:rsidRPr="00F45216">
        <w:rPr>
          <w:rFonts w:ascii="宋体" w:hAnsi="宋体" w:hint="eastAsia"/>
          <w:szCs w:val="21"/>
        </w:rPr>
        <w:t>七</w:t>
      </w:r>
      <w:r w:rsidRPr="00F45216">
        <w:rPr>
          <w:rFonts w:ascii="宋体" w:hAnsi="宋体"/>
          <w:szCs w:val="21"/>
        </w:rPr>
        <w:t>）其他资料</w:t>
      </w:r>
    </w:p>
    <w:p w14:paraId="354DAB44" w14:textId="77777777" w:rsidR="00D672FC" w:rsidRPr="00F45216" w:rsidRDefault="00D672FC">
      <w:pPr>
        <w:spacing w:line="360" w:lineRule="auto"/>
        <w:jc w:val="center"/>
        <w:rPr>
          <w:rFonts w:ascii="宋体" w:hAnsi="宋体"/>
          <w:b/>
          <w:kern w:val="0"/>
          <w:sz w:val="32"/>
          <w:szCs w:val="32"/>
        </w:rPr>
      </w:pPr>
    </w:p>
    <w:p w14:paraId="7FB01755" w14:textId="77777777" w:rsidR="00D672FC" w:rsidRPr="00F45216" w:rsidRDefault="00D672FC">
      <w:pPr>
        <w:spacing w:line="360" w:lineRule="auto"/>
        <w:jc w:val="center"/>
        <w:rPr>
          <w:rFonts w:ascii="宋体" w:hAnsi="宋体"/>
          <w:b/>
          <w:kern w:val="0"/>
          <w:sz w:val="32"/>
          <w:szCs w:val="32"/>
        </w:rPr>
      </w:pPr>
    </w:p>
    <w:p w14:paraId="217C0A99" w14:textId="77777777" w:rsidR="00D672FC" w:rsidRPr="00F45216" w:rsidRDefault="00E91043">
      <w:pPr>
        <w:pStyle w:val="3"/>
        <w:spacing w:before="0" w:after="0" w:line="240" w:lineRule="auto"/>
        <w:jc w:val="center"/>
        <w:rPr>
          <w:rFonts w:ascii="宋体" w:hAnsi="宋体"/>
          <w:sz w:val="30"/>
          <w:szCs w:val="30"/>
        </w:rPr>
      </w:pPr>
      <w:r w:rsidRPr="00F45216">
        <w:rPr>
          <w:rFonts w:ascii="宋体" w:hAnsi="宋体"/>
        </w:rPr>
        <w:br w:type="page"/>
      </w:r>
      <w:bookmarkStart w:id="763" w:name="_Toc127439120"/>
      <w:bookmarkStart w:id="764" w:name="_Toc430530546"/>
      <w:bookmarkStart w:id="765" w:name="_Toc287607883"/>
      <w:bookmarkStart w:id="766" w:name="_Toc224103511"/>
      <w:bookmarkStart w:id="767" w:name="_Toc17941"/>
      <w:bookmarkStart w:id="768" w:name="_Toc287620830"/>
      <w:bookmarkStart w:id="769" w:name="_Toc277082657"/>
      <w:r w:rsidRPr="00F45216">
        <w:rPr>
          <w:rFonts w:ascii="宋体" w:hAnsi="宋体" w:hint="eastAsia"/>
          <w:b w:val="0"/>
          <w:bCs w:val="0"/>
          <w:sz w:val="30"/>
          <w:szCs w:val="30"/>
        </w:rPr>
        <w:lastRenderedPageBreak/>
        <w:t>（一）法定代表人身份证明或附有法定代表人身份证明的授权委托书</w:t>
      </w:r>
      <w:bookmarkEnd w:id="763"/>
      <w:bookmarkEnd w:id="764"/>
      <w:bookmarkEnd w:id="765"/>
      <w:bookmarkEnd w:id="766"/>
      <w:bookmarkEnd w:id="767"/>
      <w:bookmarkEnd w:id="768"/>
      <w:bookmarkEnd w:id="769"/>
    </w:p>
    <w:p w14:paraId="2EAF46A8" w14:textId="77777777" w:rsidR="00D672FC" w:rsidRPr="00F45216" w:rsidRDefault="00D672FC">
      <w:pPr>
        <w:spacing w:line="480" w:lineRule="auto"/>
        <w:jc w:val="center"/>
        <w:rPr>
          <w:rFonts w:ascii="宋体" w:hAnsi="宋体"/>
          <w:sz w:val="28"/>
        </w:rPr>
      </w:pPr>
    </w:p>
    <w:p w14:paraId="153661EB" w14:textId="77777777" w:rsidR="00D672FC" w:rsidRPr="00F45216" w:rsidRDefault="00E91043">
      <w:pPr>
        <w:spacing w:line="480" w:lineRule="auto"/>
        <w:jc w:val="center"/>
        <w:rPr>
          <w:rFonts w:ascii="宋体" w:hAnsi="宋体"/>
          <w:sz w:val="28"/>
        </w:rPr>
      </w:pPr>
      <w:r w:rsidRPr="00F45216">
        <w:rPr>
          <w:rFonts w:ascii="宋体" w:hAnsi="宋体" w:hint="eastAsia"/>
          <w:sz w:val="28"/>
        </w:rPr>
        <w:t>法定代表人身份证明</w:t>
      </w:r>
    </w:p>
    <w:p w14:paraId="62572167" w14:textId="77777777" w:rsidR="00D672FC" w:rsidRPr="00F45216" w:rsidRDefault="00D672FC">
      <w:pPr>
        <w:spacing w:line="480" w:lineRule="auto"/>
        <w:jc w:val="center"/>
        <w:rPr>
          <w:rFonts w:ascii="宋体" w:hAnsi="宋体"/>
        </w:rPr>
      </w:pPr>
    </w:p>
    <w:p w14:paraId="43A94CA0" w14:textId="77777777" w:rsidR="00D672FC" w:rsidRPr="00F45216" w:rsidRDefault="00E91043">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sidRPr="00F45216">
        <w:rPr>
          <w:rFonts w:ascii="宋体" w:hAnsi="宋体"/>
          <w:kern w:val="0"/>
          <w:szCs w:val="21"/>
        </w:rPr>
        <w:t>投标人名称：</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p>
    <w:p w14:paraId="50ED78A8" w14:textId="77777777" w:rsidR="00D672FC" w:rsidRPr="00F45216" w:rsidRDefault="00E91043">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F45216">
        <w:rPr>
          <w:rFonts w:ascii="宋体" w:hAnsi="宋体"/>
          <w:kern w:val="0"/>
          <w:szCs w:val="21"/>
        </w:rPr>
        <w:t>单位性质：</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p>
    <w:p w14:paraId="413A9967" w14:textId="77777777" w:rsidR="00D672FC" w:rsidRPr="00F45216" w:rsidRDefault="00E91043">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F45216">
        <w:rPr>
          <w:rFonts w:ascii="宋体" w:hAnsi="宋体"/>
          <w:kern w:val="0"/>
          <w:szCs w:val="21"/>
        </w:rPr>
        <w:t>地</w:t>
      </w:r>
      <w:r w:rsidRPr="00F45216">
        <w:rPr>
          <w:rFonts w:ascii="宋体" w:hAnsi="宋体" w:hint="eastAsia"/>
          <w:kern w:val="0"/>
          <w:szCs w:val="21"/>
        </w:rPr>
        <w:t xml:space="preserve">    </w:t>
      </w:r>
      <w:r w:rsidRPr="00F45216">
        <w:rPr>
          <w:rFonts w:ascii="宋体" w:hAnsi="宋体"/>
          <w:kern w:val="0"/>
          <w:szCs w:val="21"/>
        </w:rPr>
        <w:t>址：</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p>
    <w:p w14:paraId="001BCC21" w14:textId="77777777" w:rsidR="00D672FC" w:rsidRPr="00F45216" w:rsidRDefault="00E91043">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sidRPr="00F45216">
        <w:rPr>
          <w:rFonts w:ascii="宋体" w:hAnsi="宋体"/>
          <w:kern w:val="0"/>
          <w:szCs w:val="21"/>
        </w:rPr>
        <w:t>成立时间：</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r w:rsidRPr="00F45216">
        <w:rPr>
          <w:rFonts w:ascii="宋体" w:hAnsi="宋体"/>
          <w:kern w:val="0"/>
          <w:szCs w:val="21"/>
        </w:rPr>
        <w:t>年</w:t>
      </w:r>
      <w:r w:rsidRPr="00F45216">
        <w:rPr>
          <w:rFonts w:ascii="宋体" w:hAnsi="宋体"/>
          <w:w w:val="200"/>
          <w:kern w:val="0"/>
          <w:szCs w:val="21"/>
          <w:u w:val="single"/>
        </w:rPr>
        <w:t xml:space="preserve"> </w:t>
      </w:r>
      <w:r w:rsidRPr="00F45216">
        <w:rPr>
          <w:rFonts w:ascii="宋体" w:hAnsi="宋体" w:hint="eastAsia"/>
          <w:kern w:val="0"/>
          <w:szCs w:val="21"/>
          <w:u w:val="single"/>
        </w:rPr>
        <w:t xml:space="preserve">      </w:t>
      </w:r>
      <w:r w:rsidRPr="00F45216">
        <w:rPr>
          <w:rFonts w:ascii="宋体" w:hAnsi="宋体"/>
          <w:kern w:val="0"/>
          <w:szCs w:val="21"/>
          <w:u w:val="single"/>
        </w:rPr>
        <w:t xml:space="preserve"> </w:t>
      </w:r>
      <w:r w:rsidRPr="00F45216">
        <w:rPr>
          <w:rFonts w:ascii="宋体" w:hAnsi="宋体"/>
          <w:kern w:val="0"/>
          <w:szCs w:val="21"/>
        </w:rPr>
        <w:t>月</w:t>
      </w:r>
      <w:r w:rsidRPr="00F45216">
        <w:rPr>
          <w:rFonts w:ascii="宋体" w:hAnsi="宋体"/>
          <w:w w:val="200"/>
          <w:kern w:val="0"/>
          <w:szCs w:val="21"/>
          <w:u w:val="single"/>
        </w:rPr>
        <w:t xml:space="preserve"> </w:t>
      </w:r>
      <w:r w:rsidRPr="00F45216">
        <w:rPr>
          <w:rFonts w:ascii="宋体" w:hAnsi="宋体"/>
          <w:kern w:val="0"/>
          <w:szCs w:val="21"/>
          <w:u w:val="single"/>
        </w:rPr>
        <w:t xml:space="preserve">       </w:t>
      </w:r>
      <w:r w:rsidRPr="00F45216">
        <w:rPr>
          <w:rFonts w:ascii="宋体" w:hAnsi="宋体"/>
          <w:kern w:val="0"/>
          <w:szCs w:val="21"/>
        </w:rPr>
        <w:t>日</w:t>
      </w:r>
    </w:p>
    <w:p w14:paraId="4572BAF2" w14:textId="77777777" w:rsidR="00D672FC" w:rsidRPr="00F45216" w:rsidRDefault="00E91043">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F45216">
        <w:rPr>
          <w:rFonts w:ascii="宋体" w:hAnsi="宋体"/>
          <w:kern w:val="0"/>
          <w:szCs w:val="21"/>
        </w:rPr>
        <w:t>经营期限：</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p>
    <w:p w14:paraId="5D7AAF27" w14:textId="77777777" w:rsidR="00D672FC" w:rsidRPr="00F45216" w:rsidRDefault="00E91043">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sidRPr="00F45216">
        <w:rPr>
          <w:rFonts w:ascii="宋体" w:hAnsi="宋体"/>
          <w:kern w:val="0"/>
          <w:szCs w:val="21"/>
        </w:rPr>
        <w:t>姓名：</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r w:rsidRPr="00F45216">
        <w:rPr>
          <w:rFonts w:ascii="宋体" w:hAnsi="宋体"/>
          <w:kern w:val="0"/>
          <w:szCs w:val="21"/>
        </w:rPr>
        <w:t>性别</w:t>
      </w:r>
      <w:r w:rsidRPr="00F45216">
        <w:rPr>
          <w:rFonts w:ascii="宋体" w:hAnsi="宋体"/>
          <w:spacing w:val="-1"/>
          <w:kern w:val="0"/>
          <w:szCs w:val="21"/>
        </w:rPr>
        <w:t>：</w:t>
      </w:r>
      <w:r w:rsidRPr="00F45216">
        <w:rPr>
          <w:rFonts w:ascii="宋体" w:hAnsi="宋体" w:hint="eastAsia"/>
          <w:kern w:val="0"/>
          <w:szCs w:val="21"/>
          <w:u w:val="single"/>
        </w:rPr>
        <w:t xml:space="preserve">      </w:t>
      </w:r>
      <w:r w:rsidRPr="00F45216">
        <w:rPr>
          <w:rFonts w:ascii="宋体" w:hAnsi="宋体"/>
          <w:kern w:val="0"/>
          <w:szCs w:val="21"/>
          <w:u w:val="single"/>
        </w:rPr>
        <w:t xml:space="preserve"> </w:t>
      </w:r>
      <w:r w:rsidRPr="00F45216">
        <w:rPr>
          <w:rFonts w:ascii="宋体" w:hAnsi="宋体"/>
          <w:spacing w:val="-1"/>
          <w:kern w:val="0"/>
          <w:szCs w:val="21"/>
        </w:rPr>
        <w:t>年</w:t>
      </w:r>
      <w:r w:rsidRPr="00F45216">
        <w:rPr>
          <w:rFonts w:ascii="宋体" w:hAnsi="宋体"/>
          <w:kern w:val="0"/>
          <w:szCs w:val="21"/>
        </w:rPr>
        <w:t>龄：</w:t>
      </w:r>
      <w:r w:rsidRPr="00F45216">
        <w:rPr>
          <w:rFonts w:ascii="宋体" w:hAnsi="宋体" w:hint="eastAsia"/>
          <w:kern w:val="0"/>
          <w:szCs w:val="21"/>
          <w:u w:val="single"/>
        </w:rPr>
        <w:t xml:space="preserve">      </w:t>
      </w:r>
      <w:r w:rsidRPr="00F45216">
        <w:rPr>
          <w:rFonts w:ascii="宋体" w:hAnsi="宋体"/>
          <w:kern w:val="0"/>
          <w:szCs w:val="21"/>
          <w:u w:val="single"/>
        </w:rPr>
        <w:t xml:space="preserve"> </w:t>
      </w:r>
      <w:r w:rsidRPr="00F45216">
        <w:rPr>
          <w:rFonts w:ascii="宋体" w:hAnsi="宋体"/>
          <w:kern w:val="0"/>
          <w:szCs w:val="21"/>
        </w:rPr>
        <w:t>职务：</w:t>
      </w:r>
      <w:r w:rsidRPr="00F45216">
        <w:rPr>
          <w:rFonts w:ascii="宋体" w:hAnsi="宋体" w:hint="eastAsia"/>
          <w:kern w:val="0"/>
          <w:szCs w:val="21"/>
          <w:u w:val="single"/>
        </w:rPr>
        <w:t xml:space="preserve">              </w:t>
      </w:r>
      <w:r w:rsidRPr="00F45216">
        <w:rPr>
          <w:rFonts w:ascii="宋体" w:hAnsi="宋体"/>
          <w:kern w:val="0"/>
          <w:szCs w:val="21"/>
          <w:u w:val="single"/>
        </w:rPr>
        <w:t xml:space="preserve"> </w:t>
      </w:r>
    </w:p>
    <w:p w14:paraId="469E6035" w14:textId="77777777" w:rsidR="00D672FC" w:rsidRPr="00F45216" w:rsidRDefault="00E91043">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F45216">
        <w:rPr>
          <w:rFonts w:ascii="宋体" w:hAnsi="宋体"/>
          <w:kern w:val="0"/>
          <w:szCs w:val="21"/>
        </w:rPr>
        <w:t>系</w:t>
      </w:r>
      <w:r w:rsidRPr="00F45216">
        <w:rPr>
          <w:rFonts w:ascii="宋体" w:hAnsi="宋体" w:hint="eastAsia"/>
          <w:kern w:val="0"/>
          <w:szCs w:val="21"/>
          <w:u w:val="single"/>
        </w:rPr>
        <w:t xml:space="preserve">                                                        </w:t>
      </w:r>
      <w:r w:rsidRPr="00F45216">
        <w:rPr>
          <w:rFonts w:ascii="宋体" w:hAnsi="宋体"/>
          <w:kern w:val="0"/>
          <w:szCs w:val="21"/>
          <w:u w:val="single"/>
        </w:rPr>
        <w:t xml:space="preserve"> （投标人名称）</w:t>
      </w:r>
      <w:r w:rsidRPr="00F45216">
        <w:rPr>
          <w:rFonts w:ascii="宋体" w:hAnsi="宋体"/>
          <w:kern w:val="0"/>
          <w:szCs w:val="21"/>
        </w:rPr>
        <w:t>的法定代表人。</w:t>
      </w:r>
    </w:p>
    <w:p w14:paraId="44DDA074" w14:textId="77777777" w:rsidR="00D672FC" w:rsidRPr="00F45216" w:rsidRDefault="00E91043">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F45216">
        <w:rPr>
          <w:rFonts w:ascii="宋体" w:hAnsi="宋体"/>
          <w:kern w:val="0"/>
          <w:szCs w:val="21"/>
        </w:rPr>
        <w:t>特此证明。</w:t>
      </w:r>
    </w:p>
    <w:p w14:paraId="05615BC2" w14:textId="77777777" w:rsidR="00D672FC" w:rsidRPr="00F45216" w:rsidRDefault="00E91043">
      <w:pPr>
        <w:autoSpaceDE w:val="0"/>
        <w:autoSpaceDN w:val="0"/>
        <w:adjustRightInd w:val="0"/>
        <w:snapToGrid w:val="0"/>
        <w:spacing w:line="480" w:lineRule="auto"/>
        <w:ind w:firstLineChars="386" w:firstLine="811"/>
        <w:jc w:val="left"/>
        <w:rPr>
          <w:rFonts w:ascii="宋体" w:hAnsi="宋体"/>
          <w:kern w:val="0"/>
          <w:szCs w:val="21"/>
        </w:rPr>
      </w:pPr>
      <w:r w:rsidRPr="00F45216">
        <w:rPr>
          <w:rFonts w:ascii="宋体" w:hAnsi="宋体" w:hint="eastAsia"/>
          <w:kern w:val="0"/>
          <w:szCs w:val="21"/>
        </w:rPr>
        <w:t>附：法定代表人身份证扫描件（双面）</w:t>
      </w:r>
    </w:p>
    <w:p w14:paraId="0309DE3F" w14:textId="77777777" w:rsidR="00D672FC" w:rsidRPr="00F45216" w:rsidRDefault="00D672FC">
      <w:pPr>
        <w:autoSpaceDE w:val="0"/>
        <w:autoSpaceDN w:val="0"/>
        <w:adjustRightInd w:val="0"/>
        <w:snapToGrid w:val="0"/>
        <w:spacing w:line="360" w:lineRule="auto"/>
        <w:jc w:val="left"/>
        <w:rPr>
          <w:rFonts w:ascii="宋体" w:hAnsi="宋体"/>
          <w:szCs w:val="21"/>
        </w:rPr>
      </w:pPr>
    </w:p>
    <w:p w14:paraId="2C9FD647" w14:textId="77777777" w:rsidR="00D672FC" w:rsidRPr="00F45216" w:rsidRDefault="00D672FC">
      <w:pPr>
        <w:pStyle w:val="a1"/>
        <w:spacing w:after="0" w:line="360" w:lineRule="auto"/>
        <w:rPr>
          <w:rFonts w:ascii="宋体" w:hAnsi="宋体"/>
          <w:szCs w:val="21"/>
        </w:rPr>
      </w:pPr>
    </w:p>
    <w:p w14:paraId="0AEC2EE6" w14:textId="77777777" w:rsidR="00D672FC" w:rsidRPr="00F45216" w:rsidRDefault="00D672FC">
      <w:pPr>
        <w:pStyle w:val="a1"/>
        <w:spacing w:after="0" w:line="360" w:lineRule="auto"/>
        <w:rPr>
          <w:rFonts w:ascii="宋体" w:hAnsi="宋体"/>
          <w:szCs w:val="21"/>
        </w:rPr>
      </w:pPr>
    </w:p>
    <w:p w14:paraId="21CFF484" w14:textId="77777777" w:rsidR="00D672FC" w:rsidRPr="00F45216" w:rsidRDefault="00D672FC">
      <w:pPr>
        <w:pStyle w:val="a1"/>
        <w:spacing w:after="0" w:line="360" w:lineRule="auto"/>
        <w:rPr>
          <w:rFonts w:ascii="宋体" w:hAnsi="宋体"/>
          <w:szCs w:val="21"/>
        </w:rPr>
      </w:pPr>
    </w:p>
    <w:p w14:paraId="41E41FF4" w14:textId="77777777" w:rsidR="00D672FC" w:rsidRPr="00F45216" w:rsidRDefault="00D672FC">
      <w:pPr>
        <w:pStyle w:val="a1"/>
        <w:spacing w:after="0" w:line="360" w:lineRule="auto"/>
        <w:rPr>
          <w:rFonts w:ascii="宋体" w:hAnsi="宋体"/>
          <w:szCs w:val="21"/>
        </w:rPr>
      </w:pPr>
    </w:p>
    <w:p w14:paraId="67AAAFBA" w14:textId="77777777" w:rsidR="00D672FC" w:rsidRPr="00F45216" w:rsidRDefault="00E91043">
      <w:pPr>
        <w:autoSpaceDE w:val="0"/>
        <w:autoSpaceDN w:val="0"/>
        <w:adjustRightInd w:val="0"/>
        <w:snapToGrid w:val="0"/>
        <w:spacing w:line="480" w:lineRule="auto"/>
        <w:ind w:firstLineChars="200" w:firstLine="420"/>
        <w:jc w:val="right"/>
        <w:rPr>
          <w:rFonts w:ascii="宋体" w:hAnsi="宋体"/>
          <w:kern w:val="0"/>
          <w:szCs w:val="21"/>
        </w:rPr>
      </w:pPr>
      <w:r w:rsidRPr="00F45216">
        <w:rPr>
          <w:rFonts w:ascii="宋体" w:hAnsi="宋体"/>
          <w:kern w:val="0"/>
          <w:szCs w:val="21"/>
        </w:rPr>
        <w:t>投标</w:t>
      </w:r>
      <w:r w:rsidRPr="00F45216">
        <w:rPr>
          <w:rFonts w:ascii="宋体" w:hAnsi="宋体"/>
          <w:spacing w:val="-1"/>
          <w:kern w:val="0"/>
          <w:szCs w:val="21"/>
        </w:rPr>
        <w:t>人</w:t>
      </w:r>
      <w:r w:rsidRPr="00F45216">
        <w:rPr>
          <w:rFonts w:ascii="宋体" w:hAnsi="宋体"/>
          <w:kern w:val="0"/>
          <w:szCs w:val="21"/>
        </w:rPr>
        <w:t>：</w:t>
      </w:r>
      <w:r w:rsidRPr="00F45216">
        <w:rPr>
          <w:rFonts w:ascii="宋体" w:hAnsi="宋体"/>
          <w:w w:val="200"/>
          <w:kern w:val="0"/>
          <w:szCs w:val="21"/>
          <w:u w:val="single"/>
        </w:rPr>
        <w:t xml:space="preserve">              </w:t>
      </w:r>
      <w:r w:rsidRPr="00F45216">
        <w:rPr>
          <w:rFonts w:ascii="宋体" w:hAnsi="宋体"/>
          <w:kern w:val="0"/>
          <w:szCs w:val="21"/>
          <w:u w:val="single"/>
        </w:rPr>
        <w:tab/>
      </w:r>
      <w:r w:rsidRPr="00F45216">
        <w:rPr>
          <w:rFonts w:ascii="宋体" w:hAnsi="宋体"/>
          <w:spacing w:val="-1"/>
          <w:kern w:val="0"/>
          <w:szCs w:val="21"/>
        </w:rPr>
        <w:t>（</w:t>
      </w:r>
      <w:r w:rsidRPr="00F45216">
        <w:rPr>
          <w:rFonts w:ascii="宋体" w:hAnsi="宋体"/>
          <w:kern w:val="0"/>
          <w:szCs w:val="21"/>
        </w:rPr>
        <w:t>盖单位法人章）</w:t>
      </w:r>
    </w:p>
    <w:p w14:paraId="1A24557A" w14:textId="77777777" w:rsidR="00D672FC" w:rsidRPr="00F45216" w:rsidRDefault="00D672FC">
      <w:pPr>
        <w:autoSpaceDE w:val="0"/>
        <w:autoSpaceDN w:val="0"/>
        <w:adjustRightInd w:val="0"/>
        <w:snapToGrid w:val="0"/>
        <w:spacing w:line="480" w:lineRule="auto"/>
        <w:jc w:val="left"/>
        <w:rPr>
          <w:rFonts w:ascii="宋体" w:hAnsi="宋体"/>
          <w:kern w:val="0"/>
          <w:sz w:val="20"/>
          <w:szCs w:val="20"/>
        </w:rPr>
      </w:pPr>
    </w:p>
    <w:p w14:paraId="7EEFFA2A" w14:textId="77777777" w:rsidR="00D672FC" w:rsidRPr="00F45216" w:rsidRDefault="00E91043">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sidRPr="00F45216">
        <w:rPr>
          <w:rFonts w:ascii="宋体" w:hAnsi="宋体" w:hint="eastAsia"/>
          <w:w w:val="200"/>
          <w:kern w:val="0"/>
          <w:szCs w:val="21"/>
          <w:u w:val="single"/>
        </w:rPr>
        <w:t xml:space="preserve">      </w:t>
      </w:r>
      <w:r w:rsidRPr="00F45216">
        <w:rPr>
          <w:rFonts w:ascii="宋体" w:hAnsi="宋体"/>
          <w:kern w:val="0"/>
          <w:szCs w:val="21"/>
        </w:rPr>
        <w:t>年</w:t>
      </w:r>
      <w:r w:rsidRPr="00F45216">
        <w:rPr>
          <w:rFonts w:ascii="宋体" w:hAnsi="宋体"/>
          <w:w w:val="200"/>
          <w:kern w:val="0"/>
          <w:szCs w:val="21"/>
          <w:u w:val="single"/>
        </w:rPr>
        <w:t xml:space="preserve"> </w:t>
      </w:r>
      <w:r w:rsidRPr="00F45216">
        <w:rPr>
          <w:rFonts w:ascii="宋体" w:hAnsi="宋体" w:hint="eastAsia"/>
          <w:kern w:val="0"/>
          <w:szCs w:val="21"/>
          <w:u w:val="single"/>
        </w:rPr>
        <w:t xml:space="preserve">    </w:t>
      </w:r>
      <w:r w:rsidRPr="00F45216">
        <w:rPr>
          <w:rFonts w:ascii="宋体" w:hAnsi="宋体"/>
          <w:kern w:val="0"/>
          <w:szCs w:val="21"/>
          <w:u w:val="single"/>
        </w:rPr>
        <w:t xml:space="preserve"> </w:t>
      </w:r>
      <w:r w:rsidRPr="00F45216">
        <w:rPr>
          <w:rFonts w:ascii="宋体" w:hAnsi="宋体"/>
          <w:kern w:val="0"/>
          <w:szCs w:val="21"/>
        </w:rPr>
        <w:t>月</w:t>
      </w:r>
      <w:r w:rsidRPr="00F45216">
        <w:rPr>
          <w:rFonts w:ascii="宋体" w:hAnsi="宋体"/>
          <w:w w:val="200"/>
          <w:kern w:val="0"/>
          <w:szCs w:val="21"/>
          <w:u w:val="single"/>
        </w:rPr>
        <w:t xml:space="preserve"> </w:t>
      </w:r>
      <w:r w:rsidRPr="00F45216">
        <w:rPr>
          <w:rFonts w:ascii="宋体" w:hAnsi="宋体"/>
          <w:kern w:val="0"/>
          <w:szCs w:val="21"/>
          <w:u w:val="single"/>
        </w:rPr>
        <w:t xml:space="preserve">     </w:t>
      </w:r>
      <w:r w:rsidRPr="00F45216">
        <w:rPr>
          <w:rFonts w:ascii="宋体" w:hAnsi="宋体"/>
          <w:kern w:val="0"/>
          <w:szCs w:val="21"/>
        </w:rPr>
        <w:t>日</w:t>
      </w:r>
      <w:r w:rsidRPr="00F45216">
        <w:rPr>
          <w:rFonts w:ascii="宋体" w:hAnsi="宋体" w:hint="eastAsia"/>
          <w:kern w:val="0"/>
          <w:szCs w:val="21"/>
        </w:rPr>
        <w:t xml:space="preserve">  </w:t>
      </w:r>
    </w:p>
    <w:p w14:paraId="575D1D16" w14:textId="77777777" w:rsidR="00D672FC" w:rsidRPr="00F45216" w:rsidRDefault="00D672FC">
      <w:pPr>
        <w:autoSpaceDE w:val="0"/>
        <w:autoSpaceDN w:val="0"/>
        <w:adjustRightInd w:val="0"/>
        <w:snapToGrid w:val="0"/>
        <w:spacing w:line="360" w:lineRule="auto"/>
        <w:jc w:val="left"/>
        <w:rPr>
          <w:rFonts w:ascii="宋体" w:hAnsi="宋体"/>
          <w:kern w:val="0"/>
        </w:rPr>
      </w:pPr>
    </w:p>
    <w:p w14:paraId="2A31AA56" w14:textId="77777777" w:rsidR="00D672FC" w:rsidRPr="00F45216" w:rsidRDefault="00D672FC">
      <w:pPr>
        <w:autoSpaceDE w:val="0"/>
        <w:autoSpaceDN w:val="0"/>
        <w:adjustRightInd w:val="0"/>
        <w:snapToGrid w:val="0"/>
        <w:spacing w:line="360" w:lineRule="auto"/>
        <w:jc w:val="left"/>
        <w:rPr>
          <w:rFonts w:ascii="宋体" w:hAnsi="宋体"/>
          <w:kern w:val="0"/>
        </w:rPr>
      </w:pPr>
    </w:p>
    <w:p w14:paraId="4E607ACF" w14:textId="77777777" w:rsidR="00D672FC" w:rsidRPr="00F45216" w:rsidRDefault="00E91043">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r w:rsidRPr="00F45216">
        <w:rPr>
          <w:rFonts w:ascii="宋体" w:hAnsi="宋体"/>
        </w:rPr>
        <w:t>注：法定代表人身份证明需按上述格式填写完整，不可缺少内容。在此基础上增加内容的不影响其有效性</w:t>
      </w:r>
      <w:r w:rsidRPr="00F45216">
        <w:rPr>
          <w:rFonts w:ascii="宋体" w:hAnsi="宋体" w:hint="eastAsia"/>
          <w:kern w:val="0"/>
          <w:szCs w:val="21"/>
        </w:rPr>
        <w:t>。</w:t>
      </w:r>
    </w:p>
    <w:p w14:paraId="665441AC" w14:textId="77777777" w:rsidR="00D672FC" w:rsidRPr="00F45216" w:rsidRDefault="00D672FC">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p>
    <w:p w14:paraId="49684198" w14:textId="77777777" w:rsidR="00D672FC" w:rsidRPr="00F45216" w:rsidRDefault="00E91043">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sidRPr="00F45216">
        <w:rPr>
          <w:rFonts w:ascii="宋体" w:hAnsi="宋体"/>
          <w:b/>
          <w:kern w:val="0"/>
          <w:sz w:val="28"/>
          <w:szCs w:val="28"/>
        </w:rPr>
        <w:br w:type="page"/>
      </w:r>
      <w:r w:rsidRPr="00F45216">
        <w:rPr>
          <w:rFonts w:ascii="宋体" w:hAnsi="宋体"/>
          <w:snapToGrid w:val="0"/>
          <w:kern w:val="0"/>
          <w:sz w:val="32"/>
          <w:szCs w:val="32"/>
        </w:rPr>
        <w:lastRenderedPageBreak/>
        <w:t>授权委托书</w:t>
      </w:r>
    </w:p>
    <w:p w14:paraId="3FA94374" w14:textId="77777777" w:rsidR="00D672FC" w:rsidRPr="00F45216" w:rsidRDefault="00D672FC">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p>
    <w:p w14:paraId="5B8D8DCF" w14:textId="77777777" w:rsidR="00D672FC" w:rsidRPr="00F45216" w:rsidRDefault="00E91043">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sidRPr="00F45216">
        <w:rPr>
          <w:rFonts w:ascii="宋体" w:hAnsi="宋体"/>
          <w:kern w:val="0"/>
          <w:szCs w:val="21"/>
        </w:rPr>
        <w:t>本人</w:t>
      </w:r>
      <w:r w:rsidRPr="00F45216">
        <w:rPr>
          <w:rFonts w:ascii="宋体" w:hAnsi="宋体" w:hint="eastAsia"/>
          <w:w w:val="200"/>
          <w:kern w:val="0"/>
          <w:szCs w:val="21"/>
          <w:u w:val="single"/>
        </w:rPr>
        <w:t xml:space="preserve">    </w:t>
      </w:r>
      <w:r w:rsidRPr="00F45216">
        <w:rPr>
          <w:rFonts w:ascii="宋体" w:hAnsi="宋体"/>
          <w:kern w:val="0"/>
          <w:szCs w:val="21"/>
          <w:u w:val="single"/>
        </w:rPr>
        <w:t>（姓名）</w:t>
      </w:r>
      <w:r w:rsidRPr="00F45216">
        <w:rPr>
          <w:rFonts w:ascii="宋体" w:hAnsi="宋体"/>
          <w:kern w:val="0"/>
          <w:szCs w:val="21"/>
        </w:rPr>
        <w:t>系</w:t>
      </w:r>
      <w:r w:rsidRPr="00F45216">
        <w:rPr>
          <w:rFonts w:ascii="宋体" w:hAnsi="宋体" w:hint="eastAsia"/>
          <w:w w:val="200"/>
          <w:kern w:val="0"/>
          <w:szCs w:val="21"/>
          <w:u w:val="single"/>
        </w:rPr>
        <w:t xml:space="preserve">        </w:t>
      </w:r>
      <w:r w:rsidRPr="00F45216">
        <w:rPr>
          <w:rFonts w:ascii="宋体" w:hAnsi="宋体"/>
          <w:kern w:val="0"/>
          <w:szCs w:val="21"/>
          <w:u w:val="single"/>
        </w:rPr>
        <w:t>（</w:t>
      </w:r>
      <w:r w:rsidRPr="00F45216">
        <w:rPr>
          <w:rFonts w:ascii="宋体" w:hAnsi="宋体"/>
          <w:spacing w:val="-1"/>
          <w:kern w:val="0"/>
          <w:szCs w:val="21"/>
          <w:u w:val="single"/>
        </w:rPr>
        <w:t>投</w:t>
      </w:r>
      <w:r w:rsidRPr="00F45216">
        <w:rPr>
          <w:rFonts w:ascii="宋体" w:hAnsi="宋体"/>
          <w:kern w:val="0"/>
          <w:szCs w:val="21"/>
          <w:u w:val="single"/>
        </w:rPr>
        <w:t>标人名称</w:t>
      </w:r>
      <w:r w:rsidRPr="00F45216">
        <w:rPr>
          <w:rFonts w:ascii="宋体" w:hAnsi="宋体"/>
          <w:spacing w:val="1"/>
          <w:kern w:val="0"/>
          <w:szCs w:val="21"/>
          <w:u w:val="single"/>
        </w:rPr>
        <w:t>）</w:t>
      </w:r>
      <w:r w:rsidRPr="00F45216">
        <w:rPr>
          <w:rFonts w:ascii="宋体" w:hAnsi="宋体"/>
          <w:kern w:val="0"/>
          <w:szCs w:val="21"/>
        </w:rPr>
        <w:t>的法定代</w:t>
      </w:r>
      <w:r w:rsidRPr="00F45216">
        <w:rPr>
          <w:rFonts w:ascii="宋体" w:hAnsi="宋体"/>
          <w:spacing w:val="1"/>
          <w:kern w:val="0"/>
          <w:szCs w:val="21"/>
        </w:rPr>
        <w:t>表</w:t>
      </w:r>
      <w:r w:rsidRPr="00F45216">
        <w:rPr>
          <w:rFonts w:ascii="宋体" w:hAnsi="宋体"/>
          <w:kern w:val="0"/>
          <w:szCs w:val="21"/>
        </w:rPr>
        <w:t>人，现委托</w:t>
      </w:r>
      <w:r w:rsidRPr="00F45216">
        <w:rPr>
          <w:rFonts w:ascii="宋体" w:hAnsi="宋体" w:hint="eastAsia"/>
          <w:w w:val="200"/>
          <w:kern w:val="0"/>
          <w:szCs w:val="21"/>
          <w:u w:val="single"/>
        </w:rPr>
        <w:t xml:space="preserve">    </w:t>
      </w:r>
      <w:r w:rsidRPr="00F45216">
        <w:rPr>
          <w:rFonts w:ascii="宋体" w:hAnsi="宋体"/>
          <w:kern w:val="0"/>
          <w:szCs w:val="21"/>
          <w:u w:val="single"/>
        </w:rPr>
        <w:t>（姓名）</w:t>
      </w:r>
      <w:r w:rsidRPr="00F45216">
        <w:rPr>
          <w:rFonts w:ascii="宋体" w:hAnsi="宋体"/>
          <w:kern w:val="0"/>
          <w:szCs w:val="21"/>
        </w:rPr>
        <w:t>为我方代理人。代理人根据授权，以我方名义签署、澄清、说明、补正、递交、撤回、 修改</w:t>
      </w:r>
      <w:r w:rsidRPr="00F45216">
        <w:rPr>
          <w:rFonts w:ascii="宋体" w:hAnsi="宋体" w:hint="eastAsia"/>
          <w:w w:val="200"/>
          <w:kern w:val="0"/>
          <w:szCs w:val="21"/>
          <w:u w:val="single"/>
        </w:rPr>
        <w:t xml:space="preserve">        </w:t>
      </w:r>
      <w:r w:rsidRPr="00F45216">
        <w:rPr>
          <w:rFonts w:ascii="宋体" w:hAnsi="宋体" w:hint="eastAsia"/>
          <w:kern w:val="0"/>
          <w:szCs w:val="21"/>
          <w:u w:val="single"/>
        </w:rPr>
        <w:t>重庆江綦高速公路有限公司2023-2026年物业管理服务</w:t>
      </w:r>
      <w:r w:rsidR="00051AEB" w:rsidRPr="00F45216">
        <w:rPr>
          <w:rFonts w:ascii="宋体" w:hAnsi="宋体" w:hint="eastAsia"/>
          <w:kern w:val="0"/>
          <w:szCs w:val="21"/>
          <w:u w:val="single"/>
        </w:rPr>
        <w:t>项目</w:t>
      </w:r>
      <w:r w:rsidRPr="00F45216">
        <w:rPr>
          <w:rFonts w:ascii="宋体" w:hAnsi="宋体"/>
          <w:kern w:val="0"/>
          <w:szCs w:val="21"/>
        </w:rPr>
        <w:t>投标文件、签订合同和处理有关事宜， 其法律后果由我方承担。</w:t>
      </w:r>
    </w:p>
    <w:p w14:paraId="608621C7" w14:textId="77777777" w:rsidR="00D672FC" w:rsidRPr="00F45216" w:rsidRDefault="00E9104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F45216">
        <w:rPr>
          <w:rFonts w:ascii="宋体" w:hAnsi="宋体"/>
          <w:kern w:val="0"/>
          <w:szCs w:val="21"/>
        </w:rPr>
        <w:t>委托</w:t>
      </w:r>
      <w:r w:rsidRPr="00F45216">
        <w:rPr>
          <w:rFonts w:ascii="宋体" w:hAnsi="宋体"/>
          <w:spacing w:val="-1"/>
          <w:kern w:val="0"/>
          <w:szCs w:val="21"/>
        </w:rPr>
        <w:t>期</w:t>
      </w:r>
      <w:r w:rsidRPr="00F45216">
        <w:rPr>
          <w:rFonts w:ascii="宋体" w:hAnsi="宋体"/>
          <w:kern w:val="0"/>
          <w:szCs w:val="21"/>
        </w:rPr>
        <w:t>限：</w:t>
      </w:r>
      <w:r w:rsidRPr="00F45216">
        <w:rPr>
          <w:rFonts w:ascii="宋体" w:hAnsi="宋体" w:hint="eastAsia"/>
          <w:w w:val="200"/>
          <w:kern w:val="0"/>
          <w:szCs w:val="21"/>
          <w:u w:val="single"/>
        </w:rPr>
        <w:t xml:space="preserve">        </w:t>
      </w:r>
      <w:r w:rsidRPr="00F45216">
        <w:rPr>
          <w:rFonts w:ascii="宋体" w:hAnsi="宋体"/>
          <w:kern w:val="0"/>
          <w:szCs w:val="21"/>
        </w:rPr>
        <w:t xml:space="preserve">。 </w:t>
      </w:r>
    </w:p>
    <w:p w14:paraId="14CAB87F" w14:textId="77777777" w:rsidR="00D672FC" w:rsidRPr="00F45216" w:rsidRDefault="00E9104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F45216">
        <w:rPr>
          <w:rFonts w:ascii="宋体" w:hAnsi="宋体"/>
          <w:kern w:val="0"/>
          <w:szCs w:val="21"/>
        </w:rPr>
        <w:t>代理人无转委托权。</w:t>
      </w:r>
    </w:p>
    <w:p w14:paraId="40149483" w14:textId="77777777" w:rsidR="00D672FC" w:rsidRPr="00F45216" w:rsidRDefault="00D672F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14:paraId="70923E27" w14:textId="77777777" w:rsidR="00D672FC" w:rsidRPr="00F45216" w:rsidRDefault="00E9104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F45216">
        <w:rPr>
          <w:rFonts w:ascii="宋体" w:hAnsi="宋体"/>
          <w:kern w:val="0"/>
          <w:szCs w:val="21"/>
        </w:rPr>
        <w:t>投  标  人：</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r w:rsidRPr="00F45216">
        <w:rPr>
          <w:rFonts w:ascii="宋体" w:hAnsi="宋体"/>
          <w:w w:val="200"/>
          <w:kern w:val="0"/>
          <w:szCs w:val="21"/>
          <w:u w:val="single"/>
        </w:rPr>
        <w:t xml:space="preserve">   </w:t>
      </w:r>
      <w:r w:rsidRPr="00F45216">
        <w:rPr>
          <w:rFonts w:ascii="宋体" w:hAnsi="宋体"/>
          <w:kern w:val="0"/>
          <w:szCs w:val="21"/>
        </w:rPr>
        <w:t>（</w:t>
      </w:r>
      <w:r w:rsidRPr="00F45216">
        <w:rPr>
          <w:rFonts w:ascii="宋体" w:hAnsi="宋体"/>
          <w:spacing w:val="-1"/>
          <w:kern w:val="0"/>
          <w:szCs w:val="21"/>
        </w:rPr>
        <w:t>盖单位法人章</w:t>
      </w:r>
      <w:r w:rsidRPr="00F45216">
        <w:rPr>
          <w:rFonts w:ascii="宋体" w:hAnsi="宋体"/>
          <w:kern w:val="0"/>
          <w:szCs w:val="21"/>
        </w:rPr>
        <w:t>）</w:t>
      </w:r>
    </w:p>
    <w:p w14:paraId="356752D5" w14:textId="77777777" w:rsidR="00D672FC" w:rsidRPr="00F45216" w:rsidRDefault="00E91043">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sidRPr="00F45216">
        <w:rPr>
          <w:rFonts w:ascii="宋体" w:hAnsi="宋体"/>
          <w:kern w:val="0"/>
          <w:szCs w:val="21"/>
        </w:rPr>
        <w:t>法定代表人：</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r w:rsidRPr="00F45216">
        <w:rPr>
          <w:rFonts w:ascii="宋体" w:hAnsi="宋体"/>
          <w:kern w:val="0"/>
          <w:szCs w:val="21"/>
        </w:rPr>
        <w:t>（</w:t>
      </w:r>
      <w:r w:rsidRPr="00F45216">
        <w:rPr>
          <w:rFonts w:ascii="宋体" w:hAnsi="宋体" w:hint="eastAsia"/>
          <w:kern w:val="0"/>
          <w:szCs w:val="21"/>
        </w:rPr>
        <w:t>签名</w:t>
      </w:r>
      <w:r w:rsidRPr="00F45216">
        <w:rPr>
          <w:rFonts w:ascii="宋体" w:hAnsi="宋体"/>
          <w:kern w:val="0"/>
          <w:szCs w:val="21"/>
        </w:rPr>
        <w:t>或盖章）</w:t>
      </w:r>
    </w:p>
    <w:p w14:paraId="57E1882C" w14:textId="77777777" w:rsidR="00D672FC" w:rsidRPr="00F45216" w:rsidRDefault="00E91043">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sidRPr="00F45216">
        <w:rPr>
          <w:rFonts w:ascii="宋体" w:hAnsi="宋体"/>
          <w:kern w:val="0"/>
          <w:szCs w:val="21"/>
        </w:rPr>
        <w:t>身份证号码：</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r w:rsidRPr="00F45216">
        <w:rPr>
          <w:rFonts w:ascii="宋体" w:hAnsi="宋体"/>
          <w:w w:val="200"/>
          <w:kern w:val="0"/>
          <w:szCs w:val="21"/>
          <w:u w:val="single"/>
        </w:rPr>
        <w:t xml:space="preserve">    </w:t>
      </w:r>
    </w:p>
    <w:p w14:paraId="0231F52D" w14:textId="77777777" w:rsidR="00D672FC" w:rsidRPr="00F45216" w:rsidRDefault="00E91043">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F45216">
        <w:rPr>
          <w:rFonts w:ascii="宋体" w:hAnsi="宋体"/>
          <w:kern w:val="0"/>
          <w:szCs w:val="21"/>
        </w:rPr>
        <w:t>委托代理人：</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r w:rsidRPr="00F45216">
        <w:rPr>
          <w:rFonts w:ascii="宋体" w:hAnsi="宋体"/>
          <w:w w:val="200"/>
          <w:kern w:val="0"/>
          <w:szCs w:val="21"/>
          <w:u w:val="single"/>
        </w:rPr>
        <w:t xml:space="preserve">  </w:t>
      </w:r>
      <w:r w:rsidRPr="00F45216">
        <w:rPr>
          <w:rFonts w:ascii="宋体" w:hAnsi="宋体"/>
          <w:kern w:val="0"/>
          <w:szCs w:val="21"/>
        </w:rPr>
        <w:t>（</w:t>
      </w:r>
      <w:r w:rsidRPr="00F45216">
        <w:rPr>
          <w:rFonts w:ascii="宋体" w:hAnsi="宋体" w:hint="eastAsia"/>
          <w:kern w:val="0"/>
          <w:szCs w:val="21"/>
        </w:rPr>
        <w:t>签名</w:t>
      </w:r>
      <w:r w:rsidRPr="00F45216">
        <w:rPr>
          <w:rFonts w:ascii="宋体" w:hAnsi="宋体" w:hint="eastAsia"/>
          <w:spacing w:val="-1"/>
          <w:kern w:val="0"/>
          <w:szCs w:val="21"/>
        </w:rPr>
        <w:t>）</w:t>
      </w:r>
    </w:p>
    <w:p w14:paraId="5197761F" w14:textId="77777777" w:rsidR="00D672FC" w:rsidRPr="00F45216" w:rsidRDefault="00E91043">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sidRPr="00F45216">
        <w:rPr>
          <w:rFonts w:ascii="宋体" w:hAnsi="宋体"/>
          <w:kern w:val="0"/>
          <w:szCs w:val="21"/>
        </w:rPr>
        <w:t>身份证号码：</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r w:rsidRPr="00F45216">
        <w:rPr>
          <w:rFonts w:ascii="宋体" w:hAnsi="宋体"/>
          <w:w w:val="200"/>
          <w:kern w:val="0"/>
          <w:szCs w:val="21"/>
          <w:u w:val="single"/>
        </w:rPr>
        <w:t xml:space="preserve">   </w:t>
      </w:r>
    </w:p>
    <w:p w14:paraId="3A9B54A3" w14:textId="77777777" w:rsidR="00D672FC" w:rsidRPr="00F45216" w:rsidRDefault="00E91043">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sidRPr="00F45216">
        <w:rPr>
          <w:rFonts w:ascii="宋体" w:hAnsi="宋体" w:hint="eastAsia"/>
          <w:kern w:val="0"/>
          <w:szCs w:val="21"/>
        </w:rPr>
        <w:t>单位电话（座机）：</w:t>
      </w:r>
      <w:r w:rsidRPr="00F45216">
        <w:rPr>
          <w:rFonts w:ascii="宋体" w:hAnsi="宋体" w:hint="eastAsia"/>
          <w:kern w:val="0"/>
          <w:szCs w:val="21"/>
          <w:u w:val="single"/>
        </w:rPr>
        <w:t xml:space="preserve">                              </w:t>
      </w:r>
    </w:p>
    <w:p w14:paraId="740AC5BB" w14:textId="77777777" w:rsidR="00D672FC" w:rsidRPr="00F45216" w:rsidRDefault="00E91043">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F45216">
        <w:rPr>
          <w:rFonts w:ascii="宋体" w:hAnsi="宋体" w:hint="eastAsia"/>
          <w:kern w:val="0"/>
          <w:szCs w:val="21"/>
        </w:rPr>
        <w:t xml:space="preserve">委托代理人电话（手机）：                                          </w:t>
      </w:r>
    </w:p>
    <w:p w14:paraId="5C5092F0" w14:textId="77777777" w:rsidR="00D672FC" w:rsidRPr="00F45216" w:rsidRDefault="00E91043">
      <w:pPr>
        <w:autoSpaceDE w:val="0"/>
        <w:autoSpaceDN w:val="0"/>
        <w:adjustRightInd w:val="0"/>
        <w:snapToGrid w:val="0"/>
        <w:spacing w:line="480" w:lineRule="auto"/>
        <w:ind w:firstLineChars="386" w:firstLine="811"/>
        <w:jc w:val="left"/>
        <w:rPr>
          <w:rFonts w:ascii="宋体" w:hAnsi="宋体"/>
          <w:kern w:val="0"/>
          <w:szCs w:val="21"/>
        </w:rPr>
      </w:pPr>
      <w:r w:rsidRPr="00F45216">
        <w:rPr>
          <w:rFonts w:ascii="宋体" w:hAnsi="宋体" w:hint="eastAsia"/>
          <w:kern w:val="0"/>
          <w:szCs w:val="21"/>
        </w:rPr>
        <w:t>附：法定代表人和委托代理人身份证明扫描件（双面）</w:t>
      </w:r>
    </w:p>
    <w:p w14:paraId="1A21F2B5" w14:textId="77777777" w:rsidR="00D672FC" w:rsidRPr="00F45216" w:rsidRDefault="00D672FC">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2368C45A" w14:textId="77777777" w:rsidR="00D672FC" w:rsidRPr="00F45216" w:rsidRDefault="00D672F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054165D3" w14:textId="77777777" w:rsidR="00D672FC" w:rsidRPr="00F45216" w:rsidRDefault="00D672F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38EBFAD0" w14:textId="77777777" w:rsidR="00D672FC" w:rsidRPr="00F45216" w:rsidRDefault="00D672F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5001C904" w14:textId="77777777" w:rsidR="00D672FC" w:rsidRPr="00F45216" w:rsidRDefault="00D672F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F8974EB" w14:textId="77777777" w:rsidR="00D672FC" w:rsidRPr="00F45216" w:rsidRDefault="00E91043">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sidRPr="00F45216">
        <w:rPr>
          <w:rFonts w:ascii="宋体" w:hAnsi="宋体" w:hint="eastAsia"/>
          <w:w w:val="200"/>
          <w:kern w:val="0"/>
          <w:szCs w:val="21"/>
          <w:u w:val="single"/>
        </w:rPr>
        <w:t xml:space="preserve">  </w:t>
      </w:r>
      <w:r w:rsidRPr="00F45216">
        <w:rPr>
          <w:rFonts w:ascii="宋体" w:hAnsi="宋体"/>
          <w:kern w:val="0"/>
          <w:szCs w:val="21"/>
        </w:rPr>
        <w:t>年</w:t>
      </w:r>
      <w:r w:rsidRPr="00F45216">
        <w:rPr>
          <w:rFonts w:ascii="宋体" w:hAnsi="宋体" w:hint="eastAsia"/>
          <w:w w:val="200"/>
          <w:kern w:val="0"/>
          <w:szCs w:val="21"/>
          <w:u w:val="single"/>
        </w:rPr>
        <w:t xml:space="preserve">  </w:t>
      </w:r>
      <w:r w:rsidRPr="00F45216">
        <w:rPr>
          <w:rFonts w:ascii="宋体" w:hAnsi="宋体"/>
          <w:kern w:val="0"/>
          <w:szCs w:val="21"/>
        </w:rPr>
        <w:t>月</w:t>
      </w:r>
      <w:r w:rsidRPr="00F45216">
        <w:rPr>
          <w:rFonts w:ascii="宋体" w:hAnsi="宋体" w:hint="eastAsia"/>
          <w:w w:val="200"/>
          <w:kern w:val="0"/>
          <w:szCs w:val="21"/>
          <w:u w:val="single"/>
        </w:rPr>
        <w:t xml:space="preserve">  </w:t>
      </w:r>
      <w:r w:rsidRPr="00F45216">
        <w:rPr>
          <w:rFonts w:ascii="宋体" w:hAnsi="宋体"/>
          <w:kern w:val="0"/>
          <w:szCs w:val="21"/>
        </w:rPr>
        <w:t>日</w:t>
      </w:r>
      <w:r w:rsidRPr="00F45216">
        <w:rPr>
          <w:rFonts w:ascii="宋体" w:hAnsi="宋体" w:hint="eastAsia"/>
          <w:kern w:val="0"/>
          <w:szCs w:val="21"/>
        </w:rPr>
        <w:t xml:space="preserve"> </w:t>
      </w:r>
    </w:p>
    <w:p w14:paraId="07574CBE" w14:textId="77777777" w:rsidR="00D672FC" w:rsidRPr="00F45216" w:rsidRDefault="00D672FC">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14:paraId="3B27C1C2" w14:textId="77777777" w:rsidR="00D672FC" w:rsidRPr="00F45216" w:rsidRDefault="00D672FC">
      <w:pPr>
        <w:tabs>
          <w:tab w:val="left" w:pos="5760"/>
        </w:tabs>
        <w:autoSpaceDE w:val="0"/>
        <w:autoSpaceDN w:val="0"/>
        <w:adjustRightInd w:val="0"/>
        <w:spacing w:line="360" w:lineRule="auto"/>
        <w:ind w:firstLineChars="200" w:firstLine="420"/>
        <w:rPr>
          <w:rFonts w:ascii="宋体" w:hAnsi="宋体"/>
          <w:kern w:val="0"/>
        </w:rPr>
      </w:pPr>
    </w:p>
    <w:p w14:paraId="7F40F3CF" w14:textId="77777777" w:rsidR="00D672FC" w:rsidRPr="00F45216" w:rsidRDefault="00E91043">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sidRPr="00F45216">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79D63F36" w14:textId="77777777" w:rsidR="00D672FC" w:rsidRPr="00F45216" w:rsidRDefault="00E91043">
      <w:pPr>
        <w:autoSpaceDE w:val="0"/>
        <w:autoSpaceDN w:val="0"/>
        <w:adjustRightInd w:val="0"/>
        <w:snapToGrid w:val="0"/>
        <w:spacing w:line="360" w:lineRule="auto"/>
        <w:ind w:firstLineChars="200" w:firstLine="420"/>
        <w:rPr>
          <w:rFonts w:ascii="宋体" w:hAnsi="宋体"/>
        </w:rPr>
      </w:pPr>
      <w:r w:rsidRPr="00F45216">
        <w:rPr>
          <w:rFonts w:ascii="宋体" w:hAnsi="宋体" w:hint="eastAsia"/>
          <w:kern w:val="0"/>
          <w:szCs w:val="21"/>
        </w:rPr>
        <w:t>2.</w:t>
      </w:r>
      <w:r w:rsidRPr="00F45216">
        <w:rPr>
          <w:rFonts w:ascii="宋体" w:hAnsi="宋体" w:hint="eastAsia"/>
        </w:rPr>
        <w:t>授权委托书</w:t>
      </w:r>
      <w:r w:rsidRPr="00F45216">
        <w:rPr>
          <w:rFonts w:ascii="宋体" w:hAnsi="宋体"/>
        </w:rPr>
        <w:t>需按上述格式填写完整，不可缺少内容。在此基础上增加内容的不影响其有效性。</w:t>
      </w:r>
    </w:p>
    <w:p w14:paraId="2B43F3ED" w14:textId="77777777" w:rsidR="00D672FC" w:rsidRPr="00F45216" w:rsidRDefault="00E91043">
      <w:pPr>
        <w:autoSpaceDE w:val="0"/>
        <w:autoSpaceDN w:val="0"/>
        <w:adjustRightInd w:val="0"/>
        <w:snapToGrid w:val="0"/>
        <w:jc w:val="center"/>
        <w:rPr>
          <w:rFonts w:ascii="宋体" w:hAnsi="宋体"/>
        </w:rPr>
      </w:pPr>
      <w:r w:rsidRPr="00F45216">
        <w:rPr>
          <w:rFonts w:ascii="宋体" w:hAnsi="宋体"/>
        </w:rPr>
        <w:br w:type="page"/>
      </w:r>
    </w:p>
    <w:p w14:paraId="68F1A7EE" w14:textId="77777777" w:rsidR="00D672FC" w:rsidRPr="00F45216" w:rsidRDefault="00E91043">
      <w:pPr>
        <w:pStyle w:val="3"/>
        <w:spacing w:before="0" w:after="0" w:line="240" w:lineRule="auto"/>
        <w:jc w:val="center"/>
        <w:rPr>
          <w:rFonts w:ascii="宋体" w:hAnsi="宋体"/>
        </w:rPr>
      </w:pPr>
      <w:bookmarkStart w:id="770" w:name="_Toc127439121"/>
      <w:bookmarkStart w:id="771" w:name="_Toc22211"/>
      <w:bookmarkStart w:id="772" w:name="_Toc277082659"/>
      <w:bookmarkStart w:id="773" w:name="_Toc287607887"/>
      <w:r w:rsidRPr="00F45216">
        <w:rPr>
          <w:rFonts w:ascii="宋体" w:hAnsi="宋体" w:hint="eastAsia"/>
          <w:b w:val="0"/>
          <w:bCs w:val="0"/>
        </w:rPr>
        <w:lastRenderedPageBreak/>
        <w:t>（二）投标人基本情况表</w:t>
      </w:r>
      <w:bookmarkEnd w:id="770"/>
      <w:bookmarkEnd w:id="771"/>
    </w:p>
    <w:tbl>
      <w:tblPr>
        <w:tblW w:w="946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F45216" w:rsidRPr="00F45216" w14:paraId="617D7C66" w14:textId="77777777">
        <w:trPr>
          <w:trHeight w:hRule="exact" w:val="851"/>
        </w:trPr>
        <w:tc>
          <w:tcPr>
            <w:tcW w:w="1862" w:type="dxa"/>
            <w:vAlign w:val="center"/>
          </w:tcPr>
          <w:p w14:paraId="19C457B0"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cs="MingLiU" w:hint="eastAsia"/>
                <w:kern w:val="0"/>
                <w:szCs w:val="21"/>
              </w:rPr>
              <w:t>投标人名称</w:t>
            </w:r>
          </w:p>
        </w:tc>
        <w:tc>
          <w:tcPr>
            <w:tcW w:w="7607" w:type="dxa"/>
            <w:gridSpan w:val="9"/>
            <w:vAlign w:val="center"/>
          </w:tcPr>
          <w:p w14:paraId="1C64C8F1" w14:textId="77777777" w:rsidR="00D672FC" w:rsidRPr="00F45216" w:rsidRDefault="00D672FC">
            <w:pPr>
              <w:autoSpaceDE w:val="0"/>
              <w:autoSpaceDN w:val="0"/>
              <w:adjustRightInd w:val="0"/>
              <w:snapToGrid w:val="0"/>
              <w:jc w:val="center"/>
              <w:rPr>
                <w:rFonts w:ascii="宋体" w:hAnsi="宋体"/>
                <w:kern w:val="0"/>
                <w:szCs w:val="21"/>
              </w:rPr>
            </w:pPr>
          </w:p>
        </w:tc>
      </w:tr>
      <w:tr w:rsidR="00F45216" w:rsidRPr="00F45216" w14:paraId="0721E747" w14:textId="77777777">
        <w:trPr>
          <w:trHeight w:hRule="exact" w:val="851"/>
        </w:trPr>
        <w:tc>
          <w:tcPr>
            <w:tcW w:w="1862" w:type="dxa"/>
            <w:vAlign w:val="center"/>
          </w:tcPr>
          <w:p w14:paraId="261A2D66"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cs="MingLiU" w:hint="eastAsia"/>
                <w:kern w:val="0"/>
                <w:szCs w:val="21"/>
              </w:rPr>
              <w:t>注册地址</w:t>
            </w:r>
          </w:p>
        </w:tc>
        <w:tc>
          <w:tcPr>
            <w:tcW w:w="3450" w:type="dxa"/>
            <w:gridSpan w:val="5"/>
            <w:vAlign w:val="center"/>
          </w:tcPr>
          <w:p w14:paraId="554C5B73" w14:textId="77777777" w:rsidR="00D672FC" w:rsidRPr="00F45216" w:rsidRDefault="00D672FC">
            <w:pPr>
              <w:autoSpaceDE w:val="0"/>
              <w:autoSpaceDN w:val="0"/>
              <w:adjustRightInd w:val="0"/>
              <w:snapToGrid w:val="0"/>
              <w:jc w:val="center"/>
              <w:rPr>
                <w:rFonts w:ascii="宋体" w:hAnsi="宋体"/>
                <w:kern w:val="0"/>
                <w:szCs w:val="21"/>
              </w:rPr>
            </w:pPr>
          </w:p>
        </w:tc>
        <w:tc>
          <w:tcPr>
            <w:tcW w:w="1392" w:type="dxa"/>
            <w:vAlign w:val="center"/>
          </w:tcPr>
          <w:p w14:paraId="6D5D29DC"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cs="MingLiU" w:hint="eastAsia"/>
                <w:kern w:val="0"/>
                <w:szCs w:val="21"/>
              </w:rPr>
              <w:t>邮政编码</w:t>
            </w:r>
          </w:p>
        </w:tc>
        <w:tc>
          <w:tcPr>
            <w:tcW w:w="2765" w:type="dxa"/>
            <w:gridSpan w:val="3"/>
            <w:vAlign w:val="center"/>
          </w:tcPr>
          <w:p w14:paraId="2A1BCA05" w14:textId="77777777" w:rsidR="00D672FC" w:rsidRPr="00F45216" w:rsidRDefault="00D672FC">
            <w:pPr>
              <w:autoSpaceDE w:val="0"/>
              <w:autoSpaceDN w:val="0"/>
              <w:adjustRightInd w:val="0"/>
              <w:snapToGrid w:val="0"/>
              <w:jc w:val="center"/>
              <w:rPr>
                <w:rFonts w:ascii="宋体" w:hAnsi="宋体"/>
                <w:kern w:val="0"/>
                <w:szCs w:val="21"/>
              </w:rPr>
            </w:pPr>
          </w:p>
        </w:tc>
      </w:tr>
      <w:tr w:rsidR="00F45216" w:rsidRPr="00F45216" w14:paraId="52D8F1A3" w14:textId="77777777">
        <w:trPr>
          <w:trHeight w:hRule="exact" w:val="851"/>
        </w:trPr>
        <w:tc>
          <w:tcPr>
            <w:tcW w:w="1862" w:type="dxa"/>
            <w:vMerge w:val="restart"/>
            <w:vAlign w:val="center"/>
          </w:tcPr>
          <w:p w14:paraId="3AB250E1"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cs="MingLiU" w:hint="eastAsia"/>
                <w:kern w:val="0"/>
                <w:szCs w:val="21"/>
              </w:rPr>
              <w:t>联系方式</w:t>
            </w:r>
          </w:p>
        </w:tc>
        <w:tc>
          <w:tcPr>
            <w:tcW w:w="967" w:type="dxa"/>
            <w:vAlign w:val="center"/>
          </w:tcPr>
          <w:p w14:paraId="65D5A985"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cs="MingLiU" w:hint="eastAsia"/>
                <w:kern w:val="0"/>
                <w:szCs w:val="21"/>
              </w:rPr>
              <w:t>联系人</w:t>
            </w:r>
          </w:p>
        </w:tc>
        <w:tc>
          <w:tcPr>
            <w:tcW w:w="2483" w:type="dxa"/>
            <w:gridSpan w:val="4"/>
            <w:vAlign w:val="center"/>
          </w:tcPr>
          <w:p w14:paraId="50D52EBA" w14:textId="77777777" w:rsidR="00D672FC" w:rsidRPr="00F45216" w:rsidRDefault="00D672FC">
            <w:pPr>
              <w:autoSpaceDE w:val="0"/>
              <w:autoSpaceDN w:val="0"/>
              <w:adjustRightInd w:val="0"/>
              <w:snapToGrid w:val="0"/>
              <w:jc w:val="center"/>
              <w:rPr>
                <w:rFonts w:ascii="宋体" w:hAnsi="宋体"/>
                <w:kern w:val="0"/>
                <w:szCs w:val="21"/>
              </w:rPr>
            </w:pPr>
          </w:p>
        </w:tc>
        <w:tc>
          <w:tcPr>
            <w:tcW w:w="1392" w:type="dxa"/>
            <w:vAlign w:val="center"/>
          </w:tcPr>
          <w:p w14:paraId="1D6E867D"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cs="MingLiU" w:hint="eastAsia"/>
                <w:kern w:val="0"/>
                <w:szCs w:val="21"/>
              </w:rPr>
              <w:t>电话</w:t>
            </w:r>
          </w:p>
        </w:tc>
        <w:tc>
          <w:tcPr>
            <w:tcW w:w="2765" w:type="dxa"/>
            <w:gridSpan w:val="3"/>
            <w:vAlign w:val="center"/>
          </w:tcPr>
          <w:p w14:paraId="342A38FC" w14:textId="77777777" w:rsidR="00D672FC" w:rsidRPr="00F45216" w:rsidRDefault="00D672FC">
            <w:pPr>
              <w:autoSpaceDE w:val="0"/>
              <w:autoSpaceDN w:val="0"/>
              <w:adjustRightInd w:val="0"/>
              <w:snapToGrid w:val="0"/>
              <w:jc w:val="center"/>
              <w:rPr>
                <w:rFonts w:ascii="宋体" w:hAnsi="宋体"/>
                <w:kern w:val="0"/>
                <w:szCs w:val="21"/>
              </w:rPr>
            </w:pPr>
          </w:p>
        </w:tc>
      </w:tr>
      <w:tr w:rsidR="00F45216" w:rsidRPr="00F45216" w14:paraId="60C4E730" w14:textId="77777777">
        <w:trPr>
          <w:trHeight w:hRule="exact" w:val="851"/>
        </w:trPr>
        <w:tc>
          <w:tcPr>
            <w:tcW w:w="1862" w:type="dxa"/>
            <w:vMerge/>
            <w:vAlign w:val="center"/>
          </w:tcPr>
          <w:p w14:paraId="67BAEF1A" w14:textId="77777777" w:rsidR="00D672FC" w:rsidRPr="00F45216" w:rsidRDefault="00D672FC">
            <w:pPr>
              <w:autoSpaceDE w:val="0"/>
              <w:autoSpaceDN w:val="0"/>
              <w:adjustRightInd w:val="0"/>
              <w:snapToGrid w:val="0"/>
              <w:jc w:val="center"/>
              <w:rPr>
                <w:rFonts w:ascii="宋体" w:hAnsi="宋体"/>
                <w:kern w:val="0"/>
                <w:szCs w:val="21"/>
              </w:rPr>
            </w:pPr>
          </w:p>
        </w:tc>
        <w:tc>
          <w:tcPr>
            <w:tcW w:w="967" w:type="dxa"/>
            <w:vAlign w:val="center"/>
          </w:tcPr>
          <w:p w14:paraId="0973A013" w14:textId="77777777" w:rsidR="00D672FC" w:rsidRPr="00F45216" w:rsidRDefault="00E91043">
            <w:pPr>
              <w:tabs>
                <w:tab w:val="left" w:pos="540"/>
              </w:tabs>
              <w:autoSpaceDE w:val="0"/>
              <w:autoSpaceDN w:val="0"/>
              <w:adjustRightInd w:val="0"/>
              <w:snapToGrid w:val="0"/>
              <w:jc w:val="center"/>
              <w:rPr>
                <w:rFonts w:ascii="宋体" w:hAnsi="宋体"/>
                <w:kern w:val="0"/>
                <w:szCs w:val="21"/>
              </w:rPr>
            </w:pPr>
            <w:r w:rsidRPr="00F45216">
              <w:rPr>
                <w:rFonts w:ascii="宋体" w:hAnsi="宋体" w:cs="MingLiU" w:hint="eastAsia"/>
                <w:kern w:val="0"/>
                <w:szCs w:val="21"/>
              </w:rPr>
              <w:t>传  真</w:t>
            </w:r>
          </w:p>
        </w:tc>
        <w:tc>
          <w:tcPr>
            <w:tcW w:w="2483" w:type="dxa"/>
            <w:gridSpan w:val="4"/>
            <w:vAlign w:val="center"/>
          </w:tcPr>
          <w:p w14:paraId="33D0B465" w14:textId="77777777" w:rsidR="00D672FC" w:rsidRPr="00F45216" w:rsidRDefault="00D672FC">
            <w:pPr>
              <w:autoSpaceDE w:val="0"/>
              <w:autoSpaceDN w:val="0"/>
              <w:adjustRightInd w:val="0"/>
              <w:snapToGrid w:val="0"/>
              <w:jc w:val="center"/>
              <w:rPr>
                <w:rFonts w:ascii="宋体" w:hAnsi="宋体"/>
                <w:kern w:val="0"/>
                <w:szCs w:val="21"/>
              </w:rPr>
            </w:pPr>
          </w:p>
        </w:tc>
        <w:tc>
          <w:tcPr>
            <w:tcW w:w="1392" w:type="dxa"/>
            <w:vAlign w:val="center"/>
          </w:tcPr>
          <w:p w14:paraId="68A56912"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cs="MingLiU" w:hint="eastAsia"/>
                <w:kern w:val="0"/>
                <w:szCs w:val="21"/>
              </w:rPr>
              <w:t>网址</w:t>
            </w:r>
          </w:p>
        </w:tc>
        <w:tc>
          <w:tcPr>
            <w:tcW w:w="2765" w:type="dxa"/>
            <w:gridSpan w:val="3"/>
            <w:vAlign w:val="center"/>
          </w:tcPr>
          <w:p w14:paraId="2CBCC456" w14:textId="77777777" w:rsidR="00D672FC" w:rsidRPr="00F45216" w:rsidRDefault="00D672FC">
            <w:pPr>
              <w:autoSpaceDE w:val="0"/>
              <w:autoSpaceDN w:val="0"/>
              <w:adjustRightInd w:val="0"/>
              <w:snapToGrid w:val="0"/>
              <w:jc w:val="center"/>
              <w:rPr>
                <w:rFonts w:ascii="宋体" w:hAnsi="宋体"/>
                <w:kern w:val="0"/>
                <w:szCs w:val="21"/>
              </w:rPr>
            </w:pPr>
          </w:p>
        </w:tc>
      </w:tr>
      <w:tr w:rsidR="00F45216" w:rsidRPr="00F45216" w14:paraId="1353FE53" w14:textId="77777777">
        <w:trPr>
          <w:trHeight w:hRule="exact" w:val="851"/>
        </w:trPr>
        <w:tc>
          <w:tcPr>
            <w:tcW w:w="1862" w:type="dxa"/>
            <w:vAlign w:val="center"/>
          </w:tcPr>
          <w:p w14:paraId="7CE6155E"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cs="MingLiU" w:hint="eastAsia"/>
                <w:kern w:val="0"/>
                <w:szCs w:val="21"/>
              </w:rPr>
              <w:t>组织结构</w:t>
            </w:r>
          </w:p>
        </w:tc>
        <w:tc>
          <w:tcPr>
            <w:tcW w:w="7607" w:type="dxa"/>
            <w:gridSpan w:val="9"/>
            <w:vAlign w:val="center"/>
          </w:tcPr>
          <w:p w14:paraId="21CEBDCC" w14:textId="77777777" w:rsidR="00D672FC" w:rsidRPr="00F45216" w:rsidRDefault="00D672FC">
            <w:pPr>
              <w:autoSpaceDE w:val="0"/>
              <w:autoSpaceDN w:val="0"/>
              <w:adjustRightInd w:val="0"/>
              <w:snapToGrid w:val="0"/>
              <w:jc w:val="center"/>
              <w:rPr>
                <w:rFonts w:ascii="宋体" w:hAnsi="宋体"/>
                <w:kern w:val="0"/>
                <w:szCs w:val="21"/>
              </w:rPr>
            </w:pPr>
          </w:p>
        </w:tc>
      </w:tr>
      <w:tr w:rsidR="00F45216" w:rsidRPr="00F45216" w14:paraId="7F7CE24D" w14:textId="77777777">
        <w:trPr>
          <w:trHeight w:hRule="exact" w:val="851"/>
        </w:trPr>
        <w:tc>
          <w:tcPr>
            <w:tcW w:w="1862" w:type="dxa"/>
            <w:vAlign w:val="center"/>
          </w:tcPr>
          <w:p w14:paraId="18506702"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cs="MingLiU" w:hint="eastAsia"/>
                <w:kern w:val="0"/>
                <w:szCs w:val="21"/>
              </w:rPr>
              <w:t>法定代表人</w:t>
            </w:r>
          </w:p>
        </w:tc>
        <w:tc>
          <w:tcPr>
            <w:tcW w:w="967" w:type="dxa"/>
            <w:vAlign w:val="center"/>
          </w:tcPr>
          <w:p w14:paraId="5F8C7BAF"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cs="MingLiU" w:hint="eastAsia"/>
                <w:kern w:val="0"/>
                <w:szCs w:val="21"/>
              </w:rPr>
              <w:t>姓  名</w:t>
            </w:r>
          </w:p>
        </w:tc>
        <w:tc>
          <w:tcPr>
            <w:tcW w:w="1024" w:type="dxa"/>
            <w:vAlign w:val="center"/>
          </w:tcPr>
          <w:p w14:paraId="2B71DF1D" w14:textId="77777777" w:rsidR="00D672FC" w:rsidRPr="00F45216" w:rsidRDefault="00D672FC">
            <w:pPr>
              <w:autoSpaceDE w:val="0"/>
              <w:autoSpaceDN w:val="0"/>
              <w:adjustRightInd w:val="0"/>
              <w:snapToGrid w:val="0"/>
              <w:jc w:val="center"/>
              <w:rPr>
                <w:rFonts w:ascii="宋体" w:hAnsi="宋体"/>
                <w:kern w:val="0"/>
                <w:szCs w:val="21"/>
              </w:rPr>
            </w:pPr>
          </w:p>
        </w:tc>
        <w:tc>
          <w:tcPr>
            <w:tcW w:w="1356" w:type="dxa"/>
            <w:gridSpan w:val="2"/>
            <w:vAlign w:val="center"/>
          </w:tcPr>
          <w:p w14:paraId="4A891CA6"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cs="MingLiU" w:hint="eastAsia"/>
                <w:kern w:val="0"/>
                <w:szCs w:val="21"/>
              </w:rPr>
              <w:t>技术职称</w:t>
            </w:r>
          </w:p>
        </w:tc>
        <w:tc>
          <w:tcPr>
            <w:tcW w:w="2024" w:type="dxa"/>
            <w:gridSpan w:val="3"/>
            <w:vAlign w:val="center"/>
          </w:tcPr>
          <w:p w14:paraId="091CE03A" w14:textId="77777777" w:rsidR="00D672FC" w:rsidRPr="00F45216" w:rsidRDefault="00D672FC">
            <w:pPr>
              <w:autoSpaceDE w:val="0"/>
              <w:autoSpaceDN w:val="0"/>
              <w:adjustRightInd w:val="0"/>
              <w:snapToGrid w:val="0"/>
              <w:jc w:val="center"/>
              <w:rPr>
                <w:rFonts w:ascii="宋体" w:hAnsi="宋体"/>
                <w:kern w:val="0"/>
                <w:szCs w:val="21"/>
              </w:rPr>
            </w:pPr>
          </w:p>
        </w:tc>
        <w:tc>
          <w:tcPr>
            <w:tcW w:w="925" w:type="dxa"/>
            <w:vAlign w:val="center"/>
          </w:tcPr>
          <w:p w14:paraId="33D2D555"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cs="MingLiU" w:hint="eastAsia"/>
                <w:kern w:val="0"/>
                <w:szCs w:val="21"/>
              </w:rPr>
              <w:t>电  话</w:t>
            </w:r>
          </w:p>
        </w:tc>
        <w:tc>
          <w:tcPr>
            <w:tcW w:w="1311" w:type="dxa"/>
            <w:vAlign w:val="center"/>
          </w:tcPr>
          <w:p w14:paraId="3A4EE390" w14:textId="77777777" w:rsidR="00D672FC" w:rsidRPr="00F45216" w:rsidRDefault="00D672FC">
            <w:pPr>
              <w:autoSpaceDE w:val="0"/>
              <w:autoSpaceDN w:val="0"/>
              <w:adjustRightInd w:val="0"/>
              <w:snapToGrid w:val="0"/>
              <w:jc w:val="center"/>
              <w:rPr>
                <w:rFonts w:ascii="宋体" w:hAnsi="宋体"/>
                <w:kern w:val="0"/>
                <w:szCs w:val="21"/>
              </w:rPr>
            </w:pPr>
          </w:p>
        </w:tc>
      </w:tr>
      <w:tr w:rsidR="00F45216" w:rsidRPr="00F45216" w14:paraId="7C803CAF" w14:textId="77777777">
        <w:trPr>
          <w:trHeight w:hRule="exact" w:val="851"/>
        </w:trPr>
        <w:tc>
          <w:tcPr>
            <w:tcW w:w="1862" w:type="dxa"/>
            <w:vAlign w:val="center"/>
          </w:tcPr>
          <w:p w14:paraId="75029FC0"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cs="MingLiU" w:hint="eastAsia"/>
                <w:kern w:val="0"/>
                <w:szCs w:val="21"/>
              </w:rPr>
              <w:t>项目负责人</w:t>
            </w:r>
          </w:p>
        </w:tc>
        <w:tc>
          <w:tcPr>
            <w:tcW w:w="967" w:type="dxa"/>
            <w:vAlign w:val="center"/>
          </w:tcPr>
          <w:p w14:paraId="00B78BA7"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cs="MingLiU" w:hint="eastAsia"/>
                <w:kern w:val="0"/>
                <w:szCs w:val="21"/>
              </w:rPr>
              <w:t>姓  名</w:t>
            </w:r>
          </w:p>
        </w:tc>
        <w:tc>
          <w:tcPr>
            <w:tcW w:w="1024" w:type="dxa"/>
            <w:vAlign w:val="center"/>
          </w:tcPr>
          <w:p w14:paraId="1C7545BC" w14:textId="77777777" w:rsidR="00D672FC" w:rsidRPr="00F45216" w:rsidRDefault="00D672FC">
            <w:pPr>
              <w:autoSpaceDE w:val="0"/>
              <w:autoSpaceDN w:val="0"/>
              <w:adjustRightInd w:val="0"/>
              <w:snapToGrid w:val="0"/>
              <w:jc w:val="center"/>
              <w:rPr>
                <w:rFonts w:ascii="宋体" w:hAnsi="宋体"/>
                <w:kern w:val="0"/>
                <w:szCs w:val="21"/>
              </w:rPr>
            </w:pPr>
          </w:p>
        </w:tc>
        <w:tc>
          <w:tcPr>
            <w:tcW w:w="1356" w:type="dxa"/>
            <w:gridSpan w:val="2"/>
            <w:vAlign w:val="center"/>
          </w:tcPr>
          <w:p w14:paraId="5A00FC63"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cs="MingLiU" w:hint="eastAsia"/>
                <w:kern w:val="0"/>
                <w:szCs w:val="21"/>
              </w:rPr>
              <w:t>技术职称</w:t>
            </w:r>
          </w:p>
        </w:tc>
        <w:tc>
          <w:tcPr>
            <w:tcW w:w="2024" w:type="dxa"/>
            <w:gridSpan w:val="3"/>
            <w:vAlign w:val="center"/>
          </w:tcPr>
          <w:p w14:paraId="72DF450E" w14:textId="77777777" w:rsidR="00D672FC" w:rsidRPr="00F45216" w:rsidRDefault="00D672FC">
            <w:pPr>
              <w:autoSpaceDE w:val="0"/>
              <w:autoSpaceDN w:val="0"/>
              <w:adjustRightInd w:val="0"/>
              <w:snapToGrid w:val="0"/>
              <w:jc w:val="center"/>
              <w:rPr>
                <w:rFonts w:ascii="宋体" w:hAnsi="宋体"/>
                <w:kern w:val="0"/>
                <w:szCs w:val="21"/>
              </w:rPr>
            </w:pPr>
          </w:p>
        </w:tc>
        <w:tc>
          <w:tcPr>
            <w:tcW w:w="925" w:type="dxa"/>
            <w:vAlign w:val="center"/>
          </w:tcPr>
          <w:p w14:paraId="7A691F92"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cs="MingLiU" w:hint="eastAsia"/>
                <w:kern w:val="0"/>
                <w:szCs w:val="21"/>
              </w:rPr>
              <w:t>电  话</w:t>
            </w:r>
          </w:p>
        </w:tc>
        <w:tc>
          <w:tcPr>
            <w:tcW w:w="1311" w:type="dxa"/>
            <w:vAlign w:val="center"/>
          </w:tcPr>
          <w:p w14:paraId="2DED1D0D" w14:textId="77777777" w:rsidR="00D672FC" w:rsidRPr="00F45216" w:rsidRDefault="00D672FC">
            <w:pPr>
              <w:autoSpaceDE w:val="0"/>
              <w:autoSpaceDN w:val="0"/>
              <w:adjustRightInd w:val="0"/>
              <w:snapToGrid w:val="0"/>
              <w:jc w:val="center"/>
              <w:rPr>
                <w:rFonts w:ascii="宋体" w:hAnsi="宋体"/>
                <w:kern w:val="0"/>
                <w:szCs w:val="21"/>
              </w:rPr>
            </w:pPr>
          </w:p>
        </w:tc>
      </w:tr>
      <w:tr w:rsidR="00F45216" w:rsidRPr="00F45216" w14:paraId="257C9EB0" w14:textId="77777777">
        <w:trPr>
          <w:trHeight w:hRule="exact" w:val="851"/>
        </w:trPr>
        <w:tc>
          <w:tcPr>
            <w:tcW w:w="1862" w:type="dxa"/>
            <w:vAlign w:val="center"/>
          </w:tcPr>
          <w:p w14:paraId="5EA4F1EB"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cs="MingLiU" w:hint="eastAsia"/>
                <w:kern w:val="0"/>
                <w:szCs w:val="21"/>
              </w:rPr>
              <w:t>成立时间</w:t>
            </w:r>
          </w:p>
        </w:tc>
        <w:tc>
          <w:tcPr>
            <w:tcW w:w="1991" w:type="dxa"/>
            <w:gridSpan w:val="2"/>
            <w:vAlign w:val="center"/>
          </w:tcPr>
          <w:p w14:paraId="78E1B762" w14:textId="77777777" w:rsidR="00D672FC" w:rsidRPr="00F45216" w:rsidRDefault="00D672FC">
            <w:pPr>
              <w:autoSpaceDE w:val="0"/>
              <w:autoSpaceDN w:val="0"/>
              <w:adjustRightInd w:val="0"/>
              <w:snapToGrid w:val="0"/>
              <w:jc w:val="center"/>
              <w:rPr>
                <w:rFonts w:ascii="宋体" w:hAnsi="宋体"/>
                <w:kern w:val="0"/>
                <w:szCs w:val="21"/>
              </w:rPr>
            </w:pPr>
          </w:p>
        </w:tc>
        <w:tc>
          <w:tcPr>
            <w:tcW w:w="5616" w:type="dxa"/>
            <w:gridSpan w:val="7"/>
            <w:vAlign w:val="center"/>
          </w:tcPr>
          <w:p w14:paraId="064523D7"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cs="MingLiU" w:hint="eastAsia"/>
                <w:kern w:val="0"/>
                <w:szCs w:val="21"/>
              </w:rPr>
              <w:t>员工总人数：</w:t>
            </w:r>
          </w:p>
        </w:tc>
      </w:tr>
      <w:tr w:rsidR="00F45216" w:rsidRPr="00F45216" w14:paraId="4C49F0C4" w14:textId="77777777">
        <w:trPr>
          <w:trHeight w:hRule="exact" w:val="851"/>
        </w:trPr>
        <w:tc>
          <w:tcPr>
            <w:tcW w:w="1862" w:type="dxa"/>
            <w:vAlign w:val="center"/>
          </w:tcPr>
          <w:p w14:paraId="38E08687"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cs="MingLiU" w:hint="eastAsia"/>
                <w:kern w:val="0"/>
                <w:szCs w:val="21"/>
              </w:rPr>
              <w:t>企业资质等级</w:t>
            </w:r>
          </w:p>
        </w:tc>
        <w:tc>
          <w:tcPr>
            <w:tcW w:w="1991" w:type="dxa"/>
            <w:gridSpan w:val="2"/>
            <w:vAlign w:val="center"/>
          </w:tcPr>
          <w:p w14:paraId="1895B28D" w14:textId="77777777" w:rsidR="00D672FC" w:rsidRPr="00F45216" w:rsidRDefault="00D672FC">
            <w:pPr>
              <w:autoSpaceDE w:val="0"/>
              <w:autoSpaceDN w:val="0"/>
              <w:adjustRightInd w:val="0"/>
              <w:snapToGrid w:val="0"/>
              <w:jc w:val="center"/>
              <w:rPr>
                <w:rFonts w:ascii="宋体" w:hAnsi="宋体"/>
                <w:kern w:val="0"/>
                <w:szCs w:val="21"/>
              </w:rPr>
            </w:pPr>
          </w:p>
        </w:tc>
        <w:tc>
          <w:tcPr>
            <w:tcW w:w="904" w:type="dxa"/>
            <w:vMerge w:val="restart"/>
            <w:vAlign w:val="center"/>
          </w:tcPr>
          <w:p w14:paraId="41EF85F7"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cs="MingLiU" w:hint="eastAsia"/>
                <w:kern w:val="0"/>
                <w:szCs w:val="21"/>
              </w:rPr>
              <w:t>其中</w:t>
            </w:r>
          </w:p>
        </w:tc>
        <w:tc>
          <w:tcPr>
            <w:tcW w:w="2476" w:type="dxa"/>
            <w:gridSpan w:val="4"/>
            <w:vAlign w:val="center"/>
          </w:tcPr>
          <w:p w14:paraId="1CF33E28"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cs="MingLiU" w:hint="eastAsia"/>
                <w:kern w:val="0"/>
                <w:szCs w:val="21"/>
              </w:rPr>
              <w:t>项目经理</w:t>
            </w:r>
          </w:p>
        </w:tc>
        <w:tc>
          <w:tcPr>
            <w:tcW w:w="2236" w:type="dxa"/>
            <w:gridSpan w:val="2"/>
            <w:vAlign w:val="center"/>
          </w:tcPr>
          <w:p w14:paraId="3AA44DD0" w14:textId="77777777" w:rsidR="00D672FC" w:rsidRPr="00F45216" w:rsidRDefault="00D672FC">
            <w:pPr>
              <w:autoSpaceDE w:val="0"/>
              <w:autoSpaceDN w:val="0"/>
              <w:adjustRightInd w:val="0"/>
              <w:snapToGrid w:val="0"/>
              <w:jc w:val="center"/>
              <w:rPr>
                <w:rFonts w:ascii="宋体" w:hAnsi="宋体"/>
                <w:kern w:val="0"/>
                <w:szCs w:val="21"/>
              </w:rPr>
            </w:pPr>
          </w:p>
        </w:tc>
      </w:tr>
      <w:tr w:rsidR="00F45216" w:rsidRPr="00F45216" w14:paraId="7C82F431" w14:textId="77777777">
        <w:trPr>
          <w:trHeight w:hRule="exact" w:val="851"/>
        </w:trPr>
        <w:tc>
          <w:tcPr>
            <w:tcW w:w="1862" w:type="dxa"/>
            <w:vAlign w:val="center"/>
          </w:tcPr>
          <w:p w14:paraId="4BA65EA0"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cs="MingLiU" w:hint="eastAsia"/>
                <w:kern w:val="0"/>
                <w:szCs w:val="21"/>
              </w:rPr>
              <w:t>营业执照号</w:t>
            </w:r>
          </w:p>
        </w:tc>
        <w:tc>
          <w:tcPr>
            <w:tcW w:w="1991" w:type="dxa"/>
            <w:gridSpan w:val="2"/>
            <w:vAlign w:val="center"/>
          </w:tcPr>
          <w:p w14:paraId="48890EA5" w14:textId="77777777" w:rsidR="00D672FC" w:rsidRPr="00F45216" w:rsidRDefault="00D672FC">
            <w:pPr>
              <w:autoSpaceDE w:val="0"/>
              <w:autoSpaceDN w:val="0"/>
              <w:adjustRightInd w:val="0"/>
              <w:snapToGrid w:val="0"/>
              <w:jc w:val="center"/>
              <w:rPr>
                <w:rFonts w:ascii="宋体" w:hAnsi="宋体"/>
                <w:kern w:val="0"/>
                <w:szCs w:val="21"/>
              </w:rPr>
            </w:pPr>
          </w:p>
        </w:tc>
        <w:tc>
          <w:tcPr>
            <w:tcW w:w="904" w:type="dxa"/>
            <w:vMerge/>
            <w:vAlign w:val="center"/>
          </w:tcPr>
          <w:p w14:paraId="4D03A6B5" w14:textId="77777777" w:rsidR="00D672FC" w:rsidRPr="00F45216" w:rsidRDefault="00D672FC">
            <w:pPr>
              <w:autoSpaceDE w:val="0"/>
              <w:autoSpaceDN w:val="0"/>
              <w:adjustRightInd w:val="0"/>
              <w:snapToGrid w:val="0"/>
              <w:jc w:val="center"/>
              <w:rPr>
                <w:rFonts w:ascii="宋体" w:hAnsi="宋体"/>
                <w:kern w:val="0"/>
                <w:szCs w:val="21"/>
              </w:rPr>
            </w:pPr>
          </w:p>
        </w:tc>
        <w:tc>
          <w:tcPr>
            <w:tcW w:w="2476" w:type="dxa"/>
            <w:gridSpan w:val="4"/>
            <w:vAlign w:val="center"/>
          </w:tcPr>
          <w:p w14:paraId="201F54A2"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cs="MingLiU" w:hint="eastAsia"/>
                <w:kern w:val="0"/>
                <w:szCs w:val="21"/>
              </w:rPr>
              <w:t>高级职称人员</w:t>
            </w:r>
          </w:p>
        </w:tc>
        <w:tc>
          <w:tcPr>
            <w:tcW w:w="2236" w:type="dxa"/>
            <w:gridSpan w:val="2"/>
            <w:vAlign w:val="center"/>
          </w:tcPr>
          <w:p w14:paraId="6CFE8D63" w14:textId="77777777" w:rsidR="00D672FC" w:rsidRPr="00F45216" w:rsidRDefault="00D672FC">
            <w:pPr>
              <w:autoSpaceDE w:val="0"/>
              <w:autoSpaceDN w:val="0"/>
              <w:adjustRightInd w:val="0"/>
              <w:snapToGrid w:val="0"/>
              <w:jc w:val="center"/>
              <w:rPr>
                <w:rFonts w:ascii="宋体" w:hAnsi="宋体"/>
                <w:kern w:val="0"/>
                <w:szCs w:val="21"/>
              </w:rPr>
            </w:pPr>
          </w:p>
        </w:tc>
      </w:tr>
      <w:tr w:rsidR="00F45216" w:rsidRPr="00F45216" w14:paraId="0CB209C5" w14:textId="77777777">
        <w:trPr>
          <w:trHeight w:hRule="exact" w:val="851"/>
        </w:trPr>
        <w:tc>
          <w:tcPr>
            <w:tcW w:w="1862" w:type="dxa"/>
            <w:vAlign w:val="center"/>
          </w:tcPr>
          <w:p w14:paraId="46DEE4ED"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cs="MingLiU" w:hint="eastAsia"/>
                <w:kern w:val="0"/>
                <w:szCs w:val="21"/>
              </w:rPr>
              <w:t>注册资金</w:t>
            </w:r>
          </w:p>
        </w:tc>
        <w:tc>
          <w:tcPr>
            <w:tcW w:w="1991" w:type="dxa"/>
            <w:gridSpan w:val="2"/>
            <w:vAlign w:val="center"/>
          </w:tcPr>
          <w:p w14:paraId="70012BF1" w14:textId="77777777" w:rsidR="00D672FC" w:rsidRPr="00F45216" w:rsidRDefault="00D672FC">
            <w:pPr>
              <w:autoSpaceDE w:val="0"/>
              <w:autoSpaceDN w:val="0"/>
              <w:adjustRightInd w:val="0"/>
              <w:snapToGrid w:val="0"/>
              <w:jc w:val="center"/>
              <w:rPr>
                <w:rFonts w:ascii="宋体" w:hAnsi="宋体"/>
                <w:kern w:val="0"/>
                <w:szCs w:val="21"/>
              </w:rPr>
            </w:pPr>
          </w:p>
        </w:tc>
        <w:tc>
          <w:tcPr>
            <w:tcW w:w="904" w:type="dxa"/>
            <w:vMerge/>
            <w:vAlign w:val="center"/>
          </w:tcPr>
          <w:p w14:paraId="77FFA034" w14:textId="77777777" w:rsidR="00D672FC" w:rsidRPr="00F45216" w:rsidRDefault="00D672FC">
            <w:pPr>
              <w:autoSpaceDE w:val="0"/>
              <w:autoSpaceDN w:val="0"/>
              <w:adjustRightInd w:val="0"/>
              <w:snapToGrid w:val="0"/>
              <w:jc w:val="center"/>
              <w:rPr>
                <w:rFonts w:ascii="宋体" w:hAnsi="宋体"/>
                <w:kern w:val="0"/>
                <w:szCs w:val="21"/>
              </w:rPr>
            </w:pPr>
          </w:p>
        </w:tc>
        <w:tc>
          <w:tcPr>
            <w:tcW w:w="2476" w:type="dxa"/>
            <w:gridSpan w:val="4"/>
            <w:vAlign w:val="center"/>
          </w:tcPr>
          <w:p w14:paraId="24B1DB36"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cs="MingLiU" w:hint="eastAsia"/>
                <w:kern w:val="0"/>
                <w:szCs w:val="21"/>
              </w:rPr>
              <w:t>中级职称人员</w:t>
            </w:r>
          </w:p>
        </w:tc>
        <w:tc>
          <w:tcPr>
            <w:tcW w:w="2236" w:type="dxa"/>
            <w:gridSpan w:val="2"/>
            <w:vAlign w:val="center"/>
          </w:tcPr>
          <w:p w14:paraId="563364E2" w14:textId="77777777" w:rsidR="00D672FC" w:rsidRPr="00F45216" w:rsidRDefault="00D672FC">
            <w:pPr>
              <w:autoSpaceDE w:val="0"/>
              <w:autoSpaceDN w:val="0"/>
              <w:adjustRightInd w:val="0"/>
              <w:snapToGrid w:val="0"/>
              <w:jc w:val="center"/>
              <w:rPr>
                <w:rFonts w:ascii="宋体" w:hAnsi="宋体"/>
                <w:kern w:val="0"/>
                <w:szCs w:val="21"/>
              </w:rPr>
            </w:pPr>
          </w:p>
        </w:tc>
      </w:tr>
      <w:tr w:rsidR="00F45216" w:rsidRPr="00F45216" w14:paraId="61CAFE1E" w14:textId="77777777">
        <w:trPr>
          <w:trHeight w:hRule="exact" w:val="851"/>
        </w:trPr>
        <w:tc>
          <w:tcPr>
            <w:tcW w:w="1862" w:type="dxa"/>
            <w:vAlign w:val="center"/>
          </w:tcPr>
          <w:p w14:paraId="252D91FA"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cs="MingLiU" w:hint="eastAsia"/>
                <w:kern w:val="0"/>
                <w:szCs w:val="21"/>
              </w:rPr>
              <w:t>开户银行</w:t>
            </w:r>
          </w:p>
        </w:tc>
        <w:tc>
          <w:tcPr>
            <w:tcW w:w="1991" w:type="dxa"/>
            <w:gridSpan w:val="2"/>
            <w:vAlign w:val="center"/>
          </w:tcPr>
          <w:p w14:paraId="6045DB44" w14:textId="77777777" w:rsidR="00D672FC" w:rsidRPr="00F45216" w:rsidRDefault="00D672FC">
            <w:pPr>
              <w:autoSpaceDE w:val="0"/>
              <w:autoSpaceDN w:val="0"/>
              <w:adjustRightInd w:val="0"/>
              <w:snapToGrid w:val="0"/>
              <w:jc w:val="center"/>
              <w:rPr>
                <w:rFonts w:ascii="宋体" w:hAnsi="宋体"/>
                <w:kern w:val="0"/>
                <w:szCs w:val="21"/>
              </w:rPr>
            </w:pPr>
          </w:p>
        </w:tc>
        <w:tc>
          <w:tcPr>
            <w:tcW w:w="904" w:type="dxa"/>
            <w:vMerge/>
            <w:vAlign w:val="center"/>
          </w:tcPr>
          <w:p w14:paraId="72F9A96D" w14:textId="77777777" w:rsidR="00D672FC" w:rsidRPr="00F45216" w:rsidRDefault="00D672FC">
            <w:pPr>
              <w:autoSpaceDE w:val="0"/>
              <w:autoSpaceDN w:val="0"/>
              <w:adjustRightInd w:val="0"/>
              <w:snapToGrid w:val="0"/>
              <w:jc w:val="center"/>
              <w:rPr>
                <w:rFonts w:ascii="宋体" w:hAnsi="宋体"/>
                <w:kern w:val="0"/>
                <w:szCs w:val="21"/>
              </w:rPr>
            </w:pPr>
          </w:p>
        </w:tc>
        <w:tc>
          <w:tcPr>
            <w:tcW w:w="2476" w:type="dxa"/>
            <w:gridSpan w:val="4"/>
            <w:vAlign w:val="center"/>
          </w:tcPr>
          <w:p w14:paraId="6EE59FC0"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cs="MingLiU" w:hint="eastAsia"/>
                <w:kern w:val="0"/>
                <w:szCs w:val="21"/>
              </w:rPr>
              <w:t>初级职称人员</w:t>
            </w:r>
          </w:p>
        </w:tc>
        <w:tc>
          <w:tcPr>
            <w:tcW w:w="2236" w:type="dxa"/>
            <w:gridSpan w:val="2"/>
            <w:vAlign w:val="center"/>
          </w:tcPr>
          <w:p w14:paraId="7A2E6AFA" w14:textId="77777777" w:rsidR="00D672FC" w:rsidRPr="00F45216" w:rsidRDefault="00D672FC">
            <w:pPr>
              <w:autoSpaceDE w:val="0"/>
              <w:autoSpaceDN w:val="0"/>
              <w:adjustRightInd w:val="0"/>
              <w:snapToGrid w:val="0"/>
              <w:jc w:val="center"/>
              <w:rPr>
                <w:rFonts w:ascii="宋体" w:hAnsi="宋体"/>
                <w:kern w:val="0"/>
                <w:szCs w:val="21"/>
              </w:rPr>
            </w:pPr>
          </w:p>
        </w:tc>
      </w:tr>
      <w:tr w:rsidR="00F45216" w:rsidRPr="00F45216" w14:paraId="4501873E" w14:textId="77777777">
        <w:trPr>
          <w:trHeight w:hRule="exact" w:val="851"/>
        </w:trPr>
        <w:tc>
          <w:tcPr>
            <w:tcW w:w="1862" w:type="dxa"/>
            <w:vAlign w:val="center"/>
          </w:tcPr>
          <w:p w14:paraId="4383A422"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hint="eastAsia"/>
                <w:kern w:val="0"/>
                <w:szCs w:val="21"/>
              </w:rPr>
              <w:t>账号</w:t>
            </w:r>
          </w:p>
        </w:tc>
        <w:tc>
          <w:tcPr>
            <w:tcW w:w="1991" w:type="dxa"/>
            <w:gridSpan w:val="2"/>
            <w:vAlign w:val="center"/>
          </w:tcPr>
          <w:p w14:paraId="2C3C8106" w14:textId="77777777" w:rsidR="00D672FC" w:rsidRPr="00F45216" w:rsidRDefault="00D672FC">
            <w:pPr>
              <w:autoSpaceDE w:val="0"/>
              <w:autoSpaceDN w:val="0"/>
              <w:adjustRightInd w:val="0"/>
              <w:snapToGrid w:val="0"/>
              <w:jc w:val="center"/>
              <w:rPr>
                <w:rFonts w:ascii="宋体" w:hAnsi="宋体"/>
                <w:kern w:val="0"/>
                <w:szCs w:val="21"/>
              </w:rPr>
            </w:pPr>
          </w:p>
        </w:tc>
        <w:tc>
          <w:tcPr>
            <w:tcW w:w="904" w:type="dxa"/>
            <w:vMerge/>
            <w:vAlign w:val="center"/>
          </w:tcPr>
          <w:p w14:paraId="282E8066" w14:textId="77777777" w:rsidR="00D672FC" w:rsidRPr="00F45216" w:rsidRDefault="00D672FC">
            <w:pPr>
              <w:autoSpaceDE w:val="0"/>
              <w:autoSpaceDN w:val="0"/>
              <w:adjustRightInd w:val="0"/>
              <w:snapToGrid w:val="0"/>
              <w:jc w:val="center"/>
              <w:rPr>
                <w:rFonts w:ascii="宋体" w:hAnsi="宋体"/>
                <w:kern w:val="0"/>
                <w:szCs w:val="21"/>
              </w:rPr>
            </w:pPr>
          </w:p>
        </w:tc>
        <w:tc>
          <w:tcPr>
            <w:tcW w:w="2476" w:type="dxa"/>
            <w:gridSpan w:val="4"/>
            <w:vAlign w:val="center"/>
          </w:tcPr>
          <w:p w14:paraId="1B008BE5" w14:textId="77777777" w:rsidR="00D672FC" w:rsidRPr="00F45216" w:rsidRDefault="00E91043">
            <w:pPr>
              <w:tabs>
                <w:tab w:val="left" w:pos="1240"/>
              </w:tabs>
              <w:autoSpaceDE w:val="0"/>
              <w:autoSpaceDN w:val="0"/>
              <w:adjustRightInd w:val="0"/>
              <w:snapToGrid w:val="0"/>
              <w:jc w:val="center"/>
              <w:rPr>
                <w:rFonts w:ascii="宋体" w:hAnsi="宋体"/>
                <w:kern w:val="0"/>
                <w:szCs w:val="21"/>
              </w:rPr>
            </w:pPr>
            <w:r w:rsidRPr="00F45216">
              <w:rPr>
                <w:rFonts w:ascii="宋体" w:hAnsi="宋体" w:cs="MingLiU" w:hint="eastAsia"/>
                <w:kern w:val="0"/>
                <w:szCs w:val="21"/>
              </w:rPr>
              <w:t>技</w:t>
            </w:r>
            <w:r w:rsidRPr="00F45216">
              <w:rPr>
                <w:rFonts w:ascii="宋体" w:hAnsi="宋体"/>
                <w:kern w:val="0"/>
                <w:szCs w:val="21"/>
              </w:rPr>
              <w:tab/>
            </w:r>
            <w:r w:rsidRPr="00F45216">
              <w:rPr>
                <w:rFonts w:ascii="宋体" w:hAnsi="宋体" w:cs="MingLiU" w:hint="eastAsia"/>
                <w:kern w:val="0"/>
                <w:szCs w:val="21"/>
              </w:rPr>
              <w:t>工</w:t>
            </w:r>
          </w:p>
        </w:tc>
        <w:tc>
          <w:tcPr>
            <w:tcW w:w="2236" w:type="dxa"/>
            <w:gridSpan w:val="2"/>
            <w:vAlign w:val="center"/>
          </w:tcPr>
          <w:p w14:paraId="7F038490" w14:textId="77777777" w:rsidR="00D672FC" w:rsidRPr="00F45216" w:rsidRDefault="00D672FC">
            <w:pPr>
              <w:autoSpaceDE w:val="0"/>
              <w:autoSpaceDN w:val="0"/>
              <w:adjustRightInd w:val="0"/>
              <w:snapToGrid w:val="0"/>
              <w:jc w:val="center"/>
              <w:rPr>
                <w:rFonts w:ascii="宋体" w:hAnsi="宋体"/>
                <w:kern w:val="0"/>
                <w:szCs w:val="21"/>
              </w:rPr>
            </w:pPr>
          </w:p>
        </w:tc>
      </w:tr>
      <w:tr w:rsidR="00F45216" w:rsidRPr="00F45216" w14:paraId="3B238683" w14:textId="77777777">
        <w:trPr>
          <w:trHeight w:hRule="exact" w:val="851"/>
        </w:trPr>
        <w:tc>
          <w:tcPr>
            <w:tcW w:w="1862" w:type="dxa"/>
            <w:vAlign w:val="center"/>
          </w:tcPr>
          <w:p w14:paraId="66AE23F9"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cs="MingLiU" w:hint="eastAsia"/>
                <w:kern w:val="0"/>
                <w:szCs w:val="21"/>
              </w:rPr>
              <w:t>经营范围</w:t>
            </w:r>
          </w:p>
        </w:tc>
        <w:tc>
          <w:tcPr>
            <w:tcW w:w="7607" w:type="dxa"/>
            <w:gridSpan w:val="9"/>
            <w:vAlign w:val="center"/>
          </w:tcPr>
          <w:p w14:paraId="41A6E81D" w14:textId="77777777" w:rsidR="00D672FC" w:rsidRPr="00F45216" w:rsidRDefault="00D672FC">
            <w:pPr>
              <w:autoSpaceDE w:val="0"/>
              <w:autoSpaceDN w:val="0"/>
              <w:adjustRightInd w:val="0"/>
              <w:snapToGrid w:val="0"/>
              <w:jc w:val="center"/>
              <w:rPr>
                <w:rFonts w:ascii="宋体" w:hAnsi="宋体"/>
                <w:kern w:val="0"/>
                <w:szCs w:val="21"/>
              </w:rPr>
            </w:pPr>
          </w:p>
        </w:tc>
      </w:tr>
      <w:tr w:rsidR="00F45216" w:rsidRPr="00F45216" w14:paraId="28E46053" w14:textId="77777777">
        <w:trPr>
          <w:trHeight w:hRule="exact" w:val="851"/>
        </w:trPr>
        <w:tc>
          <w:tcPr>
            <w:tcW w:w="1862" w:type="dxa"/>
            <w:vAlign w:val="center"/>
          </w:tcPr>
          <w:p w14:paraId="5CEC3198"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cs="MingLiU" w:hint="eastAsia"/>
                <w:kern w:val="0"/>
                <w:szCs w:val="21"/>
              </w:rPr>
              <w:t>备注</w:t>
            </w:r>
          </w:p>
        </w:tc>
        <w:tc>
          <w:tcPr>
            <w:tcW w:w="7607" w:type="dxa"/>
            <w:gridSpan w:val="9"/>
            <w:vAlign w:val="center"/>
          </w:tcPr>
          <w:p w14:paraId="6C378489" w14:textId="77777777" w:rsidR="00D672FC" w:rsidRPr="00F45216" w:rsidRDefault="00D672FC">
            <w:pPr>
              <w:autoSpaceDE w:val="0"/>
              <w:autoSpaceDN w:val="0"/>
              <w:adjustRightInd w:val="0"/>
              <w:snapToGrid w:val="0"/>
              <w:jc w:val="center"/>
              <w:rPr>
                <w:rFonts w:ascii="宋体" w:hAnsi="宋体"/>
                <w:kern w:val="0"/>
                <w:szCs w:val="21"/>
              </w:rPr>
            </w:pPr>
          </w:p>
        </w:tc>
      </w:tr>
    </w:tbl>
    <w:p w14:paraId="5C502100" w14:textId="77777777" w:rsidR="00D672FC" w:rsidRPr="00F45216" w:rsidRDefault="00D672FC">
      <w:pPr>
        <w:spacing w:line="360" w:lineRule="auto"/>
        <w:jc w:val="center"/>
        <w:rPr>
          <w:rFonts w:ascii="宋体" w:hAnsi="宋体"/>
          <w:szCs w:val="21"/>
        </w:rPr>
      </w:pPr>
    </w:p>
    <w:p w14:paraId="090ED678" w14:textId="77777777" w:rsidR="00D672FC" w:rsidRPr="00F45216" w:rsidRDefault="00E91043">
      <w:pPr>
        <w:pStyle w:val="3"/>
        <w:spacing w:before="0" w:after="0" w:line="240" w:lineRule="auto"/>
        <w:jc w:val="center"/>
        <w:rPr>
          <w:rFonts w:ascii="宋体" w:hAnsi="宋体"/>
          <w:b w:val="0"/>
          <w:bCs w:val="0"/>
        </w:rPr>
      </w:pPr>
      <w:r w:rsidRPr="00F45216">
        <w:rPr>
          <w:rFonts w:ascii="宋体" w:hAnsi="宋体"/>
          <w:szCs w:val="21"/>
        </w:rPr>
        <w:br w:type="page"/>
      </w:r>
      <w:bookmarkStart w:id="774" w:name="_Toc24264"/>
      <w:bookmarkEnd w:id="772"/>
      <w:bookmarkEnd w:id="773"/>
    </w:p>
    <w:p w14:paraId="1946686D" w14:textId="77777777" w:rsidR="00D672FC" w:rsidRPr="00F45216" w:rsidRDefault="00D672FC">
      <w:pPr>
        <w:pStyle w:val="3"/>
        <w:spacing w:before="0" w:after="0" w:line="240" w:lineRule="auto"/>
        <w:jc w:val="center"/>
        <w:rPr>
          <w:rFonts w:ascii="宋体" w:hAnsi="宋体"/>
          <w:b w:val="0"/>
          <w:bCs w:val="0"/>
        </w:rPr>
      </w:pPr>
    </w:p>
    <w:p w14:paraId="3D20E53B" w14:textId="77777777" w:rsidR="00D672FC" w:rsidRPr="00F45216" w:rsidRDefault="00E91043">
      <w:pPr>
        <w:pStyle w:val="3"/>
        <w:spacing w:before="0" w:after="0" w:line="240" w:lineRule="auto"/>
        <w:jc w:val="center"/>
        <w:rPr>
          <w:rFonts w:ascii="宋体" w:hAnsi="宋体"/>
        </w:rPr>
      </w:pPr>
      <w:bookmarkStart w:id="775" w:name="_Toc127439122"/>
      <w:r w:rsidRPr="00F45216">
        <w:rPr>
          <w:rFonts w:ascii="宋体" w:hAnsi="宋体" w:hint="eastAsia"/>
          <w:b w:val="0"/>
          <w:bCs w:val="0"/>
        </w:rPr>
        <w:t>（三）主要人员简历表</w:t>
      </w:r>
      <w:bookmarkEnd w:id="774"/>
      <w:bookmarkEnd w:id="775"/>
    </w:p>
    <w:tbl>
      <w:tblPr>
        <w:tblW w:w="9565"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F45216" w:rsidRPr="00F45216" w14:paraId="721EE547" w14:textId="77777777">
        <w:trPr>
          <w:trHeight w:hRule="exact" w:val="712"/>
        </w:trPr>
        <w:tc>
          <w:tcPr>
            <w:tcW w:w="1306" w:type="dxa"/>
            <w:vAlign w:val="center"/>
          </w:tcPr>
          <w:p w14:paraId="3206D4C9" w14:textId="77777777" w:rsidR="00D672FC" w:rsidRPr="00F45216" w:rsidRDefault="00E91043">
            <w:pPr>
              <w:tabs>
                <w:tab w:val="left" w:pos="520"/>
              </w:tabs>
              <w:autoSpaceDE w:val="0"/>
              <w:autoSpaceDN w:val="0"/>
              <w:adjustRightInd w:val="0"/>
              <w:snapToGrid w:val="0"/>
              <w:jc w:val="center"/>
              <w:rPr>
                <w:rFonts w:ascii="宋体" w:hAnsi="宋体"/>
                <w:kern w:val="0"/>
                <w:szCs w:val="21"/>
              </w:rPr>
            </w:pPr>
            <w:r w:rsidRPr="00F45216">
              <w:rPr>
                <w:rFonts w:ascii="宋体" w:hAnsi="宋体"/>
                <w:kern w:val="0"/>
                <w:szCs w:val="21"/>
              </w:rPr>
              <w:t>姓名</w:t>
            </w:r>
          </w:p>
        </w:tc>
        <w:tc>
          <w:tcPr>
            <w:tcW w:w="1190" w:type="dxa"/>
            <w:gridSpan w:val="2"/>
            <w:vAlign w:val="center"/>
          </w:tcPr>
          <w:p w14:paraId="4B1E0061" w14:textId="77777777" w:rsidR="00D672FC" w:rsidRPr="00F45216" w:rsidRDefault="00D672FC">
            <w:pPr>
              <w:autoSpaceDE w:val="0"/>
              <w:autoSpaceDN w:val="0"/>
              <w:adjustRightInd w:val="0"/>
              <w:snapToGrid w:val="0"/>
              <w:jc w:val="center"/>
              <w:rPr>
                <w:rFonts w:ascii="宋体" w:hAnsi="宋体"/>
                <w:kern w:val="0"/>
                <w:szCs w:val="21"/>
              </w:rPr>
            </w:pPr>
          </w:p>
        </w:tc>
        <w:tc>
          <w:tcPr>
            <w:tcW w:w="1020" w:type="dxa"/>
            <w:vAlign w:val="center"/>
          </w:tcPr>
          <w:p w14:paraId="59016F84"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kern w:val="0"/>
                <w:szCs w:val="21"/>
              </w:rPr>
              <w:t>年龄</w:t>
            </w:r>
          </w:p>
        </w:tc>
        <w:tc>
          <w:tcPr>
            <w:tcW w:w="1175" w:type="dxa"/>
            <w:vAlign w:val="center"/>
          </w:tcPr>
          <w:p w14:paraId="271FF279" w14:textId="77777777" w:rsidR="00D672FC" w:rsidRPr="00F45216" w:rsidRDefault="00D672FC">
            <w:pPr>
              <w:autoSpaceDE w:val="0"/>
              <w:autoSpaceDN w:val="0"/>
              <w:adjustRightInd w:val="0"/>
              <w:snapToGrid w:val="0"/>
              <w:jc w:val="center"/>
              <w:rPr>
                <w:rFonts w:ascii="宋体" w:hAnsi="宋体"/>
                <w:kern w:val="0"/>
                <w:szCs w:val="21"/>
              </w:rPr>
            </w:pPr>
          </w:p>
        </w:tc>
        <w:tc>
          <w:tcPr>
            <w:tcW w:w="2346" w:type="dxa"/>
            <w:gridSpan w:val="3"/>
            <w:vAlign w:val="center"/>
          </w:tcPr>
          <w:p w14:paraId="0FA5C56E"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kern w:val="0"/>
                <w:szCs w:val="21"/>
              </w:rPr>
              <w:t>学历</w:t>
            </w:r>
          </w:p>
        </w:tc>
        <w:tc>
          <w:tcPr>
            <w:tcW w:w="2528" w:type="dxa"/>
            <w:vAlign w:val="center"/>
          </w:tcPr>
          <w:p w14:paraId="6593CCA6" w14:textId="77777777" w:rsidR="00D672FC" w:rsidRPr="00F45216" w:rsidRDefault="00D672FC">
            <w:pPr>
              <w:autoSpaceDE w:val="0"/>
              <w:autoSpaceDN w:val="0"/>
              <w:adjustRightInd w:val="0"/>
              <w:snapToGrid w:val="0"/>
              <w:jc w:val="center"/>
              <w:rPr>
                <w:rFonts w:ascii="宋体" w:hAnsi="宋体"/>
                <w:kern w:val="0"/>
                <w:szCs w:val="21"/>
              </w:rPr>
            </w:pPr>
          </w:p>
        </w:tc>
      </w:tr>
      <w:tr w:rsidR="00F45216" w:rsidRPr="00F45216" w14:paraId="62B205CC" w14:textId="77777777">
        <w:trPr>
          <w:trHeight w:hRule="exact" w:val="712"/>
        </w:trPr>
        <w:tc>
          <w:tcPr>
            <w:tcW w:w="1306" w:type="dxa"/>
            <w:vAlign w:val="center"/>
          </w:tcPr>
          <w:p w14:paraId="264EC0FE" w14:textId="77777777" w:rsidR="00D672FC" w:rsidRPr="00F45216" w:rsidRDefault="00E91043">
            <w:pPr>
              <w:tabs>
                <w:tab w:val="left" w:pos="520"/>
              </w:tabs>
              <w:autoSpaceDE w:val="0"/>
              <w:autoSpaceDN w:val="0"/>
              <w:adjustRightInd w:val="0"/>
              <w:snapToGrid w:val="0"/>
              <w:jc w:val="center"/>
              <w:rPr>
                <w:rFonts w:ascii="宋体" w:hAnsi="宋体"/>
                <w:kern w:val="0"/>
                <w:szCs w:val="21"/>
              </w:rPr>
            </w:pPr>
            <w:r w:rsidRPr="00F45216">
              <w:rPr>
                <w:rFonts w:ascii="宋体" w:hAnsi="宋体"/>
                <w:kern w:val="0"/>
                <w:szCs w:val="21"/>
              </w:rPr>
              <w:t>职称</w:t>
            </w:r>
          </w:p>
        </w:tc>
        <w:tc>
          <w:tcPr>
            <w:tcW w:w="1190" w:type="dxa"/>
            <w:gridSpan w:val="2"/>
            <w:vAlign w:val="center"/>
          </w:tcPr>
          <w:p w14:paraId="364E8ED7" w14:textId="77777777" w:rsidR="00D672FC" w:rsidRPr="00F45216" w:rsidRDefault="00D672FC">
            <w:pPr>
              <w:autoSpaceDE w:val="0"/>
              <w:autoSpaceDN w:val="0"/>
              <w:adjustRightInd w:val="0"/>
              <w:snapToGrid w:val="0"/>
              <w:jc w:val="center"/>
              <w:rPr>
                <w:rFonts w:ascii="宋体" w:hAnsi="宋体"/>
                <w:kern w:val="0"/>
                <w:szCs w:val="21"/>
              </w:rPr>
            </w:pPr>
          </w:p>
        </w:tc>
        <w:tc>
          <w:tcPr>
            <w:tcW w:w="1020" w:type="dxa"/>
            <w:vAlign w:val="center"/>
          </w:tcPr>
          <w:p w14:paraId="7ECA9B47"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kern w:val="0"/>
                <w:szCs w:val="21"/>
              </w:rPr>
              <w:t>职务</w:t>
            </w:r>
          </w:p>
        </w:tc>
        <w:tc>
          <w:tcPr>
            <w:tcW w:w="1175" w:type="dxa"/>
            <w:vAlign w:val="center"/>
          </w:tcPr>
          <w:p w14:paraId="3DB3F671" w14:textId="77777777" w:rsidR="00D672FC" w:rsidRPr="00F45216" w:rsidRDefault="00D672FC">
            <w:pPr>
              <w:autoSpaceDE w:val="0"/>
              <w:autoSpaceDN w:val="0"/>
              <w:adjustRightInd w:val="0"/>
              <w:snapToGrid w:val="0"/>
              <w:jc w:val="center"/>
              <w:rPr>
                <w:rFonts w:ascii="宋体" w:hAnsi="宋体"/>
                <w:kern w:val="0"/>
                <w:szCs w:val="21"/>
              </w:rPr>
            </w:pPr>
          </w:p>
        </w:tc>
        <w:tc>
          <w:tcPr>
            <w:tcW w:w="2346" w:type="dxa"/>
            <w:gridSpan w:val="3"/>
            <w:vAlign w:val="center"/>
          </w:tcPr>
          <w:p w14:paraId="3C022C6F"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kern w:val="0"/>
                <w:szCs w:val="21"/>
              </w:rPr>
              <w:t>拟在本</w:t>
            </w:r>
            <w:r w:rsidRPr="00F45216">
              <w:rPr>
                <w:rFonts w:ascii="宋体" w:hAnsi="宋体" w:hint="eastAsia"/>
                <w:kern w:val="0"/>
                <w:szCs w:val="21"/>
              </w:rPr>
              <w:t>项目</w:t>
            </w:r>
            <w:r w:rsidRPr="00F45216">
              <w:rPr>
                <w:rFonts w:ascii="宋体" w:hAnsi="宋体"/>
                <w:kern w:val="0"/>
                <w:szCs w:val="21"/>
              </w:rPr>
              <w:t>任职</w:t>
            </w:r>
          </w:p>
        </w:tc>
        <w:tc>
          <w:tcPr>
            <w:tcW w:w="2528" w:type="dxa"/>
            <w:vAlign w:val="center"/>
          </w:tcPr>
          <w:p w14:paraId="3A6F80EE" w14:textId="77777777" w:rsidR="00D672FC" w:rsidRPr="00F45216" w:rsidRDefault="00D672FC">
            <w:pPr>
              <w:autoSpaceDE w:val="0"/>
              <w:autoSpaceDN w:val="0"/>
              <w:adjustRightInd w:val="0"/>
              <w:snapToGrid w:val="0"/>
              <w:jc w:val="center"/>
              <w:rPr>
                <w:rFonts w:ascii="宋体" w:hAnsi="宋体"/>
                <w:kern w:val="0"/>
                <w:szCs w:val="21"/>
              </w:rPr>
            </w:pPr>
          </w:p>
        </w:tc>
      </w:tr>
      <w:tr w:rsidR="00F45216" w:rsidRPr="00F45216" w14:paraId="18A5B66C" w14:textId="77777777">
        <w:trPr>
          <w:trHeight w:hRule="exact" w:val="712"/>
        </w:trPr>
        <w:tc>
          <w:tcPr>
            <w:tcW w:w="1306" w:type="dxa"/>
            <w:vAlign w:val="center"/>
          </w:tcPr>
          <w:p w14:paraId="62954D0E" w14:textId="77777777" w:rsidR="00D672FC" w:rsidRPr="00F45216" w:rsidRDefault="00E91043">
            <w:pPr>
              <w:tabs>
                <w:tab w:val="left" w:pos="520"/>
              </w:tabs>
              <w:autoSpaceDE w:val="0"/>
              <w:autoSpaceDN w:val="0"/>
              <w:adjustRightInd w:val="0"/>
              <w:snapToGrid w:val="0"/>
              <w:jc w:val="center"/>
              <w:rPr>
                <w:rFonts w:ascii="宋体" w:hAnsi="宋体"/>
                <w:kern w:val="0"/>
                <w:szCs w:val="21"/>
              </w:rPr>
            </w:pPr>
            <w:r w:rsidRPr="00F45216">
              <w:rPr>
                <w:rFonts w:ascii="宋体" w:hAnsi="宋体" w:hint="eastAsia"/>
                <w:kern w:val="0"/>
                <w:szCs w:val="21"/>
              </w:rPr>
              <w:t>工作年限</w:t>
            </w:r>
          </w:p>
        </w:tc>
        <w:tc>
          <w:tcPr>
            <w:tcW w:w="3385" w:type="dxa"/>
            <w:gridSpan w:val="4"/>
            <w:vAlign w:val="center"/>
          </w:tcPr>
          <w:p w14:paraId="14BA0C26" w14:textId="77777777" w:rsidR="00D672FC" w:rsidRPr="00F45216" w:rsidRDefault="00D672FC">
            <w:pPr>
              <w:autoSpaceDE w:val="0"/>
              <w:autoSpaceDN w:val="0"/>
              <w:adjustRightInd w:val="0"/>
              <w:snapToGrid w:val="0"/>
              <w:jc w:val="center"/>
              <w:rPr>
                <w:rFonts w:ascii="宋体" w:hAnsi="宋体"/>
                <w:kern w:val="0"/>
                <w:szCs w:val="21"/>
              </w:rPr>
            </w:pPr>
          </w:p>
        </w:tc>
        <w:tc>
          <w:tcPr>
            <w:tcW w:w="2346" w:type="dxa"/>
            <w:gridSpan w:val="3"/>
            <w:vAlign w:val="center"/>
          </w:tcPr>
          <w:p w14:paraId="4070BD29"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hint="eastAsia"/>
                <w:kern w:val="0"/>
                <w:szCs w:val="21"/>
              </w:rPr>
              <w:t>从事工作年限</w:t>
            </w:r>
          </w:p>
        </w:tc>
        <w:tc>
          <w:tcPr>
            <w:tcW w:w="2528" w:type="dxa"/>
            <w:vAlign w:val="center"/>
          </w:tcPr>
          <w:p w14:paraId="40159FF1" w14:textId="77777777" w:rsidR="00D672FC" w:rsidRPr="00F45216" w:rsidRDefault="00D672FC">
            <w:pPr>
              <w:autoSpaceDE w:val="0"/>
              <w:autoSpaceDN w:val="0"/>
              <w:adjustRightInd w:val="0"/>
              <w:snapToGrid w:val="0"/>
              <w:jc w:val="center"/>
              <w:rPr>
                <w:rFonts w:ascii="宋体" w:hAnsi="宋体"/>
                <w:kern w:val="0"/>
                <w:szCs w:val="21"/>
              </w:rPr>
            </w:pPr>
          </w:p>
        </w:tc>
      </w:tr>
      <w:tr w:rsidR="00F45216" w:rsidRPr="00F45216" w14:paraId="6CA764CE" w14:textId="77777777">
        <w:trPr>
          <w:trHeight w:hRule="exact" w:val="712"/>
        </w:trPr>
        <w:tc>
          <w:tcPr>
            <w:tcW w:w="1306" w:type="dxa"/>
            <w:vAlign w:val="center"/>
          </w:tcPr>
          <w:p w14:paraId="285406DB"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kern w:val="0"/>
                <w:szCs w:val="21"/>
              </w:rPr>
              <w:t>毕业学校</w:t>
            </w:r>
          </w:p>
        </w:tc>
        <w:tc>
          <w:tcPr>
            <w:tcW w:w="8259" w:type="dxa"/>
            <w:gridSpan w:val="8"/>
            <w:vAlign w:val="center"/>
          </w:tcPr>
          <w:p w14:paraId="3A97CD2F" w14:textId="77777777" w:rsidR="00D672FC" w:rsidRPr="00F45216" w:rsidRDefault="00E91043">
            <w:pPr>
              <w:tabs>
                <w:tab w:val="left" w:pos="2820"/>
                <w:tab w:val="left" w:pos="4080"/>
              </w:tabs>
              <w:autoSpaceDE w:val="0"/>
              <w:autoSpaceDN w:val="0"/>
              <w:adjustRightInd w:val="0"/>
              <w:snapToGrid w:val="0"/>
              <w:jc w:val="center"/>
              <w:rPr>
                <w:rFonts w:ascii="宋体" w:hAnsi="宋体"/>
                <w:kern w:val="0"/>
                <w:szCs w:val="21"/>
              </w:rPr>
            </w:pPr>
            <w:r w:rsidRPr="00F45216">
              <w:rPr>
                <w:rFonts w:ascii="宋体" w:hAnsi="宋体"/>
                <w:kern w:val="0"/>
                <w:szCs w:val="21"/>
              </w:rPr>
              <w:t>年</w:t>
            </w:r>
            <w:r w:rsidRPr="00F45216">
              <w:rPr>
                <w:rFonts w:ascii="宋体" w:hAnsi="宋体"/>
                <w:spacing w:val="-1"/>
                <w:kern w:val="0"/>
                <w:szCs w:val="21"/>
              </w:rPr>
              <w:t>毕</w:t>
            </w:r>
            <w:r w:rsidRPr="00F45216">
              <w:rPr>
                <w:rFonts w:ascii="宋体" w:hAnsi="宋体"/>
                <w:kern w:val="0"/>
                <w:szCs w:val="21"/>
              </w:rPr>
              <w:t>业于</w:t>
            </w:r>
            <w:r w:rsidRPr="00F45216">
              <w:rPr>
                <w:rFonts w:ascii="宋体" w:hAnsi="宋体"/>
                <w:kern w:val="0"/>
                <w:szCs w:val="21"/>
              </w:rPr>
              <w:tab/>
              <w:t>学校</w:t>
            </w:r>
            <w:r w:rsidRPr="00F45216">
              <w:rPr>
                <w:rFonts w:ascii="宋体" w:hAnsi="宋体"/>
                <w:kern w:val="0"/>
                <w:szCs w:val="21"/>
              </w:rPr>
              <w:tab/>
              <w:t>专业</w:t>
            </w:r>
          </w:p>
        </w:tc>
      </w:tr>
      <w:tr w:rsidR="00F45216" w:rsidRPr="00F45216" w14:paraId="7A7719B0" w14:textId="77777777">
        <w:trPr>
          <w:trHeight w:hRule="exact" w:val="712"/>
        </w:trPr>
        <w:tc>
          <w:tcPr>
            <w:tcW w:w="9565" w:type="dxa"/>
            <w:gridSpan w:val="9"/>
            <w:vAlign w:val="center"/>
          </w:tcPr>
          <w:p w14:paraId="6CD31FC7"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kern w:val="0"/>
                <w:szCs w:val="21"/>
              </w:rPr>
              <w:t>主要工作经历</w:t>
            </w:r>
          </w:p>
        </w:tc>
      </w:tr>
      <w:tr w:rsidR="00F45216" w:rsidRPr="00F45216" w14:paraId="6D01E9E9" w14:textId="77777777">
        <w:trPr>
          <w:trHeight w:hRule="exact" w:val="712"/>
        </w:trPr>
        <w:tc>
          <w:tcPr>
            <w:tcW w:w="1703" w:type="dxa"/>
            <w:gridSpan w:val="2"/>
            <w:vAlign w:val="center"/>
          </w:tcPr>
          <w:p w14:paraId="462173A4" w14:textId="77777777" w:rsidR="00D672FC" w:rsidRPr="00F45216" w:rsidRDefault="00E91043">
            <w:pPr>
              <w:tabs>
                <w:tab w:val="left" w:pos="520"/>
              </w:tabs>
              <w:autoSpaceDE w:val="0"/>
              <w:autoSpaceDN w:val="0"/>
              <w:adjustRightInd w:val="0"/>
              <w:snapToGrid w:val="0"/>
              <w:jc w:val="center"/>
              <w:rPr>
                <w:rFonts w:ascii="宋体" w:hAnsi="宋体"/>
                <w:kern w:val="0"/>
                <w:szCs w:val="21"/>
              </w:rPr>
            </w:pPr>
            <w:r w:rsidRPr="00F45216">
              <w:rPr>
                <w:rFonts w:ascii="宋体" w:hAnsi="宋体"/>
                <w:kern w:val="0"/>
                <w:szCs w:val="21"/>
              </w:rPr>
              <w:t>时间</w:t>
            </w:r>
          </w:p>
        </w:tc>
        <w:tc>
          <w:tcPr>
            <w:tcW w:w="3768" w:type="dxa"/>
            <w:gridSpan w:val="4"/>
            <w:vAlign w:val="center"/>
          </w:tcPr>
          <w:p w14:paraId="0C5E3A6A"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kern w:val="0"/>
                <w:szCs w:val="21"/>
              </w:rPr>
              <w:t>参加过的类似项目</w:t>
            </w:r>
          </w:p>
        </w:tc>
        <w:tc>
          <w:tcPr>
            <w:tcW w:w="1388" w:type="dxa"/>
            <w:vAlign w:val="center"/>
          </w:tcPr>
          <w:p w14:paraId="15F3B433"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kern w:val="0"/>
                <w:szCs w:val="21"/>
              </w:rPr>
              <w:t>担任职务</w:t>
            </w:r>
          </w:p>
        </w:tc>
        <w:tc>
          <w:tcPr>
            <w:tcW w:w="2706" w:type="dxa"/>
            <w:gridSpan w:val="2"/>
            <w:vAlign w:val="center"/>
          </w:tcPr>
          <w:p w14:paraId="4154CB24" w14:textId="77777777" w:rsidR="00D672FC" w:rsidRPr="00F45216" w:rsidRDefault="00E91043">
            <w:pPr>
              <w:autoSpaceDE w:val="0"/>
              <w:autoSpaceDN w:val="0"/>
              <w:adjustRightInd w:val="0"/>
              <w:snapToGrid w:val="0"/>
              <w:jc w:val="center"/>
              <w:rPr>
                <w:rFonts w:ascii="宋体" w:hAnsi="宋体"/>
                <w:kern w:val="0"/>
                <w:szCs w:val="21"/>
              </w:rPr>
            </w:pPr>
            <w:r w:rsidRPr="00F45216">
              <w:rPr>
                <w:rFonts w:ascii="宋体" w:hAnsi="宋体"/>
                <w:kern w:val="0"/>
                <w:szCs w:val="21"/>
              </w:rPr>
              <w:t>发包人及联系电话</w:t>
            </w:r>
          </w:p>
        </w:tc>
      </w:tr>
      <w:tr w:rsidR="00F45216" w:rsidRPr="00F45216" w14:paraId="6E518DA2" w14:textId="77777777">
        <w:trPr>
          <w:trHeight w:hRule="exact" w:val="712"/>
        </w:trPr>
        <w:tc>
          <w:tcPr>
            <w:tcW w:w="1703" w:type="dxa"/>
            <w:gridSpan w:val="2"/>
            <w:vAlign w:val="center"/>
          </w:tcPr>
          <w:p w14:paraId="7D777492" w14:textId="77777777" w:rsidR="00D672FC" w:rsidRPr="00F45216" w:rsidRDefault="00D672FC">
            <w:pPr>
              <w:autoSpaceDE w:val="0"/>
              <w:autoSpaceDN w:val="0"/>
              <w:adjustRightInd w:val="0"/>
              <w:snapToGrid w:val="0"/>
              <w:jc w:val="center"/>
              <w:rPr>
                <w:rFonts w:ascii="宋体" w:hAnsi="宋体"/>
                <w:kern w:val="0"/>
                <w:szCs w:val="21"/>
              </w:rPr>
            </w:pPr>
          </w:p>
        </w:tc>
        <w:tc>
          <w:tcPr>
            <w:tcW w:w="3768" w:type="dxa"/>
            <w:gridSpan w:val="4"/>
            <w:vAlign w:val="center"/>
          </w:tcPr>
          <w:p w14:paraId="6ABFF8A7" w14:textId="77777777" w:rsidR="00D672FC" w:rsidRPr="00F45216" w:rsidRDefault="00D672FC">
            <w:pPr>
              <w:autoSpaceDE w:val="0"/>
              <w:autoSpaceDN w:val="0"/>
              <w:adjustRightInd w:val="0"/>
              <w:snapToGrid w:val="0"/>
              <w:jc w:val="center"/>
              <w:rPr>
                <w:rFonts w:ascii="宋体" w:hAnsi="宋体"/>
                <w:kern w:val="0"/>
                <w:szCs w:val="21"/>
              </w:rPr>
            </w:pPr>
          </w:p>
        </w:tc>
        <w:tc>
          <w:tcPr>
            <w:tcW w:w="1388" w:type="dxa"/>
            <w:vAlign w:val="center"/>
          </w:tcPr>
          <w:p w14:paraId="61B302FF" w14:textId="77777777" w:rsidR="00D672FC" w:rsidRPr="00F45216" w:rsidRDefault="00D672FC">
            <w:pPr>
              <w:autoSpaceDE w:val="0"/>
              <w:autoSpaceDN w:val="0"/>
              <w:adjustRightInd w:val="0"/>
              <w:snapToGrid w:val="0"/>
              <w:jc w:val="center"/>
              <w:rPr>
                <w:rFonts w:ascii="宋体" w:hAnsi="宋体"/>
                <w:kern w:val="0"/>
                <w:szCs w:val="21"/>
              </w:rPr>
            </w:pPr>
          </w:p>
        </w:tc>
        <w:tc>
          <w:tcPr>
            <w:tcW w:w="2706" w:type="dxa"/>
            <w:gridSpan w:val="2"/>
            <w:vAlign w:val="center"/>
          </w:tcPr>
          <w:p w14:paraId="2B86D2CB" w14:textId="77777777" w:rsidR="00D672FC" w:rsidRPr="00F45216" w:rsidRDefault="00D672FC">
            <w:pPr>
              <w:autoSpaceDE w:val="0"/>
              <w:autoSpaceDN w:val="0"/>
              <w:adjustRightInd w:val="0"/>
              <w:snapToGrid w:val="0"/>
              <w:jc w:val="center"/>
              <w:rPr>
                <w:rFonts w:ascii="宋体" w:hAnsi="宋体"/>
                <w:kern w:val="0"/>
                <w:szCs w:val="21"/>
              </w:rPr>
            </w:pPr>
          </w:p>
        </w:tc>
      </w:tr>
      <w:tr w:rsidR="00F45216" w:rsidRPr="00F45216" w14:paraId="37E13F4E" w14:textId="77777777">
        <w:trPr>
          <w:trHeight w:hRule="exact" w:val="712"/>
        </w:trPr>
        <w:tc>
          <w:tcPr>
            <w:tcW w:w="1703" w:type="dxa"/>
            <w:gridSpan w:val="2"/>
            <w:vAlign w:val="center"/>
          </w:tcPr>
          <w:p w14:paraId="49B38287" w14:textId="77777777" w:rsidR="00D672FC" w:rsidRPr="00F45216" w:rsidRDefault="00D672FC">
            <w:pPr>
              <w:autoSpaceDE w:val="0"/>
              <w:autoSpaceDN w:val="0"/>
              <w:adjustRightInd w:val="0"/>
              <w:snapToGrid w:val="0"/>
              <w:jc w:val="center"/>
              <w:rPr>
                <w:rFonts w:ascii="宋体" w:hAnsi="宋体"/>
                <w:kern w:val="0"/>
                <w:szCs w:val="21"/>
              </w:rPr>
            </w:pPr>
          </w:p>
        </w:tc>
        <w:tc>
          <w:tcPr>
            <w:tcW w:w="3768" w:type="dxa"/>
            <w:gridSpan w:val="4"/>
            <w:vAlign w:val="center"/>
          </w:tcPr>
          <w:p w14:paraId="06A3467E" w14:textId="77777777" w:rsidR="00D672FC" w:rsidRPr="00F45216" w:rsidRDefault="00D672FC">
            <w:pPr>
              <w:autoSpaceDE w:val="0"/>
              <w:autoSpaceDN w:val="0"/>
              <w:adjustRightInd w:val="0"/>
              <w:snapToGrid w:val="0"/>
              <w:jc w:val="center"/>
              <w:rPr>
                <w:rFonts w:ascii="宋体" w:hAnsi="宋体"/>
                <w:kern w:val="0"/>
                <w:szCs w:val="21"/>
              </w:rPr>
            </w:pPr>
          </w:p>
        </w:tc>
        <w:tc>
          <w:tcPr>
            <w:tcW w:w="1388" w:type="dxa"/>
            <w:vAlign w:val="center"/>
          </w:tcPr>
          <w:p w14:paraId="40D41442" w14:textId="77777777" w:rsidR="00D672FC" w:rsidRPr="00F45216" w:rsidRDefault="00D672FC">
            <w:pPr>
              <w:autoSpaceDE w:val="0"/>
              <w:autoSpaceDN w:val="0"/>
              <w:adjustRightInd w:val="0"/>
              <w:snapToGrid w:val="0"/>
              <w:jc w:val="center"/>
              <w:rPr>
                <w:rFonts w:ascii="宋体" w:hAnsi="宋体"/>
                <w:kern w:val="0"/>
                <w:szCs w:val="21"/>
              </w:rPr>
            </w:pPr>
          </w:p>
        </w:tc>
        <w:tc>
          <w:tcPr>
            <w:tcW w:w="2706" w:type="dxa"/>
            <w:gridSpan w:val="2"/>
            <w:vAlign w:val="center"/>
          </w:tcPr>
          <w:p w14:paraId="231A0291" w14:textId="77777777" w:rsidR="00D672FC" w:rsidRPr="00F45216" w:rsidRDefault="00D672FC">
            <w:pPr>
              <w:autoSpaceDE w:val="0"/>
              <w:autoSpaceDN w:val="0"/>
              <w:adjustRightInd w:val="0"/>
              <w:snapToGrid w:val="0"/>
              <w:jc w:val="center"/>
              <w:rPr>
                <w:rFonts w:ascii="宋体" w:hAnsi="宋体"/>
                <w:kern w:val="0"/>
                <w:szCs w:val="21"/>
              </w:rPr>
            </w:pPr>
          </w:p>
        </w:tc>
      </w:tr>
      <w:tr w:rsidR="00F45216" w:rsidRPr="00F45216" w14:paraId="073B8734" w14:textId="77777777">
        <w:trPr>
          <w:trHeight w:hRule="exact" w:val="712"/>
        </w:trPr>
        <w:tc>
          <w:tcPr>
            <w:tcW w:w="1703" w:type="dxa"/>
            <w:gridSpan w:val="2"/>
            <w:vAlign w:val="center"/>
          </w:tcPr>
          <w:p w14:paraId="574669E1" w14:textId="77777777" w:rsidR="00D672FC" w:rsidRPr="00F45216" w:rsidRDefault="00D672FC">
            <w:pPr>
              <w:autoSpaceDE w:val="0"/>
              <w:autoSpaceDN w:val="0"/>
              <w:adjustRightInd w:val="0"/>
              <w:snapToGrid w:val="0"/>
              <w:jc w:val="center"/>
              <w:rPr>
                <w:rFonts w:ascii="宋体" w:hAnsi="宋体"/>
                <w:kern w:val="0"/>
                <w:szCs w:val="21"/>
              </w:rPr>
            </w:pPr>
          </w:p>
        </w:tc>
        <w:tc>
          <w:tcPr>
            <w:tcW w:w="3768" w:type="dxa"/>
            <w:gridSpan w:val="4"/>
            <w:vAlign w:val="center"/>
          </w:tcPr>
          <w:p w14:paraId="4358AEB6" w14:textId="77777777" w:rsidR="00D672FC" w:rsidRPr="00F45216" w:rsidRDefault="00D672FC">
            <w:pPr>
              <w:autoSpaceDE w:val="0"/>
              <w:autoSpaceDN w:val="0"/>
              <w:adjustRightInd w:val="0"/>
              <w:snapToGrid w:val="0"/>
              <w:jc w:val="center"/>
              <w:rPr>
                <w:rFonts w:ascii="宋体" w:hAnsi="宋体"/>
                <w:kern w:val="0"/>
                <w:szCs w:val="21"/>
              </w:rPr>
            </w:pPr>
          </w:p>
        </w:tc>
        <w:tc>
          <w:tcPr>
            <w:tcW w:w="1388" w:type="dxa"/>
            <w:vAlign w:val="center"/>
          </w:tcPr>
          <w:p w14:paraId="3C334B04" w14:textId="77777777" w:rsidR="00D672FC" w:rsidRPr="00F45216" w:rsidRDefault="00D672FC">
            <w:pPr>
              <w:autoSpaceDE w:val="0"/>
              <w:autoSpaceDN w:val="0"/>
              <w:adjustRightInd w:val="0"/>
              <w:snapToGrid w:val="0"/>
              <w:jc w:val="center"/>
              <w:rPr>
                <w:rFonts w:ascii="宋体" w:hAnsi="宋体"/>
                <w:kern w:val="0"/>
                <w:szCs w:val="21"/>
              </w:rPr>
            </w:pPr>
          </w:p>
        </w:tc>
        <w:tc>
          <w:tcPr>
            <w:tcW w:w="2706" w:type="dxa"/>
            <w:gridSpan w:val="2"/>
            <w:vAlign w:val="center"/>
          </w:tcPr>
          <w:p w14:paraId="16D1BC8F" w14:textId="77777777" w:rsidR="00D672FC" w:rsidRPr="00F45216" w:rsidRDefault="00D672FC">
            <w:pPr>
              <w:autoSpaceDE w:val="0"/>
              <w:autoSpaceDN w:val="0"/>
              <w:adjustRightInd w:val="0"/>
              <w:snapToGrid w:val="0"/>
              <w:jc w:val="center"/>
              <w:rPr>
                <w:rFonts w:ascii="宋体" w:hAnsi="宋体"/>
                <w:kern w:val="0"/>
                <w:szCs w:val="21"/>
              </w:rPr>
            </w:pPr>
          </w:p>
        </w:tc>
      </w:tr>
      <w:tr w:rsidR="00F45216" w:rsidRPr="00F45216" w14:paraId="0A3C36BC" w14:textId="77777777">
        <w:trPr>
          <w:trHeight w:hRule="exact" w:val="712"/>
        </w:trPr>
        <w:tc>
          <w:tcPr>
            <w:tcW w:w="1703" w:type="dxa"/>
            <w:gridSpan w:val="2"/>
            <w:vAlign w:val="center"/>
          </w:tcPr>
          <w:p w14:paraId="11BE93C9" w14:textId="77777777" w:rsidR="00D672FC" w:rsidRPr="00F45216" w:rsidRDefault="00D672FC">
            <w:pPr>
              <w:autoSpaceDE w:val="0"/>
              <w:autoSpaceDN w:val="0"/>
              <w:adjustRightInd w:val="0"/>
              <w:snapToGrid w:val="0"/>
              <w:jc w:val="center"/>
              <w:rPr>
                <w:rFonts w:ascii="宋体" w:hAnsi="宋体"/>
                <w:kern w:val="0"/>
                <w:szCs w:val="21"/>
              </w:rPr>
            </w:pPr>
          </w:p>
        </w:tc>
        <w:tc>
          <w:tcPr>
            <w:tcW w:w="3768" w:type="dxa"/>
            <w:gridSpan w:val="4"/>
            <w:vAlign w:val="center"/>
          </w:tcPr>
          <w:p w14:paraId="57383AD8" w14:textId="77777777" w:rsidR="00D672FC" w:rsidRPr="00F45216" w:rsidRDefault="00D672FC">
            <w:pPr>
              <w:autoSpaceDE w:val="0"/>
              <w:autoSpaceDN w:val="0"/>
              <w:adjustRightInd w:val="0"/>
              <w:snapToGrid w:val="0"/>
              <w:jc w:val="center"/>
              <w:rPr>
                <w:rFonts w:ascii="宋体" w:hAnsi="宋体"/>
                <w:kern w:val="0"/>
                <w:szCs w:val="21"/>
              </w:rPr>
            </w:pPr>
          </w:p>
        </w:tc>
        <w:tc>
          <w:tcPr>
            <w:tcW w:w="1388" w:type="dxa"/>
            <w:vAlign w:val="center"/>
          </w:tcPr>
          <w:p w14:paraId="23364C7C" w14:textId="77777777" w:rsidR="00D672FC" w:rsidRPr="00F45216" w:rsidRDefault="00D672FC">
            <w:pPr>
              <w:autoSpaceDE w:val="0"/>
              <w:autoSpaceDN w:val="0"/>
              <w:adjustRightInd w:val="0"/>
              <w:snapToGrid w:val="0"/>
              <w:jc w:val="center"/>
              <w:rPr>
                <w:rFonts w:ascii="宋体" w:hAnsi="宋体"/>
                <w:kern w:val="0"/>
                <w:szCs w:val="21"/>
              </w:rPr>
            </w:pPr>
          </w:p>
        </w:tc>
        <w:tc>
          <w:tcPr>
            <w:tcW w:w="2706" w:type="dxa"/>
            <w:gridSpan w:val="2"/>
            <w:vAlign w:val="center"/>
          </w:tcPr>
          <w:p w14:paraId="7520E69E" w14:textId="77777777" w:rsidR="00D672FC" w:rsidRPr="00F45216" w:rsidRDefault="00D672FC">
            <w:pPr>
              <w:autoSpaceDE w:val="0"/>
              <w:autoSpaceDN w:val="0"/>
              <w:adjustRightInd w:val="0"/>
              <w:snapToGrid w:val="0"/>
              <w:jc w:val="center"/>
              <w:rPr>
                <w:rFonts w:ascii="宋体" w:hAnsi="宋体"/>
                <w:kern w:val="0"/>
                <w:szCs w:val="21"/>
              </w:rPr>
            </w:pPr>
          </w:p>
        </w:tc>
      </w:tr>
      <w:tr w:rsidR="00F45216" w:rsidRPr="00F45216" w14:paraId="5ADAEC65" w14:textId="77777777">
        <w:trPr>
          <w:trHeight w:hRule="exact" w:val="712"/>
        </w:trPr>
        <w:tc>
          <w:tcPr>
            <w:tcW w:w="1703" w:type="dxa"/>
            <w:gridSpan w:val="2"/>
            <w:vAlign w:val="center"/>
          </w:tcPr>
          <w:p w14:paraId="430C7D2C" w14:textId="77777777" w:rsidR="00D672FC" w:rsidRPr="00F45216" w:rsidRDefault="00D672FC">
            <w:pPr>
              <w:autoSpaceDE w:val="0"/>
              <w:autoSpaceDN w:val="0"/>
              <w:adjustRightInd w:val="0"/>
              <w:snapToGrid w:val="0"/>
              <w:jc w:val="center"/>
              <w:rPr>
                <w:rFonts w:ascii="宋体" w:hAnsi="宋体"/>
                <w:kern w:val="0"/>
                <w:szCs w:val="21"/>
              </w:rPr>
            </w:pPr>
          </w:p>
        </w:tc>
        <w:tc>
          <w:tcPr>
            <w:tcW w:w="3768" w:type="dxa"/>
            <w:gridSpan w:val="4"/>
            <w:vAlign w:val="center"/>
          </w:tcPr>
          <w:p w14:paraId="512AE7A3" w14:textId="77777777" w:rsidR="00D672FC" w:rsidRPr="00F45216" w:rsidRDefault="00D672FC">
            <w:pPr>
              <w:autoSpaceDE w:val="0"/>
              <w:autoSpaceDN w:val="0"/>
              <w:adjustRightInd w:val="0"/>
              <w:snapToGrid w:val="0"/>
              <w:jc w:val="center"/>
              <w:rPr>
                <w:rFonts w:ascii="宋体" w:hAnsi="宋体"/>
                <w:kern w:val="0"/>
                <w:szCs w:val="21"/>
              </w:rPr>
            </w:pPr>
          </w:p>
        </w:tc>
        <w:tc>
          <w:tcPr>
            <w:tcW w:w="1388" w:type="dxa"/>
            <w:vAlign w:val="center"/>
          </w:tcPr>
          <w:p w14:paraId="76052C35" w14:textId="77777777" w:rsidR="00D672FC" w:rsidRPr="00F45216" w:rsidRDefault="00D672FC">
            <w:pPr>
              <w:autoSpaceDE w:val="0"/>
              <w:autoSpaceDN w:val="0"/>
              <w:adjustRightInd w:val="0"/>
              <w:snapToGrid w:val="0"/>
              <w:jc w:val="center"/>
              <w:rPr>
                <w:rFonts w:ascii="宋体" w:hAnsi="宋体"/>
                <w:kern w:val="0"/>
                <w:szCs w:val="21"/>
              </w:rPr>
            </w:pPr>
          </w:p>
        </w:tc>
        <w:tc>
          <w:tcPr>
            <w:tcW w:w="2706" w:type="dxa"/>
            <w:gridSpan w:val="2"/>
            <w:vAlign w:val="center"/>
          </w:tcPr>
          <w:p w14:paraId="3F7DDED8" w14:textId="77777777" w:rsidR="00D672FC" w:rsidRPr="00F45216" w:rsidRDefault="00D672FC">
            <w:pPr>
              <w:autoSpaceDE w:val="0"/>
              <w:autoSpaceDN w:val="0"/>
              <w:adjustRightInd w:val="0"/>
              <w:snapToGrid w:val="0"/>
              <w:jc w:val="center"/>
              <w:rPr>
                <w:rFonts w:ascii="宋体" w:hAnsi="宋体"/>
                <w:kern w:val="0"/>
                <w:szCs w:val="21"/>
              </w:rPr>
            </w:pPr>
          </w:p>
        </w:tc>
      </w:tr>
      <w:tr w:rsidR="00F45216" w:rsidRPr="00F45216" w14:paraId="0908EAA1" w14:textId="77777777">
        <w:trPr>
          <w:trHeight w:hRule="exact" w:val="712"/>
        </w:trPr>
        <w:tc>
          <w:tcPr>
            <w:tcW w:w="1703" w:type="dxa"/>
            <w:gridSpan w:val="2"/>
            <w:vAlign w:val="center"/>
          </w:tcPr>
          <w:p w14:paraId="1BABB60F" w14:textId="77777777" w:rsidR="00D672FC" w:rsidRPr="00F45216" w:rsidRDefault="00D672FC">
            <w:pPr>
              <w:autoSpaceDE w:val="0"/>
              <w:autoSpaceDN w:val="0"/>
              <w:adjustRightInd w:val="0"/>
              <w:snapToGrid w:val="0"/>
              <w:jc w:val="center"/>
              <w:rPr>
                <w:rFonts w:ascii="宋体" w:hAnsi="宋体"/>
                <w:kern w:val="0"/>
                <w:szCs w:val="21"/>
              </w:rPr>
            </w:pPr>
          </w:p>
        </w:tc>
        <w:tc>
          <w:tcPr>
            <w:tcW w:w="3768" w:type="dxa"/>
            <w:gridSpan w:val="4"/>
            <w:vAlign w:val="center"/>
          </w:tcPr>
          <w:p w14:paraId="25742F59" w14:textId="77777777" w:rsidR="00D672FC" w:rsidRPr="00F45216" w:rsidRDefault="00D672FC">
            <w:pPr>
              <w:autoSpaceDE w:val="0"/>
              <w:autoSpaceDN w:val="0"/>
              <w:adjustRightInd w:val="0"/>
              <w:snapToGrid w:val="0"/>
              <w:jc w:val="center"/>
              <w:rPr>
                <w:rFonts w:ascii="宋体" w:hAnsi="宋体"/>
                <w:kern w:val="0"/>
                <w:szCs w:val="21"/>
              </w:rPr>
            </w:pPr>
          </w:p>
        </w:tc>
        <w:tc>
          <w:tcPr>
            <w:tcW w:w="1388" w:type="dxa"/>
            <w:vAlign w:val="center"/>
          </w:tcPr>
          <w:p w14:paraId="75493143" w14:textId="77777777" w:rsidR="00D672FC" w:rsidRPr="00F45216" w:rsidRDefault="00D672FC">
            <w:pPr>
              <w:autoSpaceDE w:val="0"/>
              <w:autoSpaceDN w:val="0"/>
              <w:adjustRightInd w:val="0"/>
              <w:snapToGrid w:val="0"/>
              <w:jc w:val="center"/>
              <w:rPr>
                <w:rFonts w:ascii="宋体" w:hAnsi="宋体"/>
                <w:kern w:val="0"/>
                <w:szCs w:val="21"/>
              </w:rPr>
            </w:pPr>
          </w:p>
        </w:tc>
        <w:tc>
          <w:tcPr>
            <w:tcW w:w="2706" w:type="dxa"/>
            <w:gridSpan w:val="2"/>
            <w:vAlign w:val="center"/>
          </w:tcPr>
          <w:p w14:paraId="13F3BF91" w14:textId="77777777" w:rsidR="00D672FC" w:rsidRPr="00F45216" w:rsidRDefault="00D672FC">
            <w:pPr>
              <w:autoSpaceDE w:val="0"/>
              <w:autoSpaceDN w:val="0"/>
              <w:adjustRightInd w:val="0"/>
              <w:snapToGrid w:val="0"/>
              <w:jc w:val="center"/>
              <w:rPr>
                <w:rFonts w:ascii="宋体" w:hAnsi="宋体"/>
                <w:kern w:val="0"/>
                <w:szCs w:val="21"/>
              </w:rPr>
            </w:pPr>
          </w:p>
        </w:tc>
      </w:tr>
      <w:tr w:rsidR="00F45216" w:rsidRPr="00F45216" w14:paraId="6B71165F" w14:textId="77777777">
        <w:trPr>
          <w:trHeight w:hRule="exact" w:val="712"/>
        </w:trPr>
        <w:tc>
          <w:tcPr>
            <w:tcW w:w="1703" w:type="dxa"/>
            <w:gridSpan w:val="2"/>
            <w:vAlign w:val="center"/>
          </w:tcPr>
          <w:p w14:paraId="361DEADF" w14:textId="77777777" w:rsidR="00D672FC" w:rsidRPr="00F45216" w:rsidRDefault="00D672FC">
            <w:pPr>
              <w:autoSpaceDE w:val="0"/>
              <w:autoSpaceDN w:val="0"/>
              <w:adjustRightInd w:val="0"/>
              <w:snapToGrid w:val="0"/>
              <w:jc w:val="center"/>
              <w:rPr>
                <w:rFonts w:ascii="宋体" w:hAnsi="宋体"/>
                <w:kern w:val="0"/>
                <w:szCs w:val="21"/>
              </w:rPr>
            </w:pPr>
          </w:p>
        </w:tc>
        <w:tc>
          <w:tcPr>
            <w:tcW w:w="3768" w:type="dxa"/>
            <w:gridSpan w:val="4"/>
            <w:vAlign w:val="center"/>
          </w:tcPr>
          <w:p w14:paraId="34C83252" w14:textId="77777777" w:rsidR="00D672FC" w:rsidRPr="00F45216" w:rsidRDefault="00D672FC">
            <w:pPr>
              <w:autoSpaceDE w:val="0"/>
              <w:autoSpaceDN w:val="0"/>
              <w:adjustRightInd w:val="0"/>
              <w:snapToGrid w:val="0"/>
              <w:jc w:val="center"/>
              <w:rPr>
                <w:rFonts w:ascii="宋体" w:hAnsi="宋体"/>
                <w:kern w:val="0"/>
                <w:szCs w:val="21"/>
              </w:rPr>
            </w:pPr>
          </w:p>
        </w:tc>
        <w:tc>
          <w:tcPr>
            <w:tcW w:w="1388" w:type="dxa"/>
            <w:vAlign w:val="center"/>
          </w:tcPr>
          <w:p w14:paraId="7F3F4E4D" w14:textId="77777777" w:rsidR="00D672FC" w:rsidRPr="00F45216" w:rsidRDefault="00D672FC">
            <w:pPr>
              <w:autoSpaceDE w:val="0"/>
              <w:autoSpaceDN w:val="0"/>
              <w:adjustRightInd w:val="0"/>
              <w:snapToGrid w:val="0"/>
              <w:jc w:val="center"/>
              <w:rPr>
                <w:rFonts w:ascii="宋体" w:hAnsi="宋体"/>
                <w:kern w:val="0"/>
                <w:szCs w:val="21"/>
              </w:rPr>
            </w:pPr>
          </w:p>
        </w:tc>
        <w:tc>
          <w:tcPr>
            <w:tcW w:w="2706" w:type="dxa"/>
            <w:gridSpan w:val="2"/>
            <w:vAlign w:val="center"/>
          </w:tcPr>
          <w:p w14:paraId="3AABC9FF" w14:textId="77777777" w:rsidR="00D672FC" w:rsidRPr="00F45216" w:rsidRDefault="00D672FC">
            <w:pPr>
              <w:autoSpaceDE w:val="0"/>
              <w:autoSpaceDN w:val="0"/>
              <w:adjustRightInd w:val="0"/>
              <w:snapToGrid w:val="0"/>
              <w:jc w:val="center"/>
              <w:rPr>
                <w:rFonts w:ascii="宋体" w:hAnsi="宋体"/>
                <w:kern w:val="0"/>
                <w:szCs w:val="21"/>
              </w:rPr>
            </w:pPr>
          </w:p>
        </w:tc>
      </w:tr>
      <w:tr w:rsidR="00F45216" w:rsidRPr="00F45216" w14:paraId="4D689C1F" w14:textId="77777777">
        <w:trPr>
          <w:trHeight w:hRule="exact" w:val="712"/>
        </w:trPr>
        <w:tc>
          <w:tcPr>
            <w:tcW w:w="1703" w:type="dxa"/>
            <w:gridSpan w:val="2"/>
            <w:vAlign w:val="center"/>
          </w:tcPr>
          <w:p w14:paraId="6C743970" w14:textId="77777777" w:rsidR="00D672FC" w:rsidRPr="00F45216" w:rsidRDefault="00D672FC">
            <w:pPr>
              <w:autoSpaceDE w:val="0"/>
              <w:autoSpaceDN w:val="0"/>
              <w:adjustRightInd w:val="0"/>
              <w:snapToGrid w:val="0"/>
              <w:jc w:val="center"/>
              <w:rPr>
                <w:rFonts w:ascii="宋体" w:hAnsi="宋体"/>
                <w:kern w:val="0"/>
                <w:szCs w:val="21"/>
              </w:rPr>
            </w:pPr>
          </w:p>
        </w:tc>
        <w:tc>
          <w:tcPr>
            <w:tcW w:w="3768" w:type="dxa"/>
            <w:gridSpan w:val="4"/>
            <w:vAlign w:val="center"/>
          </w:tcPr>
          <w:p w14:paraId="41CC7280" w14:textId="77777777" w:rsidR="00D672FC" w:rsidRPr="00F45216" w:rsidRDefault="00D672FC">
            <w:pPr>
              <w:autoSpaceDE w:val="0"/>
              <w:autoSpaceDN w:val="0"/>
              <w:adjustRightInd w:val="0"/>
              <w:snapToGrid w:val="0"/>
              <w:jc w:val="center"/>
              <w:rPr>
                <w:rFonts w:ascii="宋体" w:hAnsi="宋体"/>
                <w:kern w:val="0"/>
                <w:szCs w:val="21"/>
              </w:rPr>
            </w:pPr>
          </w:p>
        </w:tc>
        <w:tc>
          <w:tcPr>
            <w:tcW w:w="1388" w:type="dxa"/>
            <w:vAlign w:val="center"/>
          </w:tcPr>
          <w:p w14:paraId="5B51793B" w14:textId="77777777" w:rsidR="00D672FC" w:rsidRPr="00F45216" w:rsidRDefault="00D672FC">
            <w:pPr>
              <w:autoSpaceDE w:val="0"/>
              <w:autoSpaceDN w:val="0"/>
              <w:adjustRightInd w:val="0"/>
              <w:snapToGrid w:val="0"/>
              <w:jc w:val="center"/>
              <w:rPr>
                <w:rFonts w:ascii="宋体" w:hAnsi="宋体"/>
                <w:kern w:val="0"/>
                <w:szCs w:val="21"/>
              </w:rPr>
            </w:pPr>
          </w:p>
        </w:tc>
        <w:tc>
          <w:tcPr>
            <w:tcW w:w="2706" w:type="dxa"/>
            <w:gridSpan w:val="2"/>
            <w:vAlign w:val="center"/>
          </w:tcPr>
          <w:p w14:paraId="5FA4B961" w14:textId="77777777" w:rsidR="00D672FC" w:rsidRPr="00F45216" w:rsidRDefault="00D672FC">
            <w:pPr>
              <w:autoSpaceDE w:val="0"/>
              <w:autoSpaceDN w:val="0"/>
              <w:adjustRightInd w:val="0"/>
              <w:snapToGrid w:val="0"/>
              <w:jc w:val="center"/>
              <w:rPr>
                <w:rFonts w:ascii="宋体" w:hAnsi="宋体"/>
                <w:kern w:val="0"/>
                <w:szCs w:val="21"/>
              </w:rPr>
            </w:pPr>
          </w:p>
        </w:tc>
      </w:tr>
      <w:tr w:rsidR="00F45216" w:rsidRPr="00F45216" w14:paraId="0E0F4C36" w14:textId="77777777">
        <w:trPr>
          <w:trHeight w:hRule="exact" w:val="712"/>
        </w:trPr>
        <w:tc>
          <w:tcPr>
            <w:tcW w:w="1703" w:type="dxa"/>
            <w:gridSpan w:val="2"/>
            <w:vAlign w:val="center"/>
          </w:tcPr>
          <w:p w14:paraId="413A41F4" w14:textId="77777777" w:rsidR="00D672FC" w:rsidRPr="00F45216" w:rsidRDefault="00D672FC">
            <w:pPr>
              <w:autoSpaceDE w:val="0"/>
              <w:autoSpaceDN w:val="0"/>
              <w:adjustRightInd w:val="0"/>
              <w:snapToGrid w:val="0"/>
              <w:jc w:val="center"/>
              <w:rPr>
                <w:rFonts w:ascii="宋体" w:hAnsi="宋体"/>
                <w:kern w:val="0"/>
                <w:szCs w:val="21"/>
              </w:rPr>
            </w:pPr>
          </w:p>
        </w:tc>
        <w:tc>
          <w:tcPr>
            <w:tcW w:w="3768" w:type="dxa"/>
            <w:gridSpan w:val="4"/>
            <w:vAlign w:val="center"/>
          </w:tcPr>
          <w:p w14:paraId="73010EAC" w14:textId="77777777" w:rsidR="00D672FC" w:rsidRPr="00F45216" w:rsidRDefault="00D672FC">
            <w:pPr>
              <w:autoSpaceDE w:val="0"/>
              <w:autoSpaceDN w:val="0"/>
              <w:adjustRightInd w:val="0"/>
              <w:snapToGrid w:val="0"/>
              <w:jc w:val="center"/>
              <w:rPr>
                <w:rFonts w:ascii="宋体" w:hAnsi="宋体"/>
                <w:kern w:val="0"/>
                <w:szCs w:val="21"/>
              </w:rPr>
            </w:pPr>
          </w:p>
        </w:tc>
        <w:tc>
          <w:tcPr>
            <w:tcW w:w="1388" w:type="dxa"/>
            <w:vAlign w:val="center"/>
          </w:tcPr>
          <w:p w14:paraId="0A9CBEF2" w14:textId="77777777" w:rsidR="00D672FC" w:rsidRPr="00F45216" w:rsidRDefault="00D672FC">
            <w:pPr>
              <w:autoSpaceDE w:val="0"/>
              <w:autoSpaceDN w:val="0"/>
              <w:adjustRightInd w:val="0"/>
              <w:snapToGrid w:val="0"/>
              <w:jc w:val="center"/>
              <w:rPr>
                <w:rFonts w:ascii="宋体" w:hAnsi="宋体"/>
                <w:kern w:val="0"/>
                <w:szCs w:val="21"/>
              </w:rPr>
            </w:pPr>
          </w:p>
        </w:tc>
        <w:tc>
          <w:tcPr>
            <w:tcW w:w="2706" w:type="dxa"/>
            <w:gridSpan w:val="2"/>
            <w:vAlign w:val="center"/>
          </w:tcPr>
          <w:p w14:paraId="3A55F11A" w14:textId="77777777" w:rsidR="00D672FC" w:rsidRPr="00F45216" w:rsidRDefault="00D672FC">
            <w:pPr>
              <w:autoSpaceDE w:val="0"/>
              <w:autoSpaceDN w:val="0"/>
              <w:adjustRightInd w:val="0"/>
              <w:snapToGrid w:val="0"/>
              <w:jc w:val="center"/>
              <w:rPr>
                <w:rFonts w:ascii="宋体" w:hAnsi="宋体"/>
                <w:kern w:val="0"/>
                <w:szCs w:val="21"/>
              </w:rPr>
            </w:pPr>
          </w:p>
        </w:tc>
      </w:tr>
      <w:tr w:rsidR="00F45216" w:rsidRPr="00F45216" w14:paraId="37C2EDAE" w14:textId="77777777">
        <w:trPr>
          <w:trHeight w:hRule="exact" w:val="712"/>
        </w:trPr>
        <w:tc>
          <w:tcPr>
            <w:tcW w:w="1703" w:type="dxa"/>
            <w:gridSpan w:val="2"/>
            <w:vAlign w:val="center"/>
          </w:tcPr>
          <w:p w14:paraId="7BEB7E51" w14:textId="77777777" w:rsidR="00D672FC" w:rsidRPr="00F45216" w:rsidRDefault="00D672FC">
            <w:pPr>
              <w:autoSpaceDE w:val="0"/>
              <w:autoSpaceDN w:val="0"/>
              <w:adjustRightInd w:val="0"/>
              <w:snapToGrid w:val="0"/>
              <w:jc w:val="center"/>
              <w:rPr>
                <w:rFonts w:ascii="宋体" w:hAnsi="宋体"/>
                <w:kern w:val="0"/>
                <w:szCs w:val="21"/>
              </w:rPr>
            </w:pPr>
          </w:p>
        </w:tc>
        <w:tc>
          <w:tcPr>
            <w:tcW w:w="3768" w:type="dxa"/>
            <w:gridSpan w:val="4"/>
            <w:vAlign w:val="center"/>
          </w:tcPr>
          <w:p w14:paraId="1459ED4D" w14:textId="77777777" w:rsidR="00D672FC" w:rsidRPr="00F45216" w:rsidRDefault="00D672FC">
            <w:pPr>
              <w:autoSpaceDE w:val="0"/>
              <w:autoSpaceDN w:val="0"/>
              <w:adjustRightInd w:val="0"/>
              <w:snapToGrid w:val="0"/>
              <w:jc w:val="center"/>
              <w:rPr>
                <w:rFonts w:ascii="宋体" w:hAnsi="宋体"/>
                <w:kern w:val="0"/>
                <w:szCs w:val="21"/>
              </w:rPr>
            </w:pPr>
          </w:p>
        </w:tc>
        <w:tc>
          <w:tcPr>
            <w:tcW w:w="1388" w:type="dxa"/>
            <w:vAlign w:val="center"/>
          </w:tcPr>
          <w:p w14:paraId="58F170D2" w14:textId="77777777" w:rsidR="00D672FC" w:rsidRPr="00F45216" w:rsidRDefault="00D672FC">
            <w:pPr>
              <w:autoSpaceDE w:val="0"/>
              <w:autoSpaceDN w:val="0"/>
              <w:adjustRightInd w:val="0"/>
              <w:snapToGrid w:val="0"/>
              <w:jc w:val="center"/>
              <w:rPr>
                <w:rFonts w:ascii="宋体" w:hAnsi="宋体"/>
                <w:kern w:val="0"/>
                <w:szCs w:val="21"/>
              </w:rPr>
            </w:pPr>
          </w:p>
        </w:tc>
        <w:tc>
          <w:tcPr>
            <w:tcW w:w="2706" w:type="dxa"/>
            <w:gridSpan w:val="2"/>
            <w:vAlign w:val="center"/>
          </w:tcPr>
          <w:p w14:paraId="41821DED" w14:textId="77777777" w:rsidR="00D672FC" w:rsidRPr="00F45216" w:rsidRDefault="00D672FC">
            <w:pPr>
              <w:autoSpaceDE w:val="0"/>
              <w:autoSpaceDN w:val="0"/>
              <w:adjustRightInd w:val="0"/>
              <w:snapToGrid w:val="0"/>
              <w:jc w:val="center"/>
              <w:rPr>
                <w:rFonts w:ascii="宋体" w:hAnsi="宋体"/>
                <w:kern w:val="0"/>
                <w:szCs w:val="21"/>
              </w:rPr>
            </w:pPr>
          </w:p>
        </w:tc>
      </w:tr>
      <w:tr w:rsidR="00F45216" w:rsidRPr="00F45216" w14:paraId="797786D8" w14:textId="77777777">
        <w:trPr>
          <w:trHeight w:hRule="exact" w:val="712"/>
        </w:trPr>
        <w:tc>
          <w:tcPr>
            <w:tcW w:w="1703" w:type="dxa"/>
            <w:gridSpan w:val="2"/>
            <w:vAlign w:val="center"/>
          </w:tcPr>
          <w:p w14:paraId="4C250B38" w14:textId="77777777" w:rsidR="00D672FC" w:rsidRPr="00F45216" w:rsidRDefault="00D672FC">
            <w:pPr>
              <w:autoSpaceDE w:val="0"/>
              <w:autoSpaceDN w:val="0"/>
              <w:adjustRightInd w:val="0"/>
              <w:snapToGrid w:val="0"/>
              <w:jc w:val="center"/>
              <w:rPr>
                <w:rFonts w:ascii="宋体" w:hAnsi="宋体"/>
                <w:kern w:val="0"/>
                <w:szCs w:val="21"/>
              </w:rPr>
            </w:pPr>
          </w:p>
        </w:tc>
        <w:tc>
          <w:tcPr>
            <w:tcW w:w="3768" w:type="dxa"/>
            <w:gridSpan w:val="4"/>
            <w:vAlign w:val="center"/>
          </w:tcPr>
          <w:p w14:paraId="442C4979" w14:textId="77777777" w:rsidR="00D672FC" w:rsidRPr="00F45216" w:rsidRDefault="00D672FC">
            <w:pPr>
              <w:autoSpaceDE w:val="0"/>
              <w:autoSpaceDN w:val="0"/>
              <w:adjustRightInd w:val="0"/>
              <w:snapToGrid w:val="0"/>
              <w:jc w:val="center"/>
              <w:rPr>
                <w:rFonts w:ascii="宋体" w:hAnsi="宋体"/>
                <w:kern w:val="0"/>
                <w:szCs w:val="21"/>
              </w:rPr>
            </w:pPr>
          </w:p>
        </w:tc>
        <w:tc>
          <w:tcPr>
            <w:tcW w:w="1388" w:type="dxa"/>
            <w:vAlign w:val="center"/>
          </w:tcPr>
          <w:p w14:paraId="720B7089" w14:textId="77777777" w:rsidR="00D672FC" w:rsidRPr="00F45216" w:rsidRDefault="00D672FC">
            <w:pPr>
              <w:autoSpaceDE w:val="0"/>
              <w:autoSpaceDN w:val="0"/>
              <w:adjustRightInd w:val="0"/>
              <w:snapToGrid w:val="0"/>
              <w:jc w:val="center"/>
              <w:rPr>
                <w:rFonts w:ascii="宋体" w:hAnsi="宋体"/>
                <w:kern w:val="0"/>
                <w:szCs w:val="21"/>
              </w:rPr>
            </w:pPr>
          </w:p>
        </w:tc>
        <w:tc>
          <w:tcPr>
            <w:tcW w:w="2706" w:type="dxa"/>
            <w:gridSpan w:val="2"/>
            <w:vAlign w:val="center"/>
          </w:tcPr>
          <w:p w14:paraId="3BE91FD8" w14:textId="77777777" w:rsidR="00D672FC" w:rsidRPr="00F45216" w:rsidRDefault="00D672FC">
            <w:pPr>
              <w:autoSpaceDE w:val="0"/>
              <w:autoSpaceDN w:val="0"/>
              <w:adjustRightInd w:val="0"/>
              <w:snapToGrid w:val="0"/>
              <w:jc w:val="center"/>
              <w:rPr>
                <w:rFonts w:ascii="宋体" w:hAnsi="宋体"/>
                <w:kern w:val="0"/>
                <w:szCs w:val="21"/>
              </w:rPr>
            </w:pPr>
          </w:p>
        </w:tc>
      </w:tr>
    </w:tbl>
    <w:p w14:paraId="797D0374" w14:textId="5FD9F03F" w:rsidR="00D672FC" w:rsidRPr="00F45216" w:rsidRDefault="00E91043">
      <w:pPr>
        <w:spacing w:line="360" w:lineRule="auto"/>
        <w:ind w:firstLineChars="200" w:firstLine="422"/>
        <w:jc w:val="left"/>
        <w:rPr>
          <w:rFonts w:ascii="宋体" w:hAnsi="宋体"/>
          <w:szCs w:val="21"/>
        </w:rPr>
      </w:pPr>
      <w:bookmarkStart w:id="776" w:name="_Toc224103515"/>
      <w:r w:rsidRPr="00F45216">
        <w:rPr>
          <w:rFonts w:hint="eastAsia"/>
          <w:b/>
          <w:bCs/>
          <w:szCs w:val="32"/>
        </w:rPr>
        <w:t>注：</w:t>
      </w:r>
      <w:r w:rsidRPr="00F45216">
        <w:rPr>
          <w:rFonts w:hint="eastAsia"/>
          <w:b/>
          <w:bCs/>
          <w:szCs w:val="32"/>
        </w:rPr>
        <w:t>1</w:t>
      </w:r>
      <w:r w:rsidRPr="00F45216">
        <w:rPr>
          <w:rFonts w:hint="eastAsia"/>
          <w:b/>
          <w:bCs/>
          <w:szCs w:val="32"/>
        </w:rPr>
        <w:t>、</w:t>
      </w:r>
      <w:r w:rsidRPr="00F45216">
        <w:rPr>
          <w:rFonts w:ascii="宋体" w:hAnsi="宋体" w:hint="eastAsia"/>
          <w:szCs w:val="21"/>
        </w:rPr>
        <w:t>本表应填写项目负责人</w:t>
      </w:r>
      <w:r w:rsidR="006447F1" w:rsidRPr="00F45216">
        <w:rPr>
          <w:rFonts w:ascii="宋体" w:hAnsi="宋体" w:hint="eastAsia"/>
          <w:szCs w:val="21"/>
        </w:rPr>
        <w:t>、前台人员、维修及维护人员的</w:t>
      </w:r>
      <w:r w:rsidRPr="00F45216">
        <w:rPr>
          <w:rFonts w:ascii="宋体" w:hAnsi="宋体" w:hint="eastAsia"/>
          <w:szCs w:val="21"/>
        </w:rPr>
        <w:t>相关情况。</w:t>
      </w:r>
    </w:p>
    <w:p w14:paraId="4BFA6410" w14:textId="77777777" w:rsidR="00D672FC" w:rsidRPr="00F45216" w:rsidRDefault="00E91043">
      <w:pPr>
        <w:pStyle w:val="a1"/>
      </w:pPr>
      <w:r w:rsidRPr="00F45216">
        <w:rPr>
          <w:rFonts w:hint="eastAsia"/>
        </w:rPr>
        <w:t xml:space="preserve"> </w:t>
      </w:r>
      <w:r w:rsidRPr="00F45216">
        <w:t xml:space="preserve">       2</w:t>
      </w:r>
      <w:r w:rsidRPr="00F45216">
        <w:rPr>
          <w:rFonts w:hint="eastAsia"/>
        </w:rPr>
        <w:t>、按第二章“投标人须知”的相关要求附证明材料，并加盖单位鲜公章。</w:t>
      </w:r>
    </w:p>
    <w:p w14:paraId="5FDD9B71" w14:textId="77777777" w:rsidR="00D672FC" w:rsidRPr="00F45216" w:rsidRDefault="00E91043">
      <w:pPr>
        <w:pStyle w:val="3"/>
        <w:spacing w:before="0" w:line="240" w:lineRule="auto"/>
        <w:jc w:val="center"/>
        <w:rPr>
          <w:rFonts w:ascii="宋体" w:hAnsi="宋体"/>
          <w:b w:val="0"/>
        </w:rPr>
      </w:pPr>
      <w:r w:rsidRPr="00F45216">
        <w:rPr>
          <w:rFonts w:ascii="宋体" w:hAnsi="宋体"/>
        </w:rPr>
        <w:br w:type="page"/>
      </w:r>
      <w:bookmarkStart w:id="777" w:name="_Toc127439123"/>
      <w:r w:rsidRPr="00F45216">
        <w:rPr>
          <w:rFonts w:hint="eastAsia"/>
          <w:b w:val="0"/>
          <w:bCs w:val="0"/>
        </w:rPr>
        <w:lastRenderedPageBreak/>
        <w:t>（四）</w:t>
      </w:r>
      <w:r w:rsidRPr="00F45216">
        <w:rPr>
          <w:rFonts w:ascii="宋体" w:hAnsi="宋体" w:hint="eastAsia"/>
          <w:b w:val="0"/>
        </w:rPr>
        <w:t>近年财务状况表</w:t>
      </w:r>
      <w:bookmarkEnd w:id="777"/>
    </w:p>
    <w:p w14:paraId="53A131E4" w14:textId="77777777" w:rsidR="00D672FC" w:rsidRPr="00F45216" w:rsidRDefault="00D672FC">
      <w:pPr>
        <w:spacing w:line="360" w:lineRule="auto"/>
        <w:ind w:firstLineChars="200" w:firstLine="420"/>
        <w:jc w:val="left"/>
      </w:pPr>
    </w:p>
    <w:p w14:paraId="6A03CA9F" w14:textId="77777777" w:rsidR="00D672FC" w:rsidRPr="00F45216" w:rsidRDefault="00D672FC">
      <w:pPr>
        <w:spacing w:line="360" w:lineRule="auto"/>
        <w:rPr>
          <w:rFonts w:ascii="宋体" w:hAnsi="宋体"/>
        </w:rPr>
      </w:pPr>
    </w:p>
    <w:p w14:paraId="2E812AF3" w14:textId="77777777" w:rsidR="00D672FC" w:rsidRPr="00F45216" w:rsidRDefault="00E91043">
      <w:pPr>
        <w:pStyle w:val="3"/>
        <w:spacing w:before="0" w:line="360" w:lineRule="auto"/>
        <w:jc w:val="center"/>
        <w:rPr>
          <w:rFonts w:ascii="宋体" w:hAnsi="宋体"/>
          <w:b w:val="0"/>
        </w:rPr>
      </w:pPr>
      <w:bookmarkStart w:id="778" w:name="_Toc509218866"/>
      <w:bookmarkStart w:id="779" w:name="_Toc277082663"/>
      <w:bookmarkStart w:id="780" w:name="_Toc287620839"/>
      <w:bookmarkStart w:id="781" w:name="_Toc430530552"/>
      <w:bookmarkStart w:id="782" w:name="_Toc287607893"/>
      <w:bookmarkStart w:id="783" w:name="_Toc224103520"/>
      <w:bookmarkStart w:id="784" w:name="_Toc534185843"/>
      <w:bookmarkStart w:id="785" w:name="_Toc20476"/>
      <w:bookmarkEnd w:id="776"/>
      <w:r w:rsidRPr="00F45216">
        <w:rPr>
          <w:rFonts w:ascii="宋体" w:hAnsi="宋体"/>
          <w:b w:val="0"/>
        </w:rPr>
        <w:br w:type="page"/>
      </w:r>
    </w:p>
    <w:p w14:paraId="2C59896A" w14:textId="77777777" w:rsidR="00D672FC" w:rsidRPr="00F45216" w:rsidRDefault="00E91043">
      <w:pPr>
        <w:pStyle w:val="3"/>
        <w:spacing w:before="0" w:line="360" w:lineRule="auto"/>
        <w:jc w:val="center"/>
        <w:rPr>
          <w:rFonts w:ascii="宋体" w:hAnsi="宋体"/>
          <w:b w:val="0"/>
        </w:rPr>
      </w:pPr>
      <w:bookmarkStart w:id="786" w:name="_Toc127439124"/>
      <w:r w:rsidRPr="00F45216">
        <w:rPr>
          <w:rFonts w:ascii="宋体" w:hAnsi="宋体"/>
          <w:b w:val="0"/>
        </w:rPr>
        <w:lastRenderedPageBreak/>
        <w:t>（</w:t>
      </w:r>
      <w:r w:rsidRPr="00F45216">
        <w:rPr>
          <w:rFonts w:ascii="宋体" w:hAnsi="宋体" w:hint="eastAsia"/>
          <w:b w:val="0"/>
        </w:rPr>
        <w:t>五</w:t>
      </w:r>
      <w:r w:rsidRPr="00F45216">
        <w:rPr>
          <w:rFonts w:ascii="宋体" w:hAnsi="宋体"/>
          <w:b w:val="0"/>
        </w:rPr>
        <w:t>）</w:t>
      </w:r>
      <w:bookmarkEnd w:id="778"/>
      <w:bookmarkEnd w:id="779"/>
      <w:bookmarkEnd w:id="780"/>
      <w:bookmarkEnd w:id="781"/>
      <w:bookmarkEnd w:id="782"/>
      <w:bookmarkEnd w:id="783"/>
      <w:bookmarkEnd w:id="784"/>
      <w:r w:rsidRPr="00F45216">
        <w:rPr>
          <w:rFonts w:ascii="宋体" w:hAnsi="宋体" w:hint="eastAsia"/>
          <w:b w:val="0"/>
        </w:rPr>
        <w:t>承诺</w:t>
      </w:r>
      <w:bookmarkEnd w:id="785"/>
      <w:bookmarkEnd w:id="786"/>
    </w:p>
    <w:p w14:paraId="01F978E2" w14:textId="77777777" w:rsidR="00D672FC" w:rsidRPr="00F45216" w:rsidRDefault="00E91043">
      <w:pPr>
        <w:snapToGrid w:val="0"/>
        <w:spacing w:line="400" w:lineRule="exact"/>
        <w:rPr>
          <w:rFonts w:ascii="宋体" w:hAnsi="宋体"/>
          <w:szCs w:val="21"/>
          <w:u w:val="single"/>
        </w:rPr>
      </w:pPr>
      <w:r w:rsidRPr="00F45216">
        <w:rPr>
          <w:rFonts w:ascii="宋体" w:hAnsi="宋体" w:hint="eastAsia"/>
          <w:szCs w:val="21"/>
          <w:u w:val="single"/>
        </w:rPr>
        <w:t xml:space="preserve">        （招标人名称）</w:t>
      </w:r>
      <w:r w:rsidRPr="00F45216">
        <w:rPr>
          <w:rFonts w:ascii="宋体" w:hAnsi="宋体" w:hint="eastAsia"/>
          <w:szCs w:val="21"/>
        </w:rPr>
        <w:t>：</w:t>
      </w:r>
    </w:p>
    <w:p w14:paraId="5A9F339E" w14:textId="77777777" w:rsidR="00D672FC" w:rsidRPr="00F45216" w:rsidRDefault="00E91043">
      <w:pPr>
        <w:snapToGrid w:val="0"/>
        <w:spacing w:line="400" w:lineRule="exact"/>
        <w:ind w:firstLineChars="200" w:firstLine="420"/>
        <w:rPr>
          <w:rFonts w:ascii="宋体" w:hAnsi="宋体"/>
          <w:szCs w:val="21"/>
        </w:rPr>
      </w:pPr>
      <w:r w:rsidRPr="00F45216">
        <w:rPr>
          <w:rFonts w:ascii="宋体" w:hAnsi="宋体" w:hint="eastAsia"/>
          <w:szCs w:val="21"/>
        </w:rPr>
        <w:t>我公司</w:t>
      </w:r>
      <w:r w:rsidRPr="00F45216">
        <w:rPr>
          <w:rFonts w:ascii="宋体" w:hAnsi="宋体" w:hint="eastAsia"/>
          <w:szCs w:val="21"/>
          <w:u w:val="single"/>
        </w:rPr>
        <w:t xml:space="preserve">        （投标人名称）</w:t>
      </w:r>
      <w:r w:rsidRPr="00F45216">
        <w:rPr>
          <w:rFonts w:ascii="宋体" w:hAnsi="宋体" w:hint="eastAsia"/>
          <w:szCs w:val="21"/>
        </w:rPr>
        <w:t>参加了贵单位</w:t>
      </w:r>
      <w:r w:rsidRPr="00F45216">
        <w:rPr>
          <w:rFonts w:ascii="宋体" w:hAnsi="宋体" w:hint="eastAsia"/>
          <w:szCs w:val="21"/>
          <w:u w:val="single"/>
        </w:rPr>
        <w:t xml:space="preserve"> 重庆江綦高速公路有限公司2023-2026年物业管理服务</w:t>
      </w:r>
      <w:r w:rsidR="00051AEB" w:rsidRPr="00F45216">
        <w:rPr>
          <w:rFonts w:ascii="宋体" w:hAnsi="宋体" w:hint="eastAsia"/>
          <w:szCs w:val="21"/>
          <w:u w:val="single"/>
        </w:rPr>
        <w:t>项目</w:t>
      </w:r>
      <w:r w:rsidRPr="00F45216">
        <w:rPr>
          <w:rFonts w:ascii="宋体" w:hAnsi="宋体" w:hint="eastAsia"/>
          <w:szCs w:val="21"/>
        </w:rPr>
        <w:t>的投标，自愿作出以下承诺：</w:t>
      </w:r>
    </w:p>
    <w:p w14:paraId="288C131D" w14:textId="77777777" w:rsidR="00D672FC" w:rsidRPr="00F45216" w:rsidRDefault="00E91043">
      <w:pPr>
        <w:snapToGrid w:val="0"/>
        <w:spacing w:line="400" w:lineRule="exact"/>
        <w:ind w:firstLineChars="200" w:firstLine="420"/>
        <w:rPr>
          <w:rFonts w:ascii="宋体" w:hAnsi="宋体"/>
          <w:szCs w:val="21"/>
        </w:rPr>
      </w:pPr>
      <w:r w:rsidRPr="00F45216">
        <w:rPr>
          <w:rFonts w:ascii="宋体" w:hAnsi="宋体" w:hint="eastAsia"/>
          <w:szCs w:val="21"/>
        </w:rPr>
        <w:t>1、我公司投标截止日投标资格情况不存在下列情形之一：</w:t>
      </w:r>
    </w:p>
    <w:p w14:paraId="20C5FA6E" w14:textId="77777777" w:rsidR="00D672FC" w:rsidRPr="00F45216" w:rsidRDefault="00E91043">
      <w:pPr>
        <w:snapToGrid w:val="0"/>
        <w:spacing w:line="400" w:lineRule="exact"/>
        <w:ind w:firstLineChars="200" w:firstLine="420"/>
        <w:rPr>
          <w:rFonts w:ascii="宋体" w:hAnsi="宋体"/>
          <w:szCs w:val="21"/>
        </w:rPr>
      </w:pPr>
      <w:r w:rsidRPr="00F45216">
        <w:rPr>
          <w:rFonts w:ascii="宋体" w:hAnsi="宋体" w:hint="eastAsia"/>
          <w:szCs w:val="21"/>
        </w:rPr>
        <w:t>（1）被人民法院列入失信被执行人名单且在被执行期内；</w:t>
      </w:r>
    </w:p>
    <w:p w14:paraId="66251EF5" w14:textId="77777777" w:rsidR="00D672FC" w:rsidRPr="00F45216" w:rsidRDefault="00E91043">
      <w:pPr>
        <w:snapToGrid w:val="0"/>
        <w:spacing w:line="400" w:lineRule="exact"/>
        <w:ind w:firstLineChars="200" w:firstLine="420"/>
        <w:rPr>
          <w:rFonts w:ascii="宋体" w:hAnsi="宋体"/>
          <w:szCs w:val="21"/>
        </w:rPr>
      </w:pPr>
      <w:r w:rsidRPr="00F45216">
        <w:rPr>
          <w:rFonts w:ascii="宋体" w:hAnsi="宋体" w:hint="eastAsia"/>
          <w:szCs w:val="21"/>
        </w:rPr>
        <w:t>（</w:t>
      </w:r>
      <w:r w:rsidRPr="00F45216">
        <w:rPr>
          <w:rFonts w:ascii="宋体" w:hAnsi="宋体"/>
          <w:szCs w:val="21"/>
        </w:rPr>
        <w:t>2</w:t>
      </w:r>
      <w:r w:rsidRPr="00F45216">
        <w:rPr>
          <w:rFonts w:ascii="宋体" w:hAnsi="宋体" w:hint="eastAsia"/>
          <w:szCs w:val="21"/>
        </w:rPr>
        <w:t>）被国家、重庆市（含市或任意区县）有关行政部门处以暂停投标资格行政处罚，且在处罚期限内；</w:t>
      </w:r>
    </w:p>
    <w:p w14:paraId="39218468" w14:textId="77777777" w:rsidR="00D672FC" w:rsidRPr="00F45216" w:rsidRDefault="00E91043">
      <w:pPr>
        <w:snapToGrid w:val="0"/>
        <w:spacing w:line="400" w:lineRule="exact"/>
        <w:ind w:firstLineChars="200" w:firstLine="420"/>
        <w:rPr>
          <w:rFonts w:ascii="宋体" w:hAnsi="宋体"/>
          <w:szCs w:val="21"/>
        </w:rPr>
      </w:pPr>
      <w:r w:rsidRPr="00F45216">
        <w:rPr>
          <w:rFonts w:ascii="宋体" w:hAnsi="宋体" w:hint="eastAsia"/>
          <w:szCs w:val="21"/>
        </w:rPr>
        <w:t>（</w:t>
      </w:r>
      <w:r w:rsidRPr="00F45216">
        <w:rPr>
          <w:rFonts w:ascii="宋体" w:hAnsi="宋体"/>
          <w:szCs w:val="21"/>
        </w:rPr>
        <w:t>3</w:t>
      </w:r>
      <w:r w:rsidRPr="00F45216">
        <w:rPr>
          <w:rFonts w:ascii="宋体" w:hAnsi="宋体" w:hint="eastAsia"/>
          <w:szCs w:val="21"/>
        </w:rPr>
        <w:t>）被重庆市市级有关行业主管部门暂停在渝承揽新业务且在暂停期内。</w:t>
      </w:r>
    </w:p>
    <w:p w14:paraId="55E156BB" w14:textId="77777777" w:rsidR="00D672FC" w:rsidRPr="00F45216" w:rsidRDefault="00E91043">
      <w:pPr>
        <w:snapToGrid w:val="0"/>
        <w:spacing w:line="400" w:lineRule="exact"/>
        <w:ind w:firstLineChars="200" w:firstLine="420"/>
        <w:rPr>
          <w:rFonts w:ascii="宋体" w:hAnsi="宋体"/>
          <w:szCs w:val="21"/>
        </w:rPr>
      </w:pPr>
      <w:r w:rsidRPr="00F45216">
        <w:rPr>
          <w:rFonts w:ascii="宋体" w:hAnsi="宋体" w:hint="eastAsia"/>
          <w:szCs w:val="21"/>
        </w:rPr>
        <w:t>2、我公司承诺签订合同时拟派的项目负责人、前台人员、维修及维护人员必须与投标文件中的人选一致，并满足招标文件的要求。不能按承诺到岗履职的，按合同相关条款处罚并上报行政主管部门，给招标人造成损失的，我公司依法承担违约赔偿责任。</w:t>
      </w:r>
    </w:p>
    <w:p w14:paraId="40C932AE" w14:textId="2E777823" w:rsidR="00D672FC" w:rsidRPr="00F45216" w:rsidRDefault="00E91043">
      <w:pPr>
        <w:spacing w:line="400" w:lineRule="exact"/>
        <w:ind w:firstLineChars="200" w:firstLine="420"/>
        <w:rPr>
          <w:rFonts w:ascii="宋体" w:hAnsi="宋体"/>
          <w:szCs w:val="21"/>
        </w:rPr>
      </w:pPr>
      <w:r w:rsidRPr="00F45216">
        <w:rPr>
          <w:rFonts w:ascii="宋体" w:hAnsi="宋体"/>
          <w:szCs w:val="21"/>
        </w:rPr>
        <w:t>3</w:t>
      </w:r>
      <w:r w:rsidRPr="00F45216">
        <w:rPr>
          <w:rFonts w:ascii="宋体" w:hAnsi="宋体" w:hint="eastAsia"/>
          <w:szCs w:val="21"/>
        </w:rPr>
        <w:t>、我公司承诺</w:t>
      </w:r>
      <w:r w:rsidRPr="00F45216">
        <w:rPr>
          <w:rFonts w:hint="eastAsia"/>
        </w:rPr>
        <w:t>本项目提供的其他人员，均满足招标文件要求。</w:t>
      </w:r>
      <w:r w:rsidRPr="00F45216">
        <w:rPr>
          <w:rFonts w:ascii="宋体" w:hAnsi="宋体" w:hint="eastAsia"/>
          <w:szCs w:val="21"/>
        </w:rPr>
        <w:t>如果我方在合同谈判结束后7日内，不能向招标人提供上述人员材料（除不可抗力因素），视为我方放弃中标候选人资格。中标后不能满足该要求的，取消我公司中标资格；签订合同后不满足该要求的，按合同相关条款处罚并上报</w:t>
      </w:r>
    </w:p>
    <w:p w14:paraId="01AA0286" w14:textId="77777777" w:rsidR="00D672FC" w:rsidRPr="00F45216" w:rsidRDefault="00E91043">
      <w:pPr>
        <w:spacing w:line="400" w:lineRule="exact"/>
        <w:ind w:firstLineChars="200" w:firstLine="420"/>
        <w:rPr>
          <w:rFonts w:ascii="宋体" w:hAnsi="宋体"/>
          <w:szCs w:val="21"/>
        </w:rPr>
      </w:pPr>
      <w:r w:rsidRPr="00F45216">
        <w:rPr>
          <w:rFonts w:ascii="宋体" w:hAnsi="宋体" w:hint="eastAsia"/>
          <w:szCs w:val="21"/>
        </w:rPr>
        <w:t>行政主管部门：给招标人造成损失的，我公司依法承担违约赔偿责任。</w:t>
      </w:r>
    </w:p>
    <w:p w14:paraId="722F82D4" w14:textId="77777777" w:rsidR="00D672FC" w:rsidRPr="00F45216" w:rsidRDefault="00E91043">
      <w:pPr>
        <w:snapToGrid w:val="0"/>
        <w:spacing w:line="400" w:lineRule="exact"/>
        <w:ind w:firstLineChars="200" w:firstLine="420"/>
        <w:rPr>
          <w:rFonts w:ascii="宋体" w:hAnsi="宋体"/>
          <w:szCs w:val="21"/>
        </w:rPr>
      </w:pPr>
      <w:r w:rsidRPr="00F45216">
        <w:rPr>
          <w:rFonts w:ascii="宋体" w:hAnsi="宋体"/>
          <w:szCs w:val="21"/>
        </w:rPr>
        <w:t>4</w:t>
      </w:r>
      <w:r w:rsidRPr="00F45216">
        <w:rPr>
          <w:rFonts w:ascii="宋体" w:hAnsi="宋体" w:hint="eastAsia"/>
          <w:szCs w:val="21"/>
        </w:rPr>
        <w:t>、我公司在资格审查部分及商务部分中提供的相关证明材料真实有效，不存在弄虚作假情形。招标人在合同签订前均有权对我司提供的资料进行核实，若发现弄虚作假，取消我公司中标资格，并按相关法律法规报招标投标监督部门处理，投标保证金不予退还，我司自愿承担因此造成的相关责任并赔偿相应损失。</w:t>
      </w:r>
    </w:p>
    <w:p w14:paraId="23BAE90B" w14:textId="77777777" w:rsidR="00D672FC" w:rsidRPr="00F45216" w:rsidRDefault="00E91043">
      <w:pPr>
        <w:snapToGrid w:val="0"/>
        <w:spacing w:line="400" w:lineRule="exact"/>
        <w:ind w:firstLineChars="200" w:firstLine="420"/>
        <w:rPr>
          <w:rFonts w:ascii="宋体" w:hAnsi="宋体"/>
          <w:szCs w:val="21"/>
        </w:rPr>
      </w:pPr>
      <w:r w:rsidRPr="00F45216">
        <w:rPr>
          <w:rFonts w:ascii="宋体" w:hAnsi="宋体"/>
          <w:szCs w:val="21"/>
        </w:rPr>
        <w:t>5</w:t>
      </w:r>
      <w:r w:rsidRPr="00F45216">
        <w:rPr>
          <w:rFonts w:ascii="宋体" w:hAnsi="宋体" w:hint="eastAsia"/>
          <w:szCs w:val="21"/>
        </w:rPr>
        <w:t>、我公司编制的投标文件</w:t>
      </w:r>
      <w:r w:rsidRPr="00F45216">
        <w:rPr>
          <w:rFonts w:ascii="宋体" w:hAnsi="宋体"/>
          <w:szCs w:val="21"/>
        </w:rPr>
        <w:t>符合第二章“投标人须知”第1.12.1项规定和第四章“合同条款及格式”中的实质性要求和条件</w:t>
      </w:r>
      <w:r w:rsidRPr="00F45216">
        <w:rPr>
          <w:rFonts w:ascii="宋体" w:hAnsi="宋体" w:hint="eastAsia"/>
          <w:szCs w:val="21"/>
        </w:rPr>
        <w:t>，投标文件中没有招标人不能接受的条件。</w:t>
      </w:r>
    </w:p>
    <w:p w14:paraId="548B0AE9" w14:textId="77777777" w:rsidR="00D672FC" w:rsidRPr="00F45216" w:rsidRDefault="00E91043">
      <w:pPr>
        <w:snapToGrid w:val="0"/>
        <w:spacing w:line="400" w:lineRule="exact"/>
        <w:ind w:firstLineChars="200" w:firstLine="420"/>
        <w:rPr>
          <w:rFonts w:ascii="宋体" w:hAnsi="宋体"/>
          <w:szCs w:val="21"/>
        </w:rPr>
      </w:pPr>
      <w:r w:rsidRPr="00F45216">
        <w:rPr>
          <w:rFonts w:ascii="宋体" w:hAnsi="宋体"/>
          <w:szCs w:val="21"/>
        </w:rPr>
        <w:t>6</w:t>
      </w:r>
      <w:r w:rsidRPr="00F45216">
        <w:rPr>
          <w:rFonts w:ascii="宋体" w:hAnsi="宋体" w:hint="eastAsia"/>
          <w:szCs w:val="21"/>
        </w:rPr>
        <w:t>、我公司编制的</w:t>
      </w:r>
      <w:r w:rsidRPr="00F45216">
        <w:rPr>
          <w:rFonts w:ascii="宋体" w:hAnsi="宋体"/>
          <w:szCs w:val="21"/>
        </w:rPr>
        <w:t>投标文件符合招标文件中的实质性要求和条件。</w:t>
      </w:r>
    </w:p>
    <w:p w14:paraId="752E6428" w14:textId="77777777" w:rsidR="00D672FC" w:rsidRPr="00F45216" w:rsidRDefault="00D672FC">
      <w:pPr>
        <w:snapToGrid w:val="0"/>
        <w:spacing w:line="400" w:lineRule="exact"/>
        <w:ind w:firstLineChars="200" w:firstLine="420"/>
        <w:rPr>
          <w:rFonts w:ascii="宋体" w:hAnsi="宋体"/>
          <w:szCs w:val="21"/>
        </w:rPr>
      </w:pPr>
    </w:p>
    <w:p w14:paraId="0FC558BB" w14:textId="77777777" w:rsidR="00D672FC" w:rsidRPr="00F45216" w:rsidRDefault="00E91043">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bookmarkStart w:id="787" w:name="_Hlk108898122"/>
      <w:r w:rsidRPr="00F45216">
        <w:rPr>
          <w:rFonts w:ascii="宋体" w:hAnsi="宋体"/>
          <w:kern w:val="0"/>
          <w:szCs w:val="21"/>
        </w:rPr>
        <w:t>投  标  人：</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r w:rsidRPr="00F45216">
        <w:rPr>
          <w:rFonts w:ascii="宋体" w:hAnsi="宋体"/>
          <w:w w:val="200"/>
          <w:kern w:val="0"/>
          <w:szCs w:val="21"/>
          <w:u w:val="single"/>
        </w:rPr>
        <w:t xml:space="preserve">   </w:t>
      </w:r>
      <w:r w:rsidRPr="00F45216">
        <w:rPr>
          <w:rFonts w:ascii="宋体" w:hAnsi="宋体"/>
          <w:kern w:val="0"/>
          <w:szCs w:val="21"/>
        </w:rPr>
        <w:t>（</w:t>
      </w:r>
      <w:r w:rsidRPr="00F45216">
        <w:rPr>
          <w:rFonts w:ascii="宋体" w:hAnsi="宋体"/>
          <w:spacing w:val="-1"/>
          <w:kern w:val="0"/>
          <w:szCs w:val="21"/>
        </w:rPr>
        <w:t>盖单位法人章</w:t>
      </w:r>
      <w:r w:rsidRPr="00F45216">
        <w:rPr>
          <w:rFonts w:ascii="宋体" w:hAnsi="宋体"/>
          <w:kern w:val="0"/>
          <w:szCs w:val="21"/>
        </w:rPr>
        <w:t>）</w:t>
      </w:r>
    </w:p>
    <w:p w14:paraId="20E9BDB3" w14:textId="77777777" w:rsidR="00D672FC" w:rsidRPr="00F45216" w:rsidRDefault="00E91043">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sidRPr="00F45216">
        <w:rPr>
          <w:rFonts w:ascii="宋体" w:hAnsi="宋体"/>
          <w:kern w:val="0"/>
          <w:szCs w:val="21"/>
        </w:rPr>
        <w:t>法定代表人：</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r w:rsidRPr="00F45216">
        <w:rPr>
          <w:rFonts w:ascii="宋体" w:hAnsi="宋体"/>
          <w:w w:val="200"/>
          <w:kern w:val="0"/>
          <w:szCs w:val="21"/>
          <w:u w:val="single"/>
        </w:rPr>
        <w:t xml:space="preserve">   </w:t>
      </w:r>
      <w:r w:rsidRPr="00F45216">
        <w:rPr>
          <w:rFonts w:ascii="宋体" w:hAnsi="宋体" w:hint="eastAsia"/>
          <w:w w:val="200"/>
          <w:kern w:val="0"/>
          <w:szCs w:val="21"/>
          <w:u w:val="single"/>
        </w:rPr>
        <w:t xml:space="preserve"> </w:t>
      </w:r>
      <w:r w:rsidRPr="00F45216">
        <w:rPr>
          <w:rFonts w:ascii="宋体" w:hAnsi="宋体"/>
          <w:kern w:val="0"/>
          <w:szCs w:val="21"/>
        </w:rPr>
        <w:t>（</w:t>
      </w:r>
      <w:r w:rsidRPr="00F45216">
        <w:rPr>
          <w:rFonts w:ascii="宋体" w:hAnsi="宋体" w:hint="eastAsia"/>
          <w:kern w:val="0"/>
          <w:szCs w:val="21"/>
        </w:rPr>
        <w:t>签名</w:t>
      </w:r>
      <w:r w:rsidRPr="00F45216">
        <w:rPr>
          <w:rFonts w:ascii="宋体" w:hAnsi="宋体"/>
          <w:kern w:val="0"/>
          <w:szCs w:val="21"/>
        </w:rPr>
        <w:t>或盖章）</w:t>
      </w:r>
    </w:p>
    <w:p w14:paraId="421F459B" w14:textId="77777777" w:rsidR="00D672FC" w:rsidRPr="00F45216" w:rsidRDefault="00E91043">
      <w:pPr>
        <w:snapToGrid w:val="0"/>
        <w:spacing w:line="400" w:lineRule="exact"/>
        <w:ind w:firstLineChars="200" w:firstLine="420"/>
        <w:jc w:val="right"/>
        <w:rPr>
          <w:rFonts w:ascii="宋体" w:hAnsi="宋体"/>
          <w:szCs w:val="21"/>
        </w:rPr>
      </w:pPr>
      <w:r w:rsidRPr="00F45216">
        <w:rPr>
          <w:rFonts w:ascii="宋体" w:hAnsi="宋体" w:hint="eastAsia"/>
          <w:kern w:val="0"/>
          <w:szCs w:val="21"/>
          <w:u w:val="single"/>
        </w:rPr>
        <w:t xml:space="preserve">    </w:t>
      </w:r>
      <w:r w:rsidRPr="00F45216">
        <w:rPr>
          <w:rFonts w:ascii="宋体" w:hAnsi="宋体"/>
          <w:kern w:val="0"/>
          <w:szCs w:val="21"/>
        </w:rPr>
        <w:t>年</w:t>
      </w:r>
      <w:r w:rsidRPr="00F45216">
        <w:rPr>
          <w:rFonts w:ascii="宋体" w:hAnsi="宋体" w:hint="eastAsia"/>
          <w:kern w:val="0"/>
          <w:szCs w:val="21"/>
          <w:u w:val="single"/>
        </w:rPr>
        <w:t xml:space="preserve">    </w:t>
      </w:r>
      <w:r w:rsidRPr="00F45216">
        <w:rPr>
          <w:rFonts w:ascii="宋体" w:hAnsi="宋体"/>
          <w:kern w:val="0"/>
          <w:szCs w:val="21"/>
        </w:rPr>
        <w:t>月</w:t>
      </w:r>
      <w:r w:rsidRPr="00F45216">
        <w:rPr>
          <w:rFonts w:ascii="宋体" w:hAnsi="宋体" w:hint="eastAsia"/>
          <w:kern w:val="0"/>
          <w:szCs w:val="21"/>
          <w:u w:val="single"/>
        </w:rPr>
        <w:t xml:space="preserve">    </w:t>
      </w:r>
      <w:r w:rsidRPr="00F45216">
        <w:rPr>
          <w:rFonts w:ascii="宋体" w:hAnsi="宋体"/>
          <w:kern w:val="0"/>
          <w:szCs w:val="21"/>
        </w:rPr>
        <w:t>日</w:t>
      </w:r>
    </w:p>
    <w:bookmarkEnd w:id="787"/>
    <w:p w14:paraId="44BE3362" w14:textId="77777777" w:rsidR="00D672FC" w:rsidRPr="00F45216" w:rsidRDefault="00E91043">
      <w:pPr>
        <w:pStyle w:val="3"/>
        <w:spacing w:line="415" w:lineRule="auto"/>
        <w:ind w:firstLineChars="900" w:firstLine="2891"/>
        <w:rPr>
          <w:rFonts w:ascii="宋体" w:hAnsi="宋体"/>
          <w:sz w:val="24"/>
          <w:szCs w:val="24"/>
        </w:rPr>
      </w:pPr>
      <w:r w:rsidRPr="00F45216">
        <w:br w:type="page"/>
      </w:r>
      <w:bookmarkStart w:id="788" w:name="_Toc127439125"/>
      <w:r w:rsidRPr="00F45216">
        <w:rPr>
          <w:rFonts w:hint="eastAsia"/>
          <w:szCs w:val="40"/>
        </w:rPr>
        <w:lastRenderedPageBreak/>
        <w:t>（六）</w:t>
      </w:r>
      <w:r w:rsidRPr="00F45216">
        <w:rPr>
          <w:rFonts w:ascii="宋体" w:hAnsi="宋体" w:hint="eastAsia"/>
          <w:sz w:val="28"/>
          <w:szCs w:val="28"/>
        </w:rPr>
        <w:t>拟投入本项目设施设备承诺书</w:t>
      </w:r>
      <w:bookmarkEnd w:id="788"/>
    </w:p>
    <w:tbl>
      <w:tblPr>
        <w:tblW w:w="0" w:type="auto"/>
        <w:tblInd w:w="93" w:type="dxa"/>
        <w:tblLayout w:type="fixed"/>
        <w:tblCellMar>
          <w:top w:w="15" w:type="dxa"/>
          <w:left w:w="15" w:type="dxa"/>
          <w:bottom w:w="15" w:type="dxa"/>
          <w:right w:w="15" w:type="dxa"/>
        </w:tblCellMar>
        <w:tblLook w:val="04A0" w:firstRow="1" w:lastRow="0" w:firstColumn="1" w:lastColumn="0" w:noHBand="0" w:noVBand="1"/>
      </w:tblPr>
      <w:tblGrid>
        <w:gridCol w:w="764"/>
        <w:gridCol w:w="2775"/>
        <w:gridCol w:w="4334"/>
        <w:gridCol w:w="1515"/>
      </w:tblGrid>
      <w:tr w:rsidR="00F45216" w:rsidRPr="00F45216" w14:paraId="466BA926" w14:textId="77777777">
        <w:trPr>
          <w:trHeight w:val="390"/>
        </w:trPr>
        <w:tc>
          <w:tcPr>
            <w:tcW w:w="764" w:type="dxa"/>
            <w:tcBorders>
              <w:top w:val="single" w:sz="4" w:space="0" w:color="000000"/>
              <w:left w:val="single" w:sz="4" w:space="0" w:color="000000"/>
              <w:bottom w:val="single" w:sz="4" w:space="0" w:color="000000"/>
              <w:right w:val="single" w:sz="4" w:space="0" w:color="000000"/>
            </w:tcBorders>
            <w:vAlign w:val="center"/>
          </w:tcPr>
          <w:p w14:paraId="4FC61BE7" w14:textId="77777777" w:rsidR="00D672FC" w:rsidRPr="00F45216" w:rsidRDefault="00E91043">
            <w:pPr>
              <w:widowControl/>
              <w:jc w:val="center"/>
              <w:textAlignment w:val="center"/>
              <w:rPr>
                <w:rFonts w:ascii="宋体" w:hAnsi="宋体"/>
                <w:szCs w:val="21"/>
              </w:rPr>
            </w:pPr>
            <w:r w:rsidRPr="00F45216">
              <w:rPr>
                <w:rFonts w:ascii="宋体" w:hAnsi="宋体" w:hint="eastAsia"/>
                <w:kern w:val="0"/>
              </w:rPr>
              <w:t>序号</w:t>
            </w:r>
          </w:p>
        </w:tc>
        <w:tc>
          <w:tcPr>
            <w:tcW w:w="2775" w:type="dxa"/>
            <w:tcBorders>
              <w:top w:val="single" w:sz="4" w:space="0" w:color="000000"/>
              <w:left w:val="nil"/>
              <w:bottom w:val="single" w:sz="4" w:space="0" w:color="000000"/>
              <w:right w:val="single" w:sz="4" w:space="0" w:color="000000"/>
            </w:tcBorders>
            <w:vAlign w:val="center"/>
          </w:tcPr>
          <w:p w14:paraId="7E295CEF" w14:textId="77777777" w:rsidR="00D672FC" w:rsidRPr="00F45216" w:rsidRDefault="00E91043">
            <w:pPr>
              <w:widowControl/>
              <w:jc w:val="center"/>
              <w:textAlignment w:val="center"/>
              <w:rPr>
                <w:rFonts w:ascii="宋体" w:hAnsi="宋体"/>
              </w:rPr>
            </w:pPr>
            <w:r w:rsidRPr="00F45216">
              <w:rPr>
                <w:rFonts w:ascii="宋体" w:hAnsi="宋体" w:hint="eastAsia"/>
                <w:kern w:val="0"/>
              </w:rPr>
              <w:t>物品</w:t>
            </w:r>
          </w:p>
        </w:tc>
        <w:tc>
          <w:tcPr>
            <w:tcW w:w="4334" w:type="dxa"/>
            <w:tcBorders>
              <w:top w:val="single" w:sz="4" w:space="0" w:color="000000"/>
              <w:left w:val="nil"/>
              <w:bottom w:val="single" w:sz="4" w:space="0" w:color="000000"/>
              <w:right w:val="single" w:sz="4" w:space="0" w:color="000000"/>
            </w:tcBorders>
            <w:vAlign w:val="center"/>
          </w:tcPr>
          <w:p w14:paraId="13DF2BDF" w14:textId="77777777" w:rsidR="00D672FC" w:rsidRPr="00F45216" w:rsidRDefault="00E91043">
            <w:pPr>
              <w:widowControl/>
              <w:jc w:val="center"/>
              <w:textAlignment w:val="center"/>
              <w:rPr>
                <w:rFonts w:ascii="宋体" w:hAnsi="宋体"/>
              </w:rPr>
            </w:pPr>
            <w:r w:rsidRPr="00F45216">
              <w:rPr>
                <w:rFonts w:ascii="宋体" w:hAnsi="宋体" w:hint="eastAsia"/>
                <w:kern w:val="0"/>
              </w:rPr>
              <w:t>配备数量</w:t>
            </w:r>
          </w:p>
        </w:tc>
        <w:tc>
          <w:tcPr>
            <w:tcW w:w="1515" w:type="dxa"/>
            <w:tcBorders>
              <w:top w:val="single" w:sz="4" w:space="0" w:color="000000"/>
              <w:left w:val="nil"/>
              <w:bottom w:val="single" w:sz="4" w:space="0" w:color="000000"/>
              <w:right w:val="single" w:sz="4" w:space="0" w:color="000000"/>
            </w:tcBorders>
            <w:vAlign w:val="center"/>
          </w:tcPr>
          <w:p w14:paraId="73A2C4FA" w14:textId="77777777" w:rsidR="00D672FC" w:rsidRPr="00F45216" w:rsidRDefault="00E91043">
            <w:pPr>
              <w:widowControl/>
              <w:jc w:val="center"/>
              <w:textAlignment w:val="center"/>
              <w:rPr>
                <w:rFonts w:ascii="宋体" w:hAnsi="宋体"/>
              </w:rPr>
            </w:pPr>
            <w:r w:rsidRPr="00F45216">
              <w:rPr>
                <w:rFonts w:ascii="宋体" w:hAnsi="宋体" w:hint="eastAsia"/>
                <w:kern w:val="0"/>
              </w:rPr>
              <w:t>备注</w:t>
            </w:r>
          </w:p>
        </w:tc>
      </w:tr>
      <w:tr w:rsidR="00F45216" w:rsidRPr="00F45216" w14:paraId="3E65CC11" w14:textId="77777777">
        <w:trPr>
          <w:trHeight w:val="330"/>
        </w:trPr>
        <w:tc>
          <w:tcPr>
            <w:tcW w:w="764" w:type="dxa"/>
            <w:tcBorders>
              <w:top w:val="single" w:sz="4" w:space="0" w:color="000000"/>
              <w:left w:val="single" w:sz="4" w:space="0" w:color="000000"/>
              <w:bottom w:val="single" w:sz="4" w:space="0" w:color="000000"/>
              <w:right w:val="single" w:sz="4" w:space="0" w:color="000000"/>
            </w:tcBorders>
            <w:vAlign w:val="center"/>
          </w:tcPr>
          <w:p w14:paraId="2B44FA3C" w14:textId="77777777" w:rsidR="00D672FC" w:rsidRPr="00F45216" w:rsidRDefault="00E91043">
            <w:pPr>
              <w:widowControl/>
              <w:jc w:val="center"/>
              <w:textAlignment w:val="center"/>
              <w:rPr>
                <w:rFonts w:ascii="宋体" w:hAnsi="宋体"/>
              </w:rPr>
            </w:pPr>
            <w:r w:rsidRPr="00F45216">
              <w:rPr>
                <w:rFonts w:ascii="宋体" w:hAnsi="宋体" w:hint="eastAsia"/>
                <w:kern w:val="0"/>
              </w:rPr>
              <w:t>1</w:t>
            </w:r>
          </w:p>
        </w:tc>
        <w:tc>
          <w:tcPr>
            <w:tcW w:w="2775" w:type="dxa"/>
            <w:tcBorders>
              <w:top w:val="single" w:sz="4" w:space="0" w:color="000000"/>
              <w:left w:val="nil"/>
              <w:bottom w:val="single" w:sz="4" w:space="0" w:color="000000"/>
              <w:right w:val="single" w:sz="4" w:space="0" w:color="000000"/>
            </w:tcBorders>
            <w:vAlign w:val="center"/>
          </w:tcPr>
          <w:p w14:paraId="1040AB10"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哨子</w:t>
            </w:r>
          </w:p>
        </w:tc>
        <w:tc>
          <w:tcPr>
            <w:tcW w:w="4334" w:type="dxa"/>
            <w:tcBorders>
              <w:top w:val="single" w:sz="4" w:space="0" w:color="000000"/>
              <w:left w:val="nil"/>
              <w:bottom w:val="single" w:sz="4" w:space="0" w:color="000000"/>
              <w:right w:val="single" w:sz="4" w:space="0" w:color="000000"/>
            </w:tcBorders>
            <w:vAlign w:val="center"/>
          </w:tcPr>
          <w:p w14:paraId="1BEF416F"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按实际上岗人数配备</w:t>
            </w:r>
          </w:p>
        </w:tc>
        <w:tc>
          <w:tcPr>
            <w:tcW w:w="1515" w:type="dxa"/>
            <w:vMerge w:val="restart"/>
            <w:tcBorders>
              <w:top w:val="single" w:sz="4" w:space="0" w:color="000000"/>
              <w:left w:val="nil"/>
              <w:right w:val="single" w:sz="4" w:space="0" w:color="000000"/>
            </w:tcBorders>
          </w:tcPr>
          <w:p w14:paraId="44ADF0C7" w14:textId="77777777" w:rsidR="00D672FC" w:rsidRPr="00F45216" w:rsidRDefault="00D672FC">
            <w:pPr>
              <w:jc w:val="left"/>
              <w:rPr>
                <w:rFonts w:ascii="宋体" w:hAnsi="宋体" w:cs="宋体"/>
                <w:kern w:val="0"/>
                <w:szCs w:val="21"/>
                <w:lang w:bidi="ar"/>
              </w:rPr>
            </w:pPr>
          </w:p>
          <w:p w14:paraId="5FFAD7A2" w14:textId="77777777" w:rsidR="00D672FC" w:rsidRPr="00F45216" w:rsidRDefault="00D672FC">
            <w:pPr>
              <w:jc w:val="left"/>
              <w:rPr>
                <w:rFonts w:ascii="宋体" w:hAnsi="宋体" w:cs="宋体"/>
                <w:kern w:val="0"/>
                <w:szCs w:val="21"/>
                <w:lang w:bidi="ar"/>
              </w:rPr>
            </w:pPr>
          </w:p>
          <w:p w14:paraId="352F5DC9" w14:textId="77777777" w:rsidR="00D672FC" w:rsidRPr="00F45216" w:rsidRDefault="00D672FC">
            <w:pPr>
              <w:jc w:val="left"/>
              <w:rPr>
                <w:rFonts w:ascii="宋体" w:hAnsi="宋体" w:cs="宋体"/>
                <w:kern w:val="0"/>
                <w:szCs w:val="21"/>
                <w:lang w:bidi="ar"/>
              </w:rPr>
            </w:pPr>
          </w:p>
          <w:p w14:paraId="752DAC20" w14:textId="77777777" w:rsidR="00D672FC" w:rsidRPr="00F45216" w:rsidRDefault="00D672FC">
            <w:pPr>
              <w:jc w:val="left"/>
              <w:rPr>
                <w:rFonts w:ascii="宋体" w:hAnsi="宋体" w:cs="宋体"/>
                <w:kern w:val="0"/>
                <w:szCs w:val="21"/>
                <w:lang w:bidi="ar"/>
              </w:rPr>
            </w:pPr>
          </w:p>
          <w:p w14:paraId="74314C18" w14:textId="77777777" w:rsidR="00D672FC" w:rsidRPr="00F45216" w:rsidRDefault="00D672FC">
            <w:pPr>
              <w:jc w:val="left"/>
              <w:rPr>
                <w:rFonts w:ascii="宋体" w:hAnsi="宋体" w:cs="宋体"/>
                <w:kern w:val="0"/>
                <w:szCs w:val="21"/>
                <w:lang w:bidi="ar"/>
              </w:rPr>
            </w:pPr>
          </w:p>
          <w:p w14:paraId="22413A51" w14:textId="77777777" w:rsidR="00D672FC" w:rsidRPr="00F45216" w:rsidRDefault="00D672FC">
            <w:pPr>
              <w:jc w:val="left"/>
              <w:rPr>
                <w:rFonts w:ascii="宋体" w:hAnsi="宋体" w:cs="宋体"/>
                <w:kern w:val="0"/>
                <w:szCs w:val="21"/>
                <w:lang w:bidi="ar"/>
              </w:rPr>
            </w:pPr>
          </w:p>
          <w:p w14:paraId="3B670A2C" w14:textId="77777777" w:rsidR="00D672FC" w:rsidRPr="00F45216" w:rsidRDefault="00D672FC">
            <w:pPr>
              <w:jc w:val="left"/>
              <w:rPr>
                <w:rFonts w:ascii="宋体" w:hAnsi="宋体" w:cs="宋体"/>
                <w:kern w:val="0"/>
                <w:szCs w:val="21"/>
                <w:lang w:bidi="ar"/>
              </w:rPr>
            </w:pPr>
          </w:p>
          <w:p w14:paraId="7AFDFE2A" w14:textId="77777777" w:rsidR="00D672FC" w:rsidRPr="00F45216" w:rsidRDefault="00D672FC">
            <w:pPr>
              <w:jc w:val="left"/>
              <w:rPr>
                <w:rFonts w:ascii="宋体" w:hAnsi="宋体" w:cs="宋体"/>
                <w:kern w:val="0"/>
                <w:szCs w:val="21"/>
                <w:lang w:bidi="ar"/>
              </w:rPr>
            </w:pPr>
          </w:p>
          <w:p w14:paraId="7D0C9CB2" w14:textId="77777777" w:rsidR="00D672FC" w:rsidRPr="00F45216" w:rsidRDefault="00D672FC">
            <w:pPr>
              <w:jc w:val="left"/>
              <w:rPr>
                <w:rFonts w:ascii="宋体" w:hAnsi="宋体" w:cs="宋体"/>
                <w:kern w:val="0"/>
                <w:szCs w:val="21"/>
                <w:lang w:bidi="ar"/>
              </w:rPr>
            </w:pPr>
          </w:p>
          <w:p w14:paraId="67E45A37" w14:textId="77777777" w:rsidR="00D672FC" w:rsidRPr="00F45216" w:rsidRDefault="00E91043">
            <w:pPr>
              <w:jc w:val="left"/>
              <w:rPr>
                <w:rFonts w:ascii="宋体" w:hAnsi="宋体"/>
              </w:rPr>
            </w:pPr>
            <w:r w:rsidRPr="00F45216">
              <w:rPr>
                <w:rFonts w:ascii="宋体" w:hAnsi="宋体" w:cs="宋体" w:hint="eastAsia"/>
                <w:kern w:val="0"/>
                <w:szCs w:val="21"/>
                <w:lang w:bidi="ar"/>
              </w:rPr>
              <w:t>不含保洁用品耗材</w:t>
            </w:r>
          </w:p>
        </w:tc>
      </w:tr>
      <w:tr w:rsidR="00F45216" w:rsidRPr="00F45216" w14:paraId="5C85DB9C" w14:textId="77777777">
        <w:trPr>
          <w:trHeight w:val="330"/>
        </w:trPr>
        <w:tc>
          <w:tcPr>
            <w:tcW w:w="764" w:type="dxa"/>
            <w:tcBorders>
              <w:top w:val="single" w:sz="4" w:space="0" w:color="000000"/>
              <w:left w:val="single" w:sz="4" w:space="0" w:color="000000"/>
              <w:bottom w:val="single" w:sz="4" w:space="0" w:color="000000"/>
              <w:right w:val="single" w:sz="4" w:space="0" w:color="000000"/>
            </w:tcBorders>
            <w:vAlign w:val="center"/>
          </w:tcPr>
          <w:p w14:paraId="62528B14" w14:textId="77777777" w:rsidR="00D672FC" w:rsidRPr="00F45216" w:rsidRDefault="00E91043">
            <w:pPr>
              <w:widowControl/>
              <w:jc w:val="center"/>
              <w:textAlignment w:val="center"/>
              <w:rPr>
                <w:rFonts w:ascii="宋体" w:hAnsi="宋体"/>
              </w:rPr>
            </w:pPr>
            <w:r w:rsidRPr="00F45216">
              <w:rPr>
                <w:rFonts w:ascii="宋体" w:hAnsi="宋体" w:hint="eastAsia"/>
                <w:kern w:val="0"/>
              </w:rPr>
              <w:t>2</w:t>
            </w:r>
          </w:p>
        </w:tc>
        <w:tc>
          <w:tcPr>
            <w:tcW w:w="2775" w:type="dxa"/>
            <w:tcBorders>
              <w:top w:val="single" w:sz="4" w:space="0" w:color="000000"/>
              <w:left w:val="nil"/>
              <w:bottom w:val="single" w:sz="4" w:space="0" w:color="000000"/>
              <w:right w:val="single" w:sz="4" w:space="0" w:color="000000"/>
            </w:tcBorders>
            <w:vAlign w:val="center"/>
          </w:tcPr>
          <w:p w14:paraId="13AE757B"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对讲机</w:t>
            </w:r>
          </w:p>
        </w:tc>
        <w:tc>
          <w:tcPr>
            <w:tcW w:w="4334" w:type="dxa"/>
            <w:tcBorders>
              <w:top w:val="single" w:sz="4" w:space="0" w:color="000000"/>
              <w:left w:val="nil"/>
              <w:bottom w:val="single" w:sz="4" w:space="0" w:color="000000"/>
              <w:right w:val="single" w:sz="4" w:space="0" w:color="000000"/>
            </w:tcBorders>
            <w:vAlign w:val="center"/>
          </w:tcPr>
          <w:p w14:paraId="26DDA2C9"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按实际上岗人数配备</w:t>
            </w:r>
          </w:p>
        </w:tc>
        <w:tc>
          <w:tcPr>
            <w:tcW w:w="1515" w:type="dxa"/>
            <w:vMerge/>
            <w:tcBorders>
              <w:left w:val="nil"/>
              <w:right w:val="single" w:sz="4" w:space="0" w:color="000000"/>
            </w:tcBorders>
            <w:vAlign w:val="bottom"/>
          </w:tcPr>
          <w:p w14:paraId="1FBACE37" w14:textId="77777777" w:rsidR="00D672FC" w:rsidRPr="00F45216" w:rsidRDefault="00D672FC">
            <w:pPr>
              <w:rPr>
                <w:rFonts w:ascii="宋体" w:hAnsi="宋体"/>
              </w:rPr>
            </w:pPr>
          </w:p>
        </w:tc>
      </w:tr>
      <w:tr w:rsidR="00F45216" w:rsidRPr="00F45216" w14:paraId="1DA9D628" w14:textId="77777777">
        <w:trPr>
          <w:trHeight w:val="330"/>
        </w:trPr>
        <w:tc>
          <w:tcPr>
            <w:tcW w:w="764" w:type="dxa"/>
            <w:tcBorders>
              <w:top w:val="single" w:sz="4" w:space="0" w:color="000000"/>
              <w:left w:val="single" w:sz="4" w:space="0" w:color="000000"/>
              <w:bottom w:val="single" w:sz="4" w:space="0" w:color="000000"/>
              <w:right w:val="single" w:sz="4" w:space="0" w:color="000000"/>
            </w:tcBorders>
            <w:vAlign w:val="center"/>
          </w:tcPr>
          <w:p w14:paraId="1646E264" w14:textId="77777777" w:rsidR="00D672FC" w:rsidRPr="00F45216" w:rsidRDefault="00E91043">
            <w:pPr>
              <w:widowControl/>
              <w:jc w:val="center"/>
              <w:textAlignment w:val="center"/>
              <w:rPr>
                <w:rFonts w:ascii="宋体" w:hAnsi="宋体"/>
              </w:rPr>
            </w:pPr>
            <w:r w:rsidRPr="00F45216">
              <w:rPr>
                <w:rFonts w:ascii="宋体" w:hAnsi="宋体" w:hint="eastAsia"/>
                <w:kern w:val="0"/>
              </w:rPr>
              <w:t>3</w:t>
            </w:r>
          </w:p>
        </w:tc>
        <w:tc>
          <w:tcPr>
            <w:tcW w:w="2775" w:type="dxa"/>
            <w:tcBorders>
              <w:top w:val="single" w:sz="4" w:space="0" w:color="000000"/>
              <w:left w:val="nil"/>
              <w:bottom w:val="single" w:sz="4" w:space="0" w:color="000000"/>
              <w:right w:val="single" w:sz="4" w:space="0" w:color="000000"/>
            </w:tcBorders>
            <w:vAlign w:val="center"/>
          </w:tcPr>
          <w:p w14:paraId="3867CD54"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智能工作手机</w:t>
            </w:r>
          </w:p>
        </w:tc>
        <w:tc>
          <w:tcPr>
            <w:tcW w:w="4334" w:type="dxa"/>
            <w:tcBorders>
              <w:top w:val="single" w:sz="4" w:space="0" w:color="000000"/>
              <w:left w:val="nil"/>
              <w:bottom w:val="single" w:sz="4" w:space="0" w:color="000000"/>
              <w:right w:val="single" w:sz="4" w:space="0" w:color="000000"/>
            </w:tcBorders>
            <w:vAlign w:val="center"/>
          </w:tcPr>
          <w:p w14:paraId="013CCF6F"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2（两区各1）</w:t>
            </w:r>
          </w:p>
        </w:tc>
        <w:tc>
          <w:tcPr>
            <w:tcW w:w="1515" w:type="dxa"/>
            <w:vMerge/>
            <w:tcBorders>
              <w:left w:val="nil"/>
              <w:right w:val="single" w:sz="4" w:space="0" w:color="000000"/>
            </w:tcBorders>
            <w:vAlign w:val="bottom"/>
          </w:tcPr>
          <w:p w14:paraId="14EE867B" w14:textId="77777777" w:rsidR="00D672FC" w:rsidRPr="00F45216" w:rsidRDefault="00D672FC">
            <w:pPr>
              <w:rPr>
                <w:rFonts w:ascii="宋体" w:hAnsi="宋体"/>
              </w:rPr>
            </w:pPr>
          </w:p>
        </w:tc>
      </w:tr>
      <w:tr w:rsidR="00F45216" w:rsidRPr="00F45216" w14:paraId="06B3D2A9" w14:textId="77777777">
        <w:trPr>
          <w:trHeight w:val="330"/>
        </w:trPr>
        <w:tc>
          <w:tcPr>
            <w:tcW w:w="764" w:type="dxa"/>
            <w:tcBorders>
              <w:top w:val="single" w:sz="4" w:space="0" w:color="000000"/>
              <w:left w:val="single" w:sz="4" w:space="0" w:color="000000"/>
              <w:bottom w:val="single" w:sz="4" w:space="0" w:color="000000"/>
              <w:right w:val="single" w:sz="4" w:space="0" w:color="000000"/>
            </w:tcBorders>
            <w:vAlign w:val="center"/>
          </w:tcPr>
          <w:p w14:paraId="178987B9" w14:textId="77777777" w:rsidR="00D672FC" w:rsidRPr="00F45216" w:rsidRDefault="00E91043">
            <w:pPr>
              <w:widowControl/>
              <w:jc w:val="center"/>
              <w:textAlignment w:val="center"/>
              <w:rPr>
                <w:rFonts w:ascii="宋体" w:hAnsi="宋体"/>
              </w:rPr>
            </w:pPr>
            <w:r w:rsidRPr="00F45216">
              <w:rPr>
                <w:rFonts w:ascii="宋体" w:hAnsi="宋体" w:hint="eastAsia"/>
                <w:kern w:val="0"/>
              </w:rPr>
              <w:t>4</w:t>
            </w:r>
          </w:p>
        </w:tc>
        <w:tc>
          <w:tcPr>
            <w:tcW w:w="2775" w:type="dxa"/>
            <w:tcBorders>
              <w:top w:val="single" w:sz="4" w:space="0" w:color="000000"/>
              <w:left w:val="nil"/>
              <w:bottom w:val="single" w:sz="4" w:space="0" w:color="000000"/>
              <w:right w:val="single" w:sz="4" w:space="0" w:color="000000"/>
            </w:tcBorders>
            <w:vAlign w:val="center"/>
          </w:tcPr>
          <w:p w14:paraId="12289578"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值班雨具</w:t>
            </w:r>
          </w:p>
        </w:tc>
        <w:tc>
          <w:tcPr>
            <w:tcW w:w="4334" w:type="dxa"/>
            <w:tcBorders>
              <w:top w:val="single" w:sz="4" w:space="0" w:color="000000"/>
              <w:left w:val="nil"/>
              <w:bottom w:val="single" w:sz="4" w:space="0" w:color="000000"/>
              <w:right w:val="single" w:sz="4" w:space="0" w:color="000000"/>
            </w:tcBorders>
            <w:vAlign w:val="center"/>
          </w:tcPr>
          <w:p w14:paraId="39FAE2D7"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按实际上岗人数配备</w:t>
            </w:r>
          </w:p>
        </w:tc>
        <w:tc>
          <w:tcPr>
            <w:tcW w:w="1515" w:type="dxa"/>
            <w:vMerge/>
            <w:tcBorders>
              <w:left w:val="nil"/>
              <w:right w:val="single" w:sz="4" w:space="0" w:color="000000"/>
            </w:tcBorders>
            <w:vAlign w:val="bottom"/>
          </w:tcPr>
          <w:p w14:paraId="68DD23D0" w14:textId="77777777" w:rsidR="00D672FC" w:rsidRPr="00F45216" w:rsidRDefault="00D672FC">
            <w:pPr>
              <w:rPr>
                <w:rFonts w:ascii="宋体" w:hAnsi="宋体"/>
              </w:rPr>
            </w:pPr>
          </w:p>
        </w:tc>
      </w:tr>
      <w:tr w:rsidR="00F45216" w:rsidRPr="00F45216" w14:paraId="43C2A393" w14:textId="77777777">
        <w:trPr>
          <w:trHeight w:val="330"/>
        </w:trPr>
        <w:tc>
          <w:tcPr>
            <w:tcW w:w="764" w:type="dxa"/>
            <w:tcBorders>
              <w:top w:val="single" w:sz="4" w:space="0" w:color="000000"/>
              <w:left w:val="single" w:sz="4" w:space="0" w:color="000000"/>
              <w:bottom w:val="single" w:sz="4" w:space="0" w:color="000000"/>
              <w:right w:val="single" w:sz="4" w:space="0" w:color="000000"/>
            </w:tcBorders>
            <w:vAlign w:val="center"/>
          </w:tcPr>
          <w:p w14:paraId="3BA546AE" w14:textId="77777777" w:rsidR="00D672FC" w:rsidRPr="00F45216" w:rsidRDefault="00E91043">
            <w:pPr>
              <w:widowControl/>
              <w:jc w:val="center"/>
              <w:textAlignment w:val="center"/>
              <w:rPr>
                <w:rFonts w:ascii="宋体" w:hAnsi="宋体"/>
              </w:rPr>
            </w:pPr>
            <w:r w:rsidRPr="00F45216">
              <w:rPr>
                <w:rFonts w:ascii="宋体" w:hAnsi="宋体" w:hint="eastAsia"/>
                <w:kern w:val="0"/>
              </w:rPr>
              <w:t>5</w:t>
            </w:r>
          </w:p>
        </w:tc>
        <w:tc>
          <w:tcPr>
            <w:tcW w:w="2775" w:type="dxa"/>
            <w:tcBorders>
              <w:top w:val="single" w:sz="4" w:space="0" w:color="000000"/>
              <w:left w:val="nil"/>
              <w:bottom w:val="single" w:sz="4" w:space="0" w:color="000000"/>
              <w:right w:val="single" w:sz="4" w:space="0" w:color="000000"/>
            </w:tcBorders>
            <w:vAlign w:val="center"/>
          </w:tcPr>
          <w:p w14:paraId="4E955E45"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警棍</w:t>
            </w:r>
          </w:p>
        </w:tc>
        <w:tc>
          <w:tcPr>
            <w:tcW w:w="4334" w:type="dxa"/>
            <w:tcBorders>
              <w:top w:val="single" w:sz="4" w:space="0" w:color="000000"/>
              <w:left w:val="nil"/>
              <w:bottom w:val="single" w:sz="4" w:space="0" w:color="000000"/>
              <w:right w:val="single" w:sz="4" w:space="0" w:color="000000"/>
            </w:tcBorders>
            <w:vAlign w:val="center"/>
          </w:tcPr>
          <w:p w14:paraId="534E6DD5"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按实际上岗人数配备</w:t>
            </w:r>
          </w:p>
        </w:tc>
        <w:tc>
          <w:tcPr>
            <w:tcW w:w="1515" w:type="dxa"/>
            <w:vMerge/>
            <w:tcBorders>
              <w:left w:val="nil"/>
              <w:right w:val="single" w:sz="4" w:space="0" w:color="000000"/>
            </w:tcBorders>
            <w:vAlign w:val="bottom"/>
          </w:tcPr>
          <w:p w14:paraId="02D86C62" w14:textId="77777777" w:rsidR="00D672FC" w:rsidRPr="00F45216" w:rsidRDefault="00D672FC">
            <w:pPr>
              <w:rPr>
                <w:rFonts w:ascii="宋体" w:hAnsi="宋体"/>
              </w:rPr>
            </w:pPr>
          </w:p>
        </w:tc>
      </w:tr>
      <w:tr w:rsidR="00F45216" w:rsidRPr="00F45216" w14:paraId="256FC728" w14:textId="77777777">
        <w:trPr>
          <w:trHeight w:val="330"/>
        </w:trPr>
        <w:tc>
          <w:tcPr>
            <w:tcW w:w="764" w:type="dxa"/>
            <w:tcBorders>
              <w:top w:val="single" w:sz="4" w:space="0" w:color="000000"/>
              <w:left w:val="single" w:sz="4" w:space="0" w:color="000000"/>
              <w:bottom w:val="single" w:sz="4" w:space="0" w:color="000000"/>
              <w:right w:val="single" w:sz="4" w:space="0" w:color="000000"/>
            </w:tcBorders>
            <w:vAlign w:val="center"/>
          </w:tcPr>
          <w:p w14:paraId="1D0A0C2F" w14:textId="77777777" w:rsidR="00D672FC" w:rsidRPr="00F45216" w:rsidRDefault="00E91043">
            <w:pPr>
              <w:widowControl/>
              <w:jc w:val="center"/>
              <w:textAlignment w:val="center"/>
              <w:rPr>
                <w:rFonts w:ascii="宋体" w:hAnsi="宋体"/>
              </w:rPr>
            </w:pPr>
            <w:r w:rsidRPr="00F45216">
              <w:rPr>
                <w:rFonts w:ascii="宋体" w:hAnsi="宋体" w:hint="eastAsia"/>
                <w:kern w:val="0"/>
              </w:rPr>
              <w:t>6</w:t>
            </w:r>
          </w:p>
        </w:tc>
        <w:tc>
          <w:tcPr>
            <w:tcW w:w="2775" w:type="dxa"/>
            <w:tcBorders>
              <w:top w:val="single" w:sz="4" w:space="0" w:color="000000"/>
              <w:left w:val="nil"/>
              <w:bottom w:val="single" w:sz="4" w:space="0" w:color="000000"/>
              <w:right w:val="single" w:sz="4" w:space="0" w:color="000000"/>
            </w:tcBorders>
            <w:vAlign w:val="center"/>
          </w:tcPr>
          <w:p w14:paraId="25822006"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反光背心</w:t>
            </w:r>
          </w:p>
        </w:tc>
        <w:tc>
          <w:tcPr>
            <w:tcW w:w="4334" w:type="dxa"/>
            <w:tcBorders>
              <w:top w:val="single" w:sz="4" w:space="0" w:color="000000"/>
              <w:left w:val="nil"/>
              <w:bottom w:val="single" w:sz="4" w:space="0" w:color="000000"/>
              <w:right w:val="single" w:sz="4" w:space="0" w:color="000000"/>
            </w:tcBorders>
            <w:vAlign w:val="center"/>
          </w:tcPr>
          <w:p w14:paraId="0C133B75"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按实际上岗人数配备</w:t>
            </w:r>
          </w:p>
        </w:tc>
        <w:tc>
          <w:tcPr>
            <w:tcW w:w="1515" w:type="dxa"/>
            <w:vMerge/>
            <w:tcBorders>
              <w:left w:val="nil"/>
              <w:right w:val="single" w:sz="4" w:space="0" w:color="000000"/>
            </w:tcBorders>
            <w:vAlign w:val="bottom"/>
          </w:tcPr>
          <w:p w14:paraId="58DCB099" w14:textId="77777777" w:rsidR="00D672FC" w:rsidRPr="00F45216" w:rsidRDefault="00D672FC">
            <w:pPr>
              <w:rPr>
                <w:rFonts w:ascii="宋体" w:hAnsi="宋体"/>
              </w:rPr>
            </w:pPr>
          </w:p>
        </w:tc>
      </w:tr>
      <w:tr w:rsidR="00F45216" w:rsidRPr="00F45216" w14:paraId="0BC6F658" w14:textId="77777777">
        <w:trPr>
          <w:trHeight w:val="330"/>
        </w:trPr>
        <w:tc>
          <w:tcPr>
            <w:tcW w:w="764" w:type="dxa"/>
            <w:tcBorders>
              <w:top w:val="single" w:sz="4" w:space="0" w:color="000000"/>
              <w:left w:val="single" w:sz="4" w:space="0" w:color="000000"/>
              <w:bottom w:val="single" w:sz="4" w:space="0" w:color="000000"/>
              <w:right w:val="single" w:sz="4" w:space="0" w:color="000000"/>
            </w:tcBorders>
            <w:vAlign w:val="center"/>
          </w:tcPr>
          <w:p w14:paraId="4C3820BF" w14:textId="77777777" w:rsidR="00D672FC" w:rsidRPr="00F45216" w:rsidRDefault="00E91043">
            <w:pPr>
              <w:widowControl/>
              <w:jc w:val="center"/>
              <w:textAlignment w:val="center"/>
              <w:rPr>
                <w:rFonts w:ascii="宋体" w:hAnsi="宋体"/>
              </w:rPr>
            </w:pPr>
            <w:r w:rsidRPr="00F45216">
              <w:rPr>
                <w:rFonts w:ascii="宋体" w:hAnsi="宋体" w:hint="eastAsia"/>
                <w:kern w:val="0"/>
              </w:rPr>
              <w:t>7</w:t>
            </w:r>
          </w:p>
        </w:tc>
        <w:tc>
          <w:tcPr>
            <w:tcW w:w="2775" w:type="dxa"/>
            <w:tcBorders>
              <w:top w:val="single" w:sz="4" w:space="0" w:color="000000"/>
              <w:left w:val="nil"/>
              <w:bottom w:val="single" w:sz="4" w:space="0" w:color="000000"/>
              <w:right w:val="single" w:sz="4" w:space="0" w:color="000000"/>
            </w:tcBorders>
            <w:vAlign w:val="center"/>
          </w:tcPr>
          <w:p w14:paraId="204D29B6"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“小心地滑”、“小心台阶”等安全提示牌</w:t>
            </w:r>
          </w:p>
        </w:tc>
        <w:tc>
          <w:tcPr>
            <w:tcW w:w="4334" w:type="dxa"/>
            <w:tcBorders>
              <w:top w:val="single" w:sz="4" w:space="0" w:color="000000"/>
              <w:left w:val="nil"/>
              <w:bottom w:val="single" w:sz="4" w:space="0" w:color="000000"/>
              <w:right w:val="single" w:sz="4" w:space="0" w:color="000000"/>
            </w:tcBorders>
            <w:vAlign w:val="center"/>
          </w:tcPr>
          <w:p w14:paraId="4B45FB4A"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具体数量根据现场实际情况配备</w:t>
            </w:r>
          </w:p>
        </w:tc>
        <w:tc>
          <w:tcPr>
            <w:tcW w:w="1515" w:type="dxa"/>
            <w:vMerge/>
            <w:tcBorders>
              <w:left w:val="nil"/>
              <w:right w:val="single" w:sz="4" w:space="0" w:color="000000"/>
            </w:tcBorders>
            <w:vAlign w:val="bottom"/>
          </w:tcPr>
          <w:p w14:paraId="56C62D5C" w14:textId="77777777" w:rsidR="00D672FC" w:rsidRPr="00F45216" w:rsidRDefault="00D672FC">
            <w:pPr>
              <w:rPr>
                <w:rFonts w:ascii="宋体" w:hAnsi="宋体"/>
              </w:rPr>
            </w:pPr>
          </w:p>
        </w:tc>
      </w:tr>
      <w:tr w:rsidR="00F45216" w:rsidRPr="00F45216" w14:paraId="635FC113" w14:textId="77777777">
        <w:trPr>
          <w:trHeight w:val="330"/>
        </w:trPr>
        <w:tc>
          <w:tcPr>
            <w:tcW w:w="764" w:type="dxa"/>
            <w:tcBorders>
              <w:top w:val="single" w:sz="4" w:space="0" w:color="000000"/>
              <w:left w:val="single" w:sz="4" w:space="0" w:color="000000"/>
              <w:bottom w:val="single" w:sz="4" w:space="0" w:color="000000"/>
              <w:right w:val="single" w:sz="4" w:space="0" w:color="000000"/>
            </w:tcBorders>
            <w:vAlign w:val="center"/>
          </w:tcPr>
          <w:p w14:paraId="6AE5523A" w14:textId="77777777" w:rsidR="00D672FC" w:rsidRPr="00F45216" w:rsidRDefault="00E91043">
            <w:pPr>
              <w:widowControl/>
              <w:jc w:val="center"/>
              <w:textAlignment w:val="center"/>
              <w:rPr>
                <w:rFonts w:ascii="宋体" w:hAnsi="宋体"/>
              </w:rPr>
            </w:pPr>
            <w:r w:rsidRPr="00F45216">
              <w:rPr>
                <w:rFonts w:ascii="宋体" w:hAnsi="宋体" w:hint="eastAsia"/>
                <w:kern w:val="0"/>
              </w:rPr>
              <w:t>8</w:t>
            </w:r>
          </w:p>
        </w:tc>
        <w:tc>
          <w:tcPr>
            <w:tcW w:w="2775" w:type="dxa"/>
            <w:tcBorders>
              <w:top w:val="single" w:sz="4" w:space="0" w:color="000000"/>
              <w:left w:val="nil"/>
              <w:bottom w:val="single" w:sz="4" w:space="0" w:color="000000"/>
              <w:right w:val="single" w:sz="4" w:space="0" w:color="000000"/>
            </w:tcBorders>
            <w:vAlign w:val="center"/>
          </w:tcPr>
          <w:p w14:paraId="7A90671D"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疏散照明灯</w:t>
            </w:r>
          </w:p>
        </w:tc>
        <w:tc>
          <w:tcPr>
            <w:tcW w:w="4334" w:type="dxa"/>
            <w:tcBorders>
              <w:top w:val="single" w:sz="4" w:space="0" w:color="000000"/>
              <w:left w:val="nil"/>
              <w:bottom w:val="single" w:sz="4" w:space="0" w:color="000000"/>
              <w:right w:val="single" w:sz="4" w:space="0" w:color="000000"/>
            </w:tcBorders>
            <w:vAlign w:val="center"/>
          </w:tcPr>
          <w:p w14:paraId="10D0C10B"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2（两区各1）</w:t>
            </w:r>
          </w:p>
        </w:tc>
        <w:tc>
          <w:tcPr>
            <w:tcW w:w="1515" w:type="dxa"/>
            <w:vMerge/>
            <w:tcBorders>
              <w:left w:val="nil"/>
              <w:right w:val="single" w:sz="4" w:space="0" w:color="000000"/>
            </w:tcBorders>
            <w:vAlign w:val="bottom"/>
          </w:tcPr>
          <w:p w14:paraId="338A8010" w14:textId="77777777" w:rsidR="00D672FC" w:rsidRPr="00F45216" w:rsidRDefault="00D672FC">
            <w:pPr>
              <w:rPr>
                <w:rFonts w:ascii="宋体" w:hAnsi="宋体"/>
              </w:rPr>
            </w:pPr>
          </w:p>
        </w:tc>
      </w:tr>
      <w:tr w:rsidR="00F45216" w:rsidRPr="00F45216" w14:paraId="37DADDB4" w14:textId="77777777">
        <w:trPr>
          <w:trHeight w:val="330"/>
        </w:trPr>
        <w:tc>
          <w:tcPr>
            <w:tcW w:w="764" w:type="dxa"/>
            <w:tcBorders>
              <w:top w:val="single" w:sz="4" w:space="0" w:color="000000"/>
              <w:left w:val="single" w:sz="4" w:space="0" w:color="000000"/>
              <w:bottom w:val="single" w:sz="4" w:space="0" w:color="000000"/>
              <w:right w:val="single" w:sz="4" w:space="0" w:color="000000"/>
            </w:tcBorders>
            <w:vAlign w:val="center"/>
          </w:tcPr>
          <w:p w14:paraId="6B7ED8E1" w14:textId="77777777" w:rsidR="00D672FC" w:rsidRPr="00F45216" w:rsidRDefault="00E91043">
            <w:pPr>
              <w:widowControl/>
              <w:jc w:val="center"/>
              <w:textAlignment w:val="center"/>
              <w:rPr>
                <w:rFonts w:ascii="宋体" w:hAnsi="宋体"/>
              </w:rPr>
            </w:pPr>
            <w:r w:rsidRPr="00F45216">
              <w:rPr>
                <w:rFonts w:ascii="宋体" w:hAnsi="宋体" w:hint="eastAsia"/>
                <w:kern w:val="0"/>
              </w:rPr>
              <w:t>9</w:t>
            </w:r>
          </w:p>
        </w:tc>
        <w:tc>
          <w:tcPr>
            <w:tcW w:w="2775" w:type="dxa"/>
            <w:tcBorders>
              <w:top w:val="single" w:sz="4" w:space="0" w:color="000000"/>
              <w:left w:val="nil"/>
              <w:bottom w:val="single" w:sz="4" w:space="0" w:color="000000"/>
              <w:right w:val="single" w:sz="4" w:space="0" w:color="000000"/>
            </w:tcBorders>
            <w:vAlign w:val="center"/>
          </w:tcPr>
          <w:p w14:paraId="7C532DEA"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员工服装</w:t>
            </w:r>
          </w:p>
        </w:tc>
        <w:tc>
          <w:tcPr>
            <w:tcW w:w="4334" w:type="dxa"/>
            <w:tcBorders>
              <w:top w:val="single" w:sz="4" w:space="0" w:color="000000"/>
              <w:left w:val="nil"/>
              <w:bottom w:val="single" w:sz="4" w:space="0" w:color="000000"/>
              <w:right w:val="single" w:sz="4" w:space="0" w:color="000000"/>
            </w:tcBorders>
            <w:vAlign w:val="center"/>
          </w:tcPr>
          <w:p w14:paraId="1E1565B8"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每人每年5套（春秋装、夏装各2套冬装各1套），夏装每年更换</w:t>
            </w:r>
          </w:p>
        </w:tc>
        <w:tc>
          <w:tcPr>
            <w:tcW w:w="1515" w:type="dxa"/>
            <w:vMerge/>
            <w:tcBorders>
              <w:left w:val="nil"/>
              <w:right w:val="single" w:sz="4" w:space="0" w:color="000000"/>
            </w:tcBorders>
            <w:vAlign w:val="bottom"/>
          </w:tcPr>
          <w:p w14:paraId="35EBF320" w14:textId="77777777" w:rsidR="00D672FC" w:rsidRPr="00F45216" w:rsidRDefault="00D672FC">
            <w:pPr>
              <w:rPr>
                <w:rFonts w:ascii="宋体" w:hAnsi="宋体"/>
              </w:rPr>
            </w:pPr>
          </w:p>
        </w:tc>
      </w:tr>
      <w:tr w:rsidR="00F45216" w:rsidRPr="00F45216" w14:paraId="11E0C69B" w14:textId="77777777">
        <w:trPr>
          <w:trHeight w:val="330"/>
        </w:trPr>
        <w:tc>
          <w:tcPr>
            <w:tcW w:w="764" w:type="dxa"/>
            <w:tcBorders>
              <w:top w:val="single" w:sz="4" w:space="0" w:color="000000"/>
              <w:left w:val="single" w:sz="4" w:space="0" w:color="000000"/>
              <w:bottom w:val="single" w:sz="4" w:space="0" w:color="000000"/>
              <w:right w:val="single" w:sz="4" w:space="0" w:color="000000"/>
            </w:tcBorders>
            <w:vAlign w:val="center"/>
          </w:tcPr>
          <w:p w14:paraId="62781C61" w14:textId="77777777" w:rsidR="00D672FC" w:rsidRPr="00F45216" w:rsidRDefault="00E91043">
            <w:pPr>
              <w:widowControl/>
              <w:jc w:val="center"/>
              <w:textAlignment w:val="center"/>
              <w:rPr>
                <w:rFonts w:ascii="宋体" w:hAnsi="宋体"/>
              </w:rPr>
            </w:pPr>
            <w:r w:rsidRPr="00F45216">
              <w:rPr>
                <w:rFonts w:ascii="宋体" w:hAnsi="宋体" w:hint="eastAsia"/>
                <w:kern w:val="0"/>
              </w:rPr>
              <w:t>10</w:t>
            </w:r>
          </w:p>
        </w:tc>
        <w:tc>
          <w:tcPr>
            <w:tcW w:w="2775" w:type="dxa"/>
            <w:tcBorders>
              <w:top w:val="single" w:sz="4" w:space="0" w:color="000000"/>
              <w:left w:val="nil"/>
              <w:bottom w:val="single" w:sz="4" w:space="0" w:color="000000"/>
              <w:right w:val="single" w:sz="4" w:space="0" w:color="000000"/>
            </w:tcBorders>
            <w:vAlign w:val="center"/>
          </w:tcPr>
          <w:p w14:paraId="34E594D9"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清扫用具收纳车</w:t>
            </w:r>
          </w:p>
        </w:tc>
        <w:tc>
          <w:tcPr>
            <w:tcW w:w="4334" w:type="dxa"/>
            <w:tcBorders>
              <w:top w:val="single" w:sz="4" w:space="0" w:color="000000"/>
              <w:left w:val="nil"/>
              <w:bottom w:val="single" w:sz="4" w:space="0" w:color="000000"/>
              <w:right w:val="single" w:sz="4" w:space="0" w:color="000000"/>
            </w:tcBorders>
            <w:vAlign w:val="center"/>
          </w:tcPr>
          <w:p w14:paraId="668C19FA"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4（每区2辆，室内室外各一）</w:t>
            </w:r>
          </w:p>
        </w:tc>
        <w:tc>
          <w:tcPr>
            <w:tcW w:w="1515" w:type="dxa"/>
            <w:vMerge/>
            <w:tcBorders>
              <w:left w:val="nil"/>
              <w:right w:val="single" w:sz="4" w:space="0" w:color="000000"/>
            </w:tcBorders>
            <w:vAlign w:val="bottom"/>
          </w:tcPr>
          <w:p w14:paraId="27CD8129" w14:textId="77777777" w:rsidR="00D672FC" w:rsidRPr="00F45216" w:rsidRDefault="00D672FC">
            <w:pPr>
              <w:rPr>
                <w:rFonts w:ascii="宋体" w:hAnsi="宋体"/>
              </w:rPr>
            </w:pPr>
          </w:p>
        </w:tc>
      </w:tr>
      <w:tr w:rsidR="00F45216" w:rsidRPr="00F45216" w14:paraId="4F4E2853" w14:textId="77777777">
        <w:trPr>
          <w:trHeight w:val="330"/>
        </w:trPr>
        <w:tc>
          <w:tcPr>
            <w:tcW w:w="764" w:type="dxa"/>
            <w:tcBorders>
              <w:top w:val="single" w:sz="4" w:space="0" w:color="000000"/>
              <w:left w:val="single" w:sz="4" w:space="0" w:color="000000"/>
              <w:bottom w:val="single" w:sz="4" w:space="0" w:color="000000"/>
              <w:right w:val="single" w:sz="4" w:space="0" w:color="000000"/>
            </w:tcBorders>
            <w:vAlign w:val="center"/>
          </w:tcPr>
          <w:p w14:paraId="772FF170" w14:textId="77777777" w:rsidR="00D672FC" w:rsidRPr="00F45216" w:rsidRDefault="00E91043">
            <w:pPr>
              <w:widowControl/>
              <w:jc w:val="center"/>
              <w:textAlignment w:val="center"/>
              <w:rPr>
                <w:rFonts w:ascii="宋体" w:hAnsi="宋体"/>
              </w:rPr>
            </w:pPr>
            <w:r w:rsidRPr="00F45216">
              <w:rPr>
                <w:rFonts w:ascii="宋体" w:hAnsi="宋体" w:hint="eastAsia"/>
                <w:kern w:val="0"/>
              </w:rPr>
              <w:t>11</w:t>
            </w:r>
          </w:p>
        </w:tc>
        <w:tc>
          <w:tcPr>
            <w:tcW w:w="2775" w:type="dxa"/>
            <w:tcBorders>
              <w:top w:val="single" w:sz="4" w:space="0" w:color="000000"/>
              <w:left w:val="nil"/>
              <w:bottom w:val="single" w:sz="4" w:space="0" w:color="000000"/>
              <w:right w:val="single" w:sz="4" w:space="0" w:color="000000"/>
            </w:tcBorders>
            <w:vAlign w:val="center"/>
          </w:tcPr>
          <w:p w14:paraId="054E3A52"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长杆伸缩镰刀</w:t>
            </w:r>
          </w:p>
        </w:tc>
        <w:tc>
          <w:tcPr>
            <w:tcW w:w="4334" w:type="dxa"/>
            <w:tcBorders>
              <w:top w:val="single" w:sz="4" w:space="0" w:color="000000"/>
              <w:left w:val="nil"/>
              <w:bottom w:val="single" w:sz="4" w:space="0" w:color="000000"/>
              <w:right w:val="single" w:sz="4" w:space="0" w:color="000000"/>
            </w:tcBorders>
            <w:vAlign w:val="center"/>
          </w:tcPr>
          <w:p w14:paraId="25200D2B"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1(每对服务区）</w:t>
            </w:r>
          </w:p>
        </w:tc>
        <w:tc>
          <w:tcPr>
            <w:tcW w:w="1515" w:type="dxa"/>
            <w:vMerge/>
            <w:tcBorders>
              <w:left w:val="nil"/>
              <w:right w:val="single" w:sz="4" w:space="0" w:color="000000"/>
            </w:tcBorders>
            <w:vAlign w:val="bottom"/>
          </w:tcPr>
          <w:p w14:paraId="59A5F8FF" w14:textId="77777777" w:rsidR="00D672FC" w:rsidRPr="00F45216" w:rsidRDefault="00D672FC">
            <w:pPr>
              <w:rPr>
                <w:rFonts w:ascii="宋体" w:hAnsi="宋体"/>
              </w:rPr>
            </w:pPr>
          </w:p>
        </w:tc>
      </w:tr>
      <w:tr w:rsidR="00F45216" w:rsidRPr="00F45216" w14:paraId="1A908024" w14:textId="77777777">
        <w:trPr>
          <w:trHeight w:val="330"/>
        </w:trPr>
        <w:tc>
          <w:tcPr>
            <w:tcW w:w="764" w:type="dxa"/>
            <w:tcBorders>
              <w:top w:val="single" w:sz="4" w:space="0" w:color="000000"/>
              <w:left w:val="single" w:sz="4" w:space="0" w:color="000000"/>
              <w:bottom w:val="single" w:sz="4" w:space="0" w:color="000000"/>
              <w:right w:val="single" w:sz="4" w:space="0" w:color="000000"/>
            </w:tcBorders>
            <w:vAlign w:val="center"/>
          </w:tcPr>
          <w:p w14:paraId="046DE241" w14:textId="77777777" w:rsidR="00D672FC" w:rsidRPr="00F45216" w:rsidRDefault="00E91043">
            <w:pPr>
              <w:widowControl/>
              <w:jc w:val="center"/>
              <w:textAlignment w:val="center"/>
              <w:rPr>
                <w:rFonts w:ascii="宋体" w:hAnsi="宋体"/>
              </w:rPr>
            </w:pPr>
            <w:r w:rsidRPr="00F45216">
              <w:rPr>
                <w:rFonts w:ascii="宋体" w:hAnsi="宋体" w:hint="eastAsia"/>
                <w:kern w:val="0"/>
              </w:rPr>
              <w:t>12</w:t>
            </w:r>
          </w:p>
        </w:tc>
        <w:tc>
          <w:tcPr>
            <w:tcW w:w="2775" w:type="dxa"/>
            <w:tcBorders>
              <w:top w:val="single" w:sz="4" w:space="0" w:color="000000"/>
              <w:left w:val="nil"/>
              <w:bottom w:val="single" w:sz="4" w:space="0" w:color="000000"/>
              <w:right w:val="single" w:sz="4" w:space="0" w:color="000000"/>
            </w:tcBorders>
            <w:vAlign w:val="center"/>
          </w:tcPr>
          <w:p w14:paraId="068D92E3"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洗地机</w:t>
            </w:r>
          </w:p>
        </w:tc>
        <w:tc>
          <w:tcPr>
            <w:tcW w:w="4334" w:type="dxa"/>
            <w:tcBorders>
              <w:top w:val="single" w:sz="4" w:space="0" w:color="000000"/>
              <w:left w:val="nil"/>
              <w:bottom w:val="single" w:sz="4" w:space="0" w:color="000000"/>
              <w:right w:val="single" w:sz="4" w:space="0" w:color="000000"/>
            </w:tcBorders>
            <w:vAlign w:val="center"/>
          </w:tcPr>
          <w:p w14:paraId="0048B595"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2（两区各1）</w:t>
            </w:r>
          </w:p>
        </w:tc>
        <w:tc>
          <w:tcPr>
            <w:tcW w:w="1515" w:type="dxa"/>
            <w:vMerge/>
            <w:tcBorders>
              <w:left w:val="nil"/>
              <w:right w:val="single" w:sz="4" w:space="0" w:color="000000"/>
            </w:tcBorders>
            <w:vAlign w:val="bottom"/>
          </w:tcPr>
          <w:p w14:paraId="006AC191" w14:textId="77777777" w:rsidR="00D672FC" w:rsidRPr="00F45216" w:rsidRDefault="00D672FC">
            <w:pPr>
              <w:rPr>
                <w:rFonts w:ascii="宋体" w:hAnsi="宋体"/>
              </w:rPr>
            </w:pPr>
          </w:p>
        </w:tc>
      </w:tr>
      <w:tr w:rsidR="00F45216" w:rsidRPr="00F45216" w14:paraId="364A577A" w14:textId="77777777">
        <w:trPr>
          <w:trHeight w:val="330"/>
        </w:trPr>
        <w:tc>
          <w:tcPr>
            <w:tcW w:w="764" w:type="dxa"/>
            <w:tcBorders>
              <w:top w:val="single" w:sz="4" w:space="0" w:color="000000"/>
              <w:left w:val="single" w:sz="4" w:space="0" w:color="000000"/>
              <w:bottom w:val="single" w:sz="4" w:space="0" w:color="000000"/>
              <w:right w:val="single" w:sz="4" w:space="0" w:color="000000"/>
            </w:tcBorders>
            <w:vAlign w:val="center"/>
          </w:tcPr>
          <w:p w14:paraId="3490AA3A" w14:textId="77777777" w:rsidR="00D672FC" w:rsidRPr="00F45216" w:rsidRDefault="00E91043">
            <w:pPr>
              <w:widowControl/>
              <w:jc w:val="center"/>
              <w:textAlignment w:val="center"/>
              <w:rPr>
                <w:rFonts w:ascii="宋体" w:hAnsi="宋体"/>
              </w:rPr>
            </w:pPr>
            <w:r w:rsidRPr="00F45216">
              <w:rPr>
                <w:rFonts w:ascii="宋体" w:hAnsi="宋体" w:hint="eastAsia"/>
                <w:kern w:val="0"/>
              </w:rPr>
              <w:t>13</w:t>
            </w:r>
          </w:p>
        </w:tc>
        <w:tc>
          <w:tcPr>
            <w:tcW w:w="2775" w:type="dxa"/>
            <w:tcBorders>
              <w:top w:val="single" w:sz="4" w:space="0" w:color="000000"/>
              <w:left w:val="nil"/>
              <w:bottom w:val="single" w:sz="4" w:space="0" w:color="000000"/>
              <w:right w:val="single" w:sz="4" w:space="0" w:color="000000"/>
            </w:tcBorders>
            <w:vAlign w:val="center"/>
          </w:tcPr>
          <w:p w14:paraId="2CDF3A03"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疏通器</w:t>
            </w:r>
          </w:p>
        </w:tc>
        <w:tc>
          <w:tcPr>
            <w:tcW w:w="4334" w:type="dxa"/>
            <w:tcBorders>
              <w:top w:val="single" w:sz="4" w:space="0" w:color="000000"/>
              <w:left w:val="nil"/>
              <w:bottom w:val="single" w:sz="4" w:space="0" w:color="000000"/>
              <w:right w:val="single" w:sz="4" w:space="0" w:color="000000"/>
            </w:tcBorders>
            <w:vAlign w:val="center"/>
          </w:tcPr>
          <w:p w14:paraId="0AC140F6"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1(每对服务区）</w:t>
            </w:r>
          </w:p>
        </w:tc>
        <w:tc>
          <w:tcPr>
            <w:tcW w:w="1515" w:type="dxa"/>
            <w:vMerge/>
            <w:tcBorders>
              <w:left w:val="nil"/>
              <w:right w:val="single" w:sz="4" w:space="0" w:color="000000"/>
            </w:tcBorders>
            <w:vAlign w:val="bottom"/>
          </w:tcPr>
          <w:p w14:paraId="32E5D5DD" w14:textId="77777777" w:rsidR="00D672FC" w:rsidRPr="00F45216" w:rsidRDefault="00D672FC">
            <w:pPr>
              <w:rPr>
                <w:rFonts w:ascii="宋体" w:hAnsi="宋体"/>
              </w:rPr>
            </w:pPr>
          </w:p>
        </w:tc>
      </w:tr>
      <w:tr w:rsidR="00F45216" w:rsidRPr="00F45216" w14:paraId="349FF76E" w14:textId="77777777">
        <w:trPr>
          <w:trHeight w:val="330"/>
        </w:trPr>
        <w:tc>
          <w:tcPr>
            <w:tcW w:w="764" w:type="dxa"/>
            <w:tcBorders>
              <w:top w:val="single" w:sz="4" w:space="0" w:color="000000"/>
              <w:left w:val="single" w:sz="4" w:space="0" w:color="000000"/>
              <w:bottom w:val="single" w:sz="4" w:space="0" w:color="000000"/>
              <w:right w:val="single" w:sz="4" w:space="0" w:color="000000"/>
            </w:tcBorders>
            <w:vAlign w:val="center"/>
          </w:tcPr>
          <w:p w14:paraId="5D0AB524" w14:textId="77777777" w:rsidR="00D672FC" w:rsidRPr="00F45216" w:rsidRDefault="00E91043">
            <w:pPr>
              <w:widowControl/>
              <w:jc w:val="center"/>
              <w:textAlignment w:val="center"/>
              <w:rPr>
                <w:rFonts w:ascii="宋体" w:hAnsi="宋体"/>
              </w:rPr>
            </w:pPr>
            <w:r w:rsidRPr="00F45216">
              <w:rPr>
                <w:rFonts w:ascii="宋体" w:hAnsi="宋体" w:hint="eastAsia"/>
                <w:kern w:val="0"/>
              </w:rPr>
              <w:t>14</w:t>
            </w:r>
          </w:p>
        </w:tc>
        <w:tc>
          <w:tcPr>
            <w:tcW w:w="2775" w:type="dxa"/>
            <w:tcBorders>
              <w:top w:val="single" w:sz="4" w:space="0" w:color="000000"/>
              <w:left w:val="nil"/>
              <w:bottom w:val="single" w:sz="4" w:space="0" w:color="000000"/>
              <w:right w:val="single" w:sz="4" w:space="0" w:color="000000"/>
            </w:tcBorders>
            <w:vAlign w:val="center"/>
          </w:tcPr>
          <w:p w14:paraId="7ED40D67"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绿篱机</w:t>
            </w:r>
          </w:p>
        </w:tc>
        <w:tc>
          <w:tcPr>
            <w:tcW w:w="4334" w:type="dxa"/>
            <w:tcBorders>
              <w:top w:val="single" w:sz="4" w:space="0" w:color="000000"/>
              <w:left w:val="nil"/>
              <w:bottom w:val="single" w:sz="4" w:space="0" w:color="000000"/>
              <w:right w:val="single" w:sz="4" w:space="0" w:color="000000"/>
            </w:tcBorders>
            <w:vAlign w:val="center"/>
          </w:tcPr>
          <w:p w14:paraId="281314C4"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1(每对服务区）</w:t>
            </w:r>
          </w:p>
        </w:tc>
        <w:tc>
          <w:tcPr>
            <w:tcW w:w="1515" w:type="dxa"/>
            <w:vMerge/>
            <w:tcBorders>
              <w:left w:val="nil"/>
              <w:right w:val="single" w:sz="4" w:space="0" w:color="000000"/>
            </w:tcBorders>
            <w:vAlign w:val="bottom"/>
          </w:tcPr>
          <w:p w14:paraId="7F106FDA" w14:textId="77777777" w:rsidR="00D672FC" w:rsidRPr="00F45216" w:rsidRDefault="00D672FC">
            <w:pPr>
              <w:rPr>
                <w:rFonts w:ascii="宋体" w:hAnsi="宋体"/>
              </w:rPr>
            </w:pPr>
          </w:p>
        </w:tc>
      </w:tr>
      <w:tr w:rsidR="00F45216" w:rsidRPr="00F45216" w14:paraId="0049ACBD" w14:textId="77777777">
        <w:trPr>
          <w:trHeight w:val="330"/>
        </w:trPr>
        <w:tc>
          <w:tcPr>
            <w:tcW w:w="764" w:type="dxa"/>
            <w:tcBorders>
              <w:top w:val="single" w:sz="4" w:space="0" w:color="000000"/>
              <w:left w:val="single" w:sz="4" w:space="0" w:color="000000"/>
              <w:bottom w:val="single" w:sz="4" w:space="0" w:color="000000"/>
              <w:right w:val="single" w:sz="4" w:space="0" w:color="000000"/>
            </w:tcBorders>
            <w:vAlign w:val="center"/>
          </w:tcPr>
          <w:p w14:paraId="77E40CE7" w14:textId="77777777" w:rsidR="00D672FC" w:rsidRPr="00F45216" w:rsidRDefault="00E91043">
            <w:pPr>
              <w:widowControl/>
              <w:jc w:val="center"/>
              <w:textAlignment w:val="center"/>
              <w:rPr>
                <w:rFonts w:ascii="宋体" w:hAnsi="宋体"/>
              </w:rPr>
            </w:pPr>
            <w:r w:rsidRPr="00F45216">
              <w:rPr>
                <w:rFonts w:ascii="宋体" w:hAnsi="宋体" w:hint="eastAsia"/>
                <w:kern w:val="0"/>
              </w:rPr>
              <w:t>15</w:t>
            </w:r>
          </w:p>
        </w:tc>
        <w:tc>
          <w:tcPr>
            <w:tcW w:w="2775" w:type="dxa"/>
            <w:tcBorders>
              <w:top w:val="single" w:sz="4" w:space="0" w:color="000000"/>
              <w:left w:val="nil"/>
              <w:bottom w:val="single" w:sz="4" w:space="0" w:color="000000"/>
              <w:right w:val="single" w:sz="4" w:space="0" w:color="000000"/>
            </w:tcBorders>
            <w:vAlign w:val="center"/>
          </w:tcPr>
          <w:p w14:paraId="02CFE0E0"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榨水车</w:t>
            </w:r>
          </w:p>
        </w:tc>
        <w:tc>
          <w:tcPr>
            <w:tcW w:w="4334" w:type="dxa"/>
            <w:tcBorders>
              <w:top w:val="single" w:sz="4" w:space="0" w:color="000000"/>
              <w:left w:val="nil"/>
              <w:bottom w:val="single" w:sz="4" w:space="0" w:color="000000"/>
              <w:right w:val="single" w:sz="4" w:space="0" w:color="000000"/>
            </w:tcBorders>
            <w:vAlign w:val="center"/>
          </w:tcPr>
          <w:p w14:paraId="7BF294AA"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4（两区男女卫生间各1）</w:t>
            </w:r>
          </w:p>
        </w:tc>
        <w:tc>
          <w:tcPr>
            <w:tcW w:w="1515" w:type="dxa"/>
            <w:vMerge/>
            <w:tcBorders>
              <w:left w:val="nil"/>
              <w:right w:val="single" w:sz="4" w:space="0" w:color="000000"/>
            </w:tcBorders>
            <w:vAlign w:val="bottom"/>
          </w:tcPr>
          <w:p w14:paraId="243E2CCE" w14:textId="77777777" w:rsidR="00D672FC" w:rsidRPr="00F45216" w:rsidRDefault="00D672FC">
            <w:pPr>
              <w:rPr>
                <w:rFonts w:ascii="宋体" w:hAnsi="宋体"/>
              </w:rPr>
            </w:pPr>
          </w:p>
        </w:tc>
      </w:tr>
      <w:tr w:rsidR="00F45216" w:rsidRPr="00F45216" w14:paraId="375ABBD5" w14:textId="77777777">
        <w:trPr>
          <w:trHeight w:val="330"/>
        </w:trPr>
        <w:tc>
          <w:tcPr>
            <w:tcW w:w="764" w:type="dxa"/>
            <w:tcBorders>
              <w:top w:val="single" w:sz="4" w:space="0" w:color="000000"/>
              <w:left w:val="single" w:sz="4" w:space="0" w:color="000000"/>
              <w:bottom w:val="single" w:sz="4" w:space="0" w:color="000000"/>
              <w:right w:val="single" w:sz="4" w:space="0" w:color="000000"/>
            </w:tcBorders>
            <w:vAlign w:val="center"/>
          </w:tcPr>
          <w:p w14:paraId="2574703B" w14:textId="77777777" w:rsidR="00D672FC" w:rsidRPr="00F45216" w:rsidRDefault="00E91043">
            <w:pPr>
              <w:widowControl/>
              <w:jc w:val="center"/>
              <w:textAlignment w:val="center"/>
              <w:rPr>
                <w:rFonts w:ascii="宋体" w:hAnsi="宋体"/>
              </w:rPr>
            </w:pPr>
            <w:r w:rsidRPr="00F45216">
              <w:rPr>
                <w:rFonts w:ascii="宋体" w:hAnsi="宋体" w:hint="eastAsia"/>
                <w:kern w:val="0"/>
              </w:rPr>
              <w:t>16</w:t>
            </w:r>
          </w:p>
        </w:tc>
        <w:tc>
          <w:tcPr>
            <w:tcW w:w="2775" w:type="dxa"/>
            <w:tcBorders>
              <w:top w:val="single" w:sz="4" w:space="0" w:color="000000"/>
              <w:left w:val="nil"/>
              <w:bottom w:val="single" w:sz="4" w:space="0" w:color="000000"/>
              <w:right w:val="single" w:sz="4" w:space="0" w:color="000000"/>
            </w:tcBorders>
            <w:vAlign w:val="center"/>
          </w:tcPr>
          <w:p w14:paraId="7F02494B"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吹地机</w:t>
            </w:r>
          </w:p>
        </w:tc>
        <w:tc>
          <w:tcPr>
            <w:tcW w:w="4334" w:type="dxa"/>
            <w:tcBorders>
              <w:top w:val="single" w:sz="4" w:space="0" w:color="000000"/>
              <w:left w:val="nil"/>
              <w:bottom w:val="single" w:sz="4" w:space="0" w:color="000000"/>
              <w:right w:val="single" w:sz="4" w:space="0" w:color="000000"/>
            </w:tcBorders>
            <w:vAlign w:val="center"/>
          </w:tcPr>
          <w:p w14:paraId="15C2C3E0"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4（两区男女卫生间各1）</w:t>
            </w:r>
          </w:p>
        </w:tc>
        <w:tc>
          <w:tcPr>
            <w:tcW w:w="1515" w:type="dxa"/>
            <w:vMerge/>
            <w:tcBorders>
              <w:left w:val="nil"/>
              <w:right w:val="single" w:sz="4" w:space="0" w:color="000000"/>
            </w:tcBorders>
            <w:vAlign w:val="bottom"/>
          </w:tcPr>
          <w:p w14:paraId="6BE12524" w14:textId="77777777" w:rsidR="00D672FC" w:rsidRPr="00F45216" w:rsidRDefault="00D672FC">
            <w:pPr>
              <w:rPr>
                <w:rFonts w:ascii="宋体" w:hAnsi="宋体"/>
              </w:rPr>
            </w:pPr>
          </w:p>
        </w:tc>
      </w:tr>
      <w:tr w:rsidR="00F45216" w:rsidRPr="00F45216" w14:paraId="7700A26C" w14:textId="77777777">
        <w:trPr>
          <w:trHeight w:val="330"/>
        </w:trPr>
        <w:tc>
          <w:tcPr>
            <w:tcW w:w="764" w:type="dxa"/>
            <w:tcBorders>
              <w:top w:val="single" w:sz="4" w:space="0" w:color="000000"/>
              <w:left w:val="single" w:sz="4" w:space="0" w:color="000000"/>
              <w:bottom w:val="single" w:sz="4" w:space="0" w:color="000000"/>
              <w:right w:val="single" w:sz="4" w:space="0" w:color="000000"/>
            </w:tcBorders>
            <w:vAlign w:val="center"/>
          </w:tcPr>
          <w:p w14:paraId="2EE4A7A2" w14:textId="77777777" w:rsidR="00D672FC" w:rsidRPr="00F45216" w:rsidRDefault="00E91043">
            <w:pPr>
              <w:widowControl/>
              <w:jc w:val="center"/>
              <w:textAlignment w:val="center"/>
              <w:rPr>
                <w:rFonts w:ascii="宋体" w:hAnsi="宋体"/>
              </w:rPr>
            </w:pPr>
            <w:r w:rsidRPr="00F45216">
              <w:rPr>
                <w:rFonts w:ascii="宋体" w:hAnsi="宋体" w:hint="eastAsia"/>
                <w:kern w:val="0"/>
              </w:rPr>
              <w:t>17</w:t>
            </w:r>
          </w:p>
        </w:tc>
        <w:tc>
          <w:tcPr>
            <w:tcW w:w="2775" w:type="dxa"/>
            <w:tcBorders>
              <w:top w:val="single" w:sz="4" w:space="0" w:color="000000"/>
              <w:left w:val="nil"/>
              <w:bottom w:val="single" w:sz="4" w:space="0" w:color="000000"/>
              <w:right w:val="single" w:sz="4" w:space="0" w:color="000000"/>
            </w:tcBorders>
            <w:vAlign w:val="center"/>
          </w:tcPr>
          <w:p w14:paraId="14FFAFBF"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高压水枪</w:t>
            </w:r>
          </w:p>
        </w:tc>
        <w:tc>
          <w:tcPr>
            <w:tcW w:w="4334" w:type="dxa"/>
            <w:tcBorders>
              <w:top w:val="single" w:sz="4" w:space="0" w:color="000000"/>
              <w:left w:val="nil"/>
              <w:bottom w:val="single" w:sz="4" w:space="0" w:color="000000"/>
              <w:right w:val="single" w:sz="4" w:space="0" w:color="000000"/>
            </w:tcBorders>
            <w:vAlign w:val="center"/>
          </w:tcPr>
          <w:p w14:paraId="3005E736" w14:textId="77777777" w:rsidR="00D672FC" w:rsidRPr="00F45216" w:rsidRDefault="00E91043">
            <w:pPr>
              <w:widowControl/>
              <w:jc w:val="center"/>
              <w:textAlignment w:val="center"/>
              <w:rPr>
                <w:rFonts w:ascii="宋体" w:hAnsi="宋体" w:cs="宋体"/>
                <w:szCs w:val="21"/>
              </w:rPr>
            </w:pPr>
            <w:r w:rsidRPr="00F45216">
              <w:rPr>
                <w:rFonts w:ascii="宋体" w:hAnsi="宋体" w:cs="宋体" w:hint="eastAsia"/>
                <w:kern w:val="0"/>
                <w:szCs w:val="21"/>
                <w:lang w:bidi="ar"/>
              </w:rPr>
              <w:t>2（两区各1）</w:t>
            </w:r>
          </w:p>
        </w:tc>
        <w:tc>
          <w:tcPr>
            <w:tcW w:w="1515" w:type="dxa"/>
            <w:vMerge/>
            <w:tcBorders>
              <w:left w:val="nil"/>
              <w:right w:val="single" w:sz="4" w:space="0" w:color="000000"/>
            </w:tcBorders>
            <w:vAlign w:val="bottom"/>
          </w:tcPr>
          <w:p w14:paraId="6D83DEA0" w14:textId="77777777" w:rsidR="00D672FC" w:rsidRPr="00F45216" w:rsidRDefault="00D672FC">
            <w:pPr>
              <w:rPr>
                <w:rFonts w:ascii="宋体" w:hAnsi="宋体"/>
              </w:rPr>
            </w:pPr>
          </w:p>
        </w:tc>
      </w:tr>
      <w:tr w:rsidR="00F45216" w:rsidRPr="00F45216" w14:paraId="2F28F59D" w14:textId="77777777">
        <w:trPr>
          <w:trHeight w:val="330"/>
        </w:trPr>
        <w:tc>
          <w:tcPr>
            <w:tcW w:w="764" w:type="dxa"/>
            <w:tcBorders>
              <w:top w:val="single" w:sz="4" w:space="0" w:color="000000"/>
              <w:left w:val="single" w:sz="4" w:space="0" w:color="000000"/>
              <w:bottom w:val="single" w:sz="4" w:space="0" w:color="000000"/>
              <w:right w:val="single" w:sz="4" w:space="0" w:color="000000"/>
            </w:tcBorders>
            <w:vAlign w:val="center"/>
          </w:tcPr>
          <w:p w14:paraId="6E6404A4" w14:textId="77777777" w:rsidR="00D672FC" w:rsidRPr="00F45216" w:rsidRDefault="00E91043">
            <w:pPr>
              <w:widowControl/>
              <w:jc w:val="center"/>
              <w:textAlignment w:val="center"/>
              <w:rPr>
                <w:rFonts w:ascii="宋体" w:hAnsi="宋体"/>
                <w:kern w:val="0"/>
              </w:rPr>
            </w:pPr>
            <w:r w:rsidRPr="00F45216">
              <w:rPr>
                <w:rFonts w:ascii="宋体" w:hAnsi="宋体" w:hint="eastAsia"/>
                <w:kern w:val="0"/>
              </w:rPr>
              <w:t>18</w:t>
            </w:r>
          </w:p>
        </w:tc>
        <w:tc>
          <w:tcPr>
            <w:tcW w:w="2775" w:type="dxa"/>
            <w:tcBorders>
              <w:top w:val="single" w:sz="4" w:space="0" w:color="000000"/>
              <w:left w:val="nil"/>
              <w:bottom w:val="single" w:sz="4" w:space="0" w:color="000000"/>
              <w:right w:val="single" w:sz="4" w:space="0" w:color="000000"/>
            </w:tcBorders>
            <w:vAlign w:val="center"/>
          </w:tcPr>
          <w:p w14:paraId="0E12E7B7" w14:textId="77777777" w:rsidR="00D672FC" w:rsidRPr="00F45216" w:rsidRDefault="00E91043">
            <w:pPr>
              <w:widowControl/>
              <w:jc w:val="center"/>
              <w:textAlignment w:val="center"/>
              <w:rPr>
                <w:rFonts w:ascii="宋体" w:hAnsi="宋体" w:cs="宋体"/>
                <w:kern w:val="0"/>
                <w:szCs w:val="21"/>
                <w:lang w:bidi="ar"/>
              </w:rPr>
            </w:pPr>
            <w:r w:rsidRPr="00F45216">
              <w:rPr>
                <w:rFonts w:ascii="宋体" w:hAnsi="宋体" w:cs="宋体" w:hint="eastAsia"/>
                <w:kern w:val="0"/>
                <w:szCs w:val="21"/>
                <w:lang w:bidi="ar"/>
              </w:rPr>
              <w:t>干湿两用吸尘器</w:t>
            </w:r>
          </w:p>
        </w:tc>
        <w:tc>
          <w:tcPr>
            <w:tcW w:w="4334" w:type="dxa"/>
            <w:tcBorders>
              <w:top w:val="single" w:sz="4" w:space="0" w:color="000000"/>
              <w:left w:val="nil"/>
              <w:bottom w:val="single" w:sz="4" w:space="0" w:color="000000"/>
              <w:right w:val="single" w:sz="4" w:space="0" w:color="000000"/>
            </w:tcBorders>
            <w:vAlign w:val="center"/>
          </w:tcPr>
          <w:p w14:paraId="06500CC2" w14:textId="77777777" w:rsidR="00D672FC" w:rsidRPr="00F45216" w:rsidRDefault="00E91043">
            <w:pPr>
              <w:widowControl/>
              <w:jc w:val="center"/>
              <w:textAlignment w:val="center"/>
              <w:rPr>
                <w:rFonts w:ascii="宋体" w:hAnsi="宋体" w:cs="宋体"/>
                <w:kern w:val="0"/>
                <w:szCs w:val="21"/>
                <w:lang w:bidi="ar"/>
              </w:rPr>
            </w:pPr>
            <w:r w:rsidRPr="00F45216">
              <w:rPr>
                <w:rFonts w:ascii="宋体" w:hAnsi="宋体" w:cs="宋体" w:hint="eastAsia"/>
                <w:kern w:val="0"/>
                <w:szCs w:val="21"/>
                <w:lang w:bidi="ar"/>
              </w:rPr>
              <w:t>1(每对服务区）</w:t>
            </w:r>
          </w:p>
        </w:tc>
        <w:tc>
          <w:tcPr>
            <w:tcW w:w="1515" w:type="dxa"/>
            <w:tcBorders>
              <w:left w:val="nil"/>
              <w:right w:val="single" w:sz="4" w:space="0" w:color="000000"/>
            </w:tcBorders>
            <w:vAlign w:val="bottom"/>
          </w:tcPr>
          <w:p w14:paraId="48062792" w14:textId="77777777" w:rsidR="00D672FC" w:rsidRPr="00F45216" w:rsidRDefault="00D672FC">
            <w:pPr>
              <w:rPr>
                <w:rFonts w:ascii="宋体" w:hAnsi="宋体"/>
              </w:rPr>
            </w:pPr>
          </w:p>
        </w:tc>
      </w:tr>
      <w:tr w:rsidR="00F45216" w:rsidRPr="00F45216" w14:paraId="52E0A479" w14:textId="77777777">
        <w:trPr>
          <w:trHeight w:val="330"/>
        </w:trPr>
        <w:tc>
          <w:tcPr>
            <w:tcW w:w="764" w:type="dxa"/>
            <w:tcBorders>
              <w:top w:val="single" w:sz="4" w:space="0" w:color="000000"/>
              <w:left w:val="single" w:sz="4" w:space="0" w:color="000000"/>
              <w:bottom w:val="single" w:sz="4" w:space="0" w:color="000000"/>
              <w:right w:val="single" w:sz="4" w:space="0" w:color="000000"/>
            </w:tcBorders>
            <w:vAlign w:val="center"/>
          </w:tcPr>
          <w:p w14:paraId="51635F40" w14:textId="77777777" w:rsidR="00D672FC" w:rsidRPr="00F45216" w:rsidRDefault="00E91043">
            <w:pPr>
              <w:widowControl/>
              <w:jc w:val="center"/>
              <w:textAlignment w:val="center"/>
              <w:rPr>
                <w:rFonts w:ascii="宋体" w:hAnsi="宋体"/>
                <w:kern w:val="0"/>
              </w:rPr>
            </w:pPr>
            <w:r w:rsidRPr="00F45216">
              <w:rPr>
                <w:rFonts w:ascii="宋体" w:hAnsi="宋体" w:hint="eastAsia"/>
                <w:kern w:val="0"/>
              </w:rPr>
              <w:t>19</w:t>
            </w:r>
          </w:p>
        </w:tc>
        <w:tc>
          <w:tcPr>
            <w:tcW w:w="2775" w:type="dxa"/>
            <w:tcBorders>
              <w:top w:val="single" w:sz="4" w:space="0" w:color="000000"/>
              <w:left w:val="nil"/>
              <w:bottom w:val="single" w:sz="4" w:space="0" w:color="000000"/>
              <w:right w:val="single" w:sz="4" w:space="0" w:color="000000"/>
            </w:tcBorders>
            <w:vAlign w:val="center"/>
          </w:tcPr>
          <w:p w14:paraId="6C4A0492" w14:textId="77777777" w:rsidR="00D672FC" w:rsidRPr="00F45216" w:rsidRDefault="00E91043">
            <w:pPr>
              <w:widowControl/>
              <w:jc w:val="center"/>
              <w:textAlignment w:val="center"/>
              <w:rPr>
                <w:rFonts w:ascii="宋体" w:hAnsi="宋体" w:cs="宋体"/>
                <w:kern w:val="0"/>
                <w:szCs w:val="21"/>
                <w:lang w:bidi="ar"/>
              </w:rPr>
            </w:pPr>
            <w:r w:rsidRPr="00F45216">
              <w:rPr>
                <w:rFonts w:ascii="宋体" w:hAnsi="宋体" w:cs="宋体" w:hint="eastAsia"/>
                <w:kern w:val="0"/>
                <w:szCs w:val="21"/>
                <w:lang w:bidi="ar"/>
              </w:rPr>
              <w:t>多功能单擦机</w:t>
            </w:r>
          </w:p>
        </w:tc>
        <w:tc>
          <w:tcPr>
            <w:tcW w:w="4334" w:type="dxa"/>
            <w:tcBorders>
              <w:top w:val="single" w:sz="4" w:space="0" w:color="000000"/>
              <w:left w:val="nil"/>
              <w:bottom w:val="single" w:sz="4" w:space="0" w:color="000000"/>
              <w:right w:val="single" w:sz="4" w:space="0" w:color="000000"/>
            </w:tcBorders>
            <w:vAlign w:val="center"/>
          </w:tcPr>
          <w:p w14:paraId="6E9E4B93" w14:textId="77777777" w:rsidR="00D672FC" w:rsidRPr="00F45216" w:rsidRDefault="00E91043">
            <w:pPr>
              <w:widowControl/>
              <w:jc w:val="center"/>
              <w:textAlignment w:val="center"/>
              <w:rPr>
                <w:rFonts w:ascii="宋体" w:hAnsi="宋体" w:cs="宋体"/>
                <w:kern w:val="0"/>
                <w:szCs w:val="21"/>
                <w:lang w:bidi="ar"/>
              </w:rPr>
            </w:pPr>
            <w:r w:rsidRPr="00F45216">
              <w:rPr>
                <w:rFonts w:ascii="宋体" w:hAnsi="宋体" w:cs="宋体" w:hint="eastAsia"/>
                <w:kern w:val="0"/>
                <w:szCs w:val="21"/>
                <w:lang w:bidi="ar"/>
              </w:rPr>
              <w:t>1(每对服务区）</w:t>
            </w:r>
          </w:p>
        </w:tc>
        <w:tc>
          <w:tcPr>
            <w:tcW w:w="1515" w:type="dxa"/>
            <w:tcBorders>
              <w:left w:val="nil"/>
              <w:bottom w:val="single" w:sz="4" w:space="0" w:color="000000"/>
              <w:right w:val="single" w:sz="4" w:space="0" w:color="000000"/>
            </w:tcBorders>
            <w:vAlign w:val="bottom"/>
          </w:tcPr>
          <w:p w14:paraId="49C62E07" w14:textId="77777777" w:rsidR="00D672FC" w:rsidRPr="00F45216" w:rsidRDefault="00D672FC">
            <w:pPr>
              <w:rPr>
                <w:rFonts w:ascii="宋体" w:hAnsi="宋体"/>
              </w:rPr>
            </w:pPr>
          </w:p>
        </w:tc>
      </w:tr>
    </w:tbl>
    <w:p w14:paraId="0F129F4F" w14:textId="77777777" w:rsidR="00D672FC" w:rsidRPr="00F45216" w:rsidRDefault="00E91043">
      <w:pPr>
        <w:pStyle w:val="57"/>
        <w:spacing w:line="360" w:lineRule="auto"/>
        <w:ind w:firstLineChars="200" w:firstLine="480"/>
        <w:rPr>
          <w:rFonts w:ascii="宋体" w:hAnsi="宋体"/>
          <w:sz w:val="24"/>
        </w:rPr>
      </w:pPr>
      <w:r w:rsidRPr="00F45216">
        <w:rPr>
          <w:rFonts w:ascii="宋体" w:hAnsi="宋体" w:hint="eastAsia"/>
          <w:sz w:val="24"/>
        </w:rPr>
        <w:t xml:space="preserve"> </w:t>
      </w:r>
    </w:p>
    <w:p w14:paraId="58765C02" w14:textId="77777777" w:rsidR="00D672FC" w:rsidRPr="00F45216" w:rsidRDefault="00E91043">
      <w:pPr>
        <w:pStyle w:val="57"/>
        <w:spacing w:line="360" w:lineRule="auto"/>
        <w:ind w:firstLineChars="200" w:firstLine="480"/>
        <w:rPr>
          <w:rFonts w:ascii="宋体" w:hAnsi="宋体"/>
          <w:sz w:val="24"/>
        </w:rPr>
      </w:pPr>
      <w:r w:rsidRPr="00F45216">
        <w:rPr>
          <w:rFonts w:ascii="宋体" w:hAnsi="宋体" w:hint="eastAsia"/>
          <w:sz w:val="24"/>
        </w:rPr>
        <w:t>我方在此郑重承诺，如我单位在</w:t>
      </w:r>
      <w:r w:rsidRPr="00F45216">
        <w:rPr>
          <w:rFonts w:ascii="宋体" w:hAnsi="宋体" w:hint="eastAsia"/>
          <w:sz w:val="24"/>
          <w:u w:val="single"/>
        </w:rPr>
        <w:t xml:space="preserve">       </w:t>
      </w:r>
      <w:r w:rsidRPr="00F45216">
        <w:rPr>
          <w:rFonts w:ascii="宋体" w:hAnsi="宋体" w:hint="eastAsia"/>
          <w:sz w:val="24"/>
        </w:rPr>
        <w:t>（项目名称）中标，保证严格遵守招标文件中的规定，按照不低于以上要求的设备组织进场，否则自愿按照招标人的有关规定接受处罚。</w:t>
      </w:r>
    </w:p>
    <w:p w14:paraId="4FB4AF6A" w14:textId="77777777" w:rsidR="00D672FC" w:rsidRPr="00F45216" w:rsidRDefault="00D672FC">
      <w:pPr>
        <w:pStyle w:val="Style56"/>
        <w:jc w:val="center"/>
        <w:rPr>
          <w:rFonts w:ascii="宋体" w:hAnsi="宋体"/>
          <w:sz w:val="24"/>
        </w:rPr>
      </w:pPr>
    </w:p>
    <w:p w14:paraId="61BA448E" w14:textId="77777777" w:rsidR="00D672FC" w:rsidRPr="00F45216" w:rsidRDefault="00D672FC">
      <w:pPr>
        <w:pStyle w:val="57"/>
        <w:adjustRightInd w:val="0"/>
        <w:snapToGrid w:val="0"/>
        <w:spacing w:line="500" w:lineRule="atLeast"/>
        <w:ind w:firstLineChars="1600" w:firstLine="3840"/>
        <w:rPr>
          <w:rFonts w:ascii="宋体" w:hAnsi="宋体"/>
          <w:sz w:val="24"/>
        </w:rPr>
      </w:pPr>
    </w:p>
    <w:p w14:paraId="41E4EDA1" w14:textId="77777777" w:rsidR="00D672FC" w:rsidRPr="00F45216" w:rsidRDefault="00E91043">
      <w:pPr>
        <w:tabs>
          <w:tab w:val="left" w:pos="4200"/>
          <w:tab w:val="left" w:pos="4620"/>
        </w:tabs>
        <w:autoSpaceDE w:val="0"/>
        <w:autoSpaceDN w:val="0"/>
        <w:adjustRightInd w:val="0"/>
        <w:snapToGrid w:val="0"/>
        <w:spacing w:line="360" w:lineRule="auto"/>
        <w:ind w:firstLineChars="1300" w:firstLine="3120"/>
        <w:jc w:val="left"/>
        <w:rPr>
          <w:rFonts w:ascii="宋体" w:hAnsi="宋体" w:cs="Calibri"/>
          <w:sz w:val="24"/>
        </w:rPr>
      </w:pPr>
      <w:r w:rsidRPr="00F45216">
        <w:rPr>
          <w:rFonts w:ascii="宋体" w:hAnsi="宋体" w:cs="Calibri"/>
          <w:sz w:val="24"/>
        </w:rPr>
        <w:t>投  标  人：</w:t>
      </w:r>
      <w:r w:rsidRPr="00F45216">
        <w:rPr>
          <w:rFonts w:ascii="宋体" w:hAnsi="宋体" w:cs="Calibri"/>
          <w:sz w:val="24"/>
          <w:u w:val="single"/>
        </w:rPr>
        <w:t xml:space="preserve">     </w:t>
      </w:r>
      <w:r w:rsidRPr="00F45216">
        <w:rPr>
          <w:rFonts w:ascii="宋体" w:hAnsi="宋体" w:cs="Calibri" w:hint="eastAsia"/>
          <w:sz w:val="24"/>
          <w:u w:val="single"/>
        </w:rPr>
        <w:t xml:space="preserve">           </w:t>
      </w:r>
      <w:r w:rsidRPr="00F45216">
        <w:rPr>
          <w:rFonts w:ascii="宋体" w:hAnsi="宋体" w:cs="Calibri"/>
          <w:sz w:val="24"/>
          <w:u w:val="single"/>
        </w:rPr>
        <w:t xml:space="preserve">      </w:t>
      </w:r>
      <w:r w:rsidRPr="00F45216">
        <w:rPr>
          <w:rFonts w:ascii="宋体" w:hAnsi="宋体" w:cs="Calibri" w:hint="eastAsia"/>
          <w:sz w:val="24"/>
          <w:u w:val="single"/>
        </w:rPr>
        <w:t xml:space="preserve">  </w:t>
      </w:r>
      <w:r w:rsidRPr="00F45216">
        <w:rPr>
          <w:rFonts w:ascii="宋体" w:hAnsi="宋体" w:cs="Calibri"/>
          <w:sz w:val="24"/>
          <w:u w:val="single"/>
        </w:rPr>
        <w:t xml:space="preserve">   </w:t>
      </w:r>
      <w:r w:rsidRPr="00F45216">
        <w:rPr>
          <w:rFonts w:ascii="宋体" w:hAnsi="宋体" w:cs="Calibri"/>
          <w:sz w:val="24"/>
        </w:rPr>
        <w:t>（盖单位法人章）</w:t>
      </w:r>
    </w:p>
    <w:p w14:paraId="067CFE80" w14:textId="77777777" w:rsidR="00D672FC" w:rsidRPr="00F45216" w:rsidRDefault="00E91043">
      <w:pPr>
        <w:tabs>
          <w:tab w:val="left" w:pos="6300"/>
        </w:tabs>
        <w:autoSpaceDE w:val="0"/>
        <w:autoSpaceDN w:val="0"/>
        <w:adjustRightInd w:val="0"/>
        <w:snapToGrid w:val="0"/>
        <w:spacing w:line="360" w:lineRule="auto"/>
        <w:ind w:firstLineChars="1350" w:firstLine="3240"/>
        <w:jc w:val="left"/>
        <w:rPr>
          <w:rFonts w:ascii="宋体" w:hAnsi="宋体" w:cs="Calibri"/>
          <w:sz w:val="24"/>
        </w:rPr>
      </w:pPr>
      <w:r w:rsidRPr="00F45216">
        <w:rPr>
          <w:rFonts w:ascii="宋体" w:hAnsi="宋体" w:cs="Calibri"/>
          <w:sz w:val="24"/>
        </w:rPr>
        <w:t>法定代表人：</w:t>
      </w:r>
      <w:r w:rsidRPr="00F45216">
        <w:rPr>
          <w:rFonts w:ascii="宋体" w:hAnsi="宋体" w:cs="Calibri"/>
          <w:sz w:val="24"/>
          <w:u w:val="single"/>
        </w:rPr>
        <w:t xml:space="preserve">     </w:t>
      </w:r>
      <w:r w:rsidRPr="00F45216">
        <w:rPr>
          <w:rFonts w:ascii="宋体" w:hAnsi="宋体" w:cs="Calibri" w:hint="eastAsia"/>
          <w:sz w:val="24"/>
          <w:u w:val="single"/>
        </w:rPr>
        <w:t xml:space="preserve">           </w:t>
      </w:r>
      <w:r w:rsidRPr="00F45216">
        <w:rPr>
          <w:rFonts w:ascii="宋体" w:hAnsi="宋体" w:cs="Calibri"/>
          <w:sz w:val="24"/>
          <w:u w:val="single"/>
        </w:rPr>
        <w:t xml:space="preserve">     </w:t>
      </w:r>
      <w:r w:rsidRPr="00F45216">
        <w:rPr>
          <w:rFonts w:ascii="宋体" w:hAnsi="宋体" w:cs="Calibri" w:hint="eastAsia"/>
          <w:sz w:val="24"/>
          <w:u w:val="single"/>
        </w:rPr>
        <w:t xml:space="preserve">  </w:t>
      </w:r>
      <w:r w:rsidRPr="00F45216">
        <w:rPr>
          <w:rFonts w:ascii="宋体" w:hAnsi="宋体" w:cs="Calibri"/>
          <w:sz w:val="24"/>
          <w:u w:val="single"/>
        </w:rPr>
        <w:t xml:space="preserve">   </w:t>
      </w:r>
      <w:r w:rsidRPr="00F45216">
        <w:rPr>
          <w:rFonts w:ascii="宋体" w:hAnsi="宋体" w:cs="Calibri" w:hint="eastAsia"/>
          <w:sz w:val="24"/>
          <w:u w:val="single"/>
        </w:rPr>
        <w:t xml:space="preserve"> </w:t>
      </w:r>
      <w:r w:rsidRPr="00F45216">
        <w:rPr>
          <w:rFonts w:ascii="宋体" w:hAnsi="宋体" w:cs="Calibri"/>
          <w:sz w:val="24"/>
        </w:rPr>
        <w:t>（</w:t>
      </w:r>
      <w:r w:rsidRPr="00F45216">
        <w:rPr>
          <w:rFonts w:ascii="宋体" w:hAnsi="宋体" w:cs="Calibri" w:hint="eastAsia"/>
          <w:sz w:val="24"/>
        </w:rPr>
        <w:t>签名</w:t>
      </w:r>
      <w:r w:rsidRPr="00F45216">
        <w:rPr>
          <w:rFonts w:ascii="宋体" w:hAnsi="宋体" w:cs="Calibri"/>
          <w:sz w:val="24"/>
        </w:rPr>
        <w:t>或盖章）</w:t>
      </w:r>
    </w:p>
    <w:p w14:paraId="043C3325" w14:textId="77777777" w:rsidR="00D672FC" w:rsidRPr="00F45216" w:rsidRDefault="00E91043">
      <w:pPr>
        <w:snapToGrid w:val="0"/>
        <w:spacing w:line="400" w:lineRule="exact"/>
        <w:ind w:firstLineChars="200" w:firstLine="480"/>
        <w:jc w:val="right"/>
        <w:rPr>
          <w:rFonts w:ascii="宋体" w:hAnsi="宋体" w:cs="Calibri"/>
          <w:sz w:val="24"/>
        </w:rPr>
      </w:pPr>
      <w:r w:rsidRPr="00F45216">
        <w:rPr>
          <w:rFonts w:ascii="宋体" w:hAnsi="宋体" w:cs="Calibri" w:hint="eastAsia"/>
          <w:sz w:val="24"/>
        </w:rPr>
        <w:t xml:space="preserve">   </w:t>
      </w:r>
      <w:r w:rsidRPr="00F45216">
        <w:rPr>
          <w:rFonts w:ascii="宋体" w:hAnsi="宋体" w:cs="Calibri"/>
          <w:sz w:val="24"/>
        </w:rPr>
        <w:t>2023</w:t>
      </w:r>
      <w:r w:rsidRPr="00F45216">
        <w:rPr>
          <w:rFonts w:ascii="宋体" w:hAnsi="宋体" w:cs="Calibri" w:hint="eastAsia"/>
          <w:sz w:val="24"/>
        </w:rPr>
        <w:t xml:space="preserve"> </w:t>
      </w:r>
      <w:r w:rsidRPr="00F45216">
        <w:rPr>
          <w:rFonts w:ascii="宋体" w:hAnsi="宋体" w:cs="Calibri"/>
          <w:sz w:val="24"/>
        </w:rPr>
        <w:t>年</w:t>
      </w:r>
      <w:r w:rsidRPr="00F45216">
        <w:rPr>
          <w:rFonts w:ascii="宋体" w:hAnsi="宋体" w:cs="Calibri" w:hint="eastAsia"/>
          <w:sz w:val="24"/>
        </w:rPr>
        <w:t xml:space="preserve">    </w:t>
      </w:r>
      <w:r w:rsidRPr="00F45216">
        <w:rPr>
          <w:rFonts w:ascii="宋体" w:hAnsi="宋体" w:cs="Calibri"/>
          <w:sz w:val="24"/>
        </w:rPr>
        <w:t>月</w:t>
      </w:r>
      <w:r w:rsidRPr="00F45216">
        <w:rPr>
          <w:rFonts w:ascii="宋体" w:hAnsi="宋体" w:cs="Calibri" w:hint="eastAsia"/>
          <w:sz w:val="24"/>
        </w:rPr>
        <w:t xml:space="preserve">    </w:t>
      </w:r>
      <w:r w:rsidRPr="00F45216">
        <w:rPr>
          <w:rFonts w:ascii="宋体" w:hAnsi="宋体" w:cs="Calibri"/>
          <w:sz w:val="24"/>
        </w:rPr>
        <w:t>日</w:t>
      </w:r>
    </w:p>
    <w:p w14:paraId="1482C03A" w14:textId="77777777" w:rsidR="00D672FC" w:rsidRPr="00F45216" w:rsidRDefault="00E91043">
      <w:pPr>
        <w:widowControl/>
        <w:jc w:val="left"/>
      </w:pPr>
      <w:r w:rsidRPr="00F45216">
        <w:br w:type="page"/>
      </w:r>
    </w:p>
    <w:p w14:paraId="7652C1B6" w14:textId="77777777" w:rsidR="00967307" w:rsidRPr="00F45216" w:rsidRDefault="00967307" w:rsidP="00967307">
      <w:pPr>
        <w:pStyle w:val="3"/>
        <w:spacing w:before="0" w:line="360" w:lineRule="auto"/>
        <w:jc w:val="center"/>
        <w:rPr>
          <w:rFonts w:ascii="宋体" w:hAnsi="宋体"/>
          <w:b w:val="0"/>
        </w:rPr>
      </w:pPr>
      <w:bookmarkStart w:id="789" w:name="_Toc57796026"/>
      <w:bookmarkStart w:id="790" w:name="_Toc124953206"/>
      <w:bookmarkStart w:id="791" w:name="_Hlk124956525"/>
      <w:bookmarkStart w:id="792" w:name="_Toc26733"/>
      <w:bookmarkEnd w:id="762"/>
      <w:r w:rsidRPr="00F45216">
        <w:rPr>
          <w:rFonts w:ascii="宋体" w:hAnsi="宋体" w:hint="eastAsia"/>
          <w:b w:val="0"/>
        </w:rPr>
        <w:lastRenderedPageBreak/>
        <w:t>（七）其他资料</w:t>
      </w:r>
      <w:bookmarkEnd w:id="789"/>
      <w:bookmarkEnd w:id="790"/>
    </w:p>
    <w:p w14:paraId="5FDE474B" w14:textId="77777777" w:rsidR="00967307" w:rsidRPr="00F45216" w:rsidRDefault="00967307" w:rsidP="00967307">
      <w:pPr>
        <w:pStyle w:val="a1"/>
        <w:spacing w:line="360" w:lineRule="auto"/>
        <w:ind w:firstLineChars="200" w:firstLine="420"/>
        <w:rPr>
          <w:rFonts w:ascii="宋体" w:hAnsi="宋体"/>
          <w:szCs w:val="21"/>
        </w:rPr>
      </w:pPr>
      <w:r w:rsidRPr="00F45216">
        <w:rPr>
          <w:rFonts w:ascii="宋体" w:hAnsi="宋体"/>
          <w:szCs w:val="21"/>
        </w:rPr>
        <w:t xml:space="preserve">1. </w:t>
      </w:r>
      <w:r w:rsidRPr="00F45216">
        <w:rPr>
          <w:rFonts w:ascii="宋体" w:hAnsi="宋体" w:hint="eastAsia"/>
          <w:szCs w:val="21"/>
        </w:rPr>
        <w:t>投标保证金</w:t>
      </w:r>
    </w:p>
    <w:p w14:paraId="6D6202E7" w14:textId="77777777" w:rsidR="00967307" w:rsidRPr="00F45216" w:rsidRDefault="00967307" w:rsidP="00967307">
      <w:pPr>
        <w:pStyle w:val="a1"/>
        <w:ind w:firstLineChars="200" w:firstLine="420"/>
        <w:rPr>
          <w:rFonts w:ascii="宋体" w:hAnsi="宋体"/>
          <w:i/>
          <w:szCs w:val="21"/>
        </w:rPr>
      </w:pPr>
      <w:r w:rsidRPr="00F45216">
        <w:rPr>
          <w:rFonts w:ascii="宋体" w:hAnsi="宋体"/>
          <w:i/>
          <w:szCs w:val="21"/>
        </w:rPr>
        <w:t>[提示：以转账支票或电汇形式交纳投标保证金的提供以下资料]</w:t>
      </w:r>
    </w:p>
    <w:p w14:paraId="64163F04" w14:textId="77777777" w:rsidR="00967307" w:rsidRPr="00F45216" w:rsidRDefault="00967307" w:rsidP="00967307">
      <w:pPr>
        <w:pStyle w:val="a1"/>
        <w:ind w:firstLineChars="200" w:firstLine="420"/>
        <w:rPr>
          <w:rFonts w:ascii="宋体" w:hAnsi="宋体"/>
          <w:szCs w:val="21"/>
        </w:rPr>
      </w:pPr>
      <w:r w:rsidRPr="00F45216">
        <w:rPr>
          <w:rFonts w:ascii="宋体" w:hAnsi="宋体" w:hint="eastAsia"/>
          <w:szCs w:val="21"/>
        </w:rPr>
        <w:t>（</w:t>
      </w:r>
      <w:r w:rsidRPr="00F45216">
        <w:rPr>
          <w:rFonts w:ascii="宋体" w:hAnsi="宋体"/>
          <w:szCs w:val="21"/>
        </w:rPr>
        <w:t>1）企业基本账户开户证明文件。</w:t>
      </w:r>
    </w:p>
    <w:p w14:paraId="447C7A42" w14:textId="77777777" w:rsidR="00967307" w:rsidRPr="00F45216" w:rsidRDefault="00967307" w:rsidP="00967307">
      <w:pPr>
        <w:rPr>
          <w:rFonts w:ascii="宋体" w:hAnsi="宋体"/>
          <w:i/>
          <w:szCs w:val="21"/>
        </w:rPr>
      </w:pPr>
      <w:r w:rsidRPr="00F45216">
        <w:rPr>
          <w:rFonts w:ascii="宋体" w:hAnsi="宋体"/>
          <w:i/>
          <w:szCs w:val="21"/>
        </w:rPr>
        <w:br w:type="page"/>
      </w:r>
    </w:p>
    <w:p w14:paraId="766B0ED7" w14:textId="77777777" w:rsidR="00967307" w:rsidRPr="00F45216" w:rsidRDefault="00967307" w:rsidP="00967307">
      <w:pPr>
        <w:spacing w:line="360" w:lineRule="auto"/>
        <w:ind w:firstLineChars="200" w:firstLine="420"/>
        <w:rPr>
          <w:rFonts w:ascii="宋体" w:hAnsi="宋体"/>
          <w:szCs w:val="21"/>
        </w:rPr>
      </w:pPr>
      <w:r w:rsidRPr="00F45216">
        <w:rPr>
          <w:rFonts w:ascii="宋体" w:hAnsi="宋体" w:hint="eastAsia"/>
          <w:szCs w:val="21"/>
        </w:rPr>
        <w:lastRenderedPageBreak/>
        <w:t>（</w:t>
      </w:r>
      <w:r w:rsidRPr="00F45216">
        <w:rPr>
          <w:rFonts w:ascii="宋体" w:hAnsi="宋体"/>
          <w:szCs w:val="21"/>
        </w:rPr>
        <w:t>1）纸质投标保函（如有）</w:t>
      </w:r>
    </w:p>
    <w:p w14:paraId="04253848" w14:textId="77777777" w:rsidR="00967307" w:rsidRPr="00F45216" w:rsidRDefault="00967307" w:rsidP="00967307">
      <w:pPr>
        <w:spacing w:line="360" w:lineRule="auto"/>
        <w:jc w:val="center"/>
        <w:rPr>
          <w:rFonts w:ascii="宋体" w:hAnsi="宋体" w:cs="宋体"/>
          <w:szCs w:val="21"/>
        </w:rPr>
      </w:pPr>
      <w:r w:rsidRPr="00F45216">
        <w:rPr>
          <w:rFonts w:ascii="宋体" w:hAnsi="宋体" w:cs="宋体" w:hint="eastAsia"/>
          <w:szCs w:val="21"/>
        </w:rPr>
        <w:t>投标保函示范文本</w:t>
      </w:r>
    </w:p>
    <w:p w14:paraId="22ECE478" w14:textId="77777777" w:rsidR="00967307" w:rsidRPr="00F45216" w:rsidRDefault="00967307" w:rsidP="00967307">
      <w:pPr>
        <w:spacing w:line="360" w:lineRule="auto"/>
        <w:ind w:firstLineChars="200" w:firstLine="420"/>
        <w:rPr>
          <w:rFonts w:ascii="宋体" w:hAnsi="宋体" w:cs="宋体"/>
          <w:szCs w:val="21"/>
        </w:rPr>
      </w:pPr>
    </w:p>
    <w:p w14:paraId="75059FEA" w14:textId="77777777" w:rsidR="00967307" w:rsidRPr="00F45216" w:rsidRDefault="00967307" w:rsidP="00967307">
      <w:pPr>
        <w:spacing w:line="360" w:lineRule="auto"/>
        <w:ind w:firstLineChars="200" w:firstLine="420"/>
        <w:rPr>
          <w:rFonts w:ascii="宋体" w:hAnsi="宋体" w:cs="宋体"/>
          <w:szCs w:val="21"/>
        </w:rPr>
      </w:pPr>
      <w:r w:rsidRPr="00F45216">
        <w:rPr>
          <w:rFonts w:ascii="宋体" w:hAnsi="宋体" w:cs="宋体" w:hint="eastAsia"/>
          <w:szCs w:val="21"/>
        </w:rPr>
        <w:t>申请人：</w:t>
      </w:r>
    </w:p>
    <w:p w14:paraId="73D4C96B" w14:textId="77777777" w:rsidR="00967307" w:rsidRPr="00F45216" w:rsidRDefault="00967307" w:rsidP="00967307">
      <w:pPr>
        <w:spacing w:line="360" w:lineRule="auto"/>
        <w:ind w:firstLineChars="200" w:firstLine="420"/>
        <w:rPr>
          <w:rFonts w:ascii="宋体" w:hAnsi="宋体" w:cs="宋体"/>
          <w:szCs w:val="21"/>
        </w:rPr>
      </w:pPr>
      <w:r w:rsidRPr="00F45216">
        <w:rPr>
          <w:rFonts w:ascii="宋体" w:hAnsi="宋体" w:cs="宋体"/>
          <w:szCs w:val="21"/>
        </w:rPr>
        <w:t xml:space="preserve">  地址：</w:t>
      </w:r>
    </w:p>
    <w:p w14:paraId="453FFFFD" w14:textId="77777777" w:rsidR="00967307" w:rsidRPr="00F45216" w:rsidRDefault="00967307" w:rsidP="00967307">
      <w:pPr>
        <w:spacing w:line="360" w:lineRule="auto"/>
        <w:ind w:firstLineChars="200" w:firstLine="420"/>
        <w:rPr>
          <w:rFonts w:ascii="宋体" w:hAnsi="宋体" w:cs="宋体"/>
          <w:szCs w:val="21"/>
        </w:rPr>
      </w:pPr>
      <w:r w:rsidRPr="00F45216">
        <w:rPr>
          <w:rFonts w:ascii="宋体" w:hAnsi="宋体" w:cs="宋体" w:hint="eastAsia"/>
          <w:szCs w:val="21"/>
        </w:rPr>
        <w:t>受益人：</w:t>
      </w:r>
    </w:p>
    <w:p w14:paraId="434C58F6" w14:textId="77777777" w:rsidR="00967307" w:rsidRPr="00F45216" w:rsidRDefault="00967307" w:rsidP="00967307">
      <w:pPr>
        <w:spacing w:line="360" w:lineRule="auto"/>
        <w:ind w:firstLineChars="200" w:firstLine="420"/>
        <w:rPr>
          <w:rFonts w:ascii="宋体" w:hAnsi="宋体" w:cs="宋体"/>
          <w:szCs w:val="21"/>
        </w:rPr>
      </w:pPr>
      <w:r w:rsidRPr="00F45216">
        <w:rPr>
          <w:rFonts w:ascii="宋体" w:hAnsi="宋体" w:cs="宋体"/>
          <w:szCs w:val="21"/>
        </w:rPr>
        <w:t xml:space="preserve">  地址：</w:t>
      </w:r>
    </w:p>
    <w:p w14:paraId="62FDBD37" w14:textId="77777777" w:rsidR="00967307" w:rsidRPr="00F45216" w:rsidRDefault="00967307" w:rsidP="00967307">
      <w:pPr>
        <w:spacing w:line="360" w:lineRule="auto"/>
        <w:ind w:firstLineChars="200" w:firstLine="420"/>
        <w:rPr>
          <w:rFonts w:ascii="宋体" w:hAnsi="宋体" w:cs="宋体"/>
          <w:szCs w:val="21"/>
        </w:rPr>
      </w:pPr>
      <w:r w:rsidRPr="00F45216">
        <w:rPr>
          <w:rFonts w:ascii="宋体" w:hAnsi="宋体" w:cs="宋体" w:hint="eastAsia"/>
          <w:szCs w:val="21"/>
        </w:rPr>
        <w:t>开立人：</w:t>
      </w:r>
    </w:p>
    <w:p w14:paraId="3B50DDBE" w14:textId="77777777" w:rsidR="00967307" w:rsidRPr="00F45216" w:rsidRDefault="00967307" w:rsidP="00967307">
      <w:pPr>
        <w:spacing w:line="360" w:lineRule="auto"/>
        <w:ind w:firstLineChars="200" w:firstLine="420"/>
        <w:rPr>
          <w:rFonts w:ascii="宋体" w:hAnsi="宋体" w:cs="宋体"/>
          <w:szCs w:val="21"/>
        </w:rPr>
      </w:pPr>
      <w:r w:rsidRPr="00F45216">
        <w:rPr>
          <w:rFonts w:ascii="宋体" w:hAnsi="宋体" w:cs="宋体"/>
          <w:szCs w:val="21"/>
        </w:rPr>
        <w:t xml:space="preserve">  地址：</w:t>
      </w:r>
    </w:p>
    <w:p w14:paraId="2857980B" w14:textId="77777777" w:rsidR="00967307" w:rsidRPr="00F45216" w:rsidRDefault="00967307" w:rsidP="00967307">
      <w:pPr>
        <w:overflowPunct w:val="0"/>
        <w:spacing w:line="360" w:lineRule="auto"/>
        <w:rPr>
          <w:rFonts w:ascii="宋体" w:hAnsi="宋体" w:cs="宋体"/>
          <w:szCs w:val="21"/>
          <w:u w:val="single"/>
        </w:rPr>
      </w:pPr>
    </w:p>
    <w:p w14:paraId="4370A58D" w14:textId="77777777" w:rsidR="00967307" w:rsidRPr="00F45216" w:rsidRDefault="00967307" w:rsidP="00967307">
      <w:pPr>
        <w:overflowPunct w:val="0"/>
        <w:spacing w:line="360" w:lineRule="auto"/>
        <w:rPr>
          <w:rFonts w:ascii="宋体" w:hAnsi="宋体" w:cs="宋体"/>
          <w:szCs w:val="21"/>
        </w:rPr>
      </w:pPr>
      <w:r w:rsidRPr="00F45216">
        <w:rPr>
          <w:rFonts w:ascii="宋体" w:hAnsi="宋体" w:cs="宋体"/>
          <w:szCs w:val="21"/>
          <w:u w:val="single"/>
        </w:rPr>
        <w:t xml:space="preserve">                 </w:t>
      </w:r>
      <w:r w:rsidRPr="00F45216">
        <w:rPr>
          <w:rFonts w:ascii="宋体" w:hAnsi="宋体" w:cs="宋体" w:hint="eastAsia"/>
          <w:szCs w:val="21"/>
        </w:rPr>
        <w:t>（受益人名称）：</w:t>
      </w:r>
    </w:p>
    <w:p w14:paraId="538BFDF8" w14:textId="77777777" w:rsidR="00967307" w:rsidRPr="00F45216" w:rsidRDefault="00967307" w:rsidP="00967307">
      <w:pPr>
        <w:overflowPunct w:val="0"/>
        <w:spacing w:line="360" w:lineRule="auto"/>
        <w:ind w:firstLineChars="200" w:firstLine="396"/>
        <w:rPr>
          <w:rFonts w:ascii="宋体" w:hAnsi="宋体" w:cs="宋体"/>
          <w:spacing w:val="-6"/>
          <w:kern w:val="0"/>
          <w:szCs w:val="21"/>
        </w:rPr>
      </w:pPr>
      <w:r w:rsidRPr="00F45216">
        <w:rPr>
          <w:rFonts w:ascii="宋体" w:hAnsi="宋体" w:cs="宋体" w:hint="eastAsia"/>
          <w:spacing w:val="-6"/>
          <w:kern w:val="0"/>
          <w:szCs w:val="21"/>
        </w:rPr>
        <w:t>我方（即“开立人”）已获得通知，本保函申请人（即“投标人”）已响应贵方于</w:t>
      </w:r>
      <w:r w:rsidRPr="00F45216">
        <w:rPr>
          <w:rFonts w:ascii="宋体" w:hAnsi="宋体" w:cs="宋体"/>
          <w:szCs w:val="21"/>
          <w:u w:val="single"/>
        </w:rPr>
        <w:t xml:space="preserve">    </w:t>
      </w:r>
      <w:r w:rsidRPr="00F45216">
        <w:rPr>
          <w:rFonts w:ascii="宋体" w:hAnsi="宋体" w:cs="宋体" w:hint="eastAsia"/>
          <w:szCs w:val="21"/>
        </w:rPr>
        <w:t>年</w:t>
      </w:r>
      <w:r w:rsidRPr="00F45216">
        <w:rPr>
          <w:rFonts w:ascii="宋体" w:hAnsi="宋体" w:cs="宋体"/>
          <w:szCs w:val="21"/>
          <w:u w:val="single"/>
        </w:rPr>
        <w:t xml:space="preserve">    </w:t>
      </w:r>
      <w:r w:rsidRPr="00F45216">
        <w:rPr>
          <w:rFonts w:ascii="宋体" w:hAnsi="宋体" w:cs="宋体" w:hint="eastAsia"/>
          <w:szCs w:val="21"/>
        </w:rPr>
        <w:t>月</w:t>
      </w:r>
      <w:r w:rsidRPr="00F45216">
        <w:rPr>
          <w:rFonts w:ascii="宋体" w:hAnsi="宋体" w:cs="宋体"/>
          <w:szCs w:val="21"/>
          <w:u w:val="single"/>
        </w:rPr>
        <w:t xml:space="preserve">    </w:t>
      </w:r>
      <w:r w:rsidRPr="00F45216">
        <w:rPr>
          <w:rFonts w:ascii="宋体" w:hAnsi="宋体" w:cs="宋体" w:hint="eastAsia"/>
          <w:szCs w:val="21"/>
        </w:rPr>
        <w:t>日</w:t>
      </w:r>
      <w:r w:rsidRPr="00F45216">
        <w:rPr>
          <w:rFonts w:ascii="宋体" w:hAnsi="宋体" w:cs="宋体" w:hint="eastAsia"/>
          <w:spacing w:val="-6"/>
          <w:kern w:val="0"/>
          <w:szCs w:val="21"/>
        </w:rPr>
        <w:t>就</w:t>
      </w:r>
      <w:r w:rsidRPr="00F45216">
        <w:rPr>
          <w:rFonts w:ascii="宋体" w:hAnsi="宋体" w:cs="宋体"/>
          <w:spacing w:val="-6"/>
          <w:kern w:val="0"/>
          <w:szCs w:val="21"/>
          <w:u w:val="single"/>
        </w:rPr>
        <w:t xml:space="preserve">                   </w:t>
      </w:r>
      <w:r w:rsidRPr="00F45216">
        <w:rPr>
          <w:rFonts w:ascii="宋体" w:hAnsi="宋体" w:cs="宋体" w:hint="eastAsia"/>
          <w:spacing w:val="-6"/>
          <w:kern w:val="0"/>
          <w:szCs w:val="21"/>
        </w:rPr>
        <w:t>（以下简称“本工程”）发出的招标文件以及后续发布的答疑补遗文件，并拟向招标人（即“受益人”）提交投标文件（即“基础交易”）。</w:t>
      </w:r>
    </w:p>
    <w:p w14:paraId="3C9AF493" w14:textId="77777777" w:rsidR="00967307" w:rsidRPr="00F45216" w:rsidRDefault="00967307" w:rsidP="00967307">
      <w:pPr>
        <w:overflowPunct w:val="0"/>
        <w:spacing w:line="360" w:lineRule="auto"/>
        <w:ind w:firstLineChars="200" w:firstLine="420"/>
        <w:rPr>
          <w:rFonts w:ascii="宋体" w:hAnsi="宋体" w:cs="宋体"/>
          <w:kern w:val="0"/>
          <w:szCs w:val="21"/>
        </w:rPr>
      </w:pPr>
      <w:r w:rsidRPr="00F45216">
        <w:rPr>
          <w:rFonts w:ascii="宋体" w:hAnsi="宋体" w:cs="宋体" w:hint="eastAsia"/>
          <w:kern w:val="0"/>
          <w:szCs w:val="21"/>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sidRPr="00F45216">
        <w:rPr>
          <w:rFonts w:ascii="宋体" w:hAnsi="宋体" w:cs="宋体"/>
          <w:kern w:val="0"/>
          <w:szCs w:val="21"/>
          <w:u w:val="single"/>
        </w:rPr>
        <w:t xml:space="preserve">    </w:t>
      </w:r>
      <w:r w:rsidRPr="00F45216">
        <w:rPr>
          <w:rFonts w:ascii="宋体" w:hAnsi="宋体" w:cs="宋体" w:hint="eastAsia"/>
          <w:kern w:val="0"/>
          <w:szCs w:val="21"/>
        </w:rPr>
        <w:t>元（¥</w:t>
      </w:r>
      <w:r w:rsidRPr="00F45216">
        <w:rPr>
          <w:rFonts w:ascii="宋体" w:hAnsi="宋体" w:cs="宋体"/>
          <w:kern w:val="0"/>
          <w:szCs w:val="21"/>
          <w:u w:val="single"/>
        </w:rPr>
        <w:t xml:space="preserve">        </w:t>
      </w:r>
      <w:r w:rsidRPr="00F45216">
        <w:rPr>
          <w:rFonts w:ascii="宋体" w:hAnsi="宋体" w:cs="宋体" w:hint="eastAsia"/>
          <w:kern w:val="0"/>
          <w:szCs w:val="21"/>
        </w:rPr>
        <w:t>）。</w:t>
      </w:r>
    </w:p>
    <w:p w14:paraId="1FA5914F" w14:textId="77777777" w:rsidR="00967307" w:rsidRPr="00F45216" w:rsidRDefault="00967307" w:rsidP="00967307">
      <w:pPr>
        <w:overflowPunct w:val="0"/>
        <w:spacing w:line="360" w:lineRule="auto"/>
        <w:ind w:firstLineChars="200" w:firstLine="420"/>
        <w:rPr>
          <w:rFonts w:ascii="宋体" w:hAnsi="宋体" w:cs="宋体"/>
          <w:szCs w:val="21"/>
        </w:rPr>
      </w:pPr>
      <w:r w:rsidRPr="00F45216">
        <w:rPr>
          <w:rFonts w:ascii="宋体" w:hAnsi="宋体" w:cs="宋体" w:hint="eastAsia"/>
          <w:szCs w:val="21"/>
        </w:rPr>
        <w:t>二、我方在投标人发生以下情形时承担保证担保责任：</w:t>
      </w:r>
    </w:p>
    <w:p w14:paraId="2DC43860" w14:textId="77777777" w:rsidR="00967307" w:rsidRPr="00F45216" w:rsidRDefault="00967307" w:rsidP="00967307">
      <w:pPr>
        <w:overflowPunct w:val="0"/>
        <w:spacing w:line="360" w:lineRule="auto"/>
        <w:ind w:firstLineChars="200" w:firstLine="420"/>
        <w:rPr>
          <w:rFonts w:ascii="宋体" w:hAnsi="宋体" w:cs="宋体"/>
          <w:szCs w:val="21"/>
        </w:rPr>
      </w:pPr>
      <w:r w:rsidRPr="00F45216">
        <w:rPr>
          <w:rFonts w:ascii="宋体" w:hAnsi="宋体" w:cs="宋体" w:hint="eastAsia"/>
          <w:szCs w:val="21"/>
        </w:rPr>
        <w:t>（</w:t>
      </w:r>
      <w:r w:rsidRPr="00F45216">
        <w:rPr>
          <w:rFonts w:ascii="宋体" w:hAnsi="宋体" w:cs="宋体"/>
          <w:szCs w:val="21"/>
        </w:rPr>
        <w:t xml:space="preserve">1）投标人在开标后至投标有效期满之前撤销投标的； </w:t>
      </w:r>
    </w:p>
    <w:p w14:paraId="5BB388F3" w14:textId="77777777" w:rsidR="00967307" w:rsidRPr="00F45216" w:rsidRDefault="00967307" w:rsidP="00967307">
      <w:pPr>
        <w:overflowPunct w:val="0"/>
        <w:spacing w:line="360" w:lineRule="auto"/>
        <w:ind w:firstLineChars="200" w:firstLine="420"/>
        <w:rPr>
          <w:rFonts w:ascii="宋体" w:hAnsi="宋体" w:cs="宋体"/>
          <w:szCs w:val="21"/>
        </w:rPr>
      </w:pPr>
      <w:r w:rsidRPr="00F45216">
        <w:rPr>
          <w:rFonts w:ascii="宋体" w:hAnsi="宋体" w:cs="宋体" w:hint="eastAsia"/>
          <w:szCs w:val="21"/>
        </w:rPr>
        <w:t>（</w:t>
      </w:r>
      <w:r w:rsidRPr="00F45216">
        <w:rPr>
          <w:rFonts w:ascii="宋体" w:hAnsi="宋体" w:cs="宋体"/>
          <w:szCs w:val="21"/>
        </w:rPr>
        <w:t xml:space="preserve">2）投标人在收到中标通知后，不能或拒绝在中标通知书规定的时间内与贵方签订合同； </w:t>
      </w:r>
    </w:p>
    <w:p w14:paraId="1199B676" w14:textId="77777777" w:rsidR="00967307" w:rsidRPr="00F45216" w:rsidRDefault="00967307" w:rsidP="00967307">
      <w:pPr>
        <w:overflowPunct w:val="0"/>
        <w:spacing w:line="360" w:lineRule="auto"/>
        <w:ind w:firstLineChars="200" w:firstLine="420"/>
        <w:rPr>
          <w:rFonts w:ascii="宋体" w:hAnsi="宋体" w:cs="宋体"/>
          <w:szCs w:val="21"/>
        </w:rPr>
      </w:pPr>
      <w:r w:rsidRPr="00F45216">
        <w:rPr>
          <w:rFonts w:ascii="宋体" w:hAnsi="宋体" w:cs="宋体" w:hint="eastAsia"/>
          <w:szCs w:val="21"/>
        </w:rPr>
        <w:t>（</w:t>
      </w:r>
      <w:r w:rsidRPr="00F45216">
        <w:rPr>
          <w:rFonts w:ascii="宋体" w:hAnsi="宋体" w:cs="宋体"/>
          <w:szCs w:val="21"/>
        </w:rPr>
        <w:t>3）投标人在与贵方签订合同前，未在规定的时间内提交符合招标文件要求的履约保证金；</w:t>
      </w:r>
    </w:p>
    <w:p w14:paraId="50F97AB9" w14:textId="77777777" w:rsidR="00967307" w:rsidRPr="00F45216" w:rsidRDefault="00967307" w:rsidP="00967307">
      <w:pPr>
        <w:overflowPunct w:val="0"/>
        <w:spacing w:line="360" w:lineRule="auto"/>
        <w:ind w:firstLineChars="200" w:firstLine="420"/>
        <w:rPr>
          <w:rFonts w:ascii="宋体" w:hAnsi="宋体" w:cs="宋体"/>
          <w:szCs w:val="21"/>
        </w:rPr>
      </w:pPr>
      <w:r w:rsidRPr="00F45216">
        <w:rPr>
          <w:rFonts w:ascii="宋体" w:hAnsi="宋体" w:cs="宋体" w:hint="eastAsia"/>
          <w:szCs w:val="21"/>
        </w:rPr>
        <w:t>（</w:t>
      </w:r>
      <w:r w:rsidRPr="00F45216">
        <w:rPr>
          <w:rFonts w:ascii="宋体" w:hAnsi="宋体" w:cs="宋体"/>
          <w:szCs w:val="21"/>
        </w:rPr>
        <w:t>4）投标人违反招标文件规定的其他情形。</w:t>
      </w:r>
    </w:p>
    <w:p w14:paraId="0DE5EB58" w14:textId="77777777" w:rsidR="00967307" w:rsidRPr="00F45216" w:rsidRDefault="00967307" w:rsidP="00967307">
      <w:pPr>
        <w:overflowPunct w:val="0"/>
        <w:spacing w:line="360" w:lineRule="auto"/>
        <w:ind w:firstLineChars="200" w:firstLine="420"/>
        <w:rPr>
          <w:rFonts w:ascii="宋体" w:hAnsi="宋体" w:cs="宋体"/>
          <w:szCs w:val="21"/>
        </w:rPr>
      </w:pPr>
      <w:r w:rsidRPr="00F45216">
        <w:rPr>
          <w:rFonts w:ascii="宋体" w:hAnsi="宋体" w:cs="宋体" w:hint="eastAsia"/>
          <w:szCs w:val="21"/>
        </w:rPr>
        <w:t>三、本保函为不可撤销、不可转让的见索即付保函。本保函有效期自开立之日起至投标有效期届满之日后的</w:t>
      </w:r>
      <w:r w:rsidRPr="00F45216">
        <w:rPr>
          <w:rFonts w:ascii="宋体" w:hAnsi="宋体" w:cs="宋体"/>
          <w:szCs w:val="21"/>
          <w:u w:val="single"/>
        </w:rPr>
        <w:t xml:space="preserve">    </w:t>
      </w:r>
      <w:r w:rsidRPr="00F45216">
        <w:rPr>
          <w:rFonts w:ascii="宋体" w:hAnsi="宋体" w:cs="宋体" w:hint="eastAsia"/>
          <w:szCs w:val="21"/>
        </w:rPr>
        <w:t>日止（提示：建议</w:t>
      </w:r>
      <w:r w:rsidRPr="00F45216">
        <w:rPr>
          <w:rFonts w:ascii="宋体" w:hAnsi="宋体" w:cs="宋体"/>
          <w:szCs w:val="21"/>
        </w:rPr>
        <w:t>30日）。投标有效期延长的，本保函有效期相应顺延，最迟不超过</w:t>
      </w:r>
      <w:r w:rsidRPr="00F45216">
        <w:rPr>
          <w:rFonts w:ascii="宋体" w:hAnsi="宋体" w:cs="宋体"/>
          <w:szCs w:val="21"/>
          <w:u w:val="single"/>
        </w:rPr>
        <w:t xml:space="preserve">    </w:t>
      </w:r>
      <w:r w:rsidRPr="00F45216">
        <w:rPr>
          <w:rFonts w:ascii="宋体" w:hAnsi="宋体" w:cs="宋体" w:hint="eastAsia"/>
          <w:szCs w:val="21"/>
        </w:rPr>
        <w:t>年</w:t>
      </w:r>
      <w:r w:rsidRPr="00F45216">
        <w:rPr>
          <w:rFonts w:ascii="宋体" w:hAnsi="宋体" w:cs="宋体"/>
          <w:szCs w:val="21"/>
          <w:u w:val="single"/>
        </w:rPr>
        <w:t xml:space="preserve">    </w:t>
      </w:r>
      <w:r w:rsidRPr="00F45216">
        <w:rPr>
          <w:rFonts w:ascii="宋体" w:hAnsi="宋体" w:cs="宋体" w:hint="eastAsia"/>
          <w:szCs w:val="21"/>
        </w:rPr>
        <w:t>月</w:t>
      </w:r>
      <w:r w:rsidRPr="00F45216">
        <w:rPr>
          <w:rFonts w:ascii="宋体" w:hAnsi="宋体" w:cs="宋体"/>
          <w:szCs w:val="21"/>
          <w:u w:val="single"/>
        </w:rPr>
        <w:t xml:space="preserve">    </w:t>
      </w:r>
      <w:r w:rsidRPr="00F45216">
        <w:rPr>
          <w:rFonts w:ascii="宋体" w:hAnsi="宋体" w:cs="宋体" w:hint="eastAsia"/>
          <w:szCs w:val="21"/>
        </w:rPr>
        <w:t>日（提示：建议按保函有效期不超过</w:t>
      </w:r>
      <w:r w:rsidRPr="00F45216">
        <w:rPr>
          <w:rFonts w:ascii="宋体" w:hAnsi="宋体" w:cs="宋体"/>
          <w:szCs w:val="21"/>
        </w:rPr>
        <w:t>270日考虑）。</w:t>
      </w:r>
    </w:p>
    <w:p w14:paraId="4882442B" w14:textId="77777777" w:rsidR="00967307" w:rsidRPr="00F45216" w:rsidRDefault="00967307" w:rsidP="00967307">
      <w:pPr>
        <w:overflowPunct w:val="0"/>
        <w:spacing w:line="360" w:lineRule="auto"/>
        <w:ind w:firstLineChars="200" w:firstLine="420"/>
        <w:rPr>
          <w:rFonts w:ascii="宋体" w:hAnsi="宋体" w:cs="宋体"/>
          <w:szCs w:val="21"/>
        </w:rPr>
      </w:pPr>
      <w:r w:rsidRPr="00F45216">
        <w:rPr>
          <w:rFonts w:ascii="宋体" w:hAnsi="宋体" w:cs="宋体" w:hint="eastAsia"/>
          <w:szCs w:val="21"/>
        </w:rPr>
        <w:t>四、我方承诺，在收到受益人发来的书面索赔通知后的</w:t>
      </w:r>
      <w:r w:rsidRPr="00F45216">
        <w:rPr>
          <w:rFonts w:ascii="宋体" w:hAnsi="宋体" w:cs="宋体"/>
          <w:szCs w:val="21"/>
          <w:u w:val="single"/>
        </w:rPr>
        <w:t xml:space="preserve">   </w:t>
      </w:r>
      <w:r w:rsidRPr="00F45216">
        <w:rPr>
          <w:rFonts w:ascii="宋体" w:hAnsi="宋体" w:cs="宋体" w:hint="eastAsia"/>
          <w:szCs w:val="21"/>
        </w:rPr>
        <w:t>个工作日（提示：建议</w:t>
      </w:r>
      <w:r w:rsidRPr="00F45216">
        <w:rPr>
          <w:rFonts w:ascii="宋体" w:hAnsi="宋体" w:cs="宋体"/>
          <w:szCs w:val="21"/>
        </w:rPr>
        <w:t>10—15个工作日）内无条件支付，前述书面索赔通知即为付款要求之单据，且应满足以下要求：</w:t>
      </w:r>
    </w:p>
    <w:p w14:paraId="487DFE1C" w14:textId="77777777" w:rsidR="00967307" w:rsidRPr="00F45216" w:rsidRDefault="00967307" w:rsidP="00967307">
      <w:pPr>
        <w:overflowPunct w:val="0"/>
        <w:spacing w:line="360" w:lineRule="auto"/>
        <w:ind w:firstLineChars="200" w:firstLine="420"/>
        <w:rPr>
          <w:rFonts w:ascii="宋体" w:hAnsi="宋体" w:cs="宋体"/>
          <w:szCs w:val="21"/>
        </w:rPr>
      </w:pPr>
      <w:r w:rsidRPr="00F45216">
        <w:rPr>
          <w:rFonts w:ascii="宋体" w:hAnsi="宋体" w:cs="宋体" w:hint="eastAsia"/>
          <w:szCs w:val="21"/>
        </w:rPr>
        <w:t>（</w:t>
      </w:r>
      <w:r w:rsidRPr="00F45216">
        <w:rPr>
          <w:rFonts w:ascii="宋体" w:hAnsi="宋体" w:cs="宋体"/>
          <w:szCs w:val="21"/>
        </w:rPr>
        <w:t>1）索赔通知到达的日期在本保函的有效期内；</w:t>
      </w:r>
    </w:p>
    <w:p w14:paraId="248A65DE" w14:textId="77777777" w:rsidR="00967307" w:rsidRPr="00F45216" w:rsidRDefault="00967307" w:rsidP="00967307">
      <w:pPr>
        <w:overflowPunct w:val="0"/>
        <w:spacing w:line="360" w:lineRule="auto"/>
        <w:ind w:firstLineChars="200" w:firstLine="420"/>
        <w:rPr>
          <w:rFonts w:ascii="宋体" w:hAnsi="宋体" w:cs="宋体"/>
          <w:szCs w:val="21"/>
        </w:rPr>
      </w:pPr>
      <w:r w:rsidRPr="00F45216">
        <w:rPr>
          <w:rFonts w:ascii="宋体" w:hAnsi="宋体" w:cs="宋体" w:hint="eastAsia"/>
          <w:szCs w:val="21"/>
        </w:rPr>
        <w:t>（</w:t>
      </w:r>
      <w:r w:rsidRPr="00F45216">
        <w:rPr>
          <w:rFonts w:ascii="宋体" w:hAnsi="宋体" w:cs="宋体"/>
          <w:szCs w:val="21"/>
        </w:rPr>
        <w:t>2）载明要求支付的金额；</w:t>
      </w:r>
    </w:p>
    <w:p w14:paraId="6C72CC7D" w14:textId="77777777" w:rsidR="00967307" w:rsidRPr="00F45216" w:rsidRDefault="00967307" w:rsidP="00967307">
      <w:pPr>
        <w:overflowPunct w:val="0"/>
        <w:spacing w:line="360" w:lineRule="auto"/>
        <w:ind w:firstLineChars="200" w:firstLine="420"/>
        <w:rPr>
          <w:rFonts w:ascii="宋体" w:hAnsi="宋体" w:cs="宋体"/>
          <w:szCs w:val="21"/>
        </w:rPr>
      </w:pPr>
      <w:r w:rsidRPr="00F45216">
        <w:rPr>
          <w:rFonts w:ascii="宋体" w:hAnsi="宋体" w:cs="宋体" w:hint="eastAsia"/>
          <w:szCs w:val="21"/>
        </w:rPr>
        <w:t>（</w:t>
      </w:r>
      <w:r w:rsidRPr="00F45216">
        <w:rPr>
          <w:rFonts w:ascii="宋体" w:hAnsi="宋体" w:cs="宋体"/>
          <w:szCs w:val="21"/>
        </w:rPr>
        <w:t>3）载明申请人违反招投标文件规定的义务内容和具体条款；</w:t>
      </w:r>
    </w:p>
    <w:p w14:paraId="0B1BC542" w14:textId="77777777" w:rsidR="00967307" w:rsidRPr="00F45216" w:rsidRDefault="00967307" w:rsidP="00967307">
      <w:pPr>
        <w:overflowPunct w:val="0"/>
        <w:spacing w:line="360" w:lineRule="auto"/>
        <w:ind w:firstLineChars="200" w:firstLine="420"/>
        <w:rPr>
          <w:rFonts w:ascii="宋体" w:hAnsi="宋体" w:cs="宋体"/>
          <w:szCs w:val="21"/>
        </w:rPr>
      </w:pPr>
      <w:r w:rsidRPr="00F45216">
        <w:rPr>
          <w:rFonts w:ascii="宋体" w:hAnsi="宋体" w:cs="宋体" w:hint="eastAsia"/>
          <w:szCs w:val="21"/>
        </w:rPr>
        <w:t>（</w:t>
      </w:r>
      <w:r w:rsidRPr="00F45216">
        <w:rPr>
          <w:rFonts w:ascii="宋体" w:hAnsi="宋体" w:cs="宋体"/>
          <w:szCs w:val="21"/>
        </w:rPr>
        <w:t>4）声明不存在招标文件规定免除申请人或我方支付责任的情形；</w:t>
      </w:r>
    </w:p>
    <w:p w14:paraId="436B338B" w14:textId="77777777" w:rsidR="00967307" w:rsidRPr="00F45216" w:rsidRDefault="00967307" w:rsidP="00967307">
      <w:pPr>
        <w:overflowPunct w:val="0"/>
        <w:spacing w:line="360" w:lineRule="auto"/>
        <w:ind w:firstLineChars="200" w:firstLine="420"/>
        <w:rPr>
          <w:rFonts w:ascii="宋体" w:hAnsi="宋体" w:cs="宋体"/>
          <w:szCs w:val="21"/>
        </w:rPr>
      </w:pPr>
      <w:r w:rsidRPr="00F45216">
        <w:rPr>
          <w:rFonts w:ascii="宋体" w:hAnsi="宋体" w:cs="宋体" w:hint="eastAsia"/>
          <w:szCs w:val="21"/>
        </w:rPr>
        <w:t>（</w:t>
      </w:r>
      <w:r w:rsidRPr="00F45216">
        <w:rPr>
          <w:rFonts w:ascii="宋体" w:hAnsi="宋体" w:cs="宋体"/>
          <w:szCs w:val="21"/>
        </w:rPr>
        <w:t>5）索赔通知应在本保函有效期内到达的地址是：</w:t>
      </w:r>
      <w:r w:rsidRPr="00F45216">
        <w:rPr>
          <w:rFonts w:ascii="宋体" w:hAnsi="宋体" w:cs="宋体"/>
          <w:szCs w:val="21"/>
          <w:u w:val="single"/>
        </w:rPr>
        <w:t xml:space="preserve">       </w:t>
      </w:r>
      <w:r w:rsidRPr="00F45216">
        <w:rPr>
          <w:rFonts w:ascii="宋体" w:hAnsi="宋体" w:cs="宋体" w:hint="eastAsia"/>
          <w:szCs w:val="21"/>
        </w:rPr>
        <w:t>。</w:t>
      </w:r>
    </w:p>
    <w:p w14:paraId="02A528AD" w14:textId="77777777" w:rsidR="00967307" w:rsidRPr="00F45216" w:rsidRDefault="00967307" w:rsidP="00967307">
      <w:pPr>
        <w:overflowPunct w:val="0"/>
        <w:spacing w:line="360" w:lineRule="auto"/>
        <w:ind w:firstLineChars="200" w:firstLine="420"/>
        <w:rPr>
          <w:rFonts w:ascii="宋体" w:hAnsi="宋体" w:cs="宋体"/>
          <w:szCs w:val="21"/>
        </w:rPr>
      </w:pPr>
      <w:r w:rsidRPr="00F45216">
        <w:rPr>
          <w:rFonts w:ascii="宋体" w:hAnsi="宋体" w:cs="宋体" w:hint="eastAsia"/>
          <w:szCs w:val="21"/>
        </w:rPr>
        <w:t>受益人发出的书面索赔通知应由其为鉴明受益人法定代表人或授权代理人签名并加盖公章。</w:t>
      </w:r>
    </w:p>
    <w:p w14:paraId="15162BC6" w14:textId="77777777" w:rsidR="00967307" w:rsidRPr="00F45216" w:rsidRDefault="00967307" w:rsidP="00967307">
      <w:pPr>
        <w:overflowPunct w:val="0"/>
        <w:spacing w:line="360" w:lineRule="auto"/>
        <w:ind w:firstLineChars="200" w:firstLine="420"/>
        <w:rPr>
          <w:rFonts w:ascii="宋体" w:hAnsi="宋体" w:cs="宋体"/>
          <w:szCs w:val="21"/>
        </w:rPr>
      </w:pPr>
      <w:r w:rsidRPr="00F45216">
        <w:rPr>
          <w:rFonts w:ascii="宋体" w:hAnsi="宋体" w:cs="宋体" w:hint="eastAsia"/>
          <w:szCs w:val="21"/>
        </w:rPr>
        <w:t>五、本保函项下的权利不得转让，不得设定担保。贵方未经我方书面同意转让本保函或其项下任何权利，对我方不发生法律效力。</w:t>
      </w:r>
    </w:p>
    <w:p w14:paraId="0E9A03E2" w14:textId="77777777" w:rsidR="00967307" w:rsidRPr="00F45216" w:rsidRDefault="00967307" w:rsidP="00967307">
      <w:pPr>
        <w:overflowPunct w:val="0"/>
        <w:spacing w:line="360" w:lineRule="auto"/>
        <w:ind w:firstLineChars="200" w:firstLine="420"/>
        <w:rPr>
          <w:rFonts w:ascii="宋体" w:hAnsi="宋体" w:cs="宋体"/>
          <w:szCs w:val="21"/>
        </w:rPr>
      </w:pPr>
      <w:r w:rsidRPr="00F45216">
        <w:rPr>
          <w:rFonts w:ascii="宋体" w:hAnsi="宋体" w:cs="宋体" w:hint="eastAsia"/>
          <w:szCs w:val="21"/>
        </w:rPr>
        <w:lastRenderedPageBreak/>
        <w:t>六、本保函项下的基础交易不成立、不生效、无效、被撤销、被解除，不影响本保函的独立有效。</w:t>
      </w:r>
      <w:r w:rsidRPr="00F45216">
        <w:rPr>
          <w:rFonts w:ascii="宋体" w:hAnsi="宋体" w:cs="宋体"/>
          <w:szCs w:val="21"/>
        </w:rPr>
        <w:t xml:space="preserve"> </w:t>
      </w:r>
    </w:p>
    <w:p w14:paraId="45939B04" w14:textId="77777777" w:rsidR="00967307" w:rsidRPr="00F45216" w:rsidRDefault="00967307" w:rsidP="00967307">
      <w:pPr>
        <w:overflowPunct w:val="0"/>
        <w:spacing w:line="360" w:lineRule="auto"/>
        <w:ind w:firstLineChars="200" w:firstLine="420"/>
        <w:rPr>
          <w:rFonts w:ascii="宋体" w:hAnsi="宋体" w:cs="宋体"/>
          <w:szCs w:val="21"/>
        </w:rPr>
      </w:pPr>
      <w:r w:rsidRPr="00F45216">
        <w:rPr>
          <w:rFonts w:ascii="宋体" w:hAnsi="宋体" w:cs="宋体" w:hint="eastAsia"/>
          <w:szCs w:val="21"/>
        </w:rPr>
        <w:t>七、受益人应在本保函到期后的七个工作日内将本保函正本退回我方注销，但是不论受益人是否按此要求将本保函正本退回我方，我方在本保函项下的义务和责任均在保函有效期到期后自动消灭。</w:t>
      </w:r>
    </w:p>
    <w:p w14:paraId="4AAEBED8" w14:textId="77777777" w:rsidR="00967307" w:rsidRPr="00F45216" w:rsidRDefault="00967307" w:rsidP="00967307">
      <w:pPr>
        <w:overflowPunct w:val="0"/>
        <w:spacing w:line="360" w:lineRule="auto"/>
        <w:ind w:firstLineChars="200" w:firstLine="420"/>
        <w:rPr>
          <w:rFonts w:ascii="宋体" w:hAnsi="宋体" w:cs="宋体"/>
          <w:szCs w:val="21"/>
        </w:rPr>
      </w:pPr>
      <w:r w:rsidRPr="00F45216">
        <w:rPr>
          <w:rFonts w:ascii="宋体" w:hAnsi="宋体" w:cs="宋体" w:hint="eastAsia"/>
          <w:szCs w:val="21"/>
        </w:rPr>
        <w:t>八、本保函的开具是我方真实意思表示，符合法律法规规定，我方同意遵守本保函约定并无条件承担担保责任。本保函与其他规定或条款不一致时，以本保函约定为准。</w:t>
      </w:r>
    </w:p>
    <w:p w14:paraId="2CDC4EDE" w14:textId="77777777" w:rsidR="00967307" w:rsidRPr="00F45216" w:rsidRDefault="00967307" w:rsidP="00967307">
      <w:pPr>
        <w:overflowPunct w:val="0"/>
        <w:spacing w:line="360" w:lineRule="auto"/>
        <w:ind w:firstLineChars="200" w:firstLine="420"/>
        <w:rPr>
          <w:rFonts w:ascii="宋体" w:hAnsi="宋体" w:cs="宋体"/>
          <w:szCs w:val="21"/>
        </w:rPr>
      </w:pPr>
      <w:r w:rsidRPr="00F45216">
        <w:rPr>
          <w:rFonts w:ascii="宋体" w:hAnsi="宋体" w:cs="宋体" w:hint="eastAsia"/>
          <w:szCs w:val="21"/>
        </w:rPr>
        <w:t>九、本保函适用的法律为中华人民共和国法律，争议裁判管辖地为中华人民共和国</w:t>
      </w:r>
      <w:r w:rsidRPr="00F45216">
        <w:rPr>
          <w:rFonts w:ascii="宋体" w:hAnsi="宋体" w:cs="宋体"/>
          <w:szCs w:val="21"/>
          <w:u w:val="single"/>
        </w:rPr>
        <w:t xml:space="preserve">              </w:t>
      </w:r>
      <w:r w:rsidRPr="00F45216">
        <w:rPr>
          <w:rFonts w:ascii="宋体" w:hAnsi="宋体" w:cs="宋体" w:hint="eastAsia"/>
          <w:szCs w:val="21"/>
        </w:rPr>
        <w:t>。</w:t>
      </w:r>
    </w:p>
    <w:p w14:paraId="1ACA71CB" w14:textId="77777777" w:rsidR="00967307" w:rsidRPr="00F45216" w:rsidRDefault="00967307" w:rsidP="00967307">
      <w:pPr>
        <w:overflowPunct w:val="0"/>
        <w:spacing w:line="360" w:lineRule="auto"/>
        <w:ind w:firstLineChars="200" w:firstLine="420"/>
        <w:rPr>
          <w:rFonts w:ascii="宋体" w:hAnsi="宋体" w:cs="宋体"/>
          <w:szCs w:val="21"/>
        </w:rPr>
      </w:pPr>
      <w:r w:rsidRPr="00F45216">
        <w:rPr>
          <w:rFonts w:ascii="宋体" w:hAnsi="宋体" w:cs="宋体" w:hint="eastAsia"/>
          <w:szCs w:val="21"/>
        </w:rPr>
        <w:t>十、本保函自我方法定代表人或授权代表签名并加盖公章之日起生效。</w:t>
      </w:r>
    </w:p>
    <w:p w14:paraId="637C35BC" w14:textId="77777777" w:rsidR="00967307" w:rsidRPr="00F45216" w:rsidRDefault="00967307" w:rsidP="00967307">
      <w:pPr>
        <w:overflowPunct w:val="0"/>
        <w:spacing w:line="360" w:lineRule="auto"/>
        <w:ind w:firstLineChars="200" w:firstLine="420"/>
        <w:rPr>
          <w:rFonts w:ascii="宋体" w:hAnsi="宋体" w:cs="宋体"/>
          <w:szCs w:val="21"/>
        </w:rPr>
      </w:pPr>
      <w:r w:rsidRPr="00F45216">
        <w:rPr>
          <w:rFonts w:ascii="宋体" w:hAnsi="宋体" w:cs="宋体" w:hint="eastAsia"/>
          <w:szCs w:val="21"/>
        </w:rPr>
        <w:t>十一、本保函在重庆市辖区范围内的核验地点：</w:t>
      </w:r>
      <w:r w:rsidRPr="00F45216">
        <w:rPr>
          <w:rFonts w:ascii="宋体" w:hAnsi="宋体" w:cs="宋体"/>
          <w:szCs w:val="21"/>
          <w:u w:val="single"/>
        </w:rPr>
        <w:t xml:space="preserve">        </w:t>
      </w:r>
      <w:r w:rsidRPr="00F45216">
        <w:rPr>
          <w:rFonts w:ascii="宋体" w:hAnsi="宋体" w:cs="宋体" w:hint="eastAsia"/>
          <w:szCs w:val="21"/>
        </w:rPr>
        <w:t>；核验方式：</w:t>
      </w:r>
      <w:r w:rsidRPr="00F45216">
        <w:rPr>
          <w:rFonts w:ascii="宋体" w:hAnsi="宋体" w:cs="宋体"/>
          <w:szCs w:val="21"/>
          <w:u w:val="single"/>
        </w:rPr>
        <w:t xml:space="preserve">        </w:t>
      </w:r>
      <w:r w:rsidRPr="00F45216">
        <w:rPr>
          <w:rFonts w:ascii="宋体" w:hAnsi="宋体" w:cs="宋体" w:hint="eastAsia"/>
          <w:szCs w:val="21"/>
        </w:rPr>
        <w:t>。</w:t>
      </w:r>
    </w:p>
    <w:p w14:paraId="2F2667F5" w14:textId="77777777" w:rsidR="00967307" w:rsidRPr="00F45216" w:rsidRDefault="00967307" w:rsidP="00967307">
      <w:pPr>
        <w:spacing w:line="360" w:lineRule="auto"/>
        <w:ind w:firstLineChars="200" w:firstLine="420"/>
        <w:rPr>
          <w:rFonts w:ascii="宋体" w:hAnsi="宋体" w:cs="宋体"/>
          <w:szCs w:val="21"/>
        </w:rPr>
      </w:pPr>
    </w:p>
    <w:p w14:paraId="6F6EE2BD" w14:textId="77777777" w:rsidR="00967307" w:rsidRPr="00F45216" w:rsidRDefault="00967307" w:rsidP="00967307">
      <w:pPr>
        <w:overflowPunct w:val="0"/>
        <w:spacing w:line="360" w:lineRule="auto"/>
        <w:ind w:firstLineChars="200" w:firstLine="420"/>
        <w:rPr>
          <w:rFonts w:ascii="宋体" w:hAnsi="宋体" w:cs="宋体"/>
          <w:szCs w:val="21"/>
        </w:rPr>
      </w:pPr>
      <w:r w:rsidRPr="00F45216">
        <w:rPr>
          <w:rFonts w:ascii="宋体" w:hAnsi="宋体" w:cs="宋体" w:hint="eastAsia"/>
          <w:szCs w:val="21"/>
        </w:rPr>
        <w:t>开</w:t>
      </w:r>
      <w:r w:rsidRPr="00F45216">
        <w:rPr>
          <w:rFonts w:ascii="宋体" w:hAnsi="宋体" w:cs="宋体"/>
          <w:szCs w:val="21"/>
        </w:rPr>
        <w:t xml:space="preserve"> 立 人： </w:t>
      </w:r>
      <w:r w:rsidRPr="00F45216">
        <w:rPr>
          <w:rFonts w:ascii="宋体" w:hAnsi="宋体" w:cs="宋体"/>
          <w:szCs w:val="21"/>
          <w:u w:val="single"/>
        </w:rPr>
        <w:t xml:space="preserve">                                  </w:t>
      </w:r>
      <w:r w:rsidRPr="00F45216">
        <w:rPr>
          <w:rFonts w:ascii="宋体" w:hAnsi="宋体" w:cs="宋体" w:hint="eastAsia"/>
          <w:szCs w:val="21"/>
        </w:rPr>
        <w:t>（公章）</w:t>
      </w:r>
    </w:p>
    <w:p w14:paraId="0BFD6A78" w14:textId="77777777" w:rsidR="00967307" w:rsidRPr="00F45216" w:rsidRDefault="00967307" w:rsidP="00967307">
      <w:pPr>
        <w:overflowPunct w:val="0"/>
        <w:spacing w:line="360" w:lineRule="auto"/>
        <w:ind w:firstLineChars="200" w:firstLine="420"/>
        <w:rPr>
          <w:rFonts w:ascii="宋体" w:hAnsi="宋体" w:cs="宋体"/>
          <w:szCs w:val="21"/>
        </w:rPr>
      </w:pPr>
      <w:r w:rsidRPr="00F45216">
        <w:rPr>
          <w:rFonts w:ascii="宋体" w:hAnsi="宋体" w:cs="宋体" w:hint="eastAsia"/>
          <w:szCs w:val="21"/>
        </w:rPr>
        <w:t>法定代表人（或授权代表）：</w:t>
      </w:r>
      <w:r w:rsidRPr="00F45216">
        <w:rPr>
          <w:rFonts w:ascii="宋体" w:hAnsi="宋体" w:cs="宋体"/>
          <w:szCs w:val="21"/>
          <w:u w:val="single"/>
        </w:rPr>
        <w:t xml:space="preserve">                     </w:t>
      </w:r>
      <w:r w:rsidRPr="00F45216">
        <w:rPr>
          <w:rFonts w:ascii="宋体" w:hAnsi="宋体" w:cs="宋体" w:hint="eastAsia"/>
          <w:szCs w:val="21"/>
        </w:rPr>
        <w:t>（签名）</w:t>
      </w:r>
    </w:p>
    <w:p w14:paraId="13EA302C" w14:textId="77777777" w:rsidR="00967307" w:rsidRPr="00F45216" w:rsidRDefault="00967307" w:rsidP="00967307">
      <w:pPr>
        <w:overflowPunct w:val="0"/>
        <w:spacing w:line="360" w:lineRule="auto"/>
        <w:ind w:firstLineChars="200" w:firstLine="420"/>
        <w:rPr>
          <w:rFonts w:ascii="宋体" w:hAnsi="宋体" w:cs="宋体"/>
          <w:szCs w:val="21"/>
        </w:rPr>
      </w:pPr>
      <w:r w:rsidRPr="00F45216">
        <w:rPr>
          <w:rFonts w:ascii="宋体" w:hAnsi="宋体" w:cs="宋体" w:hint="eastAsia"/>
          <w:szCs w:val="21"/>
        </w:rPr>
        <w:t>地</w:t>
      </w:r>
      <w:r w:rsidRPr="00F45216">
        <w:rPr>
          <w:rFonts w:ascii="宋体" w:hAnsi="宋体" w:cs="宋体"/>
          <w:szCs w:val="21"/>
        </w:rPr>
        <w:t xml:space="preserve">    </w:t>
      </w:r>
      <w:r w:rsidRPr="00F45216">
        <w:rPr>
          <w:rFonts w:ascii="宋体" w:hAnsi="宋体" w:cs="宋体" w:hint="eastAsia"/>
          <w:szCs w:val="21"/>
        </w:rPr>
        <w:t>址：</w:t>
      </w:r>
      <w:r w:rsidRPr="00F45216">
        <w:rPr>
          <w:rFonts w:ascii="宋体" w:hAnsi="宋体" w:cs="宋体"/>
          <w:szCs w:val="21"/>
          <w:u w:val="single"/>
        </w:rPr>
        <w:t xml:space="preserve">                                          </w:t>
      </w:r>
      <w:r w:rsidRPr="00F45216">
        <w:rPr>
          <w:rFonts w:ascii="宋体" w:hAnsi="宋体" w:cs="宋体"/>
          <w:szCs w:val="21"/>
        </w:rPr>
        <w:t xml:space="preserve"> </w:t>
      </w:r>
    </w:p>
    <w:p w14:paraId="1A46D2C4" w14:textId="77777777" w:rsidR="00967307" w:rsidRPr="00F45216" w:rsidRDefault="00967307" w:rsidP="00967307">
      <w:pPr>
        <w:overflowPunct w:val="0"/>
        <w:spacing w:line="360" w:lineRule="auto"/>
        <w:ind w:firstLineChars="200" w:firstLine="420"/>
        <w:rPr>
          <w:rFonts w:ascii="宋体" w:hAnsi="宋体" w:cs="宋体"/>
          <w:szCs w:val="21"/>
        </w:rPr>
      </w:pPr>
      <w:r w:rsidRPr="00F45216">
        <w:rPr>
          <w:rFonts w:ascii="宋体" w:hAnsi="宋体" w:cs="宋体" w:hint="eastAsia"/>
          <w:szCs w:val="21"/>
        </w:rPr>
        <w:t>邮政编码：</w:t>
      </w:r>
      <w:r w:rsidRPr="00F45216">
        <w:rPr>
          <w:rFonts w:ascii="宋体" w:hAnsi="宋体" w:cs="宋体"/>
          <w:szCs w:val="21"/>
          <w:u w:val="single"/>
        </w:rPr>
        <w:t xml:space="preserve">                                          </w:t>
      </w:r>
      <w:r w:rsidRPr="00F45216">
        <w:rPr>
          <w:rFonts w:ascii="宋体" w:hAnsi="宋体" w:cs="宋体"/>
          <w:szCs w:val="21"/>
        </w:rPr>
        <w:t xml:space="preserve"> </w:t>
      </w:r>
    </w:p>
    <w:p w14:paraId="2A106752" w14:textId="77777777" w:rsidR="00967307" w:rsidRPr="00F45216" w:rsidRDefault="00967307" w:rsidP="00967307">
      <w:pPr>
        <w:overflowPunct w:val="0"/>
        <w:spacing w:line="360" w:lineRule="auto"/>
        <w:ind w:firstLineChars="200" w:firstLine="420"/>
        <w:rPr>
          <w:rFonts w:ascii="宋体" w:hAnsi="宋体" w:cs="宋体"/>
          <w:szCs w:val="21"/>
        </w:rPr>
      </w:pPr>
      <w:r w:rsidRPr="00F45216">
        <w:rPr>
          <w:rFonts w:ascii="宋体" w:hAnsi="宋体" w:cs="宋体" w:hint="eastAsia"/>
          <w:szCs w:val="21"/>
        </w:rPr>
        <w:t>电</w:t>
      </w:r>
      <w:r w:rsidRPr="00F45216">
        <w:rPr>
          <w:rFonts w:ascii="宋体" w:hAnsi="宋体" w:cs="宋体"/>
          <w:szCs w:val="21"/>
        </w:rPr>
        <w:t xml:space="preserve">    </w:t>
      </w:r>
      <w:r w:rsidRPr="00F45216">
        <w:rPr>
          <w:rFonts w:ascii="宋体" w:hAnsi="宋体" w:cs="宋体" w:hint="eastAsia"/>
          <w:szCs w:val="21"/>
        </w:rPr>
        <w:t>话：</w:t>
      </w:r>
      <w:r w:rsidRPr="00F45216">
        <w:rPr>
          <w:rFonts w:ascii="宋体" w:hAnsi="宋体" w:cs="宋体"/>
          <w:szCs w:val="21"/>
          <w:u w:val="single"/>
        </w:rPr>
        <w:t xml:space="preserve">                                          </w:t>
      </w:r>
      <w:r w:rsidRPr="00F45216">
        <w:rPr>
          <w:rFonts w:ascii="宋体" w:hAnsi="宋体" w:cs="宋体"/>
          <w:szCs w:val="21"/>
        </w:rPr>
        <w:t xml:space="preserve"> </w:t>
      </w:r>
    </w:p>
    <w:p w14:paraId="52587E85" w14:textId="77777777" w:rsidR="00967307" w:rsidRPr="00F45216" w:rsidRDefault="00967307" w:rsidP="00967307">
      <w:pPr>
        <w:overflowPunct w:val="0"/>
        <w:spacing w:line="360" w:lineRule="auto"/>
        <w:ind w:firstLineChars="200" w:firstLine="420"/>
        <w:rPr>
          <w:rFonts w:ascii="宋体" w:hAnsi="宋体" w:cs="宋体"/>
          <w:szCs w:val="21"/>
        </w:rPr>
      </w:pPr>
      <w:r w:rsidRPr="00F45216">
        <w:rPr>
          <w:rFonts w:ascii="宋体" w:hAnsi="宋体" w:cs="宋体" w:hint="eastAsia"/>
          <w:szCs w:val="21"/>
        </w:rPr>
        <w:t>传</w:t>
      </w:r>
      <w:r w:rsidRPr="00F45216">
        <w:rPr>
          <w:rFonts w:ascii="宋体" w:hAnsi="宋体" w:cs="宋体"/>
          <w:szCs w:val="21"/>
        </w:rPr>
        <w:t xml:space="preserve">    </w:t>
      </w:r>
      <w:r w:rsidRPr="00F45216">
        <w:rPr>
          <w:rFonts w:ascii="宋体" w:hAnsi="宋体" w:cs="宋体" w:hint="eastAsia"/>
          <w:szCs w:val="21"/>
        </w:rPr>
        <w:t>真：</w:t>
      </w:r>
      <w:r w:rsidRPr="00F45216">
        <w:rPr>
          <w:rFonts w:ascii="宋体" w:hAnsi="宋体" w:cs="宋体"/>
          <w:szCs w:val="21"/>
          <w:u w:val="single"/>
        </w:rPr>
        <w:t xml:space="preserve">                                          </w:t>
      </w:r>
      <w:r w:rsidRPr="00F45216">
        <w:rPr>
          <w:rFonts w:ascii="宋体" w:hAnsi="宋体" w:cs="宋体"/>
          <w:szCs w:val="21"/>
        </w:rPr>
        <w:t xml:space="preserve"> </w:t>
      </w:r>
    </w:p>
    <w:p w14:paraId="6B65BD64" w14:textId="628246E5" w:rsidR="00D672FC" w:rsidRPr="00F45216" w:rsidRDefault="00967307" w:rsidP="00967307">
      <w:pPr>
        <w:widowControl/>
        <w:jc w:val="center"/>
      </w:pPr>
      <w:r w:rsidRPr="00F45216">
        <w:rPr>
          <w:rFonts w:ascii="宋体" w:hAnsi="宋体" w:cs="宋体" w:hint="eastAsia"/>
          <w:szCs w:val="21"/>
        </w:rPr>
        <w:t>开立时间：</w:t>
      </w:r>
      <w:r w:rsidRPr="00F45216">
        <w:rPr>
          <w:rFonts w:ascii="宋体" w:hAnsi="宋体" w:cs="宋体"/>
          <w:szCs w:val="21"/>
        </w:rPr>
        <w:t xml:space="preserve">    </w:t>
      </w:r>
      <w:r w:rsidRPr="00F45216">
        <w:rPr>
          <w:rFonts w:ascii="宋体" w:hAnsi="宋体" w:cs="宋体" w:hint="eastAsia"/>
          <w:szCs w:val="21"/>
        </w:rPr>
        <w:t>年</w:t>
      </w:r>
      <w:r w:rsidRPr="00F45216">
        <w:rPr>
          <w:rFonts w:ascii="宋体" w:hAnsi="宋体" w:cs="宋体"/>
          <w:szCs w:val="21"/>
        </w:rPr>
        <w:t xml:space="preserve">    </w:t>
      </w:r>
      <w:r w:rsidRPr="00F45216">
        <w:rPr>
          <w:rFonts w:ascii="宋体" w:hAnsi="宋体" w:cs="宋体" w:hint="eastAsia"/>
          <w:szCs w:val="21"/>
        </w:rPr>
        <w:t>月</w:t>
      </w:r>
      <w:r w:rsidRPr="00F45216">
        <w:rPr>
          <w:rFonts w:ascii="宋体" w:hAnsi="宋体" w:cs="宋体"/>
          <w:szCs w:val="21"/>
        </w:rPr>
        <w:t xml:space="preserve">    </w:t>
      </w:r>
      <w:r w:rsidRPr="00F45216">
        <w:rPr>
          <w:rFonts w:ascii="宋体" w:hAnsi="宋体" w:cs="宋体" w:hint="eastAsia"/>
          <w:szCs w:val="21"/>
        </w:rPr>
        <w:t>日</w:t>
      </w:r>
      <w:bookmarkEnd w:id="706"/>
      <w:bookmarkEnd w:id="707"/>
      <w:bookmarkEnd w:id="708"/>
      <w:bookmarkEnd w:id="791"/>
      <w:bookmarkEnd w:id="792"/>
    </w:p>
    <w:sectPr w:rsidR="00D672FC" w:rsidRPr="00F45216">
      <w:pgSz w:w="11906" w:h="16838"/>
      <w:pgMar w:top="1304" w:right="1134" w:bottom="1304" w:left="130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CE06D" w14:textId="77777777" w:rsidR="002E647A" w:rsidRDefault="002E647A">
      <w:r>
        <w:separator/>
      </w:r>
    </w:p>
  </w:endnote>
  <w:endnote w:type="continuationSeparator" w:id="0">
    <w:p w14:paraId="390F2E02" w14:textId="77777777" w:rsidR="002E647A" w:rsidRDefault="002E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书宋简体">
    <w:altName w:val="微软雅黑"/>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script"/>
    <w:pitch w:val="default"/>
    <w:sig w:usb0="00000000" w:usb1="00000000" w:usb2="00000012" w:usb3="00000000" w:csb0="00040001" w:csb1="00000000"/>
  </w:font>
  <w:font w:name="ˎ̥">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2"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华文中宋">
    <w:altName w:val="宋体"/>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pitch w:val="fixed"/>
    <w:sig w:usb0="A00002FF" w:usb1="28CFFCFA" w:usb2="00000016" w:usb3="00000000" w:csb0="00100001" w:csb1="00000000"/>
  </w:font>
  <w:font w:name="新宋体">
    <w:panose1 w:val="02010609030101010101"/>
    <w:charset w:val="86"/>
    <w:family w:val="modern"/>
    <w:pitch w:val="fixed"/>
    <w:sig w:usb0="0000028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方正仿宋_GBK">
    <w:altName w:val="微软雅黑"/>
    <w:charset w:val="86"/>
    <w:family w:val="script"/>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Wingdings 2">
    <w:altName w:val="Wingdings"/>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2DA8A" w14:textId="77777777" w:rsidR="000D1566" w:rsidRDefault="000D1566">
    <w:pPr>
      <w:pStyle w:val="af7"/>
    </w:pPr>
    <w:r>
      <w:rPr>
        <w:noProof/>
      </w:rPr>
      <mc:AlternateContent>
        <mc:Choice Requires="wps">
          <w:drawing>
            <wp:anchor distT="0" distB="0" distL="114300" distR="114300" simplePos="0" relativeHeight="251659264" behindDoc="0" locked="0" layoutInCell="1" allowOverlap="1" wp14:anchorId="3F152301" wp14:editId="28ECA8BE">
              <wp:simplePos x="0" y="0"/>
              <wp:positionH relativeFrom="margin">
                <wp:align>center</wp:align>
              </wp:positionH>
              <wp:positionV relativeFrom="paragraph">
                <wp:posOffset>0</wp:posOffset>
              </wp:positionV>
              <wp:extent cx="1828800" cy="1828800"/>
              <wp:effectExtent l="0" t="0" r="0" b="0"/>
              <wp:wrapNone/>
              <wp:docPr id="6"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CAB0FB" w14:textId="77777777" w:rsidR="000D1566" w:rsidRDefault="000D156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wps:txbx>
                    <wps:bodyPr wrap="none" lIns="0" tIns="0" rIns="0" bIns="0">
                      <a:spAutoFit/>
                    </wps:bodyPr>
                  </wps:wsp>
                </a:graphicData>
              </a:graphic>
            </wp:anchor>
          </w:drawing>
        </mc:Choice>
        <mc:Fallback>
          <w:pict>
            <v:shapetype w14:anchorId="3F152301" id="_x0000_t202" coordsize="21600,21600" o:spt="202" path="m,l,21600r21600,l21600,xe">
              <v:stroke joinstyle="miter"/>
              <v:path gradientshapeok="t" o:connecttype="rect"/>
            </v:shapetype>
            <v:shape id="文本框 13"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&#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Pt3QF2uAQAAQAMAAA4AAAAAAAAAAAAAAAAALgIAAGRycy9lMm9Eb2MueG1sUEsBAi0AFAAG&#10;AAgAAAAhAAxK8O7WAAAABQEAAA8AAAAAAAAAAAAAAAAACAQAAGRycy9kb3ducmV2LnhtbFBLBQYA&#10;AAAABAAEAPMAAAALBQAAAAA=&#10;" filled="f" stroked="f">
              <v:textbox style="mso-fit-shape-to-text:t" inset="0,0,0,0">
                <w:txbxContent>
                  <w:p w14:paraId="3CCAB0FB" w14:textId="77777777" w:rsidR="000D1566" w:rsidRDefault="000D156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D65AC" w14:textId="77777777" w:rsidR="000D1566" w:rsidRDefault="000D1566">
    <w:pPr>
      <w:pStyle w:val="af7"/>
    </w:pPr>
    <w:r>
      <w:rPr>
        <w:noProof/>
      </w:rPr>
      <mc:AlternateContent>
        <mc:Choice Requires="wps">
          <w:drawing>
            <wp:anchor distT="0" distB="0" distL="114300" distR="114300" simplePos="0" relativeHeight="251660288" behindDoc="0" locked="0" layoutInCell="1" allowOverlap="1" wp14:anchorId="1A125086" wp14:editId="4BA7F3CE">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6C3683" w14:textId="77777777" w:rsidR="000D1566" w:rsidRDefault="000D156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wps:txbx>
                    <wps:bodyPr wrap="none" lIns="0" tIns="0" rIns="0" bIns="0">
                      <a:spAutoFit/>
                    </wps:bodyPr>
                  </wps:wsp>
                </a:graphicData>
              </a:graphic>
            </wp:anchor>
          </w:drawing>
        </mc:Choice>
        <mc:Fallback>
          <w:pict>
            <v:shapetype w14:anchorId="1A125086" id="_x0000_t202" coordsize="21600,21600" o:spt="202" path="m,l,21600r21600,l21600,xe">
              <v:stroke joinstyle="miter"/>
              <v:path gradientshapeok="t" o:connecttype="rect"/>
            </v:shapetype>
            <v:shape id="_x0000_s1029"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bh3lfrABAABHAwAADgAAAAAAAAAAAAAAAAAuAgAAZHJzL2Uyb0RvYy54bWxQSwECLQAU&#10;AAYACAAAACEADErw7tYAAAAFAQAADwAAAAAAAAAAAAAAAAAKBAAAZHJzL2Rvd25yZXYueG1sUEsF&#10;BgAAAAAEAAQA8wAAAA0FAAAAAA==&#10;" filled="f" stroked="f">
              <v:textbox style="mso-fit-shape-to-text:t" inset="0,0,0,0">
                <w:txbxContent>
                  <w:p w14:paraId="276C3683" w14:textId="77777777" w:rsidR="000D1566" w:rsidRDefault="000D156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4067087"/>
    </w:sdtPr>
    <w:sdtEndPr/>
    <w:sdtContent>
      <w:p w14:paraId="1BB2B0D7" w14:textId="77777777" w:rsidR="000D1566" w:rsidRDefault="000D1566">
        <w:pPr>
          <w:pStyle w:val="af7"/>
          <w:jc w:val="center"/>
        </w:pPr>
        <w:r>
          <w:fldChar w:fldCharType="begin"/>
        </w:r>
        <w:r>
          <w:instrText>PAGE   \* MERGEFORMAT</w:instrText>
        </w:r>
        <w:r>
          <w:fldChar w:fldCharType="separate"/>
        </w:r>
        <w:r w:rsidRPr="00911DE9">
          <w:rPr>
            <w:noProof/>
            <w:lang w:val="zh-CN"/>
          </w:rPr>
          <w:t>3</w:t>
        </w:r>
        <w:r>
          <w:rPr>
            <w:lang w:val="zh-C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57674" w14:textId="77777777" w:rsidR="000D1566" w:rsidRDefault="000D1566">
    <w:pPr>
      <w:pStyle w:val="af7"/>
      <w:framePr w:wrap="around" w:vAnchor="text" w:hAnchor="margin" w:xAlign="center" w:y="1"/>
      <w:rPr>
        <w:rStyle w:val="affa"/>
      </w:rPr>
    </w:pPr>
    <w:r>
      <w:fldChar w:fldCharType="begin"/>
    </w:r>
    <w:r>
      <w:rPr>
        <w:rStyle w:val="affa"/>
      </w:rPr>
      <w:instrText xml:space="preserve">PAGE  </w:instrText>
    </w:r>
    <w:r>
      <w:fldChar w:fldCharType="separate"/>
    </w:r>
    <w:r>
      <w:rPr>
        <w:rStyle w:val="affa"/>
      </w:rPr>
      <w:t>264</w:t>
    </w:r>
    <w:r>
      <w:fldChar w:fldCharType="end"/>
    </w:r>
  </w:p>
  <w:p w14:paraId="44DE00BB" w14:textId="77777777" w:rsidR="000D1566" w:rsidRDefault="000D1566">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8DCCA" w14:textId="77777777" w:rsidR="000D1566" w:rsidRDefault="000D1566">
    <w:pPr>
      <w:pStyle w:val="af7"/>
      <w:jc w:val="center"/>
    </w:pPr>
    <w:r>
      <w:t xml:space="preserve">- </w:t>
    </w:r>
    <w:r>
      <w:fldChar w:fldCharType="begin"/>
    </w:r>
    <w:r>
      <w:instrText xml:space="preserve"> PAGE </w:instrText>
    </w:r>
    <w:r>
      <w:fldChar w:fldCharType="separate"/>
    </w:r>
    <w:r>
      <w:rPr>
        <w:noProof/>
      </w:rPr>
      <w:t>10</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F799" w14:textId="77777777" w:rsidR="000D1566" w:rsidRDefault="000D1566">
    <w:pPr>
      <w:pStyle w:val="af7"/>
      <w:ind w:right="360"/>
      <w:jc w:val="center"/>
    </w:pPr>
    <w:r>
      <w:rPr>
        <w:noProof/>
      </w:rPr>
      <mc:AlternateContent>
        <mc:Choice Requires="wps">
          <w:drawing>
            <wp:anchor distT="0" distB="0" distL="114300" distR="114300" simplePos="0" relativeHeight="251657216" behindDoc="0" locked="0" layoutInCell="1" allowOverlap="1" wp14:anchorId="0540F87C" wp14:editId="28896DF0">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124FE5" w14:textId="77777777" w:rsidR="000D1566" w:rsidRDefault="000D1566">
                          <w:pPr>
                            <w:pStyle w:val="af7"/>
                          </w:pPr>
                          <w:r>
                            <w:rPr>
                              <w:rFonts w:hint="eastAsia"/>
                            </w:rPr>
                            <w:fldChar w:fldCharType="begin"/>
                          </w:r>
                          <w:r>
                            <w:rPr>
                              <w:rFonts w:hint="eastAsia"/>
                            </w:rPr>
                            <w:instrText xml:space="preserve"> PAGE  \* MERGEFORMAT </w:instrText>
                          </w:r>
                          <w:r>
                            <w:rPr>
                              <w:rFonts w:hint="eastAsia"/>
                            </w:rPr>
                            <w:fldChar w:fldCharType="separate"/>
                          </w:r>
                          <w:r>
                            <w:rPr>
                              <w:noProof/>
                            </w:rPr>
                            <w:t>107</w:t>
                          </w:r>
                          <w:r>
                            <w:rPr>
                              <w:rFonts w:hint="eastAsia"/>
                            </w:rPr>
                            <w:fldChar w:fldCharType="end"/>
                          </w:r>
                        </w:p>
                      </w:txbxContent>
                    </wps:txbx>
                    <wps:bodyPr wrap="none" lIns="0" tIns="0" rIns="0" bIns="0">
                      <a:spAutoFit/>
                    </wps:bodyPr>
                  </wps:wsp>
                </a:graphicData>
              </a:graphic>
            </wp:anchor>
          </w:drawing>
        </mc:Choice>
        <mc:Fallback>
          <w:pict>
            <v:shapetype w14:anchorId="0540F87C" id="_x0000_t202" coordsize="21600,21600" o:spt="202" path="m,l,21600r21600,l21600,xe">
              <v:stroke joinstyle="miter"/>
              <v:path gradientshapeok="t" o:connecttype="rect"/>
            </v:shapetype>
            <v:shape id="文本框 4" o:spid="_x0000_s1030"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hzrw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nU5&#10;899CfyBZI82/44EWlDP3NlB7y6rMRpqN7dkopTC+eshUv9Iq4Ceoc00aVhV2XqyyDU/fNetx/Te/&#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DoHghzrwEAAEYDAAAOAAAAAAAAAAAAAAAAAC4CAABkcnMvZTJvRG9jLnhtbFBLAQItABQA&#10;BgAIAAAAIQAMSvDu1gAAAAUBAAAPAAAAAAAAAAAAAAAAAAkEAABkcnMvZG93bnJldi54bWxQSwUG&#10;AAAAAAQABADzAAAADAUAAAAA&#10;" filled="f" stroked="f">
              <v:textbox style="mso-fit-shape-to-text:t" inset="0,0,0,0">
                <w:txbxContent>
                  <w:p w14:paraId="66124FE5" w14:textId="77777777" w:rsidR="000D1566" w:rsidRDefault="000D1566">
                    <w:pPr>
                      <w:pStyle w:val="af7"/>
                    </w:pPr>
                    <w:r>
                      <w:rPr>
                        <w:rFonts w:hint="eastAsia"/>
                      </w:rPr>
                      <w:fldChar w:fldCharType="begin"/>
                    </w:r>
                    <w:r>
                      <w:rPr>
                        <w:rFonts w:hint="eastAsia"/>
                      </w:rPr>
                      <w:instrText xml:space="preserve"> PAGE  \* MERGEFORMAT </w:instrText>
                    </w:r>
                    <w:r>
                      <w:rPr>
                        <w:rFonts w:hint="eastAsia"/>
                      </w:rPr>
                      <w:fldChar w:fldCharType="separate"/>
                    </w:r>
                    <w:r>
                      <w:rPr>
                        <w:noProof/>
                      </w:rPr>
                      <w:t>107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2B671" w14:textId="77777777" w:rsidR="002E647A" w:rsidRDefault="002E647A">
      <w:r>
        <w:separator/>
      </w:r>
    </w:p>
  </w:footnote>
  <w:footnote w:type="continuationSeparator" w:id="0">
    <w:p w14:paraId="6DE87B0E" w14:textId="77777777" w:rsidR="002E647A" w:rsidRDefault="002E6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444E5" w14:textId="77777777" w:rsidR="000D1566" w:rsidRDefault="000D1566">
    <w:pPr>
      <w:pStyle w:val="a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FFE57" w14:textId="77777777" w:rsidR="000D1566" w:rsidRDefault="000D1566">
    <w:pPr>
      <w:ind w:left="420"/>
      <w:rPr>
        <w:rFonts w:ascii="Verdana" w:hAnsi="Verdana"/>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EFE6101"/>
    <w:multiLevelType w:val="singleLevel"/>
    <w:tmpl w:val="AEFE6101"/>
    <w:lvl w:ilvl="0">
      <w:start w:val="1"/>
      <w:numFmt w:val="decimal"/>
      <w:suff w:val="space"/>
      <w:lvlText w:val="%1."/>
      <w:lvlJc w:val="left"/>
    </w:lvl>
  </w:abstractNum>
  <w:abstractNum w:abstractNumId="1" w15:restartNumberingAfterBreak="0">
    <w:nsid w:val="3488031F"/>
    <w:multiLevelType w:val="multilevel"/>
    <w:tmpl w:val="3488031F"/>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52525C2A"/>
    <w:multiLevelType w:val="multilevel"/>
    <w:tmpl w:val="52525C2A"/>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79B277B2"/>
    <w:multiLevelType w:val="multilevel"/>
    <w:tmpl w:val="79B277B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3"/>
  </w:num>
  <w:num w:numId="3">
    <w:abstractNumId w:val="0"/>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isplayBackgroundShape/>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870"/>
    <w:rsid w:val="00002397"/>
    <w:rsid w:val="00006D32"/>
    <w:rsid w:val="000072D7"/>
    <w:rsid w:val="000107C7"/>
    <w:rsid w:val="00012E98"/>
    <w:rsid w:val="000165C0"/>
    <w:rsid w:val="0001716C"/>
    <w:rsid w:val="000172B2"/>
    <w:rsid w:val="00026DBB"/>
    <w:rsid w:val="0003117E"/>
    <w:rsid w:val="00037C58"/>
    <w:rsid w:val="00040E66"/>
    <w:rsid w:val="0004295F"/>
    <w:rsid w:val="00045458"/>
    <w:rsid w:val="00050B5A"/>
    <w:rsid w:val="00051237"/>
    <w:rsid w:val="00051AEB"/>
    <w:rsid w:val="00054EB9"/>
    <w:rsid w:val="00063387"/>
    <w:rsid w:val="00064D97"/>
    <w:rsid w:val="00065814"/>
    <w:rsid w:val="00065C34"/>
    <w:rsid w:val="0006719B"/>
    <w:rsid w:val="00073A73"/>
    <w:rsid w:val="000749B6"/>
    <w:rsid w:val="0009104D"/>
    <w:rsid w:val="00091B45"/>
    <w:rsid w:val="00096C0D"/>
    <w:rsid w:val="000A0486"/>
    <w:rsid w:val="000A2027"/>
    <w:rsid w:val="000A33A4"/>
    <w:rsid w:val="000A45C9"/>
    <w:rsid w:val="000B1A49"/>
    <w:rsid w:val="000C0DAA"/>
    <w:rsid w:val="000C48CA"/>
    <w:rsid w:val="000D1566"/>
    <w:rsid w:val="000D2820"/>
    <w:rsid w:val="000D7593"/>
    <w:rsid w:val="000E7B9C"/>
    <w:rsid w:val="000F1CF6"/>
    <w:rsid w:val="000F5358"/>
    <w:rsid w:val="000F7AFA"/>
    <w:rsid w:val="001045CE"/>
    <w:rsid w:val="00106B93"/>
    <w:rsid w:val="00107B10"/>
    <w:rsid w:val="001108B9"/>
    <w:rsid w:val="00110F82"/>
    <w:rsid w:val="00113606"/>
    <w:rsid w:val="00114822"/>
    <w:rsid w:val="00116908"/>
    <w:rsid w:val="00116B13"/>
    <w:rsid w:val="00121DAC"/>
    <w:rsid w:val="00123F60"/>
    <w:rsid w:val="0012683C"/>
    <w:rsid w:val="001317EF"/>
    <w:rsid w:val="00132DC2"/>
    <w:rsid w:val="00136F92"/>
    <w:rsid w:val="00140D4C"/>
    <w:rsid w:val="00143EF8"/>
    <w:rsid w:val="0014689B"/>
    <w:rsid w:val="00147EF7"/>
    <w:rsid w:val="00150595"/>
    <w:rsid w:val="00153849"/>
    <w:rsid w:val="00153F32"/>
    <w:rsid w:val="00163AD2"/>
    <w:rsid w:val="001661FC"/>
    <w:rsid w:val="00167A78"/>
    <w:rsid w:val="00172A27"/>
    <w:rsid w:val="0017406E"/>
    <w:rsid w:val="00186666"/>
    <w:rsid w:val="0018747B"/>
    <w:rsid w:val="001874A2"/>
    <w:rsid w:val="00190F60"/>
    <w:rsid w:val="0019114C"/>
    <w:rsid w:val="00195708"/>
    <w:rsid w:val="001A76F3"/>
    <w:rsid w:val="001B72A5"/>
    <w:rsid w:val="001B7E0A"/>
    <w:rsid w:val="001C0F46"/>
    <w:rsid w:val="001C1B49"/>
    <w:rsid w:val="001C448A"/>
    <w:rsid w:val="001C5AC8"/>
    <w:rsid w:val="001C5E1F"/>
    <w:rsid w:val="001C79D6"/>
    <w:rsid w:val="001D3AC4"/>
    <w:rsid w:val="001D5757"/>
    <w:rsid w:val="001D5B6E"/>
    <w:rsid w:val="001E4620"/>
    <w:rsid w:val="001E5432"/>
    <w:rsid w:val="001E6A0C"/>
    <w:rsid w:val="001E7E81"/>
    <w:rsid w:val="001F2583"/>
    <w:rsid w:val="001F3FB7"/>
    <w:rsid w:val="00200B31"/>
    <w:rsid w:val="002018F3"/>
    <w:rsid w:val="00203544"/>
    <w:rsid w:val="00207F36"/>
    <w:rsid w:val="00214963"/>
    <w:rsid w:val="00215BCD"/>
    <w:rsid w:val="002210F5"/>
    <w:rsid w:val="002216B6"/>
    <w:rsid w:val="0022670E"/>
    <w:rsid w:val="00233F47"/>
    <w:rsid w:val="00236508"/>
    <w:rsid w:val="00242146"/>
    <w:rsid w:val="002515CB"/>
    <w:rsid w:val="00261750"/>
    <w:rsid w:val="00263576"/>
    <w:rsid w:val="00272C6C"/>
    <w:rsid w:val="00276A4F"/>
    <w:rsid w:val="0027778B"/>
    <w:rsid w:val="00291176"/>
    <w:rsid w:val="00296139"/>
    <w:rsid w:val="002C0458"/>
    <w:rsid w:val="002C230E"/>
    <w:rsid w:val="002C4ABE"/>
    <w:rsid w:val="002D47B9"/>
    <w:rsid w:val="002E33F2"/>
    <w:rsid w:val="002E647A"/>
    <w:rsid w:val="002F0760"/>
    <w:rsid w:val="002F1BAE"/>
    <w:rsid w:val="002F2C70"/>
    <w:rsid w:val="002F3314"/>
    <w:rsid w:val="002F599A"/>
    <w:rsid w:val="002F7E4D"/>
    <w:rsid w:val="00301246"/>
    <w:rsid w:val="00303224"/>
    <w:rsid w:val="00303CFB"/>
    <w:rsid w:val="00314D51"/>
    <w:rsid w:val="00321711"/>
    <w:rsid w:val="00323AFE"/>
    <w:rsid w:val="00324752"/>
    <w:rsid w:val="00326BDA"/>
    <w:rsid w:val="0032704A"/>
    <w:rsid w:val="00330422"/>
    <w:rsid w:val="003347D8"/>
    <w:rsid w:val="00342CFF"/>
    <w:rsid w:val="00344821"/>
    <w:rsid w:val="0034705B"/>
    <w:rsid w:val="00347F6A"/>
    <w:rsid w:val="0035079E"/>
    <w:rsid w:val="00351AAE"/>
    <w:rsid w:val="00360932"/>
    <w:rsid w:val="00361EA9"/>
    <w:rsid w:val="00362C7D"/>
    <w:rsid w:val="00364B1E"/>
    <w:rsid w:val="00366801"/>
    <w:rsid w:val="003765C0"/>
    <w:rsid w:val="0038024F"/>
    <w:rsid w:val="00381166"/>
    <w:rsid w:val="0038701F"/>
    <w:rsid w:val="003875B4"/>
    <w:rsid w:val="003908E4"/>
    <w:rsid w:val="00391E87"/>
    <w:rsid w:val="003A0775"/>
    <w:rsid w:val="003A07F1"/>
    <w:rsid w:val="003B1572"/>
    <w:rsid w:val="003B6940"/>
    <w:rsid w:val="003C1151"/>
    <w:rsid w:val="003C3538"/>
    <w:rsid w:val="003C397C"/>
    <w:rsid w:val="003C7C5D"/>
    <w:rsid w:val="003D0CDC"/>
    <w:rsid w:val="003E399C"/>
    <w:rsid w:val="003E3B5E"/>
    <w:rsid w:val="003E4368"/>
    <w:rsid w:val="003F31BD"/>
    <w:rsid w:val="003F376F"/>
    <w:rsid w:val="003F580C"/>
    <w:rsid w:val="003F5D24"/>
    <w:rsid w:val="00404EBC"/>
    <w:rsid w:val="00406723"/>
    <w:rsid w:val="00411679"/>
    <w:rsid w:val="00411B6D"/>
    <w:rsid w:val="00414B52"/>
    <w:rsid w:val="00415982"/>
    <w:rsid w:val="0041726E"/>
    <w:rsid w:val="00420800"/>
    <w:rsid w:val="0042139F"/>
    <w:rsid w:val="00421C5E"/>
    <w:rsid w:val="00426AE4"/>
    <w:rsid w:val="00433569"/>
    <w:rsid w:val="00433F56"/>
    <w:rsid w:val="00434CE1"/>
    <w:rsid w:val="00436E4E"/>
    <w:rsid w:val="00442325"/>
    <w:rsid w:val="00447422"/>
    <w:rsid w:val="00463DA8"/>
    <w:rsid w:val="00466F88"/>
    <w:rsid w:val="00467562"/>
    <w:rsid w:val="00467951"/>
    <w:rsid w:val="00472E48"/>
    <w:rsid w:val="004738D7"/>
    <w:rsid w:val="00476106"/>
    <w:rsid w:val="004813B3"/>
    <w:rsid w:val="00481570"/>
    <w:rsid w:val="004830BD"/>
    <w:rsid w:val="00486AB1"/>
    <w:rsid w:val="00486F3D"/>
    <w:rsid w:val="004902E2"/>
    <w:rsid w:val="004940B7"/>
    <w:rsid w:val="004A76DC"/>
    <w:rsid w:val="004B1B9F"/>
    <w:rsid w:val="004C18E6"/>
    <w:rsid w:val="004C6A20"/>
    <w:rsid w:val="004C7159"/>
    <w:rsid w:val="004C75DA"/>
    <w:rsid w:val="004D3358"/>
    <w:rsid w:val="004D49FD"/>
    <w:rsid w:val="004D5457"/>
    <w:rsid w:val="004E27CF"/>
    <w:rsid w:val="004E402D"/>
    <w:rsid w:val="004F46C0"/>
    <w:rsid w:val="004F5975"/>
    <w:rsid w:val="004F5A6A"/>
    <w:rsid w:val="004F6763"/>
    <w:rsid w:val="004F7815"/>
    <w:rsid w:val="00500C78"/>
    <w:rsid w:val="005055E4"/>
    <w:rsid w:val="005079E1"/>
    <w:rsid w:val="00512EF7"/>
    <w:rsid w:val="00525133"/>
    <w:rsid w:val="00532E3C"/>
    <w:rsid w:val="00535BF0"/>
    <w:rsid w:val="0053743A"/>
    <w:rsid w:val="005401E3"/>
    <w:rsid w:val="00545BFB"/>
    <w:rsid w:val="005478BD"/>
    <w:rsid w:val="0055101A"/>
    <w:rsid w:val="005543FE"/>
    <w:rsid w:val="00571F11"/>
    <w:rsid w:val="00575F4A"/>
    <w:rsid w:val="00577049"/>
    <w:rsid w:val="00584E4A"/>
    <w:rsid w:val="00584F7C"/>
    <w:rsid w:val="005852E3"/>
    <w:rsid w:val="00590FE4"/>
    <w:rsid w:val="00592E5C"/>
    <w:rsid w:val="00593DC0"/>
    <w:rsid w:val="00594084"/>
    <w:rsid w:val="00595353"/>
    <w:rsid w:val="005A5622"/>
    <w:rsid w:val="005A5B33"/>
    <w:rsid w:val="005A6165"/>
    <w:rsid w:val="005A6AE2"/>
    <w:rsid w:val="005A6C27"/>
    <w:rsid w:val="005B2E03"/>
    <w:rsid w:val="005B2E91"/>
    <w:rsid w:val="005B6302"/>
    <w:rsid w:val="005B6CC9"/>
    <w:rsid w:val="005C4941"/>
    <w:rsid w:val="005C62BA"/>
    <w:rsid w:val="005C6364"/>
    <w:rsid w:val="005C728F"/>
    <w:rsid w:val="005D09CD"/>
    <w:rsid w:val="005D3847"/>
    <w:rsid w:val="005D4932"/>
    <w:rsid w:val="005D7404"/>
    <w:rsid w:val="005D7DF3"/>
    <w:rsid w:val="005E0FA5"/>
    <w:rsid w:val="005E32EB"/>
    <w:rsid w:val="005F5759"/>
    <w:rsid w:val="005F6E7E"/>
    <w:rsid w:val="006002B0"/>
    <w:rsid w:val="00600B02"/>
    <w:rsid w:val="00601773"/>
    <w:rsid w:val="0060505A"/>
    <w:rsid w:val="00607032"/>
    <w:rsid w:val="006072F6"/>
    <w:rsid w:val="006108C6"/>
    <w:rsid w:val="006136E6"/>
    <w:rsid w:val="00621A66"/>
    <w:rsid w:val="006232AB"/>
    <w:rsid w:val="00624515"/>
    <w:rsid w:val="00625019"/>
    <w:rsid w:val="00626F4F"/>
    <w:rsid w:val="00643BBF"/>
    <w:rsid w:val="006447F1"/>
    <w:rsid w:val="00644C21"/>
    <w:rsid w:val="00650B24"/>
    <w:rsid w:val="00651630"/>
    <w:rsid w:val="006571F8"/>
    <w:rsid w:val="00664693"/>
    <w:rsid w:val="00665083"/>
    <w:rsid w:val="0067416B"/>
    <w:rsid w:val="006744F3"/>
    <w:rsid w:val="006861D8"/>
    <w:rsid w:val="00696CBD"/>
    <w:rsid w:val="006A2F33"/>
    <w:rsid w:val="006A4F0D"/>
    <w:rsid w:val="006B5473"/>
    <w:rsid w:val="006B74C2"/>
    <w:rsid w:val="006D13F0"/>
    <w:rsid w:val="006D1737"/>
    <w:rsid w:val="006D1EB2"/>
    <w:rsid w:val="006D2C60"/>
    <w:rsid w:val="006E0BD0"/>
    <w:rsid w:val="006E4EAA"/>
    <w:rsid w:val="006F18B9"/>
    <w:rsid w:val="006F2145"/>
    <w:rsid w:val="006F3F5E"/>
    <w:rsid w:val="006F4138"/>
    <w:rsid w:val="006F671B"/>
    <w:rsid w:val="0070097C"/>
    <w:rsid w:val="007017E9"/>
    <w:rsid w:val="00706537"/>
    <w:rsid w:val="007100BA"/>
    <w:rsid w:val="007101E2"/>
    <w:rsid w:val="0071312A"/>
    <w:rsid w:val="00716248"/>
    <w:rsid w:val="00723350"/>
    <w:rsid w:val="00725E7A"/>
    <w:rsid w:val="00727B60"/>
    <w:rsid w:val="00732C3D"/>
    <w:rsid w:val="007347BD"/>
    <w:rsid w:val="00736A8F"/>
    <w:rsid w:val="00741B9E"/>
    <w:rsid w:val="00747D81"/>
    <w:rsid w:val="0075422B"/>
    <w:rsid w:val="00754F0F"/>
    <w:rsid w:val="00757B98"/>
    <w:rsid w:val="007626F3"/>
    <w:rsid w:val="007672A6"/>
    <w:rsid w:val="00767A4A"/>
    <w:rsid w:val="0077005C"/>
    <w:rsid w:val="0077086C"/>
    <w:rsid w:val="00773C7E"/>
    <w:rsid w:val="007741B9"/>
    <w:rsid w:val="00782695"/>
    <w:rsid w:val="00782EE9"/>
    <w:rsid w:val="00790294"/>
    <w:rsid w:val="00791422"/>
    <w:rsid w:val="0079711F"/>
    <w:rsid w:val="00797E4E"/>
    <w:rsid w:val="007B06F0"/>
    <w:rsid w:val="007B119C"/>
    <w:rsid w:val="007B1726"/>
    <w:rsid w:val="007B691A"/>
    <w:rsid w:val="007B6A90"/>
    <w:rsid w:val="007B7397"/>
    <w:rsid w:val="007C74C4"/>
    <w:rsid w:val="007D0263"/>
    <w:rsid w:val="007D17C0"/>
    <w:rsid w:val="007D4C9B"/>
    <w:rsid w:val="007E388F"/>
    <w:rsid w:val="007E5EB9"/>
    <w:rsid w:val="007F2897"/>
    <w:rsid w:val="007F5AAE"/>
    <w:rsid w:val="00800363"/>
    <w:rsid w:val="00801828"/>
    <w:rsid w:val="00812ACF"/>
    <w:rsid w:val="0081619F"/>
    <w:rsid w:val="00816DD2"/>
    <w:rsid w:val="008203A7"/>
    <w:rsid w:val="0082524D"/>
    <w:rsid w:val="008316FC"/>
    <w:rsid w:val="008317BD"/>
    <w:rsid w:val="00831F08"/>
    <w:rsid w:val="00832A7D"/>
    <w:rsid w:val="00832BB9"/>
    <w:rsid w:val="008332AF"/>
    <w:rsid w:val="0083392E"/>
    <w:rsid w:val="00834A1E"/>
    <w:rsid w:val="00835514"/>
    <w:rsid w:val="00845E0A"/>
    <w:rsid w:val="00854254"/>
    <w:rsid w:val="00856F00"/>
    <w:rsid w:val="00862AB9"/>
    <w:rsid w:val="00863569"/>
    <w:rsid w:val="00865667"/>
    <w:rsid w:val="008708D3"/>
    <w:rsid w:val="00875E0D"/>
    <w:rsid w:val="0088121D"/>
    <w:rsid w:val="008812FF"/>
    <w:rsid w:val="00882609"/>
    <w:rsid w:val="00883DE3"/>
    <w:rsid w:val="008855A1"/>
    <w:rsid w:val="00894A23"/>
    <w:rsid w:val="00895CA5"/>
    <w:rsid w:val="008A32C4"/>
    <w:rsid w:val="008A3D8A"/>
    <w:rsid w:val="008B2A9B"/>
    <w:rsid w:val="008B3A14"/>
    <w:rsid w:val="008C2E51"/>
    <w:rsid w:val="008C73B3"/>
    <w:rsid w:val="008D3D7A"/>
    <w:rsid w:val="008D4EB3"/>
    <w:rsid w:val="008D56B3"/>
    <w:rsid w:val="008D7408"/>
    <w:rsid w:val="008E0DF2"/>
    <w:rsid w:val="008E1FFF"/>
    <w:rsid w:val="008E2D21"/>
    <w:rsid w:val="008E6A4E"/>
    <w:rsid w:val="0090238D"/>
    <w:rsid w:val="009073FC"/>
    <w:rsid w:val="00911DE9"/>
    <w:rsid w:val="00913351"/>
    <w:rsid w:val="00921DAA"/>
    <w:rsid w:val="009229F7"/>
    <w:rsid w:val="00923988"/>
    <w:rsid w:val="00930D16"/>
    <w:rsid w:val="00936E3A"/>
    <w:rsid w:val="0094105E"/>
    <w:rsid w:val="009423CE"/>
    <w:rsid w:val="00943E72"/>
    <w:rsid w:val="00945C6F"/>
    <w:rsid w:val="00947CBB"/>
    <w:rsid w:val="00947EBA"/>
    <w:rsid w:val="009501FF"/>
    <w:rsid w:val="00956D37"/>
    <w:rsid w:val="00957F37"/>
    <w:rsid w:val="00966FD0"/>
    <w:rsid w:val="00967307"/>
    <w:rsid w:val="00971A27"/>
    <w:rsid w:val="00972491"/>
    <w:rsid w:val="00975608"/>
    <w:rsid w:val="00980B01"/>
    <w:rsid w:val="00985BFD"/>
    <w:rsid w:val="00987574"/>
    <w:rsid w:val="0099244F"/>
    <w:rsid w:val="009957A5"/>
    <w:rsid w:val="00995C70"/>
    <w:rsid w:val="0099761C"/>
    <w:rsid w:val="009A4C34"/>
    <w:rsid w:val="009B1F78"/>
    <w:rsid w:val="009B54DB"/>
    <w:rsid w:val="009B776C"/>
    <w:rsid w:val="009D1EAF"/>
    <w:rsid w:val="009D2392"/>
    <w:rsid w:val="009D3348"/>
    <w:rsid w:val="009D3616"/>
    <w:rsid w:val="009D5CBC"/>
    <w:rsid w:val="009E1581"/>
    <w:rsid w:val="009E3781"/>
    <w:rsid w:val="009E7317"/>
    <w:rsid w:val="009F0986"/>
    <w:rsid w:val="009F2631"/>
    <w:rsid w:val="009F3CE1"/>
    <w:rsid w:val="009F5EED"/>
    <w:rsid w:val="009F6AE3"/>
    <w:rsid w:val="00A004AD"/>
    <w:rsid w:val="00A00857"/>
    <w:rsid w:val="00A0448B"/>
    <w:rsid w:val="00A111BA"/>
    <w:rsid w:val="00A11317"/>
    <w:rsid w:val="00A13EB9"/>
    <w:rsid w:val="00A1465F"/>
    <w:rsid w:val="00A218D8"/>
    <w:rsid w:val="00A23C40"/>
    <w:rsid w:val="00A27990"/>
    <w:rsid w:val="00A27E00"/>
    <w:rsid w:val="00A319EE"/>
    <w:rsid w:val="00A36EB7"/>
    <w:rsid w:val="00A372D9"/>
    <w:rsid w:val="00A377A8"/>
    <w:rsid w:val="00A42D25"/>
    <w:rsid w:val="00A47A03"/>
    <w:rsid w:val="00A5063B"/>
    <w:rsid w:val="00A50EC1"/>
    <w:rsid w:val="00A5316E"/>
    <w:rsid w:val="00A53F00"/>
    <w:rsid w:val="00A56E85"/>
    <w:rsid w:val="00A5711F"/>
    <w:rsid w:val="00A6215B"/>
    <w:rsid w:val="00A62203"/>
    <w:rsid w:val="00A667F4"/>
    <w:rsid w:val="00A70D81"/>
    <w:rsid w:val="00A763DA"/>
    <w:rsid w:val="00A76DCD"/>
    <w:rsid w:val="00A77437"/>
    <w:rsid w:val="00A802E5"/>
    <w:rsid w:val="00A817AB"/>
    <w:rsid w:val="00A818A8"/>
    <w:rsid w:val="00A82F99"/>
    <w:rsid w:val="00A84F79"/>
    <w:rsid w:val="00A90D27"/>
    <w:rsid w:val="00A91ECA"/>
    <w:rsid w:val="00A95CC1"/>
    <w:rsid w:val="00A9627C"/>
    <w:rsid w:val="00AA0F86"/>
    <w:rsid w:val="00AA1308"/>
    <w:rsid w:val="00AA752A"/>
    <w:rsid w:val="00AA755A"/>
    <w:rsid w:val="00AB1CC0"/>
    <w:rsid w:val="00AC09B5"/>
    <w:rsid w:val="00AC25D4"/>
    <w:rsid w:val="00AC6A5B"/>
    <w:rsid w:val="00AC714D"/>
    <w:rsid w:val="00AD115E"/>
    <w:rsid w:val="00AD5D62"/>
    <w:rsid w:val="00AD792E"/>
    <w:rsid w:val="00AD7A1A"/>
    <w:rsid w:val="00AE0603"/>
    <w:rsid w:val="00AE32DF"/>
    <w:rsid w:val="00AE7405"/>
    <w:rsid w:val="00AE7597"/>
    <w:rsid w:val="00AF2E51"/>
    <w:rsid w:val="00AF2F24"/>
    <w:rsid w:val="00AF4F72"/>
    <w:rsid w:val="00AF508D"/>
    <w:rsid w:val="00AF716E"/>
    <w:rsid w:val="00B0152A"/>
    <w:rsid w:val="00B02E6C"/>
    <w:rsid w:val="00B07DEF"/>
    <w:rsid w:val="00B209E4"/>
    <w:rsid w:val="00B23A98"/>
    <w:rsid w:val="00B2477E"/>
    <w:rsid w:val="00B250B0"/>
    <w:rsid w:val="00B2638C"/>
    <w:rsid w:val="00B27AB0"/>
    <w:rsid w:val="00B32480"/>
    <w:rsid w:val="00B46103"/>
    <w:rsid w:val="00B52893"/>
    <w:rsid w:val="00B60076"/>
    <w:rsid w:val="00B60E63"/>
    <w:rsid w:val="00B622F5"/>
    <w:rsid w:val="00B654AD"/>
    <w:rsid w:val="00B719F9"/>
    <w:rsid w:val="00B71CE6"/>
    <w:rsid w:val="00B73811"/>
    <w:rsid w:val="00B73CA0"/>
    <w:rsid w:val="00B80A97"/>
    <w:rsid w:val="00B8194D"/>
    <w:rsid w:val="00B85CEF"/>
    <w:rsid w:val="00B87CD3"/>
    <w:rsid w:val="00B87F22"/>
    <w:rsid w:val="00B933AD"/>
    <w:rsid w:val="00BA233B"/>
    <w:rsid w:val="00BA2B88"/>
    <w:rsid w:val="00BB5EFE"/>
    <w:rsid w:val="00BB5F50"/>
    <w:rsid w:val="00BB6CDD"/>
    <w:rsid w:val="00BB7454"/>
    <w:rsid w:val="00BC1CF9"/>
    <w:rsid w:val="00BC4908"/>
    <w:rsid w:val="00BC4B4B"/>
    <w:rsid w:val="00BC60A1"/>
    <w:rsid w:val="00BD34D1"/>
    <w:rsid w:val="00BD35EC"/>
    <w:rsid w:val="00BE0A02"/>
    <w:rsid w:val="00BE395A"/>
    <w:rsid w:val="00BF2238"/>
    <w:rsid w:val="00BF31A0"/>
    <w:rsid w:val="00BF6942"/>
    <w:rsid w:val="00BF7DBB"/>
    <w:rsid w:val="00C0761A"/>
    <w:rsid w:val="00C1081E"/>
    <w:rsid w:val="00C15F6B"/>
    <w:rsid w:val="00C224B2"/>
    <w:rsid w:val="00C24CC6"/>
    <w:rsid w:val="00C2648E"/>
    <w:rsid w:val="00C30AAA"/>
    <w:rsid w:val="00C320E7"/>
    <w:rsid w:val="00C34D0B"/>
    <w:rsid w:val="00C40503"/>
    <w:rsid w:val="00C41E5D"/>
    <w:rsid w:val="00C41E93"/>
    <w:rsid w:val="00C47B54"/>
    <w:rsid w:val="00C60483"/>
    <w:rsid w:val="00C62291"/>
    <w:rsid w:val="00C63CD2"/>
    <w:rsid w:val="00C643E7"/>
    <w:rsid w:val="00C64457"/>
    <w:rsid w:val="00C64760"/>
    <w:rsid w:val="00C65B74"/>
    <w:rsid w:val="00C726FD"/>
    <w:rsid w:val="00C77930"/>
    <w:rsid w:val="00C77FAC"/>
    <w:rsid w:val="00C81479"/>
    <w:rsid w:val="00C8393F"/>
    <w:rsid w:val="00C85791"/>
    <w:rsid w:val="00C90517"/>
    <w:rsid w:val="00C94E7E"/>
    <w:rsid w:val="00C95CEF"/>
    <w:rsid w:val="00CA50D3"/>
    <w:rsid w:val="00CB025B"/>
    <w:rsid w:val="00CB6F9F"/>
    <w:rsid w:val="00CC0216"/>
    <w:rsid w:val="00CC31E6"/>
    <w:rsid w:val="00CC3630"/>
    <w:rsid w:val="00CC5CC9"/>
    <w:rsid w:val="00CC6B4D"/>
    <w:rsid w:val="00CC6DB7"/>
    <w:rsid w:val="00CD53A8"/>
    <w:rsid w:val="00CD7338"/>
    <w:rsid w:val="00CD7BCA"/>
    <w:rsid w:val="00CE2B89"/>
    <w:rsid w:val="00CE52D8"/>
    <w:rsid w:val="00CE571E"/>
    <w:rsid w:val="00CE7848"/>
    <w:rsid w:val="00CE7D84"/>
    <w:rsid w:val="00CF070F"/>
    <w:rsid w:val="00CF6663"/>
    <w:rsid w:val="00D00555"/>
    <w:rsid w:val="00D00F12"/>
    <w:rsid w:val="00D023AB"/>
    <w:rsid w:val="00D03FF2"/>
    <w:rsid w:val="00D052C3"/>
    <w:rsid w:val="00D076D4"/>
    <w:rsid w:val="00D07A50"/>
    <w:rsid w:val="00D1011F"/>
    <w:rsid w:val="00D10336"/>
    <w:rsid w:val="00D12AA3"/>
    <w:rsid w:val="00D131DB"/>
    <w:rsid w:val="00D16A59"/>
    <w:rsid w:val="00D20797"/>
    <w:rsid w:val="00D2191F"/>
    <w:rsid w:val="00D25D01"/>
    <w:rsid w:val="00D2762A"/>
    <w:rsid w:val="00D30754"/>
    <w:rsid w:val="00D30A4F"/>
    <w:rsid w:val="00D317EB"/>
    <w:rsid w:val="00D31EB8"/>
    <w:rsid w:val="00D32A09"/>
    <w:rsid w:val="00D33015"/>
    <w:rsid w:val="00D33FB0"/>
    <w:rsid w:val="00D34594"/>
    <w:rsid w:val="00D347DF"/>
    <w:rsid w:val="00D35D67"/>
    <w:rsid w:val="00D426E1"/>
    <w:rsid w:val="00D42F7F"/>
    <w:rsid w:val="00D434E9"/>
    <w:rsid w:val="00D47E61"/>
    <w:rsid w:val="00D5091A"/>
    <w:rsid w:val="00D51446"/>
    <w:rsid w:val="00D516FE"/>
    <w:rsid w:val="00D51C1B"/>
    <w:rsid w:val="00D55646"/>
    <w:rsid w:val="00D647F9"/>
    <w:rsid w:val="00D65229"/>
    <w:rsid w:val="00D672FC"/>
    <w:rsid w:val="00D701EC"/>
    <w:rsid w:val="00D72C4F"/>
    <w:rsid w:val="00D731AB"/>
    <w:rsid w:val="00D737C1"/>
    <w:rsid w:val="00D76D70"/>
    <w:rsid w:val="00D76F25"/>
    <w:rsid w:val="00D770FF"/>
    <w:rsid w:val="00D810EF"/>
    <w:rsid w:val="00D81808"/>
    <w:rsid w:val="00D90C5F"/>
    <w:rsid w:val="00D9197D"/>
    <w:rsid w:val="00D97D9B"/>
    <w:rsid w:val="00DA399C"/>
    <w:rsid w:val="00DA3BBA"/>
    <w:rsid w:val="00DB0E4E"/>
    <w:rsid w:val="00DB1B6B"/>
    <w:rsid w:val="00DB3AA5"/>
    <w:rsid w:val="00DB4FE7"/>
    <w:rsid w:val="00DB51F9"/>
    <w:rsid w:val="00DC0B9E"/>
    <w:rsid w:val="00DC1E37"/>
    <w:rsid w:val="00DC6EA6"/>
    <w:rsid w:val="00DD43EE"/>
    <w:rsid w:val="00DD49B5"/>
    <w:rsid w:val="00DD6B9D"/>
    <w:rsid w:val="00DE0D89"/>
    <w:rsid w:val="00DE4FFB"/>
    <w:rsid w:val="00DE50FD"/>
    <w:rsid w:val="00DE55F8"/>
    <w:rsid w:val="00DF021A"/>
    <w:rsid w:val="00DF3A6A"/>
    <w:rsid w:val="00DF4946"/>
    <w:rsid w:val="00DF4F44"/>
    <w:rsid w:val="00DF4FE5"/>
    <w:rsid w:val="00DF731A"/>
    <w:rsid w:val="00DF7DA9"/>
    <w:rsid w:val="00E00E77"/>
    <w:rsid w:val="00E11E56"/>
    <w:rsid w:val="00E120EE"/>
    <w:rsid w:val="00E13775"/>
    <w:rsid w:val="00E21D9D"/>
    <w:rsid w:val="00E40C30"/>
    <w:rsid w:val="00E41573"/>
    <w:rsid w:val="00E459CA"/>
    <w:rsid w:val="00E4762B"/>
    <w:rsid w:val="00E47BD5"/>
    <w:rsid w:val="00E543D6"/>
    <w:rsid w:val="00E54C4A"/>
    <w:rsid w:val="00E57F77"/>
    <w:rsid w:val="00E61612"/>
    <w:rsid w:val="00E6549F"/>
    <w:rsid w:val="00E67C87"/>
    <w:rsid w:val="00E7019F"/>
    <w:rsid w:val="00E72DB9"/>
    <w:rsid w:val="00E738DD"/>
    <w:rsid w:val="00E75D8C"/>
    <w:rsid w:val="00E86892"/>
    <w:rsid w:val="00E8788D"/>
    <w:rsid w:val="00E87D55"/>
    <w:rsid w:val="00E91043"/>
    <w:rsid w:val="00E929BE"/>
    <w:rsid w:val="00E94A37"/>
    <w:rsid w:val="00EA1AD7"/>
    <w:rsid w:val="00EA206C"/>
    <w:rsid w:val="00EB5E16"/>
    <w:rsid w:val="00EB7B6A"/>
    <w:rsid w:val="00EB7F68"/>
    <w:rsid w:val="00EC3813"/>
    <w:rsid w:val="00EC3A3D"/>
    <w:rsid w:val="00ED0AA2"/>
    <w:rsid w:val="00ED2488"/>
    <w:rsid w:val="00EE0CAC"/>
    <w:rsid w:val="00EE24CF"/>
    <w:rsid w:val="00EE2633"/>
    <w:rsid w:val="00EE3125"/>
    <w:rsid w:val="00EE52B0"/>
    <w:rsid w:val="00EF2041"/>
    <w:rsid w:val="00EF3EC0"/>
    <w:rsid w:val="00EF5B2C"/>
    <w:rsid w:val="00F00C7E"/>
    <w:rsid w:val="00F02188"/>
    <w:rsid w:val="00F039A1"/>
    <w:rsid w:val="00F07C71"/>
    <w:rsid w:val="00F106C5"/>
    <w:rsid w:val="00F15475"/>
    <w:rsid w:val="00F178EA"/>
    <w:rsid w:val="00F20296"/>
    <w:rsid w:val="00F22A87"/>
    <w:rsid w:val="00F25278"/>
    <w:rsid w:val="00F272E4"/>
    <w:rsid w:val="00F3279A"/>
    <w:rsid w:val="00F32C8D"/>
    <w:rsid w:val="00F405DC"/>
    <w:rsid w:val="00F40EB0"/>
    <w:rsid w:val="00F4166E"/>
    <w:rsid w:val="00F44011"/>
    <w:rsid w:val="00F44555"/>
    <w:rsid w:val="00F45216"/>
    <w:rsid w:val="00F506B6"/>
    <w:rsid w:val="00F55A69"/>
    <w:rsid w:val="00F660BC"/>
    <w:rsid w:val="00F676F0"/>
    <w:rsid w:val="00F753F0"/>
    <w:rsid w:val="00F75A1D"/>
    <w:rsid w:val="00F75E2C"/>
    <w:rsid w:val="00F9053E"/>
    <w:rsid w:val="00F9257E"/>
    <w:rsid w:val="00FA0923"/>
    <w:rsid w:val="00FA261D"/>
    <w:rsid w:val="00FA2D2C"/>
    <w:rsid w:val="00FB49CC"/>
    <w:rsid w:val="00FB621B"/>
    <w:rsid w:val="00FC4538"/>
    <w:rsid w:val="00FC57F7"/>
    <w:rsid w:val="00FC7B95"/>
    <w:rsid w:val="00FE349F"/>
    <w:rsid w:val="00FE6426"/>
    <w:rsid w:val="00FF44F3"/>
    <w:rsid w:val="00FF4D4B"/>
    <w:rsid w:val="011E7480"/>
    <w:rsid w:val="01F002ED"/>
    <w:rsid w:val="02646F40"/>
    <w:rsid w:val="02EF67C6"/>
    <w:rsid w:val="02F727BA"/>
    <w:rsid w:val="02F74E2C"/>
    <w:rsid w:val="04242D62"/>
    <w:rsid w:val="04706B67"/>
    <w:rsid w:val="04DE3380"/>
    <w:rsid w:val="052701E3"/>
    <w:rsid w:val="06071F71"/>
    <w:rsid w:val="0703602A"/>
    <w:rsid w:val="073F54F1"/>
    <w:rsid w:val="076247AC"/>
    <w:rsid w:val="07C8239A"/>
    <w:rsid w:val="08381BDD"/>
    <w:rsid w:val="085C3391"/>
    <w:rsid w:val="09B60460"/>
    <w:rsid w:val="0A9E1F8C"/>
    <w:rsid w:val="0AC36D5C"/>
    <w:rsid w:val="0B1A34CA"/>
    <w:rsid w:val="0B1A6E48"/>
    <w:rsid w:val="0B3E6D69"/>
    <w:rsid w:val="0C377681"/>
    <w:rsid w:val="0DAD500E"/>
    <w:rsid w:val="0DDC0387"/>
    <w:rsid w:val="0E512AB2"/>
    <w:rsid w:val="0ECB5568"/>
    <w:rsid w:val="0FB13764"/>
    <w:rsid w:val="10C95CC0"/>
    <w:rsid w:val="11537B7A"/>
    <w:rsid w:val="136A60ED"/>
    <w:rsid w:val="138159BF"/>
    <w:rsid w:val="13B53B42"/>
    <w:rsid w:val="14330823"/>
    <w:rsid w:val="14685D85"/>
    <w:rsid w:val="14773D8C"/>
    <w:rsid w:val="148F2B24"/>
    <w:rsid w:val="14A65507"/>
    <w:rsid w:val="14CC5FA9"/>
    <w:rsid w:val="15070CAE"/>
    <w:rsid w:val="15C27C14"/>
    <w:rsid w:val="15FA108B"/>
    <w:rsid w:val="162B4C54"/>
    <w:rsid w:val="163F539C"/>
    <w:rsid w:val="169C4016"/>
    <w:rsid w:val="17D319E0"/>
    <w:rsid w:val="17EA1102"/>
    <w:rsid w:val="181B501A"/>
    <w:rsid w:val="182144D0"/>
    <w:rsid w:val="18FA248A"/>
    <w:rsid w:val="19AE503D"/>
    <w:rsid w:val="1A0E0CCD"/>
    <w:rsid w:val="1A6311D9"/>
    <w:rsid w:val="1B195B18"/>
    <w:rsid w:val="1B814D27"/>
    <w:rsid w:val="1BE53CB4"/>
    <w:rsid w:val="1C5E3950"/>
    <w:rsid w:val="1CB62AA9"/>
    <w:rsid w:val="1E7626FC"/>
    <w:rsid w:val="1EE44DAF"/>
    <w:rsid w:val="1F840DEB"/>
    <w:rsid w:val="1FC958CC"/>
    <w:rsid w:val="210766F8"/>
    <w:rsid w:val="21372D0F"/>
    <w:rsid w:val="21D83C09"/>
    <w:rsid w:val="21EB6E8D"/>
    <w:rsid w:val="220414C1"/>
    <w:rsid w:val="228259C7"/>
    <w:rsid w:val="23E87F29"/>
    <w:rsid w:val="245336FC"/>
    <w:rsid w:val="24A50E8E"/>
    <w:rsid w:val="250A6002"/>
    <w:rsid w:val="253C6235"/>
    <w:rsid w:val="257547BF"/>
    <w:rsid w:val="26924EFA"/>
    <w:rsid w:val="26B95FA1"/>
    <w:rsid w:val="26D43F45"/>
    <w:rsid w:val="27214942"/>
    <w:rsid w:val="275256EA"/>
    <w:rsid w:val="27A21DF9"/>
    <w:rsid w:val="280F1489"/>
    <w:rsid w:val="2845457F"/>
    <w:rsid w:val="29E54A64"/>
    <w:rsid w:val="2A8F4373"/>
    <w:rsid w:val="2AEC6AC0"/>
    <w:rsid w:val="2B49135E"/>
    <w:rsid w:val="2BB61450"/>
    <w:rsid w:val="2BE07837"/>
    <w:rsid w:val="2C255780"/>
    <w:rsid w:val="2CFB115F"/>
    <w:rsid w:val="2D0B7456"/>
    <w:rsid w:val="2D465CC3"/>
    <w:rsid w:val="2D73499D"/>
    <w:rsid w:val="2D853D15"/>
    <w:rsid w:val="2DA354EC"/>
    <w:rsid w:val="2E4826BA"/>
    <w:rsid w:val="2E614D40"/>
    <w:rsid w:val="2EAA4E5D"/>
    <w:rsid w:val="2F031148"/>
    <w:rsid w:val="2F601A0A"/>
    <w:rsid w:val="2F9B30A9"/>
    <w:rsid w:val="3079709D"/>
    <w:rsid w:val="329278A2"/>
    <w:rsid w:val="32E45819"/>
    <w:rsid w:val="32EB4A9A"/>
    <w:rsid w:val="33730420"/>
    <w:rsid w:val="33B614B2"/>
    <w:rsid w:val="33C90CD8"/>
    <w:rsid w:val="3464041B"/>
    <w:rsid w:val="34C815B8"/>
    <w:rsid w:val="358B1BE9"/>
    <w:rsid w:val="361F3877"/>
    <w:rsid w:val="36461897"/>
    <w:rsid w:val="36AE7A0B"/>
    <w:rsid w:val="36E807A2"/>
    <w:rsid w:val="37223B6A"/>
    <w:rsid w:val="381A1E84"/>
    <w:rsid w:val="38557D03"/>
    <w:rsid w:val="38E82124"/>
    <w:rsid w:val="3B1A712D"/>
    <w:rsid w:val="3BBC1BB4"/>
    <w:rsid w:val="3C571446"/>
    <w:rsid w:val="3D8F651E"/>
    <w:rsid w:val="3DA06E64"/>
    <w:rsid w:val="3DA41B34"/>
    <w:rsid w:val="3DFF3E57"/>
    <w:rsid w:val="3E3F16E6"/>
    <w:rsid w:val="3E500EF0"/>
    <w:rsid w:val="3F7B3080"/>
    <w:rsid w:val="3FEC48D8"/>
    <w:rsid w:val="41020641"/>
    <w:rsid w:val="4140041C"/>
    <w:rsid w:val="419420A5"/>
    <w:rsid w:val="420E1DD6"/>
    <w:rsid w:val="42712132"/>
    <w:rsid w:val="42B10760"/>
    <w:rsid w:val="436B0108"/>
    <w:rsid w:val="439A311B"/>
    <w:rsid w:val="440E03E7"/>
    <w:rsid w:val="4410023A"/>
    <w:rsid w:val="441B28CF"/>
    <w:rsid w:val="4432296D"/>
    <w:rsid w:val="44A63CC5"/>
    <w:rsid w:val="45CB7DAB"/>
    <w:rsid w:val="460C4CC6"/>
    <w:rsid w:val="46404898"/>
    <w:rsid w:val="471E649D"/>
    <w:rsid w:val="47672DE8"/>
    <w:rsid w:val="477D2397"/>
    <w:rsid w:val="4794337F"/>
    <w:rsid w:val="47C45E36"/>
    <w:rsid w:val="49095590"/>
    <w:rsid w:val="4986414E"/>
    <w:rsid w:val="4AB80CB9"/>
    <w:rsid w:val="4B0C0C08"/>
    <w:rsid w:val="4B886012"/>
    <w:rsid w:val="4B9F268D"/>
    <w:rsid w:val="4BF3415D"/>
    <w:rsid w:val="4BFB2F9E"/>
    <w:rsid w:val="4C4C69DC"/>
    <w:rsid w:val="4CB866D5"/>
    <w:rsid w:val="4D945C0E"/>
    <w:rsid w:val="4DD12D20"/>
    <w:rsid w:val="4DFF498E"/>
    <w:rsid w:val="4F881162"/>
    <w:rsid w:val="50412F77"/>
    <w:rsid w:val="52115317"/>
    <w:rsid w:val="521D586D"/>
    <w:rsid w:val="52610E93"/>
    <w:rsid w:val="536A4BEB"/>
    <w:rsid w:val="53D87756"/>
    <w:rsid w:val="549E6954"/>
    <w:rsid w:val="56B0265B"/>
    <w:rsid w:val="57F826D6"/>
    <w:rsid w:val="580D3906"/>
    <w:rsid w:val="59743EC6"/>
    <w:rsid w:val="59854F6F"/>
    <w:rsid w:val="599854ED"/>
    <w:rsid w:val="5AA36B06"/>
    <w:rsid w:val="5B195A96"/>
    <w:rsid w:val="5B1C630A"/>
    <w:rsid w:val="5C752345"/>
    <w:rsid w:val="5D0A0143"/>
    <w:rsid w:val="5EF76FC5"/>
    <w:rsid w:val="5FA7251C"/>
    <w:rsid w:val="5FE760BD"/>
    <w:rsid w:val="608B2ACD"/>
    <w:rsid w:val="621420DF"/>
    <w:rsid w:val="62887C20"/>
    <w:rsid w:val="631E7BA4"/>
    <w:rsid w:val="641B26D2"/>
    <w:rsid w:val="653E376F"/>
    <w:rsid w:val="65935DFC"/>
    <w:rsid w:val="65C76A81"/>
    <w:rsid w:val="66083043"/>
    <w:rsid w:val="66680690"/>
    <w:rsid w:val="66770CAA"/>
    <w:rsid w:val="66F65EDE"/>
    <w:rsid w:val="674935EC"/>
    <w:rsid w:val="67D509EC"/>
    <w:rsid w:val="6834470E"/>
    <w:rsid w:val="68441976"/>
    <w:rsid w:val="695473D7"/>
    <w:rsid w:val="6A4C675A"/>
    <w:rsid w:val="6B2F53FD"/>
    <w:rsid w:val="6B444B5D"/>
    <w:rsid w:val="6E0C7014"/>
    <w:rsid w:val="6EB53F9D"/>
    <w:rsid w:val="6F904BDE"/>
    <w:rsid w:val="6FA26DB9"/>
    <w:rsid w:val="701B2424"/>
    <w:rsid w:val="70242312"/>
    <w:rsid w:val="71165247"/>
    <w:rsid w:val="713667A9"/>
    <w:rsid w:val="7157088C"/>
    <w:rsid w:val="71BF1A12"/>
    <w:rsid w:val="73830AB7"/>
    <w:rsid w:val="738F19E5"/>
    <w:rsid w:val="74DD5BFE"/>
    <w:rsid w:val="75420437"/>
    <w:rsid w:val="77245A86"/>
    <w:rsid w:val="77480885"/>
    <w:rsid w:val="778238A1"/>
    <w:rsid w:val="77D24925"/>
    <w:rsid w:val="78806446"/>
    <w:rsid w:val="78B80A64"/>
    <w:rsid w:val="7908593C"/>
    <w:rsid w:val="793E2C24"/>
    <w:rsid w:val="797265CF"/>
    <w:rsid w:val="79D774A5"/>
    <w:rsid w:val="7A404640"/>
    <w:rsid w:val="7BE45D23"/>
    <w:rsid w:val="7BFB2D05"/>
    <w:rsid w:val="7C055F73"/>
    <w:rsid w:val="7C313363"/>
    <w:rsid w:val="7CBD2344"/>
    <w:rsid w:val="7DD757F5"/>
    <w:rsid w:val="7E750362"/>
    <w:rsid w:val="7F6D0B47"/>
    <w:rsid w:val="7FA62526"/>
    <w:rsid w:val="7FC634EE"/>
    <w:rsid w:val="7FDA4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78CE95"/>
  <w15:docId w15:val="{A2B102D8-998B-44A5-AE11-C40635EF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semiHidden="1"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qFormat/>
    <w:pPr>
      <w:keepNext/>
      <w:keepLines/>
      <w:spacing w:before="260" w:after="260" w:line="416" w:lineRule="auto"/>
      <w:outlineLvl w:val="2"/>
    </w:pPr>
    <w:rPr>
      <w:b/>
      <w:bCs/>
      <w:sz w:val="32"/>
      <w:szCs w:val="32"/>
    </w:rPr>
  </w:style>
  <w:style w:type="paragraph" w:styleId="4">
    <w:name w:val="heading 4"/>
    <w:basedOn w:val="a0"/>
    <w:next w:val="a0"/>
    <w:link w:val="40"/>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0"/>
    <w:next w:val="a0"/>
    <w:link w:val="50"/>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2"/>
    <w:next w:val="a0"/>
    <w:link w:val="60"/>
    <w:qFormat/>
    <w:pPr>
      <w:keepNext/>
      <w:keepLines/>
      <w:ind w:firstLineChars="200" w:firstLine="200"/>
      <w:outlineLvl w:val="5"/>
    </w:pPr>
    <w:rPr>
      <w:rFonts w:hAnsi="Arial"/>
    </w:rPr>
  </w:style>
  <w:style w:type="paragraph" w:styleId="7">
    <w:name w:val="heading 7"/>
    <w:basedOn w:val="a0"/>
    <w:next w:val="a0"/>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0"/>
    <w:next w:val="a0"/>
    <w:link w:val="80"/>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0"/>
    <w:next w:val="a0"/>
    <w:link w:val="90"/>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21"/>
    <w:link w:val="a6"/>
    <w:qFormat/>
    <w:pPr>
      <w:spacing w:after="120"/>
    </w:pPr>
  </w:style>
  <w:style w:type="paragraph" w:styleId="21">
    <w:name w:val="Body Text 2"/>
    <w:basedOn w:val="a0"/>
    <w:link w:val="22"/>
    <w:qFormat/>
    <w:rPr>
      <w:i/>
      <w:iCs/>
      <w:sz w:val="26"/>
    </w:rPr>
  </w:style>
  <w:style w:type="paragraph" w:styleId="a2">
    <w:name w:val="Normal Indent"/>
    <w:basedOn w:val="a0"/>
    <w:qFormat/>
    <w:pPr>
      <w:adjustRightInd w:val="0"/>
      <w:spacing w:line="480" w:lineRule="atLeast"/>
      <w:ind w:firstLine="600"/>
      <w:textAlignment w:val="baseline"/>
    </w:pPr>
    <w:rPr>
      <w:rFonts w:eastAsia="仿宋_GB2312"/>
      <w:kern w:val="0"/>
      <w:sz w:val="30"/>
      <w:szCs w:val="20"/>
    </w:rPr>
  </w:style>
  <w:style w:type="paragraph" w:styleId="TOC7">
    <w:name w:val="toc 7"/>
    <w:basedOn w:val="a0"/>
    <w:next w:val="a0"/>
    <w:uiPriority w:val="39"/>
    <w:qFormat/>
    <w:pPr>
      <w:ind w:left="1260"/>
      <w:jc w:val="left"/>
    </w:pPr>
    <w:rPr>
      <w:sz w:val="18"/>
      <w:szCs w:val="18"/>
    </w:rPr>
  </w:style>
  <w:style w:type="paragraph" w:styleId="a7">
    <w:name w:val="caption"/>
    <w:basedOn w:val="a0"/>
    <w:next w:val="a0"/>
    <w:qFormat/>
    <w:rPr>
      <w:rFonts w:ascii="Cambria" w:eastAsia="黑体" w:hAnsi="Cambria"/>
      <w:sz w:val="20"/>
      <w:szCs w:val="20"/>
    </w:rPr>
  </w:style>
  <w:style w:type="paragraph" w:styleId="a8">
    <w:name w:val="Document Map"/>
    <w:basedOn w:val="a0"/>
    <w:link w:val="a9"/>
    <w:qFormat/>
    <w:pPr>
      <w:shd w:val="clear" w:color="auto" w:fill="000080"/>
    </w:pPr>
  </w:style>
  <w:style w:type="paragraph" w:styleId="aa">
    <w:name w:val="annotation text"/>
    <w:basedOn w:val="a0"/>
    <w:link w:val="ab"/>
    <w:qFormat/>
    <w:pPr>
      <w:jc w:val="left"/>
    </w:pPr>
  </w:style>
  <w:style w:type="paragraph" w:styleId="31">
    <w:name w:val="Body Text 3"/>
    <w:basedOn w:val="a0"/>
    <w:link w:val="32"/>
    <w:qFormat/>
    <w:pPr>
      <w:spacing w:after="120"/>
    </w:pPr>
    <w:rPr>
      <w:sz w:val="16"/>
      <w:szCs w:val="16"/>
    </w:rPr>
  </w:style>
  <w:style w:type="paragraph" w:styleId="ac">
    <w:name w:val="Body Text Indent"/>
    <w:basedOn w:val="a0"/>
    <w:link w:val="ad"/>
    <w:qFormat/>
    <w:pPr>
      <w:ind w:firstLineChars="200" w:firstLine="407"/>
    </w:pPr>
  </w:style>
  <w:style w:type="paragraph" w:styleId="ae">
    <w:name w:val="Block Text"/>
    <w:basedOn w:val="a0"/>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0"/>
    <w:next w:val="a0"/>
    <w:qFormat/>
    <w:pPr>
      <w:ind w:leftChars="600" w:left="600"/>
    </w:pPr>
  </w:style>
  <w:style w:type="paragraph" w:styleId="TOC5">
    <w:name w:val="toc 5"/>
    <w:basedOn w:val="a0"/>
    <w:next w:val="a0"/>
    <w:uiPriority w:val="39"/>
    <w:qFormat/>
    <w:pPr>
      <w:ind w:left="840"/>
      <w:jc w:val="left"/>
    </w:pPr>
    <w:rPr>
      <w:sz w:val="18"/>
      <w:szCs w:val="18"/>
    </w:rPr>
  </w:style>
  <w:style w:type="paragraph" w:styleId="TOC3">
    <w:name w:val="toc 3"/>
    <w:basedOn w:val="3"/>
    <w:next w:val="a0"/>
    <w:uiPriority w:val="39"/>
    <w:qFormat/>
    <w:pPr>
      <w:keepNext w:val="0"/>
      <w:keepLines w:val="0"/>
      <w:spacing w:before="0" w:after="0" w:line="240" w:lineRule="auto"/>
      <w:ind w:left="420"/>
      <w:jc w:val="left"/>
      <w:outlineLvl w:val="9"/>
    </w:pPr>
    <w:rPr>
      <w:b w:val="0"/>
      <w:bCs w:val="0"/>
      <w:i/>
      <w:iCs/>
      <w:sz w:val="20"/>
      <w:szCs w:val="20"/>
    </w:rPr>
  </w:style>
  <w:style w:type="paragraph" w:styleId="af">
    <w:name w:val="Plain Text"/>
    <w:basedOn w:val="a0"/>
    <w:link w:val="af0"/>
    <w:qFormat/>
    <w:rPr>
      <w:rFonts w:ascii="宋体" w:hAnsi="Courier New" w:cs="Courier New"/>
      <w:szCs w:val="21"/>
    </w:rPr>
  </w:style>
  <w:style w:type="paragraph" w:styleId="TOC8">
    <w:name w:val="toc 8"/>
    <w:basedOn w:val="a0"/>
    <w:next w:val="a0"/>
    <w:uiPriority w:val="39"/>
    <w:qFormat/>
    <w:pPr>
      <w:ind w:left="1470"/>
      <w:jc w:val="left"/>
    </w:pPr>
    <w:rPr>
      <w:sz w:val="18"/>
      <w:szCs w:val="18"/>
    </w:rPr>
  </w:style>
  <w:style w:type="paragraph" w:styleId="af1">
    <w:name w:val="Date"/>
    <w:basedOn w:val="a0"/>
    <w:next w:val="a0"/>
    <w:link w:val="af2"/>
    <w:uiPriority w:val="99"/>
    <w:qFormat/>
    <w:pPr>
      <w:ind w:leftChars="2500" w:left="100"/>
    </w:pPr>
  </w:style>
  <w:style w:type="paragraph" w:styleId="23">
    <w:name w:val="Body Text Indent 2"/>
    <w:basedOn w:val="a0"/>
    <w:link w:val="24"/>
    <w:qFormat/>
    <w:pPr>
      <w:widowControl/>
      <w:spacing w:line="480" w:lineRule="auto"/>
      <w:ind w:firstLine="560"/>
      <w:jc w:val="left"/>
    </w:pPr>
    <w:rPr>
      <w:kern w:val="0"/>
      <w:sz w:val="28"/>
    </w:rPr>
  </w:style>
  <w:style w:type="paragraph" w:styleId="af3">
    <w:name w:val="endnote text"/>
    <w:basedOn w:val="a0"/>
    <w:link w:val="af4"/>
    <w:qFormat/>
    <w:pPr>
      <w:widowControl/>
      <w:snapToGrid w:val="0"/>
      <w:jc w:val="left"/>
    </w:pPr>
    <w:rPr>
      <w:rFonts w:ascii="Arial" w:hAnsi="Arial" w:cs="Arial"/>
      <w:kern w:val="0"/>
      <w:sz w:val="20"/>
      <w:lang w:eastAsia="en-US"/>
    </w:rPr>
  </w:style>
  <w:style w:type="paragraph" w:styleId="af5">
    <w:name w:val="Balloon Text"/>
    <w:basedOn w:val="a0"/>
    <w:link w:val="af6"/>
    <w:uiPriority w:val="99"/>
    <w:qFormat/>
    <w:rPr>
      <w:sz w:val="18"/>
      <w:szCs w:val="18"/>
    </w:rPr>
  </w:style>
  <w:style w:type="paragraph" w:styleId="af7">
    <w:name w:val="footer"/>
    <w:basedOn w:val="a0"/>
    <w:link w:val="af8"/>
    <w:uiPriority w:val="99"/>
    <w:qFormat/>
    <w:pPr>
      <w:tabs>
        <w:tab w:val="center" w:pos="4153"/>
        <w:tab w:val="right" w:pos="8306"/>
      </w:tabs>
      <w:snapToGrid w:val="0"/>
      <w:jc w:val="left"/>
    </w:pPr>
    <w:rPr>
      <w:sz w:val="18"/>
      <w:szCs w:val="18"/>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spacing w:before="120" w:after="120"/>
      <w:jc w:val="left"/>
    </w:pPr>
    <w:rPr>
      <w:caps/>
      <w:sz w:val="20"/>
      <w:szCs w:val="20"/>
    </w:rPr>
  </w:style>
  <w:style w:type="paragraph" w:styleId="TOC4">
    <w:name w:val="toc 4"/>
    <w:basedOn w:val="4"/>
    <w:next w:val="a0"/>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b">
    <w:name w:val="Subtitle"/>
    <w:basedOn w:val="a0"/>
    <w:link w:val="afc"/>
    <w:qFormat/>
    <w:pPr>
      <w:widowControl/>
      <w:jc w:val="center"/>
    </w:pPr>
    <w:rPr>
      <w:kern w:val="0"/>
      <w:sz w:val="20"/>
      <w:u w:val="single"/>
      <w:lang w:eastAsia="en-US"/>
    </w:rPr>
  </w:style>
  <w:style w:type="paragraph" w:styleId="afd">
    <w:name w:val="footnote text"/>
    <w:basedOn w:val="a0"/>
    <w:link w:val="afe"/>
    <w:qFormat/>
    <w:pPr>
      <w:widowControl/>
      <w:snapToGrid w:val="0"/>
      <w:jc w:val="left"/>
    </w:pPr>
    <w:rPr>
      <w:rFonts w:ascii="Arial" w:hAnsi="Arial" w:cs="Arial"/>
      <w:kern w:val="0"/>
      <w:sz w:val="18"/>
      <w:szCs w:val="18"/>
      <w:lang w:eastAsia="en-US"/>
    </w:rPr>
  </w:style>
  <w:style w:type="paragraph" w:styleId="TOC6">
    <w:name w:val="toc 6"/>
    <w:basedOn w:val="a0"/>
    <w:next w:val="a0"/>
    <w:uiPriority w:val="39"/>
    <w:qFormat/>
    <w:pPr>
      <w:ind w:left="1050"/>
      <w:jc w:val="left"/>
    </w:pPr>
    <w:rPr>
      <w:sz w:val="18"/>
      <w:szCs w:val="18"/>
    </w:rPr>
  </w:style>
  <w:style w:type="paragraph" w:styleId="33">
    <w:name w:val="Body Text Indent 3"/>
    <w:basedOn w:val="a0"/>
    <w:link w:val="34"/>
    <w:qFormat/>
    <w:pPr>
      <w:spacing w:line="360" w:lineRule="auto"/>
      <w:ind w:firstLineChars="100" w:firstLine="280"/>
    </w:pPr>
    <w:rPr>
      <w:rFonts w:ascii="宋体" w:hAnsi="宋体"/>
      <w:sz w:val="28"/>
      <w:szCs w:val="28"/>
    </w:rPr>
  </w:style>
  <w:style w:type="paragraph" w:styleId="TOC2">
    <w:name w:val="toc 2"/>
    <w:basedOn w:val="a0"/>
    <w:next w:val="a0"/>
    <w:uiPriority w:val="39"/>
    <w:qFormat/>
    <w:pPr>
      <w:ind w:left="210"/>
      <w:jc w:val="left"/>
    </w:pPr>
    <w:rPr>
      <w:smallCaps/>
      <w:sz w:val="20"/>
      <w:szCs w:val="20"/>
    </w:rPr>
  </w:style>
  <w:style w:type="paragraph" w:styleId="TOC9">
    <w:name w:val="toc 9"/>
    <w:basedOn w:val="a0"/>
    <w:next w:val="a0"/>
    <w:uiPriority w:val="39"/>
    <w:qFormat/>
    <w:pPr>
      <w:ind w:left="1680"/>
      <w:jc w:val="left"/>
    </w:pPr>
    <w:rPr>
      <w:sz w:val="18"/>
      <w:szCs w:val="18"/>
    </w:rPr>
  </w:style>
  <w:style w:type="paragraph" w:styleId="HTML">
    <w:name w:val="HTML Preformatted"/>
    <w:basedOn w:val="a0"/>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f">
    <w:name w:val="Normal (Web)"/>
    <w:basedOn w:val="a0"/>
    <w:link w:val="aff0"/>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0"/>
    <w:next w:val="a0"/>
    <w:qFormat/>
    <w:pPr>
      <w:spacing w:line="220" w:lineRule="exact"/>
      <w:jc w:val="center"/>
    </w:pPr>
    <w:rPr>
      <w:rFonts w:ascii="仿宋_GB2312" w:eastAsia="仿宋_GB2312"/>
      <w:szCs w:val="21"/>
    </w:rPr>
  </w:style>
  <w:style w:type="paragraph" w:styleId="aff1">
    <w:name w:val="Title"/>
    <w:basedOn w:val="a0"/>
    <w:link w:val="aff2"/>
    <w:qFormat/>
    <w:pPr>
      <w:widowControl/>
      <w:jc w:val="center"/>
    </w:pPr>
    <w:rPr>
      <w:kern w:val="0"/>
      <w:sz w:val="20"/>
      <w:u w:val="single"/>
      <w:lang w:eastAsia="en-US"/>
    </w:rPr>
  </w:style>
  <w:style w:type="paragraph" w:styleId="aff3">
    <w:name w:val="annotation subject"/>
    <w:basedOn w:val="aa"/>
    <w:next w:val="aa"/>
    <w:link w:val="aff4"/>
    <w:uiPriority w:val="99"/>
    <w:qFormat/>
    <w:rPr>
      <w:b/>
      <w:bCs/>
    </w:rPr>
  </w:style>
  <w:style w:type="paragraph" w:styleId="aff5">
    <w:name w:val="Body Text First Indent"/>
    <w:basedOn w:val="a1"/>
    <w:link w:val="aff6"/>
    <w:uiPriority w:val="99"/>
    <w:semiHidden/>
    <w:unhideWhenUsed/>
    <w:qFormat/>
    <w:pPr>
      <w:ind w:firstLineChars="100" w:firstLine="420"/>
    </w:pPr>
  </w:style>
  <w:style w:type="table" w:styleId="aff7">
    <w:name w:val="Table Grid"/>
    <w:basedOn w:val="a4"/>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Strong"/>
    <w:qFormat/>
    <w:rPr>
      <w:b/>
      <w:bCs/>
    </w:rPr>
  </w:style>
  <w:style w:type="character" w:styleId="aff9">
    <w:name w:val="endnote reference"/>
    <w:qFormat/>
    <w:rPr>
      <w:vertAlign w:val="superscript"/>
    </w:rPr>
  </w:style>
  <w:style w:type="character" w:styleId="affa">
    <w:name w:val="page number"/>
    <w:basedOn w:val="a3"/>
    <w:qFormat/>
  </w:style>
  <w:style w:type="character" w:styleId="affb">
    <w:name w:val="FollowedHyperlink"/>
    <w:uiPriority w:val="99"/>
    <w:qFormat/>
    <w:rPr>
      <w:color w:val="800080"/>
      <w:u w:val="single"/>
    </w:rPr>
  </w:style>
  <w:style w:type="character" w:styleId="affc">
    <w:name w:val="Emphasis"/>
    <w:uiPriority w:val="20"/>
    <w:qFormat/>
    <w:rPr>
      <w:i/>
      <w:iCs/>
    </w:rPr>
  </w:style>
  <w:style w:type="character" w:styleId="HTML1">
    <w:name w:val="HTML Definition"/>
    <w:basedOn w:val="a3"/>
    <w:uiPriority w:val="99"/>
    <w:unhideWhenUsed/>
    <w:qFormat/>
  </w:style>
  <w:style w:type="character" w:styleId="HTML2">
    <w:name w:val="HTML Variable"/>
    <w:basedOn w:val="a3"/>
    <w:uiPriority w:val="99"/>
    <w:unhideWhenUsed/>
    <w:qFormat/>
  </w:style>
  <w:style w:type="character" w:styleId="affd">
    <w:name w:val="Hyperlink"/>
    <w:uiPriority w:val="99"/>
    <w:qFormat/>
    <w:rPr>
      <w:color w:val="0000FF"/>
      <w:u w:val="single"/>
    </w:rPr>
  </w:style>
  <w:style w:type="character" w:styleId="HTML3">
    <w:name w:val="HTML Code"/>
    <w:basedOn w:val="a3"/>
    <w:uiPriority w:val="99"/>
    <w:unhideWhenUsed/>
    <w:qFormat/>
    <w:rPr>
      <w:rFonts w:ascii="Courier New" w:hAnsi="Courier New"/>
      <w:sz w:val="20"/>
    </w:rPr>
  </w:style>
  <w:style w:type="character" w:styleId="affe">
    <w:name w:val="annotation reference"/>
    <w:qFormat/>
    <w:rPr>
      <w:sz w:val="21"/>
      <w:szCs w:val="21"/>
    </w:rPr>
  </w:style>
  <w:style w:type="character" w:styleId="HTML4">
    <w:name w:val="HTML Cite"/>
    <w:basedOn w:val="a3"/>
    <w:uiPriority w:val="99"/>
    <w:unhideWhenUsed/>
    <w:qFormat/>
  </w:style>
  <w:style w:type="character" w:styleId="afff">
    <w:name w:val="footnote reference"/>
    <w:qFormat/>
    <w:rPr>
      <w:vertAlign w:val="superscript"/>
    </w:rPr>
  </w:style>
  <w:style w:type="character" w:customStyle="1" w:styleId="10">
    <w:name w:val="标题 1 字符"/>
    <w:basedOn w:val="a3"/>
    <w:link w:val="1"/>
    <w:uiPriority w:val="9"/>
    <w:qFormat/>
    <w:rPr>
      <w:rFonts w:ascii="Times New Roman" w:eastAsia="宋体" w:hAnsi="Times New Roman" w:cs="Times New Roman"/>
      <w:b/>
      <w:bCs/>
      <w:kern w:val="44"/>
      <w:sz w:val="44"/>
      <w:szCs w:val="44"/>
    </w:rPr>
  </w:style>
  <w:style w:type="character" w:customStyle="1" w:styleId="20">
    <w:name w:val="标题 2 字符"/>
    <w:basedOn w:val="a3"/>
    <w:link w:val="2"/>
    <w:uiPriority w:val="9"/>
    <w:qFormat/>
    <w:rPr>
      <w:rFonts w:ascii="Cambria" w:eastAsia="宋体" w:hAnsi="Cambria" w:cs="Times New Roman"/>
      <w:b/>
      <w:bCs/>
      <w:sz w:val="32"/>
      <w:szCs w:val="32"/>
    </w:rPr>
  </w:style>
  <w:style w:type="character" w:customStyle="1" w:styleId="30">
    <w:name w:val="标题 3 字符"/>
    <w:basedOn w:val="a3"/>
    <w:link w:val="3"/>
    <w:qFormat/>
    <w:rPr>
      <w:rFonts w:ascii="Times New Roman" w:eastAsia="宋体" w:hAnsi="Times New Roman" w:cs="Times New Roman"/>
      <w:b/>
      <w:bCs/>
      <w:sz w:val="32"/>
      <w:szCs w:val="32"/>
    </w:rPr>
  </w:style>
  <w:style w:type="character" w:customStyle="1" w:styleId="40">
    <w:name w:val="标题 4 字符"/>
    <w:basedOn w:val="a3"/>
    <w:link w:val="4"/>
    <w:qFormat/>
    <w:rPr>
      <w:rFonts w:ascii="宋体" w:eastAsia="宋体" w:hAnsi="宋体" w:cs="宋体"/>
      <w:b/>
      <w:bCs/>
      <w:kern w:val="0"/>
      <w:sz w:val="24"/>
      <w:szCs w:val="24"/>
    </w:rPr>
  </w:style>
  <w:style w:type="character" w:customStyle="1" w:styleId="50">
    <w:name w:val="标题 5 字符"/>
    <w:basedOn w:val="a3"/>
    <w:link w:val="5"/>
    <w:qFormat/>
    <w:rPr>
      <w:rFonts w:ascii="宋体" w:eastAsia="宋体" w:hAnsi="宋体" w:cs="宋体"/>
      <w:b/>
      <w:bCs/>
      <w:kern w:val="0"/>
      <w:sz w:val="20"/>
      <w:szCs w:val="20"/>
    </w:rPr>
  </w:style>
  <w:style w:type="character" w:customStyle="1" w:styleId="60">
    <w:name w:val="标题 6 字符"/>
    <w:basedOn w:val="a3"/>
    <w:link w:val="6"/>
    <w:qFormat/>
    <w:rPr>
      <w:rFonts w:ascii="Times New Roman" w:eastAsia="仿宋_GB2312" w:hAnsi="Arial" w:cs="Times New Roman"/>
      <w:kern w:val="0"/>
      <w:sz w:val="30"/>
      <w:szCs w:val="20"/>
    </w:rPr>
  </w:style>
  <w:style w:type="character" w:customStyle="1" w:styleId="70">
    <w:name w:val="标题 7 字符"/>
    <w:basedOn w:val="a3"/>
    <w:link w:val="7"/>
    <w:qFormat/>
    <w:rPr>
      <w:rFonts w:ascii="Times New Roman" w:eastAsia="仿宋_GB2312" w:hAnsi="Times New Roman" w:cs="Times New Roman"/>
      <w:kern w:val="0"/>
      <w:sz w:val="30"/>
      <w:szCs w:val="20"/>
    </w:rPr>
  </w:style>
  <w:style w:type="character" w:customStyle="1" w:styleId="80">
    <w:name w:val="标题 8 字符"/>
    <w:basedOn w:val="a3"/>
    <w:link w:val="8"/>
    <w:qFormat/>
    <w:rPr>
      <w:rFonts w:ascii="Times New Roman" w:eastAsia="仿宋_GB2312" w:hAnsi="Arial" w:cs="Times New Roman"/>
      <w:kern w:val="0"/>
      <w:sz w:val="30"/>
      <w:szCs w:val="20"/>
    </w:rPr>
  </w:style>
  <w:style w:type="character" w:customStyle="1" w:styleId="90">
    <w:name w:val="标题 9 字符"/>
    <w:basedOn w:val="a3"/>
    <w:link w:val="9"/>
    <w:qFormat/>
    <w:rPr>
      <w:rFonts w:ascii="Times New Roman" w:eastAsia="仿宋_GB2312" w:hAnsi="Times New Roman" w:cs="Times New Roman"/>
      <w:kern w:val="0"/>
      <w:sz w:val="30"/>
      <w:szCs w:val="20"/>
    </w:rPr>
  </w:style>
  <w:style w:type="character" w:customStyle="1" w:styleId="a6">
    <w:name w:val="正文文本 字符"/>
    <w:basedOn w:val="a3"/>
    <w:link w:val="a1"/>
    <w:qFormat/>
    <w:rPr>
      <w:rFonts w:ascii="Times New Roman" w:eastAsia="宋体" w:hAnsi="Times New Roman" w:cs="Times New Roman"/>
      <w:szCs w:val="24"/>
    </w:rPr>
  </w:style>
  <w:style w:type="character" w:customStyle="1" w:styleId="a9">
    <w:name w:val="文档结构图 字符"/>
    <w:basedOn w:val="a3"/>
    <w:link w:val="a8"/>
    <w:qFormat/>
    <w:rPr>
      <w:rFonts w:ascii="Times New Roman" w:eastAsia="宋体" w:hAnsi="Times New Roman" w:cs="Times New Roman"/>
      <w:szCs w:val="24"/>
      <w:shd w:val="clear" w:color="auto" w:fill="000080"/>
    </w:rPr>
  </w:style>
  <w:style w:type="character" w:customStyle="1" w:styleId="ab">
    <w:name w:val="批注文字 字符"/>
    <w:basedOn w:val="a3"/>
    <w:link w:val="aa"/>
    <w:qFormat/>
    <w:rPr>
      <w:rFonts w:ascii="Times New Roman" w:eastAsia="宋体" w:hAnsi="Times New Roman" w:cs="Times New Roman"/>
      <w:szCs w:val="24"/>
    </w:rPr>
  </w:style>
  <w:style w:type="character" w:customStyle="1" w:styleId="32">
    <w:name w:val="正文文本 3 字符"/>
    <w:basedOn w:val="a3"/>
    <w:link w:val="31"/>
    <w:qFormat/>
    <w:rPr>
      <w:rFonts w:ascii="Times New Roman" w:eastAsia="宋体" w:hAnsi="Times New Roman" w:cs="Times New Roman"/>
      <w:sz w:val="16"/>
      <w:szCs w:val="16"/>
    </w:rPr>
  </w:style>
  <w:style w:type="character" w:customStyle="1" w:styleId="ad">
    <w:name w:val="正文文本缩进 字符"/>
    <w:basedOn w:val="a3"/>
    <w:link w:val="ac"/>
    <w:qFormat/>
    <w:rPr>
      <w:rFonts w:ascii="Times New Roman" w:eastAsia="宋体" w:hAnsi="Times New Roman" w:cs="Times New Roman"/>
      <w:szCs w:val="24"/>
    </w:rPr>
  </w:style>
  <w:style w:type="character" w:customStyle="1" w:styleId="af0">
    <w:name w:val="纯文本 字符"/>
    <w:basedOn w:val="a3"/>
    <w:link w:val="af"/>
    <w:qFormat/>
    <w:rPr>
      <w:rFonts w:ascii="宋体" w:eastAsia="宋体" w:hAnsi="Courier New" w:cs="Courier New"/>
      <w:szCs w:val="21"/>
    </w:rPr>
  </w:style>
  <w:style w:type="character" w:customStyle="1" w:styleId="af2">
    <w:name w:val="日期 字符"/>
    <w:basedOn w:val="a3"/>
    <w:link w:val="af1"/>
    <w:uiPriority w:val="99"/>
    <w:qFormat/>
    <w:rPr>
      <w:rFonts w:ascii="Times New Roman" w:eastAsia="宋体" w:hAnsi="Times New Roman" w:cs="Times New Roman"/>
      <w:szCs w:val="24"/>
    </w:rPr>
  </w:style>
  <w:style w:type="character" w:customStyle="1" w:styleId="24">
    <w:name w:val="正文文本缩进 2 字符"/>
    <w:basedOn w:val="a3"/>
    <w:link w:val="23"/>
    <w:qFormat/>
    <w:rPr>
      <w:rFonts w:ascii="Times New Roman" w:eastAsia="宋体" w:hAnsi="Times New Roman" w:cs="Times New Roman"/>
      <w:kern w:val="0"/>
      <w:sz w:val="28"/>
      <w:szCs w:val="24"/>
    </w:rPr>
  </w:style>
  <w:style w:type="character" w:customStyle="1" w:styleId="af4">
    <w:name w:val="尾注文本 字符"/>
    <w:basedOn w:val="a3"/>
    <w:link w:val="af3"/>
    <w:qFormat/>
    <w:rPr>
      <w:rFonts w:ascii="Arial" w:eastAsia="宋体" w:hAnsi="Arial" w:cs="Arial"/>
      <w:kern w:val="0"/>
      <w:sz w:val="20"/>
      <w:szCs w:val="24"/>
      <w:lang w:eastAsia="en-US"/>
    </w:rPr>
  </w:style>
  <w:style w:type="character" w:customStyle="1" w:styleId="af6">
    <w:name w:val="批注框文本 字符"/>
    <w:basedOn w:val="a3"/>
    <w:link w:val="af5"/>
    <w:uiPriority w:val="99"/>
    <w:qFormat/>
    <w:rPr>
      <w:rFonts w:ascii="Times New Roman" w:eastAsia="宋体" w:hAnsi="Times New Roman" w:cs="Times New Roman"/>
      <w:sz w:val="18"/>
      <w:szCs w:val="18"/>
    </w:rPr>
  </w:style>
  <w:style w:type="character" w:customStyle="1" w:styleId="af8">
    <w:name w:val="页脚 字符"/>
    <w:basedOn w:val="a3"/>
    <w:link w:val="af7"/>
    <w:uiPriority w:val="99"/>
    <w:qFormat/>
    <w:rPr>
      <w:rFonts w:ascii="Times New Roman" w:eastAsia="宋体" w:hAnsi="Times New Roman" w:cs="Times New Roman"/>
      <w:sz w:val="18"/>
      <w:szCs w:val="18"/>
    </w:rPr>
  </w:style>
  <w:style w:type="character" w:customStyle="1" w:styleId="afa">
    <w:name w:val="页眉 字符"/>
    <w:basedOn w:val="a3"/>
    <w:link w:val="af9"/>
    <w:uiPriority w:val="99"/>
    <w:qFormat/>
    <w:rPr>
      <w:rFonts w:ascii="Times New Roman" w:eastAsia="宋体" w:hAnsi="Times New Roman" w:cs="Times New Roman"/>
      <w:sz w:val="18"/>
      <w:szCs w:val="18"/>
    </w:rPr>
  </w:style>
  <w:style w:type="character" w:customStyle="1" w:styleId="afc">
    <w:name w:val="副标题 字符"/>
    <w:basedOn w:val="a3"/>
    <w:link w:val="afb"/>
    <w:qFormat/>
    <w:rPr>
      <w:rFonts w:ascii="Times New Roman" w:eastAsia="宋体" w:hAnsi="Times New Roman" w:cs="Times New Roman"/>
      <w:kern w:val="0"/>
      <w:sz w:val="20"/>
      <w:szCs w:val="24"/>
      <w:u w:val="single"/>
      <w:lang w:eastAsia="en-US"/>
    </w:rPr>
  </w:style>
  <w:style w:type="character" w:customStyle="1" w:styleId="afe">
    <w:name w:val="脚注文本 字符"/>
    <w:basedOn w:val="a3"/>
    <w:link w:val="afd"/>
    <w:qFormat/>
    <w:rPr>
      <w:rFonts w:ascii="Arial" w:eastAsia="宋体" w:hAnsi="Arial" w:cs="Arial"/>
      <w:kern w:val="0"/>
      <w:sz w:val="18"/>
      <w:szCs w:val="18"/>
      <w:lang w:eastAsia="en-US"/>
    </w:rPr>
  </w:style>
  <w:style w:type="character" w:customStyle="1" w:styleId="34">
    <w:name w:val="正文文本缩进 3 字符"/>
    <w:basedOn w:val="a3"/>
    <w:link w:val="33"/>
    <w:qFormat/>
    <w:rPr>
      <w:rFonts w:ascii="宋体" w:eastAsia="宋体" w:hAnsi="宋体" w:cs="Times New Roman"/>
      <w:sz w:val="28"/>
      <w:szCs w:val="28"/>
    </w:rPr>
  </w:style>
  <w:style w:type="character" w:customStyle="1" w:styleId="22">
    <w:name w:val="正文文本 2 字符"/>
    <w:basedOn w:val="a3"/>
    <w:link w:val="21"/>
    <w:qFormat/>
    <w:rPr>
      <w:rFonts w:ascii="Times New Roman" w:eastAsia="宋体" w:hAnsi="Times New Roman" w:cs="Times New Roman"/>
      <w:i/>
      <w:iCs/>
      <w:sz w:val="26"/>
      <w:szCs w:val="24"/>
    </w:rPr>
  </w:style>
  <w:style w:type="character" w:customStyle="1" w:styleId="HTML0">
    <w:name w:val="HTML 预设格式 字符"/>
    <w:basedOn w:val="a3"/>
    <w:link w:val="HTML"/>
    <w:qFormat/>
    <w:rPr>
      <w:rFonts w:ascii="宋体" w:eastAsia="宋体" w:hAnsi="宋体" w:cs="宋体"/>
      <w:color w:val="000000"/>
      <w:kern w:val="0"/>
      <w:sz w:val="24"/>
      <w:szCs w:val="24"/>
    </w:rPr>
  </w:style>
  <w:style w:type="character" w:customStyle="1" w:styleId="aff2">
    <w:name w:val="标题 字符"/>
    <w:basedOn w:val="a3"/>
    <w:link w:val="aff1"/>
    <w:qFormat/>
    <w:rPr>
      <w:rFonts w:ascii="Times New Roman" w:eastAsia="宋体" w:hAnsi="Times New Roman" w:cs="Times New Roman"/>
      <w:kern w:val="0"/>
      <w:sz w:val="20"/>
      <w:szCs w:val="24"/>
      <w:u w:val="single"/>
      <w:lang w:eastAsia="en-US"/>
    </w:rPr>
  </w:style>
  <w:style w:type="character" w:customStyle="1" w:styleId="aff4">
    <w:name w:val="批注主题 字符"/>
    <w:basedOn w:val="ab"/>
    <w:link w:val="aff3"/>
    <w:uiPriority w:val="99"/>
    <w:qFormat/>
    <w:rPr>
      <w:rFonts w:ascii="Times New Roman" w:eastAsia="宋体" w:hAnsi="Times New Roman" w:cs="Times New Roman"/>
      <w:b/>
      <w:bCs/>
      <w:szCs w:val="24"/>
    </w:rPr>
  </w:style>
  <w:style w:type="paragraph" w:customStyle="1" w:styleId="12">
    <w:name w:val="列出段落1"/>
    <w:basedOn w:val="a0"/>
    <w:uiPriority w:val="99"/>
    <w:qFormat/>
    <w:pPr>
      <w:ind w:firstLineChars="200" w:firstLine="420"/>
    </w:pPr>
    <w:rPr>
      <w:sz w:val="28"/>
      <w:szCs w:val="28"/>
    </w:rPr>
  </w:style>
  <w:style w:type="paragraph" w:customStyle="1" w:styleId="zz">
    <w:name w:val="zz"/>
    <w:basedOn w:val="a0"/>
    <w:qFormat/>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
    <w:name w:val="Char Char Char Char Char Char Char Char Char Char Char Char Char Char Char Char"/>
    <w:basedOn w:val="a8"/>
    <w:qFormat/>
    <w:pPr>
      <w:spacing w:line="360" w:lineRule="auto"/>
      <w:ind w:firstLineChars="200" w:firstLine="200"/>
    </w:pPr>
    <w:rPr>
      <w:rFonts w:ascii="Tahoma" w:hAnsi="Tahoma"/>
      <w:sz w:val="24"/>
    </w:rPr>
  </w:style>
  <w:style w:type="paragraph" w:customStyle="1" w:styleId="mtitle">
    <w:name w:val="mtitle"/>
    <w:basedOn w:val="a0"/>
    <w:qFormat/>
    <w:pPr>
      <w:widowControl/>
      <w:spacing w:before="30"/>
      <w:jc w:val="center"/>
    </w:pPr>
    <w:rPr>
      <w:rFonts w:ascii="方正小标宋简体" w:eastAsia="方正小标宋简体" w:hAnsi="宋体"/>
      <w:color w:val="000000"/>
      <w:kern w:val="0"/>
      <w:sz w:val="44"/>
      <w:szCs w:val="44"/>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customStyle="1" w:styleId="1Char">
    <w:name w:val="1 Char"/>
    <w:basedOn w:val="a0"/>
    <w:qFormat/>
    <w:pPr>
      <w:widowControl/>
      <w:spacing w:after="160" w:line="240" w:lineRule="exact"/>
      <w:jc w:val="left"/>
    </w:pPr>
    <w:rPr>
      <w:rFonts w:ascii="Calibri" w:hAnsi="Calibri"/>
      <w:szCs w:val="20"/>
    </w:rPr>
  </w:style>
  <w:style w:type="paragraph" w:customStyle="1" w:styleId="13">
    <w:name w:val="列表段落1"/>
    <w:basedOn w:val="a0"/>
    <w:uiPriority w:val="34"/>
    <w:qFormat/>
    <w:pPr>
      <w:ind w:firstLineChars="200" w:firstLine="420"/>
    </w:pPr>
    <w:rPr>
      <w:rFonts w:ascii="Calibri" w:hAnsi="Calibri"/>
    </w:rPr>
  </w:style>
  <w:style w:type="paragraph" w:customStyle="1" w:styleId="CharCharCharCharCharCharCharCharCharChar">
    <w:name w:val="Char Char Char Char Char Char Char Char Char Char"/>
    <w:basedOn w:val="a8"/>
    <w:qFormat/>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0"/>
    <w:qFormat/>
    <w:pPr>
      <w:spacing w:before="0" w:after="0"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TOC20">
    <w:name w:val="TOC 标题2"/>
    <w:basedOn w:val="1"/>
    <w:next w:val="a0"/>
    <w:unhideWhenUsed/>
    <w:qFormat/>
    <w:pPr>
      <w:outlineLvl w:val="9"/>
    </w:pPr>
    <w:rPr>
      <w:rFonts w:ascii="Calibri" w:hAnsi="Calibri"/>
    </w:rPr>
  </w:style>
  <w:style w:type="paragraph" w:customStyle="1" w:styleId="14">
    <w:name w:val="样式1"/>
    <w:basedOn w:val="a0"/>
    <w:next w:val="4"/>
    <w:qFormat/>
    <w:pPr>
      <w:spacing w:line="360" w:lineRule="auto"/>
      <w:ind w:firstLineChars="200" w:firstLine="420"/>
    </w:pPr>
    <w:rPr>
      <w:rFonts w:ascii="宋体" w:hAnsi="宋体"/>
      <w:szCs w:val="21"/>
    </w:rPr>
  </w:style>
  <w:style w:type="paragraph" w:customStyle="1" w:styleId="111">
    <w:name w:val="列出段落111"/>
    <w:basedOn w:val="a0"/>
    <w:qFormat/>
    <w:pPr>
      <w:ind w:firstLineChars="200" w:firstLine="420"/>
    </w:pPr>
    <w:rPr>
      <w:sz w:val="28"/>
      <w:szCs w:val="28"/>
    </w:rPr>
  </w:style>
  <w:style w:type="paragraph" w:customStyle="1" w:styleId="g2">
    <w:name w:val="g2"/>
    <w:basedOn w:val="a0"/>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a-27">
    <w:name w:val="pa-27"/>
    <w:basedOn w:val="a0"/>
    <w:qFormat/>
    <w:pPr>
      <w:widowControl/>
      <w:spacing w:line="360" w:lineRule="atLeast"/>
      <w:ind w:firstLine="420"/>
    </w:pPr>
    <w:rPr>
      <w:rFonts w:ascii="宋体" w:hAnsi="宋体" w:cs="宋体"/>
      <w:kern w:val="0"/>
      <w:sz w:val="24"/>
    </w:rPr>
  </w:style>
  <w:style w:type="paragraph" w:customStyle="1" w:styleId="15">
    <w:name w:val="标题1"/>
    <w:basedOn w:val="a0"/>
    <w:qFormat/>
    <w:pPr>
      <w:widowControl/>
      <w:spacing w:before="100" w:beforeAutospacing="1" w:after="100" w:afterAutospacing="1"/>
      <w:jc w:val="left"/>
    </w:pPr>
    <w:rPr>
      <w:rFonts w:ascii="宋体" w:hAnsi="宋体" w:cs="宋体"/>
      <w:kern w:val="0"/>
      <w:sz w:val="24"/>
    </w:rPr>
  </w:style>
  <w:style w:type="paragraph" w:customStyle="1" w:styleId="CharChar1CharCharCharCharCharCharCharCharCharChar">
    <w:name w:val="Char Char1 Char Char Char Char Char Char Char Char Char Char"/>
    <w:basedOn w:val="a0"/>
    <w:qFormat/>
    <w:pPr>
      <w:autoSpaceDE w:val="0"/>
      <w:autoSpaceDN w:val="0"/>
      <w:adjustRightInd w:val="0"/>
      <w:ind w:firstLine="482"/>
    </w:pPr>
    <w:rPr>
      <w:rFonts w:ascii="Calibri" w:hAnsi="Calibri"/>
      <w:szCs w:val="20"/>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CharCharCharChar">
    <w:name w:val="Char Char Char Char"/>
    <w:basedOn w:val="a8"/>
    <w:qFormat/>
    <w:pPr>
      <w:spacing w:line="360" w:lineRule="auto"/>
      <w:ind w:firstLineChars="200" w:firstLine="200"/>
    </w:pPr>
    <w:rPr>
      <w:rFonts w:ascii="Tahoma" w:hAnsi="Tahoma"/>
      <w:sz w:val="24"/>
    </w:rPr>
  </w:style>
  <w:style w:type="paragraph" w:customStyle="1" w:styleId="afff0">
    <w:name w:val="表格内容"/>
    <w:basedOn w:val="a0"/>
    <w:qFormat/>
    <w:pPr>
      <w:suppressLineNumbers/>
      <w:suppressAutoHyphens/>
    </w:pPr>
  </w:style>
  <w:style w:type="paragraph" w:customStyle="1" w:styleId="Style90">
    <w:name w:val="_Style 90"/>
    <w:next w:val="a0"/>
    <w:qFormat/>
    <w:pPr>
      <w:widowControl w:val="0"/>
      <w:jc w:val="both"/>
    </w:pPr>
    <w:rPr>
      <w:rFonts w:ascii="Calibri" w:hAnsi="Calibri"/>
      <w:kern w:val="2"/>
      <w:sz w:val="21"/>
      <w:szCs w:val="24"/>
    </w:rPr>
  </w:style>
  <w:style w:type="paragraph" w:customStyle="1" w:styleId="afff1">
    <w:name w:val="标准样式（文件）"/>
    <w:qFormat/>
    <w:pPr>
      <w:widowControl w:val="0"/>
      <w:spacing w:line="600" w:lineRule="exact"/>
      <w:ind w:firstLine="567"/>
    </w:pPr>
    <w:rPr>
      <w:rFonts w:ascii="Calibri" w:hAnsi="Calibri"/>
      <w:sz w:val="28"/>
    </w:rPr>
  </w:style>
  <w:style w:type="paragraph" w:customStyle="1" w:styleId="Style105">
    <w:name w:val="_Style 105"/>
    <w:basedOn w:val="1"/>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6">
    <w:name w:val="明显引用1"/>
    <w:basedOn w:val="a0"/>
    <w:next w:val="a0"/>
    <w:link w:val="Char4"/>
    <w:qFormat/>
    <w:pPr>
      <w:pBdr>
        <w:bottom w:val="single" w:sz="4" w:space="4" w:color="4F81BD"/>
      </w:pBdr>
      <w:spacing w:before="200" w:after="280"/>
      <w:ind w:left="936" w:right="936"/>
    </w:pPr>
    <w:rPr>
      <w:b/>
      <w:bCs/>
      <w:i/>
      <w:iCs/>
      <w:color w:val="4F81BD"/>
      <w:szCs w:val="22"/>
    </w:rPr>
  </w:style>
  <w:style w:type="character" w:customStyle="1" w:styleId="Char4">
    <w:name w:val="明显引用 Char4"/>
    <w:basedOn w:val="a3"/>
    <w:link w:val="16"/>
    <w:qFormat/>
    <w:rPr>
      <w:rFonts w:ascii="Times New Roman" w:eastAsia="宋体" w:hAnsi="Times New Roman" w:cs="Times New Roman"/>
      <w:b/>
      <w:bCs/>
      <w:i/>
      <w:iCs/>
      <w:color w:val="4F81BD"/>
    </w:rPr>
  </w:style>
  <w:style w:type="paragraph" w:customStyle="1" w:styleId="afff2">
    <w:name w:val="表体"/>
    <w:basedOn w:val="a0"/>
    <w:next w:val="a0"/>
    <w:qFormat/>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pa-34">
    <w:name w:val="pa-34"/>
    <w:basedOn w:val="a0"/>
    <w:qFormat/>
    <w:pPr>
      <w:widowControl/>
      <w:spacing w:line="360" w:lineRule="atLeast"/>
      <w:ind w:firstLine="420"/>
      <w:jc w:val="left"/>
    </w:pPr>
    <w:rPr>
      <w:rFonts w:ascii="宋体" w:hAnsi="宋体" w:cs="宋体"/>
      <w:kern w:val="0"/>
      <w:sz w:val="24"/>
    </w:rPr>
  </w:style>
  <w:style w:type="paragraph" w:customStyle="1" w:styleId="g3">
    <w:name w:val="g3"/>
    <w:basedOn w:val="a0"/>
    <w:qFormat/>
    <w:pPr>
      <w:widowControl/>
      <w:spacing w:before="100" w:beforeAutospacing="1" w:after="100" w:afterAutospacing="1"/>
      <w:jc w:val="left"/>
    </w:pPr>
    <w:rPr>
      <w:rFonts w:ascii="宋体" w:hAnsi="宋体" w:cs="宋体"/>
      <w:kern w:val="0"/>
      <w:sz w:val="24"/>
    </w:rPr>
  </w:style>
  <w:style w:type="paragraph" w:customStyle="1" w:styleId="17">
    <w:name w:val="1"/>
    <w:basedOn w:val="a0"/>
    <w:qFormat/>
    <w:pPr>
      <w:widowControl/>
      <w:spacing w:before="100" w:beforeAutospacing="1" w:after="100" w:afterAutospacing="1"/>
      <w:jc w:val="left"/>
    </w:pPr>
    <w:rPr>
      <w:rFonts w:ascii="ˎ̥" w:hAnsi="ˎ̥" w:cs="宋体"/>
      <w:kern w:val="0"/>
      <w:sz w:val="24"/>
    </w:rPr>
  </w:style>
  <w:style w:type="paragraph" w:customStyle="1" w:styleId="p16">
    <w:name w:val="p16"/>
    <w:basedOn w:val="a0"/>
    <w:qFormat/>
    <w:pPr>
      <w:widowControl/>
    </w:pPr>
    <w:rPr>
      <w:rFonts w:ascii="Calibri" w:hAnsi="Calibri" w:cs="宋体"/>
      <w:kern w:val="0"/>
      <w:szCs w:val="21"/>
    </w:rPr>
  </w:style>
  <w:style w:type="paragraph" w:customStyle="1" w:styleId="61">
    <w:name w:val="6'"/>
    <w:basedOn w:val="a0"/>
    <w:qFormat/>
    <w:pPr>
      <w:autoSpaceDE w:val="0"/>
      <w:autoSpaceDN w:val="0"/>
      <w:adjustRightInd w:val="0"/>
      <w:snapToGrid w:val="0"/>
      <w:spacing w:line="320" w:lineRule="exact"/>
      <w:jc w:val="center"/>
      <w:textAlignment w:val="baseline"/>
    </w:pPr>
    <w:rPr>
      <w:spacing w:val="20"/>
      <w:kern w:val="28"/>
      <w:szCs w:val="20"/>
    </w:rPr>
  </w:style>
  <w:style w:type="paragraph" w:customStyle="1" w:styleId="l-2">
    <w:name w:val="l-2"/>
    <w:basedOn w:val="a0"/>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afff3">
    <w:name w:val="样式"/>
    <w:qFormat/>
    <w:pPr>
      <w:widowControl w:val="0"/>
      <w:autoSpaceDE w:val="0"/>
      <w:autoSpaceDN w:val="0"/>
      <w:adjustRightInd w:val="0"/>
    </w:pPr>
    <w:rPr>
      <w:rFonts w:ascii="宋体" w:hAnsi="宋体" w:cs="宋体"/>
      <w:sz w:val="24"/>
      <w:szCs w:val="24"/>
    </w:rPr>
  </w:style>
  <w:style w:type="paragraph" w:customStyle="1" w:styleId="42">
    <w:name w:val="标题4"/>
    <w:basedOn w:val="2"/>
    <w:next w:val="41"/>
    <w:link w:val="4CharChar"/>
    <w:qFormat/>
    <w:pPr>
      <w:spacing w:line="413" w:lineRule="auto"/>
    </w:pPr>
    <w:rPr>
      <w:rFonts w:ascii="Arial" w:hAnsi="Arial"/>
      <w:kern w:val="0"/>
      <w:sz w:val="24"/>
    </w:rPr>
  </w:style>
  <w:style w:type="paragraph" w:customStyle="1" w:styleId="CharChar">
    <w:name w:val="Char Char"/>
    <w:basedOn w:val="a0"/>
    <w:qFormat/>
    <w:pPr>
      <w:widowControl/>
      <w:jc w:val="left"/>
    </w:pPr>
    <w:rPr>
      <w:rFonts w:ascii="Verdana" w:eastAsia="Times New Roman" w:hAnsi="Verdana"/>
      <w:kern w:val="0"/>
      <w:sz w:val="16"/>
      <w:szCs w:val="20"/>
      <w:lang w:eastAsia="en-US"/>
    </w:rPr>
  </w:style>
  <w:style w:type="paragraph" w:customStyle="1" w:styleId="18">
    <w:name w:val="无间隔1"/>
    <w:qFormat/>
    <w:pPr>
      <w:widowControl w:val="0"/>
      <w:jc w:val="both"/>
    </w:pPr>
    <w:rPr>
      <w:rFonts w:ascii="Calibri" w:hAnsi="Calibri"/>
      <w:kern w:val="2"/>
      <w:sz w:val="21"/>
      <w:szCs w:val="22"/>
    </w:rPr>
  </w:style>
  <w:style w:type="paragraph" w:customStyle="1" w:styleId="flNote">
    <w:name w:val="flNote"/>
    <w:basedOn w:val="a0"/>
    <w:qFormat/>
    <w:pPr>
      <w:adjustRightInd w:val="0"/>
      <w:spacing w:before="320" w:after="160" w:line="360" w:lineRule="atLeast"/>
      <w:jc w:val="center"/>
      <w:textAlignment w:val="baseline"/>
    </w:pPr>
    <w:rPr>
      <w:rFonts w:ascii="Arial" w:eastAsia="黑体"/>
      <w:kern w:val="0"/>
      <w:sz w:val="30"/>
      <w:szCs w:val="20"/>
    </w:rPr>
  </w:style>
  <w:style w:type="paragraph" w:customStyle="1" w:styleId="WW-">
    <w:name w:val="WW-表格内容"/>
    <w:basedOn w:val="a0"/>
    <w:qFormat/>
    <w:pPr>
      <w:suppressLineNumbers/>
      <w:suppressAutoHyphens/>
    </w:pPr>
  </w:style>
  <w:style w:type="paragraph" w:customStyle="1" w:styleId="Char">
    <w:name w:val="Char"/>
    <w:basedOn w:val="a0"/>
    <w:qFormat/>
  </w:style>
  <w:style w:type="paragraph" w:customStyle="1" w:styleId="110">
    <w:name w:val="明显引用11"/>
    <w:basedOn w:val="a0"/>
    <w:next w:val="a0"/>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Normal47">
    <w:name w:val="Normal_47"/>
    <w:qFormat/>
    <w:pPr>
      <w:spacing w:before="120" w:after="240"/>
      <w:jc w:val="both"/>
    </w:pPr>
    <w:rPr>
      <w:rFonts w:ascii="Calibri" w:eastAsia="Calibri" w:hAnsi="Calibri"/>
      <w:sz w:val="22"/>
      <w:szCs w:val="22"/>
      <w:lang w:val="ru-RU" w:eastAsia="en-US"/>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rr">
    <w:name w:val="rr"/>
    <w:basedOn w:val="a0"/>
    <w:qFormat/>
    <w:pPr>
      <w:widowControl/>
      <w:spacing w:before="100" w:beforeAutospacing="1" w:after="100" w:afterAutospacing="1"/>
      <w:jc w:val="left"/>
    </w:pPr>
    <w:rPr>
      <w:rFonts w:ascii="宋体" w:hAnsi="宋体" w:hint="eastAsia"/>
      <w:kern w:val="0"/>
      <w:szCs w:val="21"/>
    </w:rPr>
  </w:style>
  <w:style w:type="paragraph" w:customStyle="1" w:styleId="Char9CharCharCharCharCharChar">
    <w:name w:val="Char9 Char Char Char Char Char Char"/>
    <w:basedOn w:val="a8"/>
    <w:qFormat/>
    <w:pPr>
      <w:spacing w:line="360" w:lineRule="auto"/>
      <w:ind w:firstLineChars="200" w:firstLine="200"/>
    </w:pPr>
    <w:rPr>
      <w:rFonts w:ascii="Tahoma" w:hAnsi="Tahoma"/>
      <w:sz w:val="24"/>
    </w:rPr>
  </w:style>
  <w:style w:type="paragraph" w:customStyle="1" w:styleId="afff4">
    <w:name w:val="空半行"/>
    <w:basedOn w:val="a0"/>
    <w:qFormat/>
    <w:pPr>
      <w:adjustRightInd w:val="0"/>
      <w:spacing w:line="120" w:lineRule="exact"/>
      <w:textAlignment w:val="baseline"/>
    </w:pPr>
    <w:rPr>
      <w:rFonts w:eastAsia="仿宋_GB2312"/>
      <w:color w:val="FFFFFF"/>
      <w:kern w:val="0"/>
      <w:sz w:val="30"/>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paragraph" w:customStyle="1" w:styleId="p15">
    <w:name w:val="p15"/>
    <w:basedOn w:val="a0"/>
    <w:qFormat/>
    <w:pPr>
      <w:widowControl/>
      <w:spacing w:after="120"/>
    </w:pPr>
    <w:rPr>
      <w:kern w:val="0"/>
      <w:szCs w:val="21"/>
    </w:rPr>
  </w:style>
  <w:style w:type="paragraph" w:customStyle="1" w:styleId="rw">
    <w:name w:val="rw"/>
    <w:basedOn w:val="a0"/>
    <w:qFormat/>
    <w:pPr>
      <w:widowControl/>
      <w:spacing w:before="30"/>
      <w:ind w:left="100" w:right="100"/>
      <w:jc w:val="right"/>
    </w:pPr>
    <w:rPr>
      <w:rFonts w:ascii="方正仿宋简体" w:eastAsia="方正仿宋简体" w:hAnsi="宋体"/>
      <w:color w:val="000000"/>
      <w:kern w:val="0"/>
      <w:szCs w:val="21"/>
    </w:rPr>
  </w:style>
  <w:style w:type="paragraph" w:customStyle="1" w:styleId="afff5">
    <w:name w:val="正  文"/>
    <w:basedOn w:val="a0"/>
    <w:qFormat/>
    <w:pPr>
      <w:spacing w:line="360" w:lineRule="auto"/>
      <w:ind w:firstLineChars="200" w:firstLine="200"/>
    </w:pPr>
    <w:rPr>
      <w:rFonts w:ascii="宋体" w:hAnsi="Calibri"/>
      <w:sz w:val="24"/>
    </w:rPr>
  </w:style>
  <w:style w:type="paragraph" w:customStyle="1" w:styleId="112">
    <w:name w:val="列出段落11"/>
    <w:basedOn w:val="a0"/>
    <w:qFormat/>
    <w:pPr>
      <w:ind w:firstLineChars="200" w:firstLine="420"/>
    </w:pPr>
    <w:rPr>
      <w:sz w:val="28"/>
      <w:szCs w:val="28"/>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6">
    <w:name w:val="_Style 96"/>
    <w:uiPriority w:val="99"/>
    <w:semiHidden/>
    <w:qFormat/>
    <w:rPr>
      <w:rFonts w:ascii="Calibri" w:hAnsi="Calibri"/>
      <w:kern w:val="2"/>
      <w:sz w:val="21"/>
      <w:szCs w:val="24"/>
    </w:rPr>
  </w:style>
  <w:style w:type="paragraph" w:customStyle="1" w:styleId="afff6">
    <w:name w:val="表格文字"/>
    <w:basedOn w:val="a0"/>
    <w:qFormat/>
    <w:pPr>
      <w:adjustRightInd w:val="0"/>
      <w:spacing w:line="420" w:lineRule="atLeast"/>
      <w:jc w:val="left"/>
      <w:textAlignment w:val="baseline"/>
    </w:pPr>
    <w:rPr>
      <w:kern w:val="0"/>
      <w:szCs w:val="20"/>
    </w:rPr>
  </w:style>
  <w:style w:type="paragraph" w:customStyle="1" w:styleId="afff7">
    <w:name w:val="表格"/>
    <w:basedOn w:val="a0"/>
    <w:qFormat/>
    <w:pPr>
      <w:jc w:val="center"/>
      <w:textAlignment w:val="center"/>
    </w:pPr>
    <w:rPr>
      <w:rFonts w:ascii="华文细黑" w:hAnsi="华文细黑"/>
      <w:kern w:val="0"/>
      <w:szCs w:val="20"/>
    </w:rPr>
  </w:style>
  <w:style w:type="paragraph" w:customStyle="1" w:styleId="Char1">
    <w:name w:val="Char1"/>
    <w:basedOn w:val="a0"/>
    <w:qFormat/>
  </w:style>
  <w:style w:type="paragraph" w:customStyle="1" w:styleId="TOC11">
    <w:name w:val="TOC 标题11"/>
    <w:basedOn w:val="1"/>
    <w:next w:val="a0"/>
    <w:qFormat/>
    <w:pPr>
      <w:widowControl/>
      <w:spacing w:before="480" w:after="0" w:line="276" w:lineRule="auto"/>
      <w:jc w:val="left"/>
      <w:outlineLvl w:val="9"/>
    </w:pPr>
    <w:rPr>
      <w:rFonts w:ascii="Cambria" w:hAnsi="Cambria"/>
      <w:color w:val="365F91"/>
      <w:kern w:val="0"/>
      <w:sz w:val="28"/>
      <w:szCs w:val="28"/>
    </w:rPr>
  </w:style>
  <w:style w:type="paragraph" w:customStyle="1" w:styleId="25">
    <w:name w:val="引用2"/>
    <w:basedOn w:val="a0"/>
    <w:next w:val="a0"/>
    <w:link w:val="Char0"/>
    <w:qFormat/>
    <w:rPr>
      <w:i/>
      <w:iCs/>
      <w:color w:val="000000"/>
    </w:rPr>
  </w:style>
  <w:style w:type="paragraph" w:customStyle="1" w:styleId="afff8">
    <w:name w:val="链接"/>
    <w:qFormat/>
    <w:pPr>
      <w:widowControl w:val="0"/>
      <w:autoSpaceDE w:val="0"/>
      <w:autoSpaceDN w:val="0"/>
      <w:adjustRightInd w:val="0"/>
      <w:ind w:left="720"/>
    </w:pPr>
    <w:rPr>
      <w:rFonts w:ascii="Calibri" w:hAnsi="Calibri"/>
      <w:color w:val="0000FF"/>
      <w:sz w:val="21"/>
      <w:szCs w:val="21"/>
      <w:u w:val="single"/>
    </w:rPr>
  </w:style>
  <w:style w:type="paragraph" w:customStyle="1" w:styleId="19">
    <w:name w:val="引用1"/>
    <w:basedOn w:val="a0"/>
    <w:next w:val="a0"/>
    <w:link w:val="Char40"/>
    <w:qFormat/>
    <w:rPr>
      <w:i/>
      <w:iCs/>
      <w:color w:val="000000"/>
      <w:szCs w:val="22"/>
    </w:rPr>
  </w:style>
  <w:style w:type="character" w:customStyle="1" w:styleId="Char40">
    <w:name w:val="引用 Char4"/>
    <w:basedOn w:val="a3"/>
    <w:link w:val="19"/>
    <w:qFormat/>
    <w:rPr>
      <w:rFonts w:ascii="Times New Roman" w:eastAsia="宋体" w:hAnsi="Times New Roman" w:cs="Times New Roman"/>
      <w:i/>
      <w:iCs/>
      <w:color w:val="000000"/>
    </w:rPr>
  </w:style>
  <w:style w:type="paragraph" w:customStyle="1" w:styleId="1a">
    <w:name w:val="修订1"/>
    <w:uiPriority w:val="99"/>
    <w:qFormat/>
    <w:rPr>
      <w:kern w:val="2"/>
      <w:sz w:val="21"/>
      <w:szCs w:val="24"/>
    </w:rPr>
  </w:style>
  <w:style w:type="paragraph" w:customStyle="1" w:styleId="xl65">
    <w:name w:val="xl65"/>
    <w:basedOn w:val="a0"/>
    <w:qFormat/>
    <w:pPr>
      <w:widowControl/>
      <w:spacing w:before="100" w:beforeAutospacing="1" w:after="100" w:afterAutospacing="1"/>
      <w:jc w:val="center"/>
    </w:pPr>
    <w:rPr>
      <w:rFonts w:ascii="黑体" w:eastAsia="黑体" w:hAnsi="宋体"/>
      <w:b/>
      <w:kern w:val="0"/>
      <w:sz w:val="36"/>
      <w:szCs w:val="20"/>
    </w:rPr>
  </w:style>
  <w:style w:type="paragraph" w:customStyle="1" w:styleId="Char2">
    <w:name w:val="Char2"/>
    <w:basedOn w:val="a0"/>
    <w:qFormat/>
    <w:rPr>
      <w:rFonts w:ascii="Calibri" w:hAnsi="Calibri"/>
    </w:rPr>
  </w:style>
  <w:style w:type="paragraph" w:customStyle="1" w:styleId="51">
    <w:name w:val="标题5"/>
    <w:basedOn w:val="3"/>
    <w:link w:val="5CharChar"/>
    <w:qFormat/>
    <w:pPr>
      <w:spacing w:line="413" w:lineRule="auto"/>
    </w:pPr>
    <w:rPr>
      <w:rFonts w:ascii="Arial" w:hAnsi="Arial"/>
      <w:kern w:val="0"/>
      <w:sz w:val="24"/>
    </w:rPr>
  </w:style>
  <w:style w:type="paragraph" w:customStyle="1" w:styleId="26">
    <w:name w:val="无间隔2"/>
    <w:qFormat/>
    <w:pPr>
      <w:widowControl w:val="0"/>
      <w:jc w:val="both"/>
    </w:pPr>
    <w:rPr>
      <w:rFonts w:ascii="Calibri" w:hAnsi="Calibri"/>
      <w:kern w:val="2"/>
      <w:sz w:val="21"/>
      <w:szCs w:val="22"/>
    </w:rPr>
  </w:style>
  <w:style w:type="paragraph" w:customStyle="1" w:styleId="TOC10">
    <w:name w:val="TOC 标题1"/>
    <w:basedOn w:val="1"/>
    <w:next w:val="a0"/>
    <w:qFormat/>
    <w:pPr>
      <w:widowControl/>
      <w:spacing w:before="480" w:after="0" w:line="276" w:lineRule="auto"/>
      <w:jc w:val="left"/>
      <w:outlineLvl w:val="9"/>
    </w:pPr>
    <w:rPr>
      <w:rFonts w:ascii="Cambria" w:hAnsi="Cambria"/>
      <w:color w:val="365F91"/>
      <w:kern w:val="0"/>
      <w:sz w:val="28"/>
      <w:szCs w:val="28"/>
    </w:rPr>
  </w:style>
  <w:style w:type="paragraph" w:customStyle="1" w:styleId="afff9">
    <w:name w:val="表格标题"/>
    <w:basedOn w:val="afff0"/>
    <w:qFormat/>
  </w:style>
  <w:style w:type="paragraph" w:customStyle="1" w:styleId="g11">
    <w:name w:val="g11"/>
    <w:basedOn w:val="a0"/>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27">
    <w:name w:val="2"/>
    <w:next w:val="a0"/>
    <w:uiPriority w:val="99"/>
    <w:qFormat/>
    <w:pPr>
      <w:widowControl w:val="0"/>
      <w:jc w:val="both"/>
    </w:pPr>
    <w:rPr>
      <w:rFonts w:ascii="Calibri" w:hAnsi="Calibri"/>
      <w:kern w:val="2"/>
      <w:sz w:val="21"/>
      <w:szCs w:val="24"/>
    </w:rPr>
  </w:style>
  <w:style w:type="paragraph" w:customStyle="1" w:styleId="intel1">
    <w:name w:val="intel1"/>
    <w:basedOn w:val="a0"/>
    <w:qFormat/>
    <w:pPr>
      <w:widowControl/>
      <w:spacing w:before="100" w:beforeAutospacing="1" w:after="100" w:afterAutospacing="1"/>
      <w:jc w:val="left"/>
    </w:pPr>
    <w:rPr>
      <w:rFonts w:ascii="宋体" w:hAnsi="宋体" w:cs="宋体"/>
      <w:kern w:val="0"/>
      <w:sz w:val="24"/>
    </w:rPr>
  </w:style>
  <w:style w:type="paragraph" w:customStyle="1" w:styleId="style12">
    <w:name w:val="style12"/>
    <w:basedOn w:val="a0"/>
    <w:qFormat/>
    <w:pPr>
      <w:widowControl/>
      <w:spacing w:before="100" w:beforeAutospacing="1" w:after="100" w:afterAutospacing="1"/>
      <w:jc w:val="left"/>
    </w:pPr>
    <w:rPr>
      <w:rFonts w:ascii="宋体" w:hAnsi="宋体" w:cs="宋体"/>
      <w:kern w:val="0"/>
      <w:sz w:val="18"/>
      <w:szCs w:val="18"/>
    </w:rPr>
  </w:style>
  <w:style w:type="paragraph" w:customStyle="1" w:styleId="28">
    <w:name w:val="标题2"/>
    <w:basedOn w:val="a0"/>
    <w:qFormat/>
    <w:pPr>
      <w:widowControl/>
      <w:spacing w:before="100" w:beforeAutospacing="1" w:after="100" w:afterAutospacing="1"/>
      <w:jc w:val="left"/>
    </w:pPr>
    <w:rPr>
      <w:rFonts w:ascii="宋体" w:hAnsi="宋体" w:cs="宋体"/>
      <w:kern w:val="0"/>
      <w:sz w:val="24"/>
    </w:rPr>
  </w:style>
  <w:style w:type="paragraph" w:customStyle="1" w:styleId="WW-0">
    <w:name w:val="WW-表格标题"/>
    <w:basedOn w:val="WW-"/>
    <w:qFormat/>
  </w:style>
  <w:style w:type="paragraph" w:customStyle="1" w:styleId="ly">
    <w:name w:val="ly"/>
    <w:basedOn w:val="a0"/>
    <w:qFormat/>
    <w:pPr>
      <w:widowControl/>
      <w:spacing w:before="30"/>
      <w:jc w:val="right"/>
    </w:pPr>
    <w:rPr>
      <w:rFonts w:ascii="方正书宋简体" w:eastAsia="方正书宋简体" w:hAnsi="宋体"/>
      <w:color w:val="000000"/>
      <w:kern w:val="0"/>
      <w:szCs w:val="21"/>
    </w:rPr>
  </w:style>
  <w:style w:type="paragraph" w:customStyle="1" w:styleId="120">
    <w:name w:val="明显引用12"/>
    <w:basedOn w:val="a0"/>
    <w:next w:val="a0"/>
    <w:link w:val="Char10"/>
    <w:uiPriority w:val="30"/>
    <w:qFormat/>
    <w:pPr>
      <w:pBdr>
        <w:bottom w:val="single" w:sz="4" w:space="4" w:color="4F81BD"/>
      </w:pBdr>
      <w:spacing w:before="200" w:after="280"/>
      <w:ind w:left="936" w:right="936"/>
    </w:pPr>
    <w:rPr>
      <w:b/>
      <w:bCs/>
      <w:i/>
      <w:iCs/>
      <w:color w:val="4F81BD"/>
      <w:szCs w:val="20"/>
    </w:rPr>
  </w:style>
  <w:style w:type="paragraph" w:customStyle="1" w:styleId="1b">
    <w:name w:val="标准样式1"/>
    <w:basedOn w:val="a0"/>
    <w:qFormat/>
    <w:pPr>
      <w:spacing w:line="600" w:lineRule="exact"/>
      <w:ind w:firstLine="567"/>
    </w:pPr>
    <w:rPr>
      <w:rFonts w:ascii="Calibri" w:hAnsi="Calibri"/>
      <w:sz w:val="28"/>
    </w:rPr>
  </w:style>
  <w:style w:type="paragraph" w:customStyle="1" w:styleId="p17">
    <w:name w:val="p17"/>
    <w:basedOn w:val="a0"/>
    <w:qFormat/>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8"/>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113">
    <w:name w:val="引用11"/>
    <w:basedOn w:val="a0"/>
    <w:next w:val="a0"/>
    <w:link w:val="Char11"/>
    <w:uiPriority w:val="29"/>
    <w:qFormat/>
    <w:rPr>
      <w:i/>
      <w:iCs/>
      <w:color w:val="000000"/>
      <w:szCs w:val="20"/>
    </w:rPr>
  </w:style>
  <w:style w:type="paragraph" w:customStyle="1" w:styleId="Style87">
    <w:name w:val="_Style 87"/>
    <w:basedOn w:val="a0"/>
    <w:uiPriority w:val="99"/>
    <w:qFormat/>
    <w:pPr>
      <w:ind w:firstLineChars="200" w:firstLine="420"/>
    </w:pPr>
    <w:rPr>
      <w:rFonts w:ascii="Calibri" w:hAnsi="Calibri"/>
      <w:sz w:val="28"/>
      <w:szCs w:val="28"/>
    </w:rPr>
  </w:style>
  <w:style w:type="paragraph" w:customStyle="1" w:styleId="1c">
    <w:name w:val="自定样式1"/>
    <w:basedOn w:val="a0"/>
    <w:qFormat/>
    <w:pPr>
      <w:suppressAutoHyphens/>
      <w:jc w:val="center"/>
    </w:pPr>
    <w:rPr>
      <w:rFonts w:ascii="宋体" w:hAnsi="宋体"/>
      <w:color w:val="000000"/>
      <w:sz w:val="18"/>
    </w:rPr>
  </w:style>
  <w:style w:type="paragraph" w:customStyle="1" w:styleId="p0">
    <w:name w:val="p0"/>
    <w:basedOn w:val="a0"/>
    <w:qFormat/>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character" w:customStyle="1" w:styleId="1d">
    <w:name w:val="未处理的提及1"/>
    <w:uiPriority w:val="99"/>
    <w:unhideWhenUsed/>
    <w:qFormat/>
    <w:rPr>
      <w:color w:val="808080"/>
      <w:shd w:val="clear" w:color="auto" w:fill="E6E6E6"/>
    </w:rPr>
  </w:style>
  <w:style w:type="character" w:customStyle="1" w:styleId="3Char">
    <w:name w:val="正文文本 3 Char"/>
    <w:qFormat/>
    <w:rPr>
      <w:kern w:val="2"/>
      <w:sz w:val="16"/>
      <w:szCs w:val="16"/>
    </w:rPr>
  </w:style>
  <w:style w:type="character" w:customStyle="1" w:styleId="Char20">
    <w:name w:val="正文文本缩进 Char2"/>
    <w:uiPriority w:val="99"/>
    <w:semiHidden/>
    <w:qFormat/>
    <w:rPr>
      <w:rFonts w:ascii="Calibri" w:eastAsia="宋体" w:hAnsi="Calibri" w:cs="Times New Roman"/>
      <w:szCs w:val="24"/>
    </w:rPr>
  </w:style>
  <w:style w:type="character" w:customStyle="1" w:styleId="3Char0">
    <w:name w:val="标题 3 Char"/>
    <w:qFormat/>
    <w:rPr>
      <w:rFonts w:ascii="仿宋_GB2312" w:eastAsia="仿宋_GB2312" w:hAnsi="Calibri" w:cs="Times New Roman"/>
      <w:b/>
      <w:kern w:val="0"/>
      <w:sz w:val="24"/>
      <w:szCs w:val="28"/>
    </w:rPr>
  </w:style>
  <w:style w:type="character" w:customStyle="1" w:styleId="Char21">
    <w:name w:val="批注框文本 Char2"/>
    <w:uiPriority w:val="99"/>
    <w:qFormat/>
    <w:rPr>
      <w:kern w:val="2"/>
      <w:sz w:val="18"/>
      <w:szCs w:val="18"/>
    </w:rPr>
  </w:style>
  <w:style w:type="character" w:customStyle="1" w:styleId="textcontents">
    <w:name w:val="textcontents"/>
    <w:qFormat/>
    <w:rPr>
      <w:rFonts w:cs="Times New Roman"/>
    </w:rPr>
  </w:style>
  <w:style w:type="character" w:customStyle="1" w:styleId="ht1">
    <w:name w:val="ht1"/>
    <w:qFormat/>
    <w:rPr>
      <w:rFonts w:ascii="黑体" w:eastAsia="黑体"/>
      <w:b/>
      <w:bCs/>
    </w:rPr>
  </w:style>
  <w:style w:type="character" w:customStyle="1" w:styleId="Char3">
    <w:name w:val="标题 Char"/>
    <w:qFormat/>
    <w:rPr>
      <w:rFonts w:ascii="Cambria" w:eastAsia="宋体" w:hAnsi="Cambria" w:cs="Times New Roman"/>
      <w:b/>
      <w:bCs/>
      <w:kern w:val="2"/>
      <w:sz w:val="32"/>
      <w:szCs w:val="32"/>
    </w:rPr>
  </w:style>
  <w:style w:type="character" w:customStyle="1" w:styleId="14t1">
    <w:name w:val="14t1"/>
    <w:qFormat/>
    <w:rPr>
      <w:rFonts w:ascii="宋体" w:eastAsia="宋体" w:hAnsi="宋体" w:hint="eastAsia"/>
      <w:sz w:val="11"/>
      <w:szCs w:val="11"/>
    </w:rPr>
  </w:style>
  <w:style w:type="character" w:customStyle="1" w:styleId="CharChar36">
    <w:name w:val="Char Char36"/>
    <w:qFormat/>
    <w:rPr>
      <w:rFonts w:ascii="仿宋_GB2312" w:eastAsia="仿宋_GB2312" w:cs="MingLiU"/>
      <w:b/>
      <w:sz w:val="24"/>
      <w:szCs w:val="28"/>
    </w:rPr>
  </w:style>
  <w:style w:type="character" w:customStyle="1" w:styleId="Char5">
    <w:name w:val="文档结构图 Char"/>
    <w:qFormat/>
    <w:rPr>
      <w:rFonts w:ascii="宋体"/>
      <w:kern w:val="2"/>
      <w:sz w:val="18"/>
      <w:szCs w:val="18"/>
    </w:rPr>
  </w:style>
  <w:style w:type="character" w:customStyle="1" w:styleId="CharChar2">
    <w:name w:val="普通文字 Char Char2"/>
    <w:qFormat/>
    <w:rPr>
      <w:rFonts w:ascii="宋体" w:hAnsi="Courier New"/>
      <w:kern w:val="2"/>
      <w:sz w:val="28"/>
      <w:szCs w:val="28"/>
    </w:rPr>
  </w:style>
  <w:style w:type="character" w:customStyle="1" w:styleId="HTMLChar">
    <w:name w:val="HTML 预设格式 Char"/>
    <w:qFormat/>
    <w:rPr>
      <w:rFonts w:ascii="宋体" w:eastAsia="宋体" w:hAnsi="宋体" w:cs="宋体"/>
      <w:color w:val="000000"/>
      <w:sz w:val="24"/>
      <w:szCs w:val="24"/>
    </w:rPr>
  </w:style>
  <w:style w:type="character" w:customStyle="1" w:styleId="Char6">
    <w:name w:val="纯文本 Char"/>
    <w:qFormat/>
    <w:rPr>
      <w:rFonts w:ascii="宋体" w:hAnsi="Courier New"/>
      <w:sz w:val="28"/>
      <w:szCs w:val="28"/>
    </w:rPr>
  </w:style>
  <w:style w:type="character" w:customStyle="1" w:styleId="Char7">
    <w:name w:val="批注框文本 Char"/>
    <w:qFormat/>
    <w:rPr>
      <w:sz w:val="18"/>
      <w:szCs w:val="18"/>
    </w:rPr>
  </w:style>
  <w:style w:type="character" w:customStyle="1" w:styleId="Char8">
    <w:name w:val="页脚 Char"/>
    <w:qFormat/>
    <w:rPr>
      <w:sz w:val="18"/>
      <w:szCs w:val="18"/>
    </w:rPr>
  </w:style>
  <w:style w:type="character" w:customStyle="1" w:styleId="3Char1">
    <w:name w:val="正文文本缩进 3 Char"/>
    <w:qFormat/>
    <w:rPr>
      <w:kern w:val="2"/>
      <w:sz w:val="16"/>
      <w:szCs w:val="16"/>
    </w:rPr>
  </w:style>
  <w:style w:type="character" w:customStyle="1" w:styleId="8Char">
    <w:name w:val="标题 8 Char"/>
    <w:qFormat/>
    <w:rPr>
      <w:rFonts w:ascii="Arial" w:eastAsia="黑体" w:hAnsi="Arial" w:cs="Times New Roman"/>
      <w:sz w:val="24"/>
      <w:szCs w:val="24"/>
    </w:rPr>
  </w:style>
  <w:style w:type="character" w:customStyle="1" w:styleId="2Char1">
    <w:name w:val="正文文本缩进 2 Char1"/>
    <w:qFormat/>
    <w:rPr>
      <w:sz w:val="28"/>
      <w:szCs w:val="24"/>
    </w:rPr>
  </w:style>
  <w:style w:type="character" w:customStyle="1" w:styleId="5Char1">
    <w:name w:val="标题 5 Char1"/>
    <w:qFormat/>
    <w:rPr>
      <w:rFonts w:ascii="宋体" w:eastAsia="宋体" w:hAnsi="宋体" w:cs="宋体"/>
      <w:b/>
      <w:bCs/>
      <w:sz w:val="20"/>
      <w:szCs w:val="20"/>
    </w:rPr>
  </w:style>
  <w:style w:type="character" w:customStyle="1" w:styleId="Char9">
    <w:name w:val="批注文字 Char"/>
    <w:qFormat/>
    <w:rPr>
      <w:rFonts w:ascii="Times New Roman" w:eastAsia="宋体" w:hAnsi="Times New Roman" w:cs="Times New Roman"/>
      <w:kern w:val="2"/>
      <w:sz w:val="21"/>
      <w:szCs w:val="24"/>
    </w:rPr>
  </w:style>
  <w:style w:type="character" w:customStyle="1" w:styleId="style121">
    <w:name w:val="style121"/>
    <w:qFormat/>
    <w:rPr>
      <w:rFonts w:ascii="宋体" w:eastAsia="宋体" w:hAnsi="宋体" w:hint="eastAsia"/>
      <w:sz w:val="18"/>
      <w:szCs w:val="18"/>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10">
    <w:name w:val="正文文本 3 Char1"/>
    <w:qFormat/>
    <w:rPr>
      <w:kern w:val="2"/>
      <w:sz w:val="16"/>
      <w:szCs w:val="16"/>
    </w:rPr>
  </w:style>
  <w:style w:type="character" w:customStyle="1" w:styleId="Char12">
    <w:name w:val="文档结构图 Char1"/>
    <w:qFormat/>
    <w:rPr>
      <w:rFonts w:ascii="宋体"/>
      <w:kern w:val="2"/>
      <w:sz w:val="18"/>
      <w:szCs w:val="18"/>
    </w:rPr>
  </w:style>
  <w:style w:type="character" w:customStyle="1" w:styleId="9Char">
    <w:name w:val="标题 9 Char"/>
    <w:qFormat/>
    <w:rPr>
      <w:rFonts w:ascii="Arial" w:eastAsia="黑体" w:hAnsi="Arial" w:cs="Times New Roman"/>
      <w:szCs w:val="21"/>
    </w:rPr>
  </w:style>
  <w:style w:type="character" w:customStyle="1" w:styleId="Char13">
    <w:name w:val="页眉 Char1"/>
    <w:uiPriority w:val="99"/>
    <w:semiHidden/>
    <w:qFormat/>
    <w:rPr>
      <w:kern w:val="2"/>
      <w:sz w:val="18"/>
      <w:szCs w:val="18"/>
    </w:rPr>
  </w:style>
  <w:style w:type="character" w:customStyle="1" w:styleId="CharChar35">
    <w:name w:val="Char Char35"/>
    <w:qFormat/>
    <w:rPr>
      <w:rFonts w:ascii="仿宋_GB2312" w:eastAsia="仿宋_GB2312" w:cs="MingLiU"/>
      <w:b/>
      <w:sz w:val="24"/>
      <w:szCs w:val="28"/>
    </w:rPr>
  </w:style>
  <w:style w:type="character" w:customStyle="1" w:styleId="Char22">
    <w:name w:val="日期 Char2"/>
    <w:uiPriority w:val="99"/>
    <w:qFormat/>
    <w:rPr>
      <w:kern w:val="2"/>
      <w:sz w:val="21"/>
      <w:szCs w:val="24"/>
    </w:rPr>
  </w:style>
  <w:style w:type="character" w:customStyle="1" w:styleId="CharChar22">
    <w:name w:val="Char Char22"/>
    <w:qFormat/>
    <w:rPr>
      <w:b/>
      <w:bCs/>
      <w:kern w:val="2"/>
      <w:sz w:val="32"/>
      <w:szCs w:val="32"/>
    </w:rPr>
  </w:style>
  <w:style w:type="character" w:customStyle="1" w:styleId="2Char2">
    <w:name w:val="正文文本缩进 2 Char2"/>
    <w:uiPriority w:val="99"/>
    <w:semiHidden/>
    <w:qFormat/>
    <w:rPr>
      <w:rFonts w:ascii="Calibri" w:eastAsia="宋体" w:hAnsi="Calibri" w:cs="Times New Roman"/>
      <w:szCs w:val="24"/>
    </w:rPr>
  </w:style>
  <w:style w:type="character" w:customStyle="1" w:styleId="1e">
    <w:name w:val="明显强调1"/>
    <w:qFormat/>
    <w:rPr>
      <w:b/>
      <w:bCs/>
      <w:i/>
      <w:iCs/>
      <w:color w:val="4F81BD"/>
    </w:rPr>
  </w:style>
  <w:style w:type="character" w:customStyle="1" w:styleId="CharChar14">
    <w:name w:val="Char Char14"/>
    <w:qFormat/>
    <w:rPr>
      <w:kern w:val="2"/>
      <w:sz w:val="18"/>
      <w:szCs w:val="18"/>
    </w:rPr>
  </w:style>
  <w:style w:type="character" w:customStyle="1" w:styleId="s3">
    <w:name w:val="s3"/>
    <w:qFormat/>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Char30">
    <w:name w:val="日期 Char3"/>
    <w:uiPriority w:val="99"/>
    <w:semiHidden/>
    <w:qFormat/>
    <w:rPr>
      <w:rFonts w:ascii="Calibri" w:eastAsia="宋体" w:hAnsi="Calibri" w:cs="Times New Roman"/>
      <w:szCs w:val="24"/>
    </w:rPr>
  </w:style>
  <w:style w:type="character" w:customStyle="1" w:styleId="title11">
    <w:name w:val="title11"/>
    <w:qFormat/>
    <w:rPr>
      <w:b/>
      <w:bCs/>
      <w:color w:val="FFFFFF"/>
      <w:sz w:val="11"/>
      <w:szCs w:val="11"/>
    </w:rPr>
  </w:style>
  <w:style w:type="character" w:customStyle="1" w:styleId="Char23">
    <w:name w:val="明显引用 Char2"/>
    <w:uiPriority w:val="99"/>
    <w:qFormat/>
    <w:rPr>
      <w:b/>
      <w:bCs/>
      <w:i/>
      <w:iCs/>
      <w:color w:val="4F81BD"/>
      <w:kern w:val="2"/>
      <w:sz w:val="21"/>
      <w:szCs w:val="24"/>
    </w:rPr>
  </w:style>
  <w:style w:type="character" w:customStyle="1" w:styleId="Char31">
    <w:name w:val="批注框文本 Char3"/>
    <w:uiPriority w:val="99"/>
    <w:semiHidden/>
    <w:qFormat/>
    <w:rPr>
      <w:rFonts w:ascii="Calibri" w:eastAsia="宋体" w:hAnsi="Calibri" w:cs="Times New Roman"/>
      <w:sz w:val="18"/>
      <w:szCs w:val="18"/>
    </w:rPr>
  </w:style>
  <w:style w:type="character" w:customStyle="1" w:styleId="CharChar33">
    <w:name w:val="Char Char33"/>
    <w:qFormat/>
    <w:rPr>
      <w:rFonts w:ascii="仿宋_GB2312" w:eastAsia="仿宋_GB2312" w:cs="MingLiU"/>
      <w:b/>
      <w:sz w:val="24"/>
      <w:szCs w:val="28"/>
    </w:rPr>
  </w:style>
  <w:style w:type="character" w:customStyle="1" w:styleId="2Char">
    <w:name w:val="标题 2 Char"/>
    <w:qFormat/>
    <w:rPr>
      <w:rFonts w:ascii="仿宋_GB2312" w:eastAsia="仿宋_GB2312" w:hAnsi="Calibri" w:cs="Times New Roman"/>
      <w:b/>
      <w:spacing w:val="1"/>
      <w:w w:val="99"/>
      <w:kern w:val="0"/>
      <w:sz w:val="28"/>
      <w:szCs w:val="32"/>
    </w:rPr>
  </w:style>
  <w:style w:type="character" w:customStyle="1" w:styleId="l1">
    <w:name w:val="l1"/>
    <w:basedOn w:val="a3"/>
    <w:qFormat/>
  </w:style>
  <w:style w:type="character" w:customStyle="1" w:styleId="CharChar0">
    <w:name w:val="手改 Char Char"/>
    <w:qFormat/>
    <w:rPr>
      <w:kern w:val="2"/>
      <w:sz w:val="21"/>
      <w:szCs w:val="24"/>
    </w:rPr>
  </w:style>
  <w:style w:type="character" w:customStyle="1" w:styleId="style21">
    <w:name w:val="style21"/>
    <w:qFormat/>
    <w:rPr>
      <w:b/>
      <w:bCs/>
      <w:sz w:val="28"/>
      <w:szCs w:val="28"/>
    </w:rPr>
  </w:style>
  <w:style w:type="character" w:customStyle="1" w:styleId="CharChar24">
    <w:name w:val="Char Char24"/>
    <w:qFormat/>
    <w:rPr>
      <w:b/>
      <w:bCs/>
      <w:kern w:val="44"/>
      <w:sz w:val="44"/>
      <w:szCs w:val="44"/>
    </w:rPr>
  </w:style>
  <w:style w:type="character" w:customStyle="1" w:styleId="Char14">
    <w:name w:val="纯文本 Char1"/>
    <w:qFormat/>
    <w:rPr>
      <w:rFonts w:ascii="宋体" w:hAnsi="Courier New" w:cs="Courier New"/>
      <w:kern w:val="2"/>
      <w:sz w:val="21"/>
      <w:szCs w:val="21"/>
    </w:rPr>
  </w:style>
  <w:style w:type="character" w:customStyle="1" w:styleId="Chara">
    <w:name w:val="尾注文本 Char"/>
    <w:qFormat/>
    <w:rPr>
      <w:kern w:val="2"/>
      <w:sz w:val="21"/>
      <w:szCs w:val="24"/>
    </w:rPr>
  </w:style>
  <w:style w:type="character" w:customStyle="1" w:styleId="Char15">
    <w:name w:val="日期 Char1"/>
    <w:qFormat/>
    <w:rPr>
      <w:kern w:val="2"/>
      <w:sz w:val="21"/>
      <w:szCs w:val="22"/>
    </w:rPr>
  </w:style>
  <w:style w:type="character" w:customStyle="1" w:styleId="Char16">
    <w:name w:val="正文文本 Char1"/>
    <w:qFormat/>
    <w:rPr>
      <w:kern w:val="2"/>
      <w:sz w:val="21"/>
      <w:szCs w:val="22"/>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17">
    <w:name w:val="脚注文本 Char1"/>
    <w:qFormat/>
    <w:rPr>
      <w:rFonts w:ascii="Arial" w:hAnsi="Arial" w:cs="Arial"/>
      <w:sz w:val="18"/>
      <w:szCs w:val="18"/>
      <w:lang w:eastAsia="en-US"/>
    </w:rPr>
  </w:style>
  <w:style w:type="character" w:customStyle="1" w:styleId="Charb">
    <w:name w:val="正文文本缩进 Char"/>
    <w:qFormat/>
    <w:rPr>
      <w:rFonts w:ascii="黑体" w:eastAsia="黑体" w:hAnsi="宋体"/>
      <w:color w:val="000000"/>
      <w:sz w:val="28"/>
      <w:szCs w:val="32"/>
    </w:rPr>
  </w:style>
  <w:style w:type="character" w:customStyle="1" w:styleId="HTMLChar1">
    <w:name w:val="HTML 预设格式 Char1"/>
    <w:qFormat/>
    <w:rPr>
      <w:rFonts w:ascii="宋体" w:hAnsi="宋体" w:cs="宋体"/>
      <w:color w:val="000000"/>
      <w:sz w:val="24"/>
      <w:szCs w:val="24"/>
    </w:rPr>
  </w:style>
  <w:style w:type="character" w:customStyle="1" w:styleId="Char32">
    <w:name w:val="引用 Char3"/>
    <w:uiPriority w:val="29"/>
    <w:qFormat/>
    <w:rPr>
      <w:rFonts w:ascii="Calibri" w:eastAsia="宋体" w:hAnsi="Calibri" w:cs="Times New Roman"/>
      <w:i/>
      <w:iCs/>
      <w:color w:val="000000"/>
      <w:szCs w:val="24"/>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Char1">
    <w:name w:val="普通文字 Char Char1"/>
    <w:qFormat/>
    <w:rPr>
      <w:rFonts w:ascii="宋体" w:hAnsi="Courier New"/>
      <w:kern w:val="2"/>
      <w:sz w:val="28"/>
      <w:szCs w:val="28"/>
    </w:rPr>
  </w:style>
  <w:style w:type="character" w:customStyle="1" w:styleId="1f">
    <w:name w:val="明显参考1"/>
    <w:qFormat/>
    <w:rPr>
      <w:b/>
      <w:bCs/>
      <w:smallCaps/>
      <w:color w:val="C0504D"/>
      <w:spacing w:val="5"/>
      <w:u w:val="single"/>
    </w:rPr>
  </w:style>
  <w:style w:type="character" w:customStyle="1" w:styleId="Char18">
    <w:name w:val="正文文本缩进 Char1"/>
    <w:qFormat/>
    <w:rPr>
      <w:kern w:val="2"/>
      <w:sz w:val="21"/>
      <w:szCs w:val="24"/>
    </w:rPr>
  </w:style>
  <w:style w:type="character" w:customStyle="1" w:styleId="Charc">
    <w:name w:val="页眉 Char"/>
    <w:qFormat/>
    <w:rPr>
      <w:sz w:val="18"/>
      <w:szCs w:val="18"/>
    </w:rPr>
  </w:style>
  <w:style w:type="character" w:customStyle="1" w:styleId="style31">
    <w:name w:val="style31"/>
    <w:qFormat/>
    <w:rPr>
      <w:sz w:val="10"/>
      <w:szCs w:val="10"/>
    </w:rPr>
  </w:style>
  <w:style w:type="character" w:customStyle="1" w:styleId="Chard">
    <w:name w:val="日期 Char"/>
    <w:qFormat/>
    <w:rPr>
      <w:rFonts w:eastAsia="宋体"/>
      <w:szCs w:val="24"/>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maintdbg7601">
    <w:name w:val="main_tdbg_7601"/>
    <w:qFormat/>
    <w:rPr>
      <w:sz w:val="14"/>
      <w:szCs w:val="14"/>
    </w:rPr>
  </w:style>
  <w:style w:type="character" w:customStyle="1" w:styleId="Char19">
    <w:name w:val="尾注文本 Char1"/>
    <w:qFormat/>
    <w:rPr>
      <w:rFonts w:ascii="Arial" w:hAnsi="Arial" w:cs="Arial"/>
      <w:szCs w:val="24"/>
      <w:lang w:eastAsia="en-US"/>
    </w:rPr>
  </w:style>
  <w:style w:type="character" w:customStyle="1" w:styleId="Char24">
    <w:name w:val="副标题 Char2"/>
    <w:uiPriority w:val="11"/>
    <w:qFormat/>
    <w:rPr>
      <w:rFonts w:ascii="Cambria" w:eastAsia="宋体" w:hAnsi="Cambria" w:cs="Times New Roman"/>
      <w:b/>
      <w:bCs/>
      <w:kern w:val="28"/>
      <w:sz w:val="32"/>
      <w:szCs w:val="32"/>
    </w:rPr>
  </w:style>
  <w:style w:type="character" w:customStyle="1" w:styleId="3Char2">
    <w:name w:val="正文文本缩进 3 Char2"/>
    <w:uiPriority w:val="99"/>
    <w:semiHidden/>
    <w:qFormat/>
    <w:rPr>
      <w:rFonts w:ascii="Calibri" w:eastAsia="宋体" w:hAnsi="Calibri" w:cs="Times New Roman"/>
      <w:sz w:val="16"/>
      <w:szCs w:val="16"/>
    </w:rPr>
  </w:style>
  <w:style w:type="character" w:customStyle="1" w:styleId="CharChar34">
    <w:name w:val="Char Char34"/>
    <w:qFormat/>
    <w:rPr>
      <w:rFonts w:ascii="仿宋_GB2312" w:eastAsia="仿宋_GB2312" w:cs="MingLiU"/>
      <w:b/>
      <w:spacing w:val="1"/>
      <w:w w:val="99"/>
      <w:sz w:val="28"/>
      <w:szCs w:val="32"/>
    </w:rPr>
  </w:style>
  <w:style w:type="character" w:customStyle="1" w:styleId="docpro">
    <w:name w:val="docpro"/>
    <w:basedOn w:val="a3"/>
    <w:qFormat/>
  </w:style>
  <w:style w:type="character" w:customStyle="1" w:styleId="ITTHEADER1Char">
    <w:name w:val="ITTHEADER1 Char"/>
    <w:qFormat/>
    <w:rPr>
      <w:rFonts w:eastAsia="黑体"/>
      <w:kern w:val="2"/>
      <w:sz w:val="44"/>
      <w:szCs w:val="44"/>
      <w:lang w:val="en-US" w:eastAsia="zh-CN" w:bidi="ar-SA"/>
    </w:rPr>
  </w:style>
  <w:style w:type="character" w:customStyle="1" w:styleId="Chare">
    <w:name w:val="副标题 Char"/>
    <w:qFormat/>
    <w:rPr>
      <w:rFonts w:ascii="Cambria" w:eastAsia="宋体" w:hAnsi="Cambria" w:cs="Times New Roman"/>
      <w:b/>
      <w:bCs/>
      <w:kern w:val="28"/>
      <w:sz w:val="32"/>
      <w:szCs w:val="32"/>
    </w:rPr>
  </w:style>
  <w:style w:type="character" w:customStyle="1" w:styleId="Char25">
    <w:name w:val="标题 Char2"/>
    <w:uiPriority w:val="10"/>
    <w:qFormat/>
    <w:rPr>
      <w:rFonts w:ascii="Cambria" w:eastAsia="宋体" w:hAnsi="Cambria" w:cs="Times New Roman"/>
      <w:b/>
      <w:bCs/>
      <w:sz w:val="32"/>
      <w:szCs w:val="32"/>
    </w:rPr>
  </w:style>
  <w:style w:type="character" w:customStyle="1" w:styleId="Char26">
    <w:name w:val="正文文本 Char2"/>
    <w:uiPriority w:val="99"/>
    <w:qFormat/>
    <w:rPr>
      <w:kern w:val="2"/>
      <w:sz w:val="21"/>
      <w:szCs w:val="24"/>
    </w:rPr>
  </w:style>
  <w:style w:type="character" w:customStyle="1" w:styleId="0d1471">
    <w:name w:val="0d1471"/>
    <w:qFormat/>
    <w:rPr>
      <w:color w:val="000000"/>
      <w:sz w:val="11"/>
      <w:szCs w:val="11"/>
      <w:u w:val="none"/>
    </w:rPr>
  </w:style>
  <w:style w:type="character" w:customStyle="1" w:styleId="Charf">
    <w:name w:val="批注主题 Char"/>
    <w:qFormat/>
    <w:rPr>
      <w:rFonts w:ascii="宋体" w:eastAsia="宋体" w:hAnsi="宋体"/>
      <w:kern w:val="2"/>
      <w:sz w:val="24"/>
      <w:szCs w:val="28"/>
      <w:lang w:val="en-US" w:eastAsia="zh-CN" w:bidi="ar-SA"/>
    </w:rPr>
  </w:style>
  <w:style w:type="character" w:customStyle="1" w:styleId="2Char10">
    <w:name w:val="正文文本 2 Char1"/>
    <w:uiPriority w:val="99"/>
    <w:semiHidden/>
    <w:qFormat/>
    <w:rPr>
      <w:rFonts w:ascii="Calibri" w:eastAsia="宋体" w:hAnsi="Calibri" w:cs="Times New Roman"/>
      <w:szCs w:val="24"/>
    </w:rPr>
  </w:style>
  <w:style w:type="character" w:customStyle="1" w:styleId="Char1a">
    <w:name w:val="批注框文本 Char1"/>
    <w:qFormat/>
    <w:rPr>
      <w:kern w:val="2"/>
      <w:sz w:val="18"/>
      <w:szCs w:val="18"/>
    </w:rPr>
  </w:style>
  <w:style w:type="character" w:customStyle="1" w:styleId="Char0">
    <w:name w:val="引用 Char"/>
    <w:link w:val="25"/>
    <w:qFormat/>
    <w:rPr>
      <w:rFonts w:ascii="Times New Roman" w:eastAsia="宋体" w:hAnsi="Times New Roman" w:cs="Times New Roman"/>
      <w:i/>
      <w:iCs/>
      <w:color w:val="000000"/>
      <w:szCs w:val="24"/>
    </w:rPr>
  </w:style>
  <w:style w:type="character" w:customStyle="1" w:styleId="font161">
    <w:name w:val="font161"/>
    <w:qFormat/>
    <w:rPr>
      <w:b/>
      <w:bCs/>
      <w:sz w:val="32"/>
      <w:szCs w:val="32"/>
    </w:rPr>
  </w:style>
  <w:style w:type="character" w:customStyle="1" w:styleId="CharChar32">
    <w:name w:val="Char Char32"/>
    <w:qFormat/>
    <w:rPr>
      <w:rFonts w:ascii="仿宋_GB2312" w:eastAsia="仿宋_GB2312" w:cs="MingLiU"/>
      <w:b/>
      <w:spacing w:val="1"/>
      <w:w w:val="99"/>
      <w:sz w:val="28"/>
      <w:szCs w:val="32"/>
    </w:rPr>
  </w:style>
  <w:style w:type="character" w:customStyle="1" w:styleId="2Char11">
    <w:name w:val="标题 2 Char1"/>
    <w:qFormat/>
    <w:rPr>
      <w:rFonts w:ascii="Cambria" w:eastAsia="宋体" w:hAnsi="Cambria" w:cs="Times New Roman"/>
      <w:b/>
      <w:bCs/>
      <w:kern w:val="2"/>
      <w:sz w:val="32"/>
      <w:szCs w:val="32"/>
    </w:rPr>
  </w:style>
  <w:style w:type="character" w:customStyle="1" w:styleId="ss16">
    <w:name w:val="ss16"/>
    <w:qFormat/>
    <w:rPr>
      <w:rFonts w:ascii="宋体" w:eastAsia="宋体" w:hAnsi="宋体" w:hint="eastAsia"/>
      <w:color w:val="000000"/>
      <w:sz w:val="9"/>
      <w:szCs w:val="9"/>
    </w:rPr>
  </w:style>
  <w:style w:type="character" w:customStyle="1" w:styleId="Char33">
    <w:name w:val="批注主题 Char3"/>
    <w:uiPriority w:val="99"/>
    <w:semiHidden/>
    <w:qFormat/>
    <w:rPr>
      <w:rFonts w:ascii="Calibri" w:eastAsia="宋体" w:hAnsi="Calibri" w:cs="Times New Roman"/>
      <w:b/>
      <w:bCs/>
      <w:szCs w:val="24"/>
    </w:rPr>
  </w:style>
  <w:style w:type="character" w:customStyle="1" w:styleId="Char10">
    <w:name w:val="明显引用 Char1"/>
    <w:link w:val="120"/>
    <w:uiPriority w:val="30"/>
    <w:qFormat/>
    <w:rPr>
      <w:rFonts w:ascii="Times New Roman" w:eastAsia="宋体" w:hAnsi="Times New Roman" w:cs="Times New Roman"/>
      <w:b/>
      <w:bCs/>
      <w:i/>
      <w:iCs/>
      <w:color w:val="4F81BD"/>
      <w:szCs w:val="20"/>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CharChar17">
    <w:name w:val="Char Char17"/>
    <w:qFormat/>
    <w:rPr>
      <w:kern w:val="2"/>
      <w:sz w:val="26"/>
      <w:szCs w:val="24"/>
    </w:rPr>
  </w:style>
  <w:style w:type="character" w:customStyle="1" w:styleId="3Char11">
    <w:name w:val="标题 3 Char1"/>
    <w:qFormat/>
    <w:rPr>
      <w:rFonts w:ascii="Times New Roman" w:eastAsia="宋体" w:hAnsi="Times New Roman" w:cs="Times New Roman"/>
      <w:b/>
      <w:bCs/>
      <w:kern w:val="2"/>
      <w:sz w:val="32"/>
      <w:szCs w:val="32"/>
    </w:rPr>
  </w:style>
  <w:style w:type="character" w:customStyle="1" w:styleId="5Char">
    <w:name w:val="标题 5 Char"/>
    <w:qFormat/>
    <w:rPr>
      <w:rFonts w:ascii="Calibri" w:eastAsia="宋体" w:hAnsi="Calibri" w:cs="Times New Roman"/>
      <w:b/>
      <w:bCs/>
      <w:sz w:val="28"/>
      <w:szCs w:val="28"/>
    </w:rPr>
  </w:style>
  <w:style w:type="character" w:customStyle="1" w:styleId="Char1b">
    <w:name w:val="页脚 Char1"/>
    <w:uiPriority w:val="99"/>
    <w:semiHidden/>
    <w:qFormat/>
    <w:rPr>
      <w:kern w:val="2"/>
      <w:sz w:val="18"/>
      <w:szCs w:val="18"/>
    </w:rPr>
  </w:style>
  <w:style w:type="character" w:customStyle="1" w:styleId="unnamed1">
    <w:name w:val="unnamed1"/>
    <w:basedOn w:val="a3"/>
    <w:qFormat/>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c">
    <w:name w:val="批注主题 Char1"/>
    <w:qFormat/>
    <w:rPr>
      <w:b/>
      <w:bCs/>
      <w:kern w:val="2"/>
      <w:sz w:val="21"/>
      <w:szCs w:val="22"/>
    </w:rPr>
  </w:style>
  <w:style w:type="character" w:customStyle="1" w:styleId="Char27">
    <w:name w:val="纯文本 Char2"/>
    <w:uiPriority w:val="99"/>
    <w:semiHidden/>
    <w:qFormat/>
    <w:rPr>
      <w:rFonts w:ascii="宋体" w:eastAsia="宋体" w:hAnsi="Courier New" w:cs="Courier New"/>
      <w:szCs w:val="21"/>
    </w:rPr>
  </w:style>
  <w:style w:type="character" w:customStyle="1" w:styleId="intel3">
    <w:name w:val="intel3"/>
    <w:basedOn w:val="a3"/>
    <w:qFormat/>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f0">
    <w:name w:val="脚注文本 Char"/>
    <w:qFormat/>
    <w:rPr>
      <w:rFonts w:ascii="Arial" w:eastAsia="宋体" w:hAnsi="Arial" w:cs="Arial"/>
      <w:sz w:val="18"/>
      <w:szCs w:val="18"/>
      <w:lang w:eastAsia="en-US"/>
    </w:rPr>
  </w:style>
  <w:style w:type="character" w:customStyle="1" w:styleId="Char11">
    <w:name w:val="引用 Char1"/>
    <w:link w:val="113"/>
    <w:uiPriority w:val="29"/>
    <w:qFormat/>
    <w:rPr>
      <w:rFonts w:ascii="Times New Roman" w:eastAsia="宋体" w:hAnsi="Times New Roman" w:cs="Times New Roman"/>
      <w:i/>
      <w:iCs/>
      <w:color w:val="000000"/>
      <w:szCs w:val="20"/>
    </w:rPr>
  </w:style>
  <w:style w:type="character" w:customStyle="1" w:styleId="2Char0">
    <w:name w:val="正文文本缩进 2 Char"/>
    <w:qFormat/>
    <w:rPr>
      <w:kern w:val="2"/>
      <w:sz w:val="21"/>
      <w:szCs w:val="24"/>
    </w:rPr>
  </w:style>
  <w:style w:type="character" w:customStyle="1" w:styleId="Char28">
    <w:name w:val="脚注文本 Char2"/>
    <w:uiPriority w:val="99"/>
    <w:semiHidden/>
    <w:qFormat/>
    <w:rPr>
      <w:rFonts w:ascii="Calibri" w:eastAsia="宋体" w:hAnsi="Calibri" w:cs="Times New Roman"/>
      <w:sz w:val="18"/>
      <w:szCs w:val="18"/>
    </w:rPr>
  </w:style>
  <w:style w:type="character" w:customStyle="1" w:styleId="ca-141">
    <w:name w:val="ca-141"/>
    <w:qFormat/>
    <w:rPr>
      <w:rFonts w:ascii="仿宋_GB2312" w:eastAsia="仿宋_GB2312" w:hint="eastAsia"/>
      <w:sz w:val="21"/>
      <w:szCs w:val="21"/>
    </w:rPr>
  </w:style>
  <w:style w:type="character" w:customStyle="1" w:styleId="Char1d">
    <w:name w:val="标题 Char1"/>
    <w:uiPriority w:val="10"/>
    <w:qFormat/>
    <w:rPr>
      <w:szCs w:val="24"/>
      <w:u w:val="single"/>
      <w:lang w:eastAsia="en-US"/>
    </w:rPr>
  </w:style>
  <w:style w:type="character" w:customStyle="1" w:styleId="style161">
    <w:name w:val="style161"/>
    <w:qFormat/>
    <w:rPr>
      <w:b/>
      <w:bCs/>
      <w:color w:val="333333"/>
    </w:rPr>
  </w:style>
  <w:style w:type="character" w:customStyle="1" w:styleId="CharChar11">
    <w:name w:val="Char Char11"/>
    <w:qFormat/>
    <w:locked/>
    <w:rPr>
      <w:rFonts w:eastAsia="黑体"/>
      <w:kern w:val="2"/>
      <w:sz w:val="44"/>
      <w:szCs w:val="44"/>
      <w:lang w:val="en-US" w:eastAsia="zh-CN" w:bidi="ar-SA"/>
    </w:rPr>
  </w:style>
  <w:style w:type="character" w:customStyle="1" w:styleId="7Char">
    <w:name w:val="标题 7 Char"/>
    <w:qFormat/>
    <w:rPr>
      <w:rFonts w:ascii="Calibri" w:eastAsia="宋体" w:hAnsi="Calibri" w:cs="Times New Roman"/>
      <w:b/>
      <w:bCs/>
      <w:sz w:val="24"/>
      <w:szCs w:val="24"/>
    </w:rPr>
  </w:style>
  <w:style w:type="character" w:customStyle="1" w:styleId="Char1e">
    <w:name w:val="批注文字 Char1"/>
    <w:uiPriority w:val="99"/>
    <w:qFormat/>
    <w:rPr>
      <w:rFonts w:ascii="Times New Roman" w:eastAsia="宋体" w:hAnsi="Times New Roman" w:cs="Times New Roman"/>
      <w:szCs w:val="24"/>
    </w:rPr>
  </w:style>
  <w:style w:type="character" w:customStyle="1" w:styleId="Charf1">
    <w:name w:val="明显引用 Char"/>
    <w:qFormat/>
    <w:rPr>
      <w:rFonts w:ascii="Times New Roman" w:eastAsia="宋体" w:hAnsi="Times New Roman" w:cs="Times New Roman"/>
      <w:b/>
      <w:bCs/>
      <w:i/>
      <w:iCs/>
      <w:color w:val="4F81BD"/>
      <w:kern w:val="2"/>
      <w:sz w:val="21"/>
      <w:szCs w:val="24"/>
    </w:rPr>
  </w:style>
  <w:style w:type="character" w:customStyle="1" w:styleId="3Char12">
    <w:name w:val="正文文本缩进 3 Char1"/>
    <w:qFormat/>
    <w:rPr>
      <w:rFonts w:ascii="宋体" w:hAnsi="宋体"/>
      <w:kern w:val="2"/>
      <w:sz w:val="28"/>
      <w:szCs w:val="28"/>
    </w:rPr>
  </w:style>
  <w:style w:type="character" w:customStyle="1" w:styleId="Charf2">
    <w:name w:val="正文文本 Char"/>
    <w:qFormat/>
    <w:rPr>
      <w:sz w:val="26"/>
      <w:szCs w:val="24"/>
    </w:rPr>
  </w:style>
  <w:style w:type="character" w:customStyle="1" w:styleId="CharChar12">
    <w:name w:val="Char Char12"/>
    <w:qFormat/>
    <w:rPr>
      <w:rFonts w:eastAsia="黑体"/>
      <w:kern w:val="2"/>
      <w:sz w:val="44"/>
      <w:szCs w:val="44"/>
      <w:lang w:val="en-US" w:eastAsia="zh-CN" w:bidi="ar-SA"/>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34">
    <w:name w:val="明显引用 Char3"/>
    <w:uiPriority w:val="30"/>
    <w:qFormat/>
    <w:rPr>
      <w:rFonts w:ascii="Calibri" w:eastAsia="宋体" w:hAnsi="Calibri" w:cs="Times New Roman"/>
      <w:b/>
      <w:bCs/>
      <w:i/>
      <w:iCs/>
      <w:color w:val="4F81BD"/>
      <w:szCs w:val="24"/>
    </w:rPr>
  </w:style>
  <w:style w:type="character" w:customStyle="1" w:styleId="Char29">
    <w:name w:val="引用 Char2"/>
    <w:uiPriority w:val="99"/>
    <w:qFormat/>
    <w:rPr>
      <w:i/>
      <w:iCs/>
      <w:color w:val="000000"/>
      <w:kern w:val="2"/>
      <w:sz w:val="21"/>
      <w:szCs w:val="24"/>
    </w:rPr>
  </w:style>
  <w:style w:type="character" w:customStyle="1" w:styleId="1f0">
    <w:name w:val="不明显强调1"/>
    <w:qFormat/>
    <w:rPr>
      <w:i/>
      <w:iCs/>
      <w:color w:val="808080"/>
    </w:rPr>
  </w:style>
  <w:style w:type="character" w:customStyle="1" w:styleId="colorred1">
    <w:name w:val="color_red1"/>
    <w:qFormat/>
    <w:rPr>
      <w:color w:val="FA0004"/>
    </w:rPr>
  </w:style>
  <w:style w:type="character" w:customStyle="1" w:styleId="5CharChar">
    <w:name w:val="标题5 Char Char"/>
    <w:link w:val="51"/>
    <w:qFormat/>
    <w:rPr>
      <w:rFonts w:ascii="Arial" w:eastAsia="宋体" w:hAnsi="Arial" w:cs="Times New Roman"/>
      <w:b/>
      <w:bCs/>
      <w:kern w:val="0"/>
      <w:sz w:val="24"/>
      <w:szCs w:val="32"/>
    </w:rPr>
  </w:style>
  <w:style w:type="character" w:customStyle="1" w:styleId="4CharChar">
    <w:name w:val="标题4 Char Char"/>
    <w:link w:val="42"/>
    <w:qFormat/>
    <w:rPr>
      <w:rFonts w:ascii="Arial" w:eastAsia="宋体" w:hAnsi="Arial" w:cs="Times New Roman"/>
      <w:b/>
      <w:bCs/>
      <w:kern w:val="0"/>
      <w:sz w:val="24"/>
      <w:szCs w:val="32"/>
    </w:rPr>
  </w:style>
  <w:style w:type="character" w:customStyle="1" w:styleId="CharChar13">
    <w:name w:val="Char Char13"/>
    <w:qFormat/>
    <w:rPr>
      <w:kern w:val="2"/>
      <w:sz w:val="18"/>
      <w:szCs w:val="18"/>
    </w:rPr>
  </w:style>
  <w:style w:type="character" w:customStyle="1" w:styleId="Char2a">
    <w:name w:val="文档结构图 Char2"/>
    <w:uiPriority w:val="99"/>
    <w:qFormat/>
    <w:rPr>
      <w:kern w:val="2"/>
      <w:sz w:val="21"/>
      <w:szCs w:val="24"/>
      <w:shd w:val="clear" w:color="auto" w:fill="000080"/>
    </w:rPr>
  </w:style>
  <w:style w:type="character" w:customStyle="1" w:styleId="Char2b">
    <w:name w:val="批注文字 Char2"/>
    <w:qFormat/>
    <w:rPr>
      <w:rFonts w:ascii="Calibri" w:eastAsia="宋体" w:hAnsi="Calibri" w:cs="Times New Roman"/>
      <w:szCs w:val="24"/>
    </w:rPr>
  </w:style>
  <w:style w:type="character" w:customStyle="1" w:styleId="8Char1">
    <w:name w:val="标题 8 Char1"/>
    <w:qFormat/>
    <w:rPr>
      <w:rFonts w:ascii="Times New Roman" w:eastAsia="仿宋_GB2312" w:hAnsi="Arial" w:cs="Times New Roman"/>
      <w:sz w:val="30"/>
      <w:szCs w:val="20"/>
    </w:rPr>
  </w:style>
  <w:style w:type="character" w:customStyle="1" w:styleId="CharChar21">
    <w:name w:val="Char Char21"/>
    <w:qFormat/>
    <w:rPr>
      <w:rFonts w:ascii="宋体" w:hAnsi="宋体" w:cs="宋体"/>
      <w:b/>
      <w:bCs/>
      <w:sz w:val="24"/>
      <w:szCs w:val="24"/>
    </w:rPr>
  </w:style>
  <w:style w:type="character" w:customStyle="1" w:styleId="6Char1">
    <w:name w:val="标题 6 Char1"/>
    <w:qFormat/>
    <w:rPr>
      <w:rFonts w:ascii="Times New Roman" w:eastAsia="仿宋_GB2312" w:hAnsi="Arial" w:cs="Times New Roman"/>
      <w:sz w:val="30"/>
      <w:szCs w:val="20"/>
    </w:rPr>
  </w:style>
  <w:style w:type="character" w:customStyle="1" w:styleId="Char1f">
    <w:name w:val="副标题 Char1"/>
    <w:qFormat/>
    <w:rPr>
      <w:szCs w:val="24"/>
      <w:u w:val="single"/>
      <w:lang w:eastAsia="en-US"/>
    </w:rPr>
  </w:style>
  <w:style w:type="character" w:customStyle="1" w:styleId="Char35">
    <w:name w:val="正文文本 Char3"/>
    <w:uiPriority w:val="99"/>
    <w:semiHidden/>
    <w:qFormat/>
    <w:rPr>
      <w:rFonts w:ascii="Calibri" w:eastAsia="宋体" w:hAnsi="Calibri" w:cs="Times New Roman"/>
      <w:szCs w:val="24"/>
    </w:rPr>
  </w:style>
  <w:style w:type="character" w:customStyle="1" w:styleId="4Char1">
    <w:name w:val="标题 4 Char1"/>
    <w:qFormat/>
    <w:rPr>
      <w:rFonts w:ascii="宋体" w:eastAsia="宋体" w:hAnsi="宋体" w:cs="宋体"/>
      <w:b/>
      <w:bCs/>
      <w:sz w:val="24"/>
      <w:szCs w:val="24"/>
    </w:rPr>
  </w:style>
  <w:style w:type="character" w:customStyle="1" w:styleId="Char36">
    <w:name w:val="文档结构图 Char3"/>
    <w:uiPriority w:val="99"/>
    <w:semiHidden/>
    <w:qFormat/>
    <w:rPr>
      <w:rFonts w:ascii="宋体" w:eastAsia="宋体" w:hAnsi="Calibri" w:cs="Times New Roman"/>
      <w:sz w:val="18"/>
      <w:szCs w:val="18"/>
    </w:rPr>
  </w:style>
  <w:style w:type="character" w:customStyle="1" w:styleId="3Char20">
    <w:name w:val="正文文本 3 Char2"/>
    <w:uiPriority w:val="99"/>
    <w:semiHidden/>
    <w:qFormat/>
    <w:rPr>
      <w:rFonts w:ascii="Calibri" w:eastAsia="宋体" w:hAnsi="Calibri" w:cs="Times New Roman"/>
      <w:sz w:val="16"/>
      <w:szCs w:val="16"/>
    </w:rPr>
  </w:style>
  <w:style w:type="character" w:customStyle="1" w:styleId="CharChar23">
    <w:name w:val="Char Char23"/>
    <w:qFormat/>
    <w:rPr>
      <w:rFonts w:ascii="Cambria" w:eastAsia="宋体" w:hAnsi="Cambria" w:cs="Times New Roman"/>
      <w:b/>
      <w:bCs/>
      <w:kern w:val="2"/>
      <w:sz w:val="32"/>
      <w:szCs w:val="32"/>
    </w:rPr>
  </w:style>
  <w:style w:type="character" w:customStyle="1" w:styleId="Char2c">
    <w:name w:val="尾注文本 Char2"/>
    <w:uiPriority w:val="99"/>
    <w:semiHidden/>
    <w:qFormat/>
    <w:rPr>
      <w:rFonts w:ascii="Calibri" w:eastAsia="宋体" w:hAnsi="Calibri" w:cs="Times New Roman"/>
      <w:szCs w:val="24"/>
    </w:rPr>
  </w:style>
  <w:style w:type="character" w:customStyle="1" w:styleId="1f1">
    <w:name w:val="书籍标题1"/>
    <w:qFormat/>
    <w:rPr>
      <w:b/>
      <w:bCs/>
      <w:smallCaps/>
      <w:spacing w:val="5"/>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CharChar3">
    <w:name w:val="批注文字 Char Char"/>
    <w:qFormat/>
    <w:rPr>
      <w:rFonts w:ascii="宋体" w:eastAsia="宋体" w:hAnsi="Times New Roman" w:cs="Times New Roman"/>
      <w:sz w:val="28"/>
      <w:szCs w:val="20"/>
    </w:rPr>
  </w:style>
  <w:style w:type="character" w:customStyle="1" w:styleId="Char2d">
    <w:name w:val="批注主题 Char2"/>
    <w:uiPriority w:val="99"/>
    <w:qFormat/>
    <w:rPr>
      <w:b/>
      <w:bCs/>
      <w:kern w:val="2"/>
      <w:sz w:val="21"/>
      <w:szCs w:val="24"/>
    </w:rPr>
  </w:style>
  <w:style w:type="character" w:customStyle="1" w:styleId="normaltext1">
    <w:name w:val="normaltext1"/>
    <w:qFormat/>
    <w:rPr>
      <w:rFonts w:ascii="ˎ̥" w:hAnsi="ˎ̥" w:hint="default"/>
      <w:sz w:val="9"/>
      <w:szCs w:val="9"/>
    </w:rPr>
  </w:style>
  <w:style w:type="character" w:customStyle="1" w:styleId="1f2">
    <w:name w:val="不明显参考1"/>
    <w:qFormat/>
    <w:rPr>
      <w:smallCaps/>
      <w:color w:val="C0504D"/>
      <w:u w:val="single"/>
    </w:rPr>
  </w:style>
  <w:style w:type="character" w:customStyle="1" w:styleId="6Char">
    <w:name w:val="标题 6 Char"/>
    <w:qFormat/>
    <w:rPr>
      <w:rFonts w:ascii="Arial" w:eastAsia="黑体" w:hAnsi="Arial" w:cs="Times New Roman"/>
      <w:b/>
      <w:bCs/>
      <w:sz w:val="24"/>
      <w:szCs w:val="24"/>
    </w:rPr>
  </w:style>
  <w:style w:type="character" w:customStyle="1" w:styleId="29">
    <w:name w:val="未处理的提及2"/>
    <w:basedOn w:val="a3"/>
    <w:uiPriority w:val="99"/>
    <w:unhideWhenUsed/>
    <w:qFormat/>
    <w:rPr>
      <w:color w:val="605E5C"/>
      <w:shd w:val="clear" w:color="auto" w:fill="E1DFDD"/>
    </w:rPr>
  </w:style>
  <w:style w:type="paragraph" w:customStyle="1" w:styleId="TableParagraph">
    <w:name w:val="Table Paragraph"/>
    <w:basedOn w:val="a0"/>
    <w:uiPriority w:val="1"/>
    <w:qFormat/>
    <w:rPr>
      <w:rFonts w:ascii="宋体" w:hAnsi="宋体" w:cs="宋体"/>
    </w:rPr>
  </w:style>
  <w:style w:type="table" w:customStyle="1" w:styleId="1f3">
    <w:name w:val="网格型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占位符文本1"/>
    <w:basedOn w:val="a3"/>
    <w:uiPriority w:val="99"/>
    <w:semiHidden/>
    <w:qFormat/>
    <w:rPr>
      <w:color w:val="808080"/>
    </w:rPr>
  </w:style>
  <w:style w:type="character" w:customStyle="1" w:styleId="datetime">
    <w:name w:val="datetime"/>
    <w:basedOn w:val="a3"/>
    <w:qFormat/>
    <w:rPr>
      <w:color w:val="808080"/>
      <w:sz w:val="21"/>
      <w:szCs w:val="21"/>
    </w:rPr>
  </w:style>
  <w:style w:type="character" w:customStyle="1" w:styleId="datetime1">
    <w:name w:val="datetime1"/>
    <w:basedOn w:val="a3"/>
    <w:qFormat/>
  </w:style>
  <w:style w:type="character" w:customStyle="1" w:styleId="datetime2">
    <w:name w:val="datetime2"/>
    <w:basedOn w:val="a3"/>
    <w:qFormat/>
  </w:style>
  <w:style w:type="character" w:customStyle="1" w:styleId="datetime3">
    <w:name w:val="datetime3"/>
    <w:basedOn w:val="a3"/>
    <w:qFormat/>
  </w:style>
  <w:style w:type="character" w:customStyle="1" w:styleId="datetime4">
    <w:name w:val="datetime4"/>
    <w:basedOn w:val="a3"/>
    <w:qFormat/>
    <w:rPr>
      <w:color w:val="808080"/>
      <w:sz w:val="21"/>
      <w:szCs w:val="21"/>
    </w:rPr>
  </w:style>
  <w:style w:type="character" w:customStyle="1" w:styleId="cldhimg">
    <w:name w:val="cldh_img"/>
    <w:basedOn w:val="a3"/>
    <w:qFormat/>
  </w:style>
  <w:style w:type="character" w:customStyle="1" w:styleId="cldhimg1">
    <w:name w:val="cldh_img1"/>
    <w:basedOn w:val="a3"/>
    <w:qFormat/>
  </w:style>
  <w:style w:type="character" w:customStyle="1" w:styleId="cldhimg2">
    <w:name w:val="cldh_img2"/>
    <w:basedOn w:val="a3"/>
    <w:qFormat/>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1">
    <w:name w:val="Table Normal1"/>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2">
    <w:name w:val="Table Normal2"/>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5">
    <w:name w:val="未处理的提及3"/>
    <w:basedOn w:val="a3"/>
    <w:uiPriority w:val="99"/>
    <w:unhideWhenUsed/>
    <w:qFormat/>
    <w:rPr>
      <w:color w:val="605E5C"/>
      <w:shd w:val="clear" w:color="auto" w:fill="E1DFDD"/>
    </w:rPr>
  </w:style>
  <w:style w:type="paragraph" w:customStyle="1" w:styleId="2a">
    <w:name w:val="修订2"/>
    <w:hidden/>
    <w:uiPriority w:val="99"/>
    <w:semiHidden/>
    <w:qFormat/>
    <w:rPr>
      <w:kern w:val="2"/>
      <w:sz w:val="21"/>
      <w:szCs w:val="24"/>
    </w:rPr>
  </w:style>
  <w:style w:type="character" w:customStyle="1" w:styleId="43">
    <w:name w:val="未处理的提及4"/>
    <w:basedOn w:val="a3"/>
    <w:uiPriority w:val="99"/>
    <w:unhideWhenUsed/>
    <w:qFormat/>
    <w:rPr>
      <w:color w:val="605E5C"/>
      <w:shd w:val="clear" w:color="auto" w:fill="E1DFDD"/>
    </w:rPr>
  </w:style>
  <w:style w:type="paragraph" w:customStyle="1" w:styleId="36">
    <w:name w:val="修订3"/>
    <w:hidden/>
    <w:uiPriority w:val="99"/>
    <w:semiHidden/>
    <w:qFormat/>
    <w:rPr>
      <w:kern w:val="2"/>
      <w:sz w:val="21"/>
      <w:szCs w:val="24"/>
    </w:rPr>
  </w:style>
  <w:style w:type="paragraph" w:customStyle="1" w:styleId="Style10">
    <w:name w:val="_Style 10"/>
    <w:basedOn w:val="1"/>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
    <w:name w:val="合同二级标题"/>
    <w:basedOn w:val="a0"/>
    <w:qFormat/>
    <w:pPr>
      <w:numPr>
        <w:numId w:val="1"/>
      </w:numPr>
      <w:tabs>
        <w:tab w:val="left" w:pos="2164"/>
      </w:tabs>
      <w:spacing w:beforeLines="50" w:line="360" w:lineRule="auto"/>
      <w:ind w:left="2164" w:hanging="360"/>
      <w:jc w:val="left"/>
    </w:pPr>
    <w:rPr>
      <w:rFonts w:ascii="Calibri" w:hAnsi="Calibri"/>
      <w:b/>
      <w:sz w:val="28"/>
    </w:rPr>
  </w:style>
  <w:style w:type="character" w:customStyle="1" w:styleId="1f5">
    <w:name w:val="页脚 字符1"/>
    <w:uiPriority w:val="99"/>
    <w:qFormat/>
    <w:rPr>
      <w:kern w:val="2"/>
      <w:sz w:val="18"/>
      <w:szCs w:val="18"/>
    </w:rPr>
  </w:style>
  <w:style w:type="character" w:customStyle="1" w:styleId="Other1">
    <w:name w:val="Other|1_"/>
    <w:basedOn w:val="a3"/>
    <w:link w:val="Other10"/>
    <w:qFormat/>
    <w:rPr>
      <w:rFonts w:ascii="宋体" w:hAnsi="宋体" w:cs="宋体"/>
      <w:sz w:val="22"/>
      <w:szCs w:val="22"/>
      <w:lang w:val="zh-TW" w:eastAsia="zh-TW" w:bidi="zh-TW"/>
    </w:rPr>
  </w:style>
  <w:style w:type="paragraph" w:customStyle="1" w:styleId="Other10">
    <w:name w:val="Other|1"/>
    <w:basedOn w:val="a0"/>
    <w:link w:val="Other1"/>
    <w:qFormat/>
    <w:pPr>
      <w:spacing w:line="473" w:lineRule="auto"/>
      <w:ind w:firstLine="400"/>
      <w:jc w:val="left"/>
    </w:pPr>
    <w:rPr>
      <w:rFonts w:ascii="宋体" w:hAnsi="宋体" w:cs="宋体"/>
      <w:kern w:val="0"/>
      <w:sz w:val="22"/>
      <w:szCs w:val="22"/>
      <w:lang w:val="zh-TW" w:eastAsia="zh-TW" w:bidi="zh-TW"/>
    </w:rPr>
  </w:style>
  <w:style w:type="character" w:customStyle="1" w:styleId="aff6">
    <w:name w:val="正文文本首行缩进 字符"/>
    <w:basedOn w:val="a6"/>
    <w:link w:val="aff5"/>
    <w:uiPriority w:val="99"/>
    <w:semiHidden/>
    <w:qFormat/>
    <w:rPr>
      <w:rFonts w:ascii="Times New Roman" w:eastAsia="宋体" w:hAnsi="Times New Roman" w:cs="Times New Roman"/>
      <w:kern w:val="2"/>
      <w:sz w:val="21"/>
      <w:szCs w:val="24"/>
    </w:rPr>
  </w:style>
  <w:style w:type="character" w:customStyle="1" w:styleId="font91">
    <w:name w:val="font91"/>
    <w:qFormat/>
    <w:rPr>
      <w:rFonts w:ascii="宋体" w:eastAsia="宋体" w:hAnsi="宋体" w:cs="宋体" w:hint="eastAsia"/>
      <w:color w:val="000000"/>
      <w:sz w:val="22"/>
      <w:szCs w:val="22"/>
      <w:u w:val="none"/>
    </w:rPr>
  </w:style>
  <w:style w:type="character" w:customStyle="1" w:styleId="font21">
    <w:name w:val="font21"/>
    <w:qFormat/>
    <w:rPr>
      <w:rFonts w:ascii="宋体" w:eastAsia="宋体" w:hAnsi="宋体" w:cs="宋体" w:hint="eastAsia"/>
      <w:color w:val="000000"/>
      <w:sz w:val="21"/>
      <w:szCs w:val="21"/>
      <w:u w:val="none"/>
    </w:rPr>
  </w:style>
  <w:style w:type="character" w:customStyle="1" w:styleId="font101">
    <w:name w:val="font101"/>
    <w:qFormat/>
    <w:rPr>
      <w:rFonts w:ascii="Times New Roman" w:hAnsi="Times New Roman" w:cs="Times New Roman" w:hint="default"/>
      <w:color w:val="000000"/>
      <w:sz w:val="22"/>
      <w:szCs w:val="22"/>
      <w:u w:val="none"/>
    </w:rPr>
  </w:style>
  <w:style w:type="character" w:customStyle="1" w:styleId="font51">
    <w:name w:val="font51"/>
    <w:qFormat/>
    <w:rPr>
      <w:rFonts w:ascii="宋体" w:eastAsia="宋体" w:hAnsi="宋体" w:cs="宋体" w:hint="eastAsia"/>
      <w:color w:val="000000"/>
      <w:sz w:val="18"/>
      <w:szCs w:val="18"/>
      <w:u w:val="none"/>
      <w:vertAlign w:val="superscript"/>
    </w:rPr>
  </w:style>
  <w:style w:type="character" w:customStyle="1" w:styleId="aff0">
    <w:name w:val="普通(网站) 字符"/>
    <w:link w:val="aff"/>
    <w:qFormat/>
    <w:rPr>
      <w:rFonts w:ascii="宋体" w:hAnsi="宋体" w:cs="宋体"/>
      <w:sz w:val="24"/>
      <w:szCs w:val="24"/>
    </w:rPr>
  </w:style>
  <w:style w:type="paragraph" w:customStyle="1" w:styleId="Style56">
    <w:name w:val="_Style 56"/>
    <w:next w:val="a0"/>
    <w:qFormat/>
    <w:pPr>
      <w:widowControl w:val="0"/>
      <w:jc w:val="both"/>
    </w:pPr>
    <w:rPr>
      <w:kern w:val="2"/>
      <w:sz w:val="21"/>
      <w:szCs w:val="24"/>
    </w:rPr>
  </w:style>
  <w:style w:type="paragraph" w:customStyle="1" w:styleId="57">
    <w:name w:val="正文_57"/>
    <w:qFormat/>
    <w:pPr>
      <w:widowControl w:val="0"/>
      <w:jc w:val="both"/>
    </w:pPr>
    <w:rPr>
      <w:rFonts w:cs="Calibri"/>
      <w:kern w:val="2"/>
      <w:sz w:val="21"/>
      <w:szCs w:val="24"/>
    </w:r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52">
    <w:name w:val="未处理的提及5"/>
    <w:basedOn w:val="a3"/>
    <w:uiPriority w:val="99"/>
    <w:semiHidden/>
    <w:unhideWhenUsed/>
    <w:qFormat/>
    <w:rPr>
      <w:color w:val="605E5C"/>
      <w:shd w:val="clear" w:color="auto" w:fill="E1DFDD"/>
    </w:rPr>
  </w:style>
  <w:style w:type="paragraph" w:customStyle="1" w:styleId="44">
    <w:name w:val="修订4"/>
    <w:hidden/>
    <w:uiPriority w:val="99"/>
    <w:semiHidden/>
    <w:qFormat/>
    <w:rPr>
      <w:kern w:val="2"/>
      <w:sz w:val="21"/>
      <w:szCs w:val="24"/>
    </w:rPr>
  </w:style>
  <w:style w:type="paragraph" w:styleId="afffa">
    <w:name w:val="List Paragraph"/>
    <w:basedOn w:val="a0"/>
    <w:uiPriority w:val="99"/>
    <w:unhideWhenUsed/>
    <w:qFormat/>
    <w:pPr>
      <w:ind w:firstLineChars="200" w:firstLine="420"/>
    </w:pPr>
  </w:style>
  <w:style w:type="character" w:customStyle="1" w:styleId="151">
    <w:name w:val="15"/>
    <w:basedOn w:val="a3"/>
    <w:qFormat/>
    <w:rPr>
      <w:rFonts w:ascii="Times New Roman" w:hAnsi="Times New Roman" w:cs="Times New Roman" w:hint="default"/>
      <w:color w:val="000000"/>
      <w:sz w:val="21"/>
      <w:szCs w:val="21"/>
    </w:rPr>
  </w:style>
  <w:style w:type="character" w:customStyle="1" w:styleId="160">
    <w:name w:val="16"/>
    <w:basedOn w:val="a3"/>
    <w:qFormat/>
    <w:rPr>
      <w:rFonts w:ascii="宋体" w:eastAsia="宋体" w:hAnsi="宋体" w:hint="eastAsia"/>
      <w:color w:val="000000"/>
      <w:sz w:val="18"/>
      <w:szCs w:val="18"/>
      <w:vertAlign w:val="superscript"/>
    </w:rPr>
  </w:style>
  <w:style w:type="character" w:customStyle="1" w:styleId="62">
    <w:name w:val="未处理的提及6"/>
    <w:basedOn w:val="a3"/>
    <w:uiPriority w:val="99"/>
    <w:semiHidden/>
    <w:unhideWhenUsed/>
    <w:qFormat/>
    <w:rPr>
      <w:color w:val="605E5C"/>
      <w:shd w:val="clear" w:color="auto" w:fill="E1DFDD"/>
    </w:rPr>
  </w:style>
  <w:style w:type="character" w:customStyle="1" w:styleId="font61">
    <w:name w:val="font61"/>
    <w:basedOn w:val="a3"/>
    <w:qFormat/>
    <w:rPr>
      <w:rFonts w:ascii="宋体" w:eastAsia="宋体" w:hAnsi="宋体" w:cs="宋体" w:hint="eastAsia"/>
      <w:b/>
      <w:bCs/>
      <w:color w:val="000000"/>
      <w:sz w:val="20"/>
      <w:szCs w:val="20"/>
      <w:u w:val="none"/>
    </w:rPr>
  </w:style>
  <w:style w:type="paragraph" w:styleId="afffb">
    <w:name w:val="Revision"/>
    <w:hidden/>
    <w:uiPriority w:val="99"/>
    <w:semiHidden/>
    <w:rsid w:val="00B27A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766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https://www.baidu.com/s?wd=%E3%80%8A%E7%89%A9%E6%9D%83%E6%B3%95%E3%80%8B&amp;tn=SE_PcZhidaonwhc_ngpagmjz&amp;rsv_dl=gh_pc_zhidao"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baidu.com/s?wd=%E3%80%8A%E7%89%A9%E4%B8%9A%E7%AE%A1%E7%90%86%E6%9D%A1%E4%BE%8B%E3%80%8B&amp;tn=SE_PcZhidaonwhc_ngpagmjz&amp;rsv_dl=gh_pc_zhidao" TargetMode="Externa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CA0577-4DF6-450B-A490-82514E30D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111</Pages>
  <Words>9477</Words>
  <Characters>54022</Characters>
  <Application>Microsoft Office Word</Application>
  <DocSecurity>0</DocSecurity>
  <Lines>450</Lines>
  <Paragraphs>126</Paragraphs>
  <ScaleCrop>false</ScaleCrop>
  <Company>Micorosoft</Company>
  <LinksUpToDate>false</LinksUpToDate>
  <CharactersWithSpaces>63373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hang</dc:creator>
  <cp:lastModifiedBy>投资咨询公司</cp:lastModifiedBy>
  <cp:revision>69</cp:revision>
  <dcterms:created xsi:type="dcterms:W3CDTF">2023-07-14T07:48:00Z</dcterms:created>
  <dcterms:modified xsi:type="dcterms:W3CDTF">2023-07-18T03:08:00Z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719AF6564DF643F6B327C7B7A221547E</vt:lpwstr>
  </property>
</Properties>
</file>