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auto"/>
          <w:sz w:val="44"/>
          <w:szCs w:val="44"/>
          <w:highlight w:val="none"/>
        </w:rPr>
      </w:pPr>
      <w:bookmarkStart w:id="0" w:name="_Toc287620665"/>
    </w:p>
    <w:p>
      <w:pPr>
        <w:spacing w:line="360" w:lineRule="auto"/>
        <w:jc w:val="center"/>
        <w:rPr>
          <w:rFonts w:hint="eastAsia" w:ascii="宋体" w:hAnsi="宋体" w:eastAsia="宋体"/>
          <w:color w:val="auto"/>
          <w:kern w:val="0"/>
          <w:sz w:val="32"/>
          <w:szCs w:val="32"/>
          <w:highlight w:val="none"/>
          <w:u w:val="single"/>
          <w:lang w:eastAsia="zh-CN"/>
        </w:rPr>
      </w:pPr>
      <w:r>
        <w:rPr>
          <w:rFonts w:hint="eastAsia" w:ascii="宋体" w:hAnsi="宋体"/>
          <w:color w:val="auto"/>
          <w:kern w:val="0"/>
          <w:sz w:val="32"/>
          <w:szCs w:val="32"/>
          <w:highlight w:val="none"/>
          <w:u w:val="single"/>
        </w:rPr>
        <w:t xml:space="preserve"> </w:t>
      </w:r>
      <w:r>
        <w:rPr>
          <w:rFonts w:hint="eastAsia" w:ascii="宋体" w:hAnsi="宋体"/>
          <w:color w:val="auto"/>
          <w:kern w:val="0"/>
          <w:sz w:val="32"/>
          <w:szCs w:val="32"/>
          <w:highlight w:val="none"/>
          <w:u w:val="single"/>
          <w:lang w:eastAsia="zh-CN"/>
        </w:rPr>
        <w:t>渝湘复线PPP项目巴水（K0+000~K76+541）段机电工程项目及南川西环线</w:t>
      </w:r>
      <w:ins w:id="0" w:author="蒋淇" w:date="2023-07-24T12:35:31Z">
        <w:r>
          <w:rPr>
            <w:rFonts w:hint="eastAsia" w:ascii="宋体" w:hAnsi="宋体"/>
            <w:color w:val="auto"/>
            <w:kern w:val="0"/>
            <w:sz w:val="32"/>
            <w:szCs w:val="32"/>
            <w:highlight w:val="none"/>
            <w:u w:val="single"/>
            <w:lang w:val="en-US" w:eastAsia="zh-CN"/>
          </w:rPr>
          <w:t>PPP</w:t>
        </w:r>
      </w:ins>
      <w:r>
        <w:rPr>
          <w:rFonts w:hint="eastAsia" w:ascii="宋体" w:hAnsi="宋体"/>
          <w:color w:val="auto"/>
          <w:kern w:val="0"/>
          <w:sz w:val="32"/>
          <w:szCs w:val="32"/>
          <w:highlight w:val="none"/>
          <w:u w:val="single"/>
          <w:lang w:eastAsia="zh-CN"/>
        </w:rPr>
        <w:t>项目（第二次）</w:t>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lang w:eastAsia="zh-CN"/>
        </w:rPr>
        <w:t>硅芯管、集束管</w:t>
      </w:r>
      <w:r>
        <w:rPr>
          <w:rFonts w:hint="eastAsia" w:ascii="宋体" w:hAnsi="宋体"/>
          <w:color w:val="auto"/>
          <w:kern w:val="0"/>
          <w:sz w:val="32"/>
          <w:szCs w:val="32"/>
          <w:highlight w:val="none"/>
          <w:u w:val="single"/>
        </w:rPr>
        <w:t>采购</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b w:val="0"/>
          <w:bCs w:val="0"/>
          <w:color w:val="auto"/>
          <w:kern w:val="0"/>
          <w:sz w:val="84"/>
          <w:szCs w:val="84"/>
          <w:highlight w:val="none"/>
          <w:lang w:eastAsia="zh-CN"/>
        </w:rPr>
        <w:t>招标</w:t>
      </w:r>
      <w:r>
        <w:rPr>
          <w:rFonts w:ascii="宋体" w:hAnsi="宋体"/>
          <w:b w:val="0"/>
          <w:bCs w:val="0"/>
          <w:color w:val="auto"/>
          <w:kern w:val="0"/>
          <w:sz w:val="84"/>
          <w:szCs w:val="84"/>
          <w:highlight w:val="none"/>
        </w:rPr>
        <w:t>文件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w w:val="99"/>
          <w:kern w:val="0"/>
          <w:sz w:val="28"/>
          <w:szCs w:val="28"/>
          <w:highlight w:val="none"/>
        </w:rPr>
        <w:t>招</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标</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人：</w:t>
      </w:r>
      <w:r>
        <w:rPr>
          <w:rFonts w:hint="eastAsia" w:ascii="宋体" w:hAnsi="宋体"/>
          <w:bCs/>
          <w:color w:val="auto"/>
          <w:w w:val="99"/>
          <w:kern w:val="0"/>
          <w:sz w:val="28"/>
          <w:szCs w:val="28"/>
          <w:highlight w:val="none"/>
          <w:u w:val="single"/>
          <w:lang w:val="en-US" w:eastAsia="zh-CN"/>
        </w:rPr>
        <w:t>重庆首讯科技股份有限公司</w:t>
      </w:r>
      <w:r>
        <w:rPr>
          <w:rFonts w:ascii="宋体" w:hAnsi="宋体"/>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spacing w:val="8"/>
          <w:kern w:val="0"/>
          <w:sz w:val="28"/>
          <w:szCs w:val="28"/>
          <w:highlight w:val="none"/>
        </w:rPr>
        <w:t>招标代理机构：</w:t>
      </w:r>
      <w:r>
        <w:rPr>
          <w:rFonts w:hint="eastAsia" w:ascii="宋体" w:hAnsi="宋体"/>
          <w:bCs/>
          <w:color w:val="auto"/>
          <w:spacing w:val="8"/>
          <w:kern w:val="0"/>
          <w:sz w:val="28"/>
          <w:szCs w:val="28"/>
          <w:highlight w:val="none"/>
          <w:u w:val="single"/>
        </w:rPr>
        <w:t>重庆市投资咨询有限公司</w:t>
      </w:r>
      <w:r>
        <w:rPr>
          <w:rFonts w:ascii="宋体" w:hAnsi="宋体"/>
          <w:bCs/>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rPr>
          <w:rFonts w:ascii="宋体" w:hAnsi="宋体"/>
          <w:bCs/>
          <w:color w:val="auto"/>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color w:val="auto"/>
          <w:spacing w:val="8"/>
          <w:kern w:val="0"/>
          <w:sz w:val="28"/>
          <w:szCs w:val="28"/>
          <w:highlight w:val="none"/>
        </w:rPr>
      </w:pPr>
      <w:bookmarkStart w:id="1" w:name="_Toc13210649"/>
      <w:bookmarkStart w:id="2" w:name="_Toc536621766"/>
      <w:bookmarkStart w:id="3" w:name="_Toc509218549"/>
      <w:bookmarkStart w:id="4" w:name="_Toc536796736"/>
      <w:bookmarkStart w:id="5" w:name="_Toc536797277"/>
      <w:r>
        <w:rPr>
          <w:rFonts w:hint="eastAsia" w:ascii="宋体" w:hAnsi="宋体"/>
          <w:bCs/>
          <w:color w:val="auto"/>
          <w:spacing w:val="8"/>
          <w:kern w:val="0"/>
          <w:sz w:val="28"/>
          <w:szCs w:val="28"/>
          <w:highlight w:val="none"/>
          <w:u w:val="single"/>
          <w:lang w:val="en-US" w:eastAsia="zh-CN"/>
        </w:rPr>
        <w:t>2023</w:t>
      </w:r>
      <w:r>
        <w:rPr>
          <w:rFonts w:ascii="宋体" w:hAnsi="宋体"/>
          <w:bCs/>
          <w:color w:val="auto"/>
          <w:spacing w:val="8"/>
          <w:kern w:val="0"/>
          <w:sz w:val="28"/>
          <w:szCs w:val="28"/>
          <w:highlight w:val="none"/>
        </w:rPr>
        <w:t>年</w:t>
      </w:r>
      <w:r>
        <w:rPr>
          <w:rFonts w:hint="eastAsia" w:ascii="宋体" w:hAnsi="宋体"/>
          <w:bCs/>
          <w:color w:val="auto"/>
          <w:spacing w:val="8"/>
          <w:kern w:val="0"/>
          <w:sz w:val="28"/>
          <w:szCs w:val="28"/>
          <w:highlight w:val="none"/>
          <w:u w:val="single"/>
        </w:rPr>
        <w:t xml:space="preserve"> </w:t>
      </w:r>
      <w:r>
        <w:rPr>
          <w:rFonts w:hint="eastAsia" w:ascii="宋体" w:hAnsi="宋体"/>
          <w:bCs/>
          <w:color w:val="auto"/>
          <w:spacing w:val="8"/>
          <w:kern w:val="0"/>
          <w:sz w:val="28"/>
          <w:szCs w:val="28"/>
          <w:highlight w:val="none"/>
          <w:u w:val="single"/>
          <w:lang w:val="en-US" w:eastAsia="zh-CN"/>
        </w:rPr>
        <w:t>7</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月</w:t>
      </w:r>
      <w:bookmarkEnd w:id="1"/>
      <w:bookmarkEnd w:id="2"/>
      <w:bookmarkEnd w:id="3"/>
      <w:bookmarkEnd w:id="4"/>
      <w:bookmarkEnd w:id="5"/>
    </w:p>
    <w:p>
      <w:pPr>
        <w:pStyle w:val="3"/>
        <w:spacing w:line="360" w:lineRule="auto"/>
        <w:rPr>
          <w:rFonts w:ascii="宋体" w:hAnsi="宋体"/>
          <w:color w:val="auto"/>
          <w:w w:val="99"/>
          <w:kern w:val="0"/>
          <w:sz w:val="24"/>
          <w:highlight w:val="none"/>
        </w:rPr>
        <w:sectPr>
          <w:headerReference r:id="rId3" w:type="default"/>
          <w:footerReference r:id="rId4" w:type="default"/>
          <w:pgSz w:w="11907" w:h="16840"/>
          <w:pgMar w:top="1304" w:right="1134" w:bottom="1304" w:left="1304" w:header="851" w:footer="992" w:gutter="0"/>
          <w:pgNumType w:fmt="numberInDash" w:start="1"/>
          <w:cols w:space="720" w:num="1"/>
          <w:docGrid w:linePitch="312" w:charSpace="0"/>
        </w:sectPr>
      </w:pPr>
    </w:p>
    <w:p>
      <w:pPr>
        <w:jc w:val="center"/>
        <w:rPr>
          <w:rFonts w:ascii="宋体" w:hAnsi="宋体"/>
          <w:color w:val="auto"/>
          <w:sz w:val="44"/>
          <w:szCs w:val="44"/>
          <w:highlight w:val="none"/>
        </w:rPr>
      </w:pPr>
      <w:bookmarkStart w:id="6" w:name="_Toc23843"/>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p>
    <w:p>
      <w:pPr>
        <w:pStyle w:val="31"/>
        <w:tabs>
          <w:tab w:val="right" w:leader="dot" w:pos="9469"/>
        </w:tabs>
        <w:rPr>
          <w:color w:val="auto"/>
        </w:rPr>
      </w:pPr>
      <w:r>
        <w:rPr>
          <w:rFonts w:hint="eastAsia" w:ascii="宋体" w:hAnsi="宋体" w:eastAsia="宋体" w:cs="宋体"/>
          <w:i w:val="0"/>
          <w:iCs w:val="0"/>
          <w:color w:val="auto"/>
          <w:highlight w:val="none"/>
        </w:rPr>
        <w:fldChar w:fldCharType="begin"/>
      </w:r>
      <w:r>
        <w:rPr>
          <w:rFonts w:hint="eastAsia" w:ascii="宋体" w:hAnsi="宋体" w:eastAsia="宋体" w:cs="宋体"/>
          <w:i w:val="0"/>
          <w:iCs w:val="0"/>
          <w:color w:val="auto"/>
          <w:highlight w:val="none"/>
        </w:rPr>
        <w:instrText xml:space="preserve"> TOC \o "1-3" \h \z \u </w:instrText>
      </w:r>
      <w:r>
        <w:rPr>
          <w:rFonts w:hint="eastAsia" w:ascii="宋体" w:hAnsi="宋体" w:eastAsia="宋体" w:cs="宋体"/>
          <w:i w:val="0"/>
          <w:iCs w:val="0"/>
          <w:color w:val="auto"/>
          <w:highlight w:val="none"/>
        </w:rPr>
        <w:fldChar w:fldCharType="separate"/>
      </w: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_Toc28630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52"/>
          <w:highlight w:val="none"/>
        </w:rPr>
        <w:t>第 一 卷</w:t>
      </w:r>
      <w:r>
        <w:rPr>
          <w:color w:val="auto"/>
        </w:rPr>
        <w:tab/>
      </w:r>
      <w:r>
        <w:rPr>
          <w:color w:val="auto"/>
        </w:rPr>
        <w:fldChar w:fldCharType="begin"/>
      </w:r>
      <w:r>
        <w:rPr>
          <w:color w:val="auto"/>
        </w:rPr>
        <w:instrText xml:space="preserve"> PAGEREF _Toc28630 \h </w:instrText>
      </w:r>
      <w:r>
        <w:rPr>
          <w:color w:val="auto"/>
        </w:rPr>
        <w:fldChar w:fldCharType="separate"/>
      </w:r>
      <w:r>
        <w:rPr>
          <w:color w:val="auto"/>
        </w:rPr>
        <w:t>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_Toc16257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kern w:val="0"/>
          <w:highlight w:val="none"/>
        </w:rPr>
        <w:t>第一章  招标公告</w:t>
      </w:r>
      <w:r>
        <w:rPr>
          <w:color w:val="auto"/>
        </w:rPr>
        <w:tab/>
      </w:r>
      <w:r>
        <w:rPr>
          <w:color w:val="auto"/>
        </w:rPr>
        <w:fldChar w:fldCharType="begin"/>
      </w:r>
      <w:r>
        <w:rPr>
          <w:color w:val="auto"/>
        </w:rPr>
        <w:instrText xml:space="preserve"> PAGEREF _Toc16257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_Toc25165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rPr>
        <w:t>1.招标条件</w:t>
      </w:r>
      <w:r>
        <w:rPr>
          <w:color w:val="auto"/>
        </w:rPr>
        <w:tab/>
      </w:r>
      <w:r>
        <w:rPr>
          <w:color w:val="auto"/>
        </w:rPr>
        <w:fldChar w:fldCharType="begin"/>
      </w:r>
      <w:r>
        <w:rPr>
          <w:color w:val="auto"/>
        </w:rPr>
        <w:instrText xml:space="preserve"> PAGEREF _Toc25165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_Toc13165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rPr>
        <w:t>2.项目概况与招标范围</w:t>
      </w:r>
      <w:r>
        <w:rPr>
          <w:color w:val="auto"/>
        </w:rPr>
        <w:tab/>
      </w:r>
      <w:r>
        <w:rPr>
          <w:color w:val="auto"/>
        </w:rPr>
        <w:fldChar w:fldCharType="begin"/>
      </w:r>
      <w:r>
        <w:rPr>
          <w:color w:val="auto"/>
        </w:rPr>
        <w:instrText xml:space="preserve"> PAGEREF _Toc13165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_Toc1715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rPr>
        <w:t>3.投标人资格要求</w:t>
      </w:r>
      <w:r>
        <w:rPr>
          <w:color w:val="auto"/>
        </w:rPr>
        <w:tab/>
      </w:r>
      <w:r>
        <w:rPr>
          <w:color w:val="auto"/>
        </w:rPr>
        <w:fldChar w:fldCharType="begin"/>
      </w:r>
      <w:r>
        <w:rPr>
          <w:color w:val="auto"/>
        </w:rPr>
        <w:instrText xml:space="preserve"> PAGEREF _Toc1715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_Toc8029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4</w:t>
      </w:r>
      <w:r>
        <w:rPr>
          <w:rFonts w:hint="eastAsia" w:ascii="宋体" w:hAnsi="宋体" w:eastAsia="宋体" w:cs="宋体"/>
          <w:snapToGrid w:val="0"/>
          <w:color w:val="auto"/>
          <w:szCs w:val="24"/>
          <w:highlight w:val="none"/>
        </w:rPr>
        <w:t>.招标文件的获取</w:t>
      </w:r>
      <w:r>
        <w:rPr>
          <w:color w:val="auto"/>
        </w:rPr>
        <w:tab/>
      </w:r>
      <w:r>
        <w:rPr>
          <w:color w:val="auto"/>
        </w:rPr>
        <w:fldChar w:fldCharType="begin"/>
      </w:r>
      <w:r>
        <w:rPr>
          <w:color w:val="auto"/>
        </w:rPr>
        <w:instrText xml:space="preserve"> PAGEREF _Toc8029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_Toc10908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5</w:t>
      </w:r>
      <w:r>
        <w:rPr>
          <w:rFonts w:hint="eastAsia" w:ascii="宋体" w:hAnsi="宋体" w:eastAsia="宋体" w:cs="宋体"/>
          <w:snapToGrid w:val="0"/>
          <w:color w:val="auto"/>
          <w:szCs w:val="24"/>
          <w:highlight w:val="none"/>
        </w:rPr>
        <w:t>.投标文件的递交</w:t>
      </w:r>
      <w:r>
        <w:rPr>
          <w:color w:val="auto"/>
        </w:rPr>
        <w:tab/>
      </w:r>
      <w:r>
        <w:rPr>
          <w:color w:val="auto"/>
        </w:rPr>
        <w:fldChar w:fldCharType="begin"/>
      </w:r>
      <w:r>
        <w:rPr>
          <w:color w:val="auto"/>
        </w:rPr>
        <w:instrText xml:space="preserve"> PAGEREF _Toc10908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_Toc8983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6</w:t>
      </w:r>
      <w:r>
        <w:rPr>
          <w:rFonts w:hint="eastAsia" w:ascii="宋体" w:hAnsi="宋体" w:eastAsia="宋体" w:cs="宋体"/>
          <w:snapToGrid w:val="0"/>
          <w:color w:val="auto"/>
          <w:szCs w:val="24"/>
          <w:highlight w:val="none"/>
        </w:rPr>
        <w:t>.发布公告的媒介</w:t>
      </w:r>
      <w:r>
        <w:rPr>
          <w:color w:val="auto"/>
        </w:rPr>
        <w:tab/>
      </w:r>
      <w:r>
        <w:rPr>
          <w:color w:val="auto"/>
        </w:rPr>
        <w:fldChar w:fldCharType="begin"/>
      </w:r>
      <w:r>
        <w:rPr>
          <w:color w:val="auto"/>
        </w:rPr>
        <w:instrText xml:space="preserve"> PAGEREF _Toc8983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_Toc23858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7</w:t>
      </w:r>
      <w:r>
        <w:rPr>
          <w:rFonts w:hint="eastAsia" w:ascii="宋体" w:hAnsi="宋体" w:eastAsia="宋体" w:cs="宋体"/>
          <w:snapToGrid w:val="0"/>
          <w:color w:val="auto"/>
          <w:szCs w:val="24"/>
          <w:highlight w:val="none"/>
        </w:rPr>
        <w:t>.联系方式</w:t>
      </w:r>
      <w:r>
        <w:rPr>
          <w:color w:val="auto"/>
        </w:rPr>
        <w:tab/>
      </w:r>
      <w:r>
        <w:rPr>
          <w:color w:val="auto"/>
        </w:rPr>
        <w:fldChar w:fldCharType="begin"/>
      </w:r>
      <w:r>
        <w:rPr>
          <w:color w:val="auto"/>
        </w:rPr>
        <w:instrText xml:space="preserve"> PAGEREF _Toc23858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_Toc11694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kern w:val="0"/>
          <w:highlight w:val="none"/>
        </w:rPr>
        <w:t>第二章  投标人须知</w:t>
      </w:r>
      <w:r>
        <w:rPr>
          <w:color w:val="auto"/>
        </w:rPr>
        <w:tab/>
      </w:r>
      <w:r>
        <w:rPr>
          <w:color w:val="auto"/>
        </w:rPr>
        <w:fldChar w:fldCharType="begin"/>
      </w:r>
      <w:r>
        <w:rPr>
          <w:color w:val="auto"/>
        </w:rPr>
        <w:instrText xml:space="preserve"> PAGEREF _Toc11694 \h </w:instrText>
      </w:r>
      <w:r>
        <w:rPr>
          <w:color w:val="auto"/>
        </w:rPr>
        <w:fldChar w:fldCharType="separate"/>
      </w:r>
      <w:r>
        <w:rPr>
          <w:color w:val="auto"/>
        </w:rPr>
        <w:t>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_Toc17283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28"/>
          <w:highlight w:val="none"/>
        </w:rPr>
        <w:t>投标人须知前附表</w:t>
      </w:r>
      <w:r>
        <w:rPr>
          <w:color w:val="auto"/>
        </w:rPr>
        <w:tab/>
      </w:r>
      <w:r>
        <w:rPr>
          <w:color w:val="auto"/>
        </w:rPr>
        <w:fldChar w:fldCharType="begin"/>
      </w:r>
      <w:r>
        <w:rPr>
          <w:color w:val="auto"/>
        </w:rPr>
        <w:instrText xml:space="preserve"> PAGEREF _Toc17283 \h </w:instrText>
      </w:r>
      <w:r>
        <w:rPr>
          <w:color w:val="auto"/>
        </w:rPr>
        <w:fldChar w:fldCharType="separate"/>
      </w:r>
      <w:r>
        <w:rPr>
          <w:color w:val="auto"/>
        </w:rPr>
        <w:t>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_Toc8475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1.  总则</w:t>
      </w:r>
      <w:r>
        <w:rPr>
          <w:color w:val="auto"/>
        </w:rPr>
        <w:tab/>
      </w:r>
      <w:r>
        <w:rPr>
          <w:color w:val="auto"/>
        </w:rPr>
        <w:fldChar w:fldCharType="begin"/>
      </w:r>
      <w:r>
        <w:rPr>
          <w:color w:val="auto"/>
        </w:rPr>
        <w:instrText xml:space="preserve"> PAGEREF _Toc8475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_Toc19519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1.1  </w:t>
      </w:r>
      <w:r>
        <w:rPr>
          <w:rFonts w:hint="eastAsia" w:ascii="宋体" w:hAnsi="宋体"/>
          <w:snapToGrid w:val="0"/>
          <w:color w:val="auto"/>
          <w:szCs w:val="24"/>
          <w:highlight w:val="none"/>
          <w:lang w:val="en-US" w:eastAsia="zh-CN"/>
        </w:rPr>
        <w:t>招标</w:t>
      </w:r>
      <w:r>
        <w:rPr>
          <w:rFonts w:ascii="宋体" w:hAnsi="宋体"/>
          <w:snapToGrid w:val="0"/>
          <w:color w:val="auto"/>
          <w:szCs w:val="24"/>
          <w:highlight w:val="none"/>
        </w:rPr>
        <w:t>项目概况</w:t>
      </w:r>
      <w:r>
        <w:rPr>
          <w:color w:val="auto"/>
        </w:rPr>
        <w:tab/>
      </w:r>
      <w:r>
        <w:rPr>
          <w:color w:val="auto"/>
        </w:rPr>
        <w:fldChar w:fldCharType="begin"/>
      </w:r>
      <w:r>
        <w:rPr>
          <w:color w:val="auto"/>
        </w:rPr>
        <w:instrText xml:space="preserve"> PAGEREF _Toc19519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_Toc23421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1.2  </w:t>
      </w:r>
      <w:r>
        <w:rPr>
          <w:rFonts w:hint="eastAsia" w:ascii="宋体" w:hAnsi="宋体"/>
          <w:snapToGrid w:val="0"/>
          <w:color w:val="auto"/>
          <w:szCs w:val="24"/>
          <w:highlight w:val="none"/>
        </w:rPr>
        <w:t>招标项目的</w:t>
      </w:r>
      <w:r>
        <w:rPr>
          <w:rFonts w:ascii="宋体" w:hAnsi="宋体"/>
          <w:snapToGrid w:val="0"/>
          <w:color w:val="auto"/>
          <w:szCs w:val="24"/>
          <w:highlight w:val="none"/>
        </w:rPr>
        <w:t>资金来源和落实情况</w:t>
      </w:r>
      <w:r>
        <w:rPr>
          <w:color w:val="auto"/>
        </w:rPr>
        <w:tab/>
      </w:r>
      <w:r>
        <w:rPr>
          <w:color w:val="auto"/>
        </w:rPr>
        <w:fldChar w:fldCharType="begin"/>
      </w:r>
      <w:r>
        <w:rPr>
          <w:color w:val="auto"/>
        </w:rPr>
        <w:instrText xml:space="preserve"> PAGEREF _Toc23421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_Toc9843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1.3  招标范围、</w:t>
      </w:r>
      <w:r>
        <w:rPr>
          <w:rFonts w:hint="eastAsia" w:ascii="宋体" w:hAnsi="宋体"/>
          <w:snapToGrid w:val="0"/>
          <w:color w:val="auto"/>
          <w:szCs w:val="24"/>
          <w:highlight w:val="none"/>
          <w:lang w:val="en-US" w:eastAsia="zh-CN"/>
        </w:rPr>
        <w:t>交货期、交货地点和技术性能指标</w:t>
      </w:r>
      <w:r>
        <w:rPr>
          <w:color w:val="auto"/>
        </w:rPr>
        <w:tab/>
      </w:r>
      <w:r>
        <w:rPr>
          <w:color w:val="auto"/>
        </w:rPr>
        <w:fldChar w:fldCharType="begin"/>
      </w:r>
      <w:r>
        <w:rPr>
          <w:color w:val="auto"/>
        </w:rPr>
        <w:instrText xml:space="preserve"> PAGEREF _Toc9843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_Toc7026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1.4 </w:t>
      </w:r>
      <w:r>
        <w:rPr>
          <w:rFonts w:hint="eastAsia" w:ascii="宋体" w:hAnsi="宋体"/>
          <w:snapToGrid w:val="0"/>
          <w:color w:val="auto"/>
          <w:szCs w:val="24"/>
          <w:highlight w:val="none"/>
          <w:lang w:val="en-US" w:eastAsia="zh-CN"/>
        </w:rPr>
        <w:t xml:space="preserve"> </w:t>
      </w:r>
      <w:r>
        <w:rPr>
          <w:rFonts w:ascii="宋体" w:hAnsi="宋体"/>
          <w:snapToGrid w:val="0"/>
          <w:color w:val="auto"/>
          <w:szCs w:val="24"/>
          <w:highlight w:val="none"/>
        </w:rPr>
        <w:t>投标人资格要求</w:t>
      </w:r>
      <w:r>
        <w:rPr>
          <w:color w:val="auto"/>
        </w:rPr>
        <w:tab/>
      </w:r>
      <w:r>
        <w:rPr>
          <w:color w:val="auto"/>
        </w:rPr>
        <w:fldChar w:fldCharType="begin"/>
      </w:r>
      <w:r>
        <w:rPr>
          <w:color w:val="auto"/>
        </w:rPr>
        <w:instrText xml:space="preserve"> PAGEREF _Toc7026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_Toc15103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1.5  费用承担</w:t>
      </w:r>
      <w:r>
        <w:rPr>
          <w:color w:val="auto"/>
        </w:rPr>
        <w:tab/>
      </w:r>
      <w:r>
        <w:rPr>
          <w:color w:val="auto"/>
        </w:rPr>
        <w:fldChar w:fldCharType="begin"/>
      </w:r>
      <w:r>
        <w:rPr>
          <w:color w:val="auto"/>
        </w:rPr>
        <w:instrText xml:space="preserve"> PAGEREF _Toc15103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_Toc8235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1.6  保密</w:t>
      </w:r>
      <w:r>
        <w:rPr>
          <w:color w:val="auto"/>
        </w:rPr>
        <w:tab/>
      </w:r>
      <w:r>
        <w:rPr>
          <w:color w:val="auto"/>
        </w:rPr>
        <w:fldChar w:fldCharType="begin"/>
      </w:r>
      <w:r>
        <w:rPr>
          <w:color w:val="auto"/>
        </w:rPr>
        <w:instrText xml:space="preserve"> PAGEREF _Toc8235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_Toc9946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1.7  语言文字</w:t>
      </w:r>
      <w:r>
        <w:rPr>
          <w:color w:val="auto"/>
        </w:rPr>
        <w:tab/>
      </w:r>
      <w:r>
        <w:rPr>
          <w:color w:val="auto"/>
        </w:rPr>
        <w:fldChar w:fldCharType="begin"/>
      </w:r>
      <w:r>
        <w:rPr>
          <w:color w:val="auto"/>
        </w:rPr>
        <w:instrText xml:space="preserve"> PAGEREF _Toc9946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_Toc11046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1.8  计量单位</w:t>
      </w:r>
      <w:r>
        <w:rPr>
          <w:color w:val="auto"/>
        </w:rPr>
        <w:tab/>
      </w:r>
      <w:r>
        <w:rPr>
          <w:color w:val="auto"/>
        </w:rPr>
        <w:fldChar w:fldCharType="begin"/>
      </w:r>
      <w:r>
        <w:rPr>
          <w:color w:val="auto"/>
        </w:rPr>
        <w:instrText xml:space="preserve"> PAGEREF _Toc11046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_Toc25700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1.9  踏勘现场</w:t>
      </w:r>
      <w:r>
        <w:rPr>
          <w:rFonts w:hint="eastAsia" w:ascii="宋体" w:hAnsi="宋体"/>
          <w:snapToGrid w:val="0"/>
          <w:color w:val="auto"/>
          <w:szCs w:val="24"/>
          <w:highlight w:val="none"/>
          <w:lang w:eastAsia="zh-CN"/>
        </w:rPr>
        <w:t>（</w:t>
      </w:r>
      <w:r>
        <w:rPr>
          <w:rFonts w:hint="eastAsia" w:ascii="宋体" w:hAnsi="宋体"/>
          <w:snapToGrid w:val="0"/>
          <w:color w:val="auto"/>
          <w:szCs w:val="24"/>
          <w:highlight w:val="none"/>
          <w:lang w:val="en-US" w:eastAsia="zh-CN"/>
        </w:rPr>
        <w:t>增加条款</w:t>
      </w:r>
      <w:r>
        <w:rPr>
          <w:rFonts w:hint="eastAsia" w:ascii="宋体" w:hAnsi="宋体"/>
          <w:snapToGrid w:val="0"/>
          <w:color w:val="auto"/>
          <w:szCs w:val="24"/>
          <w:highlight w:val="none"/>
          <w:lang w:eastAsia="zh-CN"/>
        </w:rPr>
        <w:t>）</w:t>
      </w:r>
      <w:r>
        <w:rPr>
          <w:color w:val="auto"/>
        </w:rPr>
        <w:tab/>
      </w:r>
      <w:r>
        <w:rPr>
          <w:color w:val="auto"/>
        </w:rPr>
        <w:fldChar w:fldCharType="begin"/>
      </w:r>
      <w:r>
        <w:rPr>
          <w:color w:val="auto"/>
        </w:rPr>
        <w:instrText xml:space="preserve"> PAGEREF _Toc25700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_Toc30901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1.10  投标预备会</w:t>
      </w:r>
      <w:r>
        <w:rPr>
          <w:color w:val="auto"/>
        </w:rPr>
        <w:tab/>
      </w:r>
      <w:r>
        <w:rPr>
          <w:color w:val="auto"/>
        </w:rPr>
        <w:fldChar w:fldCharType="begin"/>
      </w:r>
      <w:r>
        <w:rPr>
          <w:color w:val="auto"/>
        </w:rPr>
        <w:instrText xml:space="preserve"> PAGEREF _Toc30901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_Toc1107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1.11  分包</w:t>
      </w:r>
      <w:r>
        <w:rPr>
          <w:color w:val="auto"/>
        </w:rPr>
        <w:tab/>
      </w:r>
      <w:r>
        <w:rPr>
          <w:color w:val="auto"/>
        </w:rPr>
        <w:fldChar w:fldCharType="begin"/>
      </w:r>
      <w:r>
        <w:rPr>
          <w:color w:val="auto"/>
        </w:rPr>
        <w:instrText xml:space="preserve"> PAGEREF _Toc1107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_Toc11704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1.12  </w:t>
      </w:r>
      <w:r>
        <w:rPr>
          <w:rFonts w:hint="eastAsia" w:ascii="宋体" w:hAnsi="宋体"/>
          <w:snapToGrid w:val="0"/>
          <w:color w:val="auto"/>
          <w:szCs w:val="24"/>
          <w:highlight w:val="none"/>
        </w:rPr>
        <w:t>响应和偏</w:t>
      </w:r>
      <w:r>
        <w:rPr>
          <w:rFonts w:hint="eastAsia" w:ascii="宋体" w:hAnsi="宋体"/>
          <w:snapToGrid w:val="0"/>
          <w:color w:val="auto"/>
          <w:szCs w:val="24"/>
          <w:highlight w:val="none"/>
          <w:lang w:val="en-US" w:eastAsia="zh-CN"/>
        </w:rPr>
        <w:t>差</w:t>
      </w:r>
      <w:r>
        <w:rPr>
          <w:color w:val="auto"/>
        </w:rPr>
        <w:tab/>
      </w:r>
      <w:r>
        <w:rPr>
          <w:color w:val="auto"/>
        </w:rPr>
        <w:fldChar w:fldCharType="begin"/>
      </w:r>
      <w:r>
        <w:rPr>
          <w:color w:val="auto"/>
        </w:rPr>
        <w:instrText xml:space="preserve"> PAGEREF _Toc11704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_Toc6911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2.  招标文件</w:t>
      </w:r>
      <w:r>
        <w:rPr>
          <w:color w:val="auto"/>
        </w:rPr>
        <w:tab/>
      </w:r>
      <w:r>
        <w:rPr>
          <w:color w:val="auto"/>
        </w:rPr>
        <w:fldChar w:fldCharType="begin"/>
      </w:r>
      <w:r>
        <w:rPr>
          <w:color w:val="auto"/>
        </w:rPr>
        <w:instrText xml:space="preserve"> PAGEREF _Toc6911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_Toc27703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2.1  招标文件的组成</w:t>
      </w:r>
      <w:r>
        <w:rPr>
          <w:color w:val="auto"/>
        </w:rPr>
        <w:tab/>
      </w:r>
      <w:r>
        <w:rPr>
          <w:color w:val="auto"/>
        </w:rPr>
        <w:fldChar w:fldCharType="begin"/>
      </w:r>
      <w:r>
        <w:rPr>
          <w:color w:val="auto"/>
        </w:rPr>
        <w:instrText xml:space="preserve"> PAGEREF _Toc27703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_Toc27929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2.2  招标文件的澄清</w:t>
      </w:r>
      <w:r>
        <w:rPr>
          <w:color w:val="auto"/>
        </w:rPr>
        <w:tab/>
      </w:r>
      <w:r>
        <w:rPr>
          <w:color w:val="auto"/>
        </w:rPr>
        <w:fldChar w:fldCharType="begin"/>
      </w:r>
      <w:r>
        <w:rPr>
          <w:color w:val="auto"/>
        </w:rPr>
        <w:instrText xml:space="preserve"> PAGEREF _Toc27929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_Toc3520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2.3  招标文件的修改</w:t>
      </w:r>
      <w:r>
        <w:rPr>
          <w:color w:val="auto"/>
        </w:rPr>
        <w:tab/>
      </w:r>
      <w:r>
        <w:rPr>
          <w:color w:val="auto"/>
        </w:rPr>
        <w:fldChar w:fldCharType="begin"/>
      </w:r>
      <w:r>
        <w:rPr>
          <w:color w:val="auto"/>
        </w:rPr>
        <w:instrText xml:space="preserve"> PAGEREF _Toc3520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_Toc32533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2.4  招标文件的</w:t>
      </w:r>
      <w:r>
        <w:rPr>
          <w:rFonts w:hint="eastAsia" w:ascii="宋体" w:hAnsi="宋体"/>
          <w:snapToGrid w:val="0"/>
          <w:color w:val="auto"/>
          <w:szCs w:val="24"/>
          <w:highlight w:val="none"/>
        </w:rPr>
        <w:t>异议</w:t>
      </w:r>
      <w:r>
        <w:rPr>
          <w:color w:val="auto"/>
        </w:rPr>
        <w:tab/>
      </w:r>
      <w:r>
        <w:rPr>
          <w:color w:val="auto"/>
        </w:rPr>
        <w:fldChar w:fldCharType="begin"/>
      </w:r>
      <w:r>
        <w:rPr>
          <w:color w:val="auto"/>
        </w:rPr>
        <w:instrText xml:space="preserve"> PAGEREF _Toc32533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_Toc14767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3.  投标文件</w:t>
      </w:r>
      <w:r>
        <w:rPr>
          <w:color w:val="auto"/>
        </w:rPr>
        <w:tab/>
      </w:r>
      <w:r>
        <w:rPr>
          <w:color w:val="auto"/>
        </w:rPr>
        <w:fldChar w:fldCharType="begin"/>
      </w:r>
      <w:r>
        <w:rPr>
          <w:color w:val="auto"/>
        </w:rPr>
        <w:instrText xml:space="preserve"> PAGEREF _Toc14767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_Toc1218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3.1  投标文件的组成</w:t>
      </w:r>
      <w:r>
        <w:rPr>
          <w:color w:val="auto"/>
        </w:rPr>
        <w:tab/>
      </w:r>
      <w:r>
        <w:rPr>
          <w:color w:val="auto"/>
        </w:rPr>
        <w:fldChar w:fldCharType="begin"/>
      </w:r>
      <w:r>
        <w:rPr>
          <w:color w:val="auto"/>
        </w:rPr>
        <w:instrText xml:space="preserve"> PAGEREF _Toc1218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_Toc32467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3.2  投标报价</w:t>
      </w:r>
      <w:r>
        <w:rPr>
          <w:color w:val="auto"/>
        </w:rPr>
        <w:tab/>
      </w:r>
      <w:r>
        <w:rPr>
          <w:color w:val="auto"/>
        </w:rPr>
        <w:fldChar w:fldCharType="begin"/>
      </w:r>
      <w:r>
        <w:rPr>
          <w:color w:val="auto"/>
        </w:rPr>
        <w:instrText xml:space="preserve"> PAGEREF _Toc32467 \h </w:instrText>
      </w:r>
      <w:r>
        <w:rPr>
          <w:color w:val="auto"/>
        </w:rPr>
        <w:fldChar w:fldCharType="separate"/>
      </w:r>
      <w:r>
        <w:rPr>
          <w:color w:val="auto"/>
        </w:rPr>
        <w:t>21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_Toc23284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3.3  投标有效期</w:t>
      </w:r>
      <w:r>
        <w:rPr>
          <w:color w:val="auto"/>
        </w:rPr>
        <w:tab/>
      </w:r>
      <w:r>
        <w:rPr>
          <w:color w:val="auto"/>
        </w:rPr>
        <w:fldChar w:fldCharType="begin"/>
      </w:r>
      <w:r>
        <w:rPr>
          <w:color w:val="auto"/>
        </w:rPr>
        <w:instrText xml:space="preserve"> PAGEREF _Toc23284 \h </w:instrText>
      </w:r>
      <w:r>
        <w:rPr>
          <w:color w:val="auto"/>
        </w:rPr>
        <w:fldChar w:fldCharType="separate"/>
      </w:r>
      <w:r>
        <w:rPr>
          <w:color w:val="auto"/>
        </w:rPr>
        <w:t>21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_Toc4868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3.4  投标</w:t>
      </w:r>
      <w:r>
        <w:rPr>
          <w:rFonts w:hint="eastAsia" w:ascii="宋体" w:hAnsi="宋体"/>
          <w:snapToGrid w:val="0"/>
          <w:color w:val="auto"/>
          <w:szCs w:val="24"/>
          <w:highlight w:val="none"/>
        </w:rPr>
        <w:t>保证金</w:t>
      </w:r>
      <w:r>
        <w:rPr>
          <w:color w:val="auto"/>
        </w:rPr>
        <w:tab/>
      </w:r>
      <w:r>
        <w:rPr>
          <w:color w:val="auto"/>
        </w:rPr>
        <w:fldChar w:fldCharType="begin"/>
      </w:r>
      <w:r>
        <w:rPr>
          <w:color w:val="auto"/>
        </w:rPr>
        <w:instrText xml:space="preserve"> PAGEREF _Toc4868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_Toc17194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3.5  资格审查资料</w:t>
      </w:r>
      <w:r>
        <w:rPr>
          <w:color w:val="auto"/>
        </w:rPr>
        <w:tab/>
      </w:r>
      <w:r>
        <w:rPr>
          <w:color w:val="auto"/>
        </w:rPr>
        <w:fldChar w:fldCharType="begin"/>
      </w:r>
      <w:r>
        <w:rPr>
          <w:color w:val="auto"/>
        </w:rPr>
        <w:instrText xml:space="preserve"> PAGEREF _Toc17194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_Toc12457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3.6  备选投标方案</w:t>
      </w:r>
      <w:r>
        <w:rPr>
          <w:color w:val="auto"/>
        </w:rPr>
        <w:tab/>
      </w:r>
      <w:r>
        <w:rPr>
          <w:color w:val="auto"/>
        </w:rPr>
        <w:fldChar w:fldCharType="begin"/>
      </w:r>
      <w:r>
        <w:rPr>
          <w:color w:val="auto"/>
        </w:rPr>
        <w:instrText xml:space="preserve"> PAGEREF _Toc12457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_Toc6535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3.7  投标文件的编制</w:t>
      </w:r>
      <w:r>
        <w:rPr>
          <w:color w:val="auto"/>
        </w:rPr>
        <w:tab/>
      </w:r>
      <w:r>
        <w:rPr>
          <w:color w:val="auto"/>
        </w:rPr>
        <w:fldChar w:fldCharType="begin"/>
      </w:r>
      <w:r>
        <w:rPr>
          <w:color w:val="auto"/>
        </w:rPr>
        <w:instrText xml:space="preserve"> PAGEREF _Toc6535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_Toc2375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4.  投标</w:t>
      </w:r>
      <w:r>
        <w:rPr>
          <w:color w:val="auto"/>
        </w:rPr>
        <w:tab/>
      </w:r>
      <w:r>
        <w:rPr>
          <w:color w:val="auto"/>
        </w:rPr>
        <w:fldChar w:fldCharType="begin"/>
      </w:r>
      <w:r>
        <w:rPr>
          <w:color w:val="auto"/>
        </w:rPr>
        <w:instrText xml:space="preserve"> PAGEREF _Toc2375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_Toc16301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4.1  投标文件的密封和标记</w:t>
      </w:r>
      <w:r>
        <w:rPr>
          <w:color w:val="auto"/>
        </w:rPr>
        <w:tab/>
      </w:r>
      <w:r>
        <w:rPr>
          <w:color w:val="auto"/>
        </w:rPr>
        <w:fldChar w:fldCharType="begin"/>
      </w:r>
      <w:r>
        <w:rPr>
          <w:color w:val="auto"/>
        </w:rPr>
        <w:instrText xml:space="preserve"> PAGEREF _Toc16301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_Toc15743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4.2  投标文件的递交</w:t>
      </w:r>
      <w:r>
        <w:rPr>
          <w:color w:val="auto"/>
        </w:rPr>
        <w:tab/>
      </w:r>
      <w:r>
        <w:rPr>
          <w:color w:val="auto"/>
        </w:rPr>
        <w:fldChar w:fldCharType="begin"/>
      </w:r>
      <w:r>
        <w:rPr>
          <w:color w:val="auto"/>
        </w:rPr>
        <w:instrText xml:space="preserve"> PAGEREF _Toc15743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4.3  投标文件的修改与撤回</w:t>
      </w:r>
      <w:r>
        <w:rPr>
          <w:color w:val="auto"/>
        </w:rPr>
        <w:tab/>
      </w:r>
      <w:r>
        <w:rPr>
          <w:color w:val="auto"/>
        </w:rPr>
        <w:fldChar w:fldCharType="begin"/>
      </w:r>
      <w:r>
        <w:rPr>
          <w:color w:val="auto"/>
        </w:rPr>
        <w:instrText xml:space="preserve"> PAGEREF _Toc2857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_Toc3640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5.  开标</w:t>
      </w:r>
      <w:r>
        <w:rPr>
          <w:color w:val="auto"/>
        </w:rPr>
        <w:tab/>
      </w:r>
      <w:r>
        <w:rPr>
          <w:color w:val="auto"/>
        </w:rPr>
        <w:fldChar w:fldCharType="begin"/>
      </w:r>
      <w:r>
        <w:rPr>
          <w:color w:val="auto"/>
        </w:rPr>
        <w:instrText xml:space="preserve"> PAGEREF _Toc3640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_Toc15513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5.1  开标时间和地点</w:t>
      </w:r>
      <w:r>
        <w:rPr>
          <w:color w:val="auto"/>
        </w:rPr>
        <w:tab/>
      </w:r>
      <w:r>
        <w:rPr>
          <w:color w:val="auto"/>
        </w:rPr>
        <w:fldChar w:fldCharType="begin"/>
      </w:r>
      <w:r>
        <w:rPr>
          <w:color w:val="auto"/>
        </w:rPr>
        <w:instrText xml:space="preserve"> PAGEREF _Toc15513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_Toc22459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5.2  开标程序</w:t>
      </w:r>
      <w:r>
        <w:rPr>
          <w:color w:val="auto"/>
        </w:rPr>
        <w:tab/>
      </w:r>
      <w:r>
        <w:rPr>
          <w:color w:val="auto"/>
        </w:rPr>
        <w:fldChar w:fldCharType="begin"/>
      </w:r>
      <w:r>
        <w:rPr>
          <w:color w:val="auto"/>
        </w:rPr>
        <w:instrText xml:space="preserve"> PAGEREF _Toc22459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_Toc27831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5.</w:t>
      </w:r>
      <w:r>
        <w:rPr>
          <w:rFonts w:hint="eastAsia" w:ascii="宋体" w:hAnsi="宋体"/>
          <w:snapToGrid w:val="0"/>
          <w:color w:val="auto"/>
          <w:szCs w:val="24"/>
          <w:highlight w:val="none"/>
        </w:rPr>
        <w:t>3</w:t>
      </w:r>
      <w:r>
        <w:rPr>
          <w:rFonts w:ascii="宋体" w:hAnsi="宋体"/>
          <w:snapToGrid w:val="0"/>
          <w:color w:val="auto"/>
          <w:szCs w:val="24"/>
          <w:highlight w:val="none"/>
        </w:rPr>
        <w:t xml:space="preserve">  </w:t>
      </w:r>
      <w:r>
        <w:rPr>
          <w:rFonts w:hint="eastAsia" w:ascii="宋体" w:hAnsi="宋体"/>
          <w:snapToGrid w:val="0"/>
          <w:color w:val="auto"/>
          <w:szCs w:val="24"/>
          <w:highlight w:val="none"/>
        </w:rPr>
        <w:t>开标异议</w:t>
      </w:r>
      <w:r>
        <w:rPr>
          <w:color w:val="auto"/>
        </w:rPr>
        <w:tab/>
      </w:r>
      <w:r>
        <w:rPr>
          <w:color w:val="auto"/>
        </w:rPr>
        <w:fldChar w:fldCharType="begin"/>
      </w:r>
      <w:r>
        <w:rPr>
          <w:color w:val="auto"/>
        </w:rPr>
        <w:instrText xml:space="preserve"> PAGEREF _Toc27831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_Toc12044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6.  评标</w:t>
      </w:r>
      <w:r>
        <w:rPr>
          <w:color w:val="auto"/>
        </w:rPr>
        <w:tab/>
      </w:r>
      <w:r>
        <w:rPr>
          <w:color w:val="auto"/>
        </w:rPr>
        <w:fldChar w:fldCharType="begin"/>
      </w:r>
      <w:r>
        <w:rPr>
          <w:color w:val="auto"/>
        </w:rPr>
        <w:instrText xml:space="preserve"> PAGEREF _Toc12044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_Toc1762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6.1  评标委员会</w:t>
      </w:r>
      <w:r>
        <w:rPr>
          <w:color w:val="auto"/>
        </w:rPr>
        <w:tab/>
      </w:r>
      <w:r>
        <w:rPr>
          <w:color w:val="auto"/>
        </w:rPr>
        <w:fldChar w:fldCharType="begin"/>
      </w:r>
      <w:r>
        <w:rPr>
          <w:color w:val="auto"/>
        </w:rPr>
        <w:instrText xml:space="preserve"> PAGEREF _Toc1762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_Toc31439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6.2  评标原则</w:t>
      </w:r>
      <w:r>
        <w:rPr>
          <w:color w:val="auto"/>
        </w:rPr>
        <w:tab/>
      </w:r>
      <w:r>
        <w:rPr>
          <w:color w:val="auto"/>
        </w:rPr>
        <w:fldChar w:fldCharType="begin"/>
      </w:r>
      <w:r>
        <w:rPr>
          <w:color w:val="auto"/>
        </w:rPr>
        <w:instrText xml:space="preserve"> PAGEREF _Toc31439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_Toc25833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6.3  评标</w:t>
      </w:r>
      <w:r>
        <w:rPr>
          <w:color w:val="auto"/>
        </w:rPr>
        <w:tab/>
      </w:r>
      <w:r>
        <w:rPr>
          <w:color w:val="auto"/>
        </w:rPr>
        <w:fldChar w:fldCharType="begin"/>
      </w:r>
      <w:r>
        <w:rPr>
          <w:color w:val="auto"/>
        </w:rPr>
        <w:instrText xml:space="preserve"> PAGEREF _Toc25833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_Toc27757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7.  合同授予</w:t>
      </w:r>
      <w:r>
        <w:rPr>
          <w:color w:val="auto"/>
        </w:rPr>
        <w:tab/>
      </w:r>
      <w:r>
        <w:rPr>
          <w:color w:val="auto"/>
        </w:rPr>
        <w:fldChar w:fldCharType="begin"/>
      </w:r>
      <w:r>
        <w:rPr>
          <w:color w:val="auto"/>
        </w:rPr>
        <w:instrText xml:space="preserve"> PAGEREF _Toc27757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_Toc32280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7.1  </w:t>
      </w:r>
      <w:r>
        <w:rPr>
          <w:rFonts w:hint="eastAsia" w:ascii="宋体" w:hAnsi="宋体"/>
          <w:snapToGrid w:val="0"/>
          <w:color w:val="auto"/>
          <w:szCs w:val="24"/>
          <w:highlight w:val="none"/>
        </w:rPr>
        <w:t>中标候选人公示</w:t>
      </w:r>
      <w:r>
        <w:rPr>
          <w:color w:val="auto"/>
        </w:rPr>
        <w:tab/>
      </w:r>
      <w:r>
        <w:rPr>
          <w:color w:val="auto"/>
        </w:rPr>
        <w:fldChar w:fldCharType="begin"/>
      </w:r>
      <w:r>
        <w:rPr>
          <w:color w:val="auto"/>
        </w:rPr>
        <w:instrText xml:space="preserve"> PAGEREF _Toc32280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_Toc9055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7.2  </w:t>
      </w:r>
      <w:r>
        <w:rPr>
          <w:rFonts w:hint="eastAsia" w:ascii="宋体" w:hAnsi="宋体"/>
          <w:snapToGrid w:val="0"/>
          <w:color w:val="auto"/>
          <w:szCs w:val="24"/>
          <w:highlight w:val="none"/>
        </w:rPr>
        <w:t>评标结果异议</w:t>
      </w:r>
      <w:r>
        <w:rPr>
          <w:color w:val="auto"/>
        </w:rPr>
        <w:tab/>
      </w:r>
      <w:r>
        <w:rPr>
          <w:color w:val="auto"/>
        </w:rPr>
        <w:fldChar w:fldCharType="begin"/>
      </w:r>
      <w:r>
        <w:rPr>
          <w:color w:val="auto"/>
        </w:rPr>
        <w:instrText xml:space="preserve"> PAGEREF _Toc9055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_Toc27618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7.3  </w:t>
      </w:r>
      <w:r>
        <w:rPr>
          <w:rFonts w:hint="eastAsia" w:ascii="宋体" w:hAnsi="宋体"/>
          <w:snapToGrid w:val="0"/>
          <w:color w:val="auto"/>
          <w:szCs w:val="24"/>
          <w:highlight w:val="none"/>
        </w:rPr>
        <w:t>中标候选人履约能力审查</w:t>
      </w:r>
      <w:r>
        <w:rPr>
          <w:color w:val="auto"/>
        </w:rPr>
        <w:tab/>
      </w:r>
      <w:r>
        <w:rPr>
          <w:color w:val="auto"/>
        </w:rPr>
        <w:fldChar w:fldCharType="begin"/>
      </w:r>
      <w:r>
        <w:rPr>
          <w:color w:val="auto"/>
        </w:rPr>
        <w:instrText xml:space="preserve"> PAGEREF _Toc27618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_Toc22679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7.4  </w:t>
      </w:r>
      <w:r>
        <w:rPr>
          <w:rFonts w:hint="eastAsia" w:ascii="宋体" w:hAnsi="宋体"/>
          <w:snapToGrid w:val="0"/>
          <w:color w:val="auto"/>
          <w:szCs w:val="24"/>
          <w:highlight w:val="none"/>
        </w:rPr>
        <w:t>定标</w:t>
      </w:r>
      <w:r>
        <w:rPr>
          <w:color w:val="auto"/>
        </w:rPr>
        <w:tab/>
      </w:r>
      <w:r>
        <w:rPr>
          <w:color w:val="auto"/>
        </w:rPr>
        <w:fldChar w:fldCharType="begin"/>
      </w:r>
      <w:r>
        <w:rPr>
          <w:color w:val="auto"/>
        </w:rPr>
        <w:instrText xml:space="preserve"> PAGEREF _Toc22679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_Toc21158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7.5  中标通知</w:t>
      </w:r>
      <w:r>
        <w:rPr>
          <w:color w:val="auto"/>
        </w:rPr>
        <w:tab/>
      </w:r>
      <w:r>
        <w:rPr>
          <w:color w:val="auto"/>
        </w:rPr>
        <w:fldChar w:fldCharType="begin"/>
      </w:r>
      <w:r>
        <w:rPr>
          <w:color w:val="auto"/>
        </w:rPr>
        <w:instrText xml:space="preserve"> PAGEREF _Toc21158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_Toc20741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7.</w:t>
      </w:r>
      <w:r>
        <w:rPr>
          <w:rFonts w:hint="eastAsia" w:ascii="宋体" w:hAnsi="宋体"/>
          <w:snapToGrid w:val="0"/>
          <w:color w:val="auto"/>
          <w:szCs w:val="24"/>
          <w:highlight w:val="none"/>
          <w:lang w:val="en-US" w:eastAsia="zh-CN"/>
        </w:rPr>
        <w:t>6</w:t>
      </w:r>
      <w:r>
        <w:rPr>
          <w:rFonts w:ascii="宋体" w:hAnsi="宋体"/>
          <w:snapToGrid w:val="0"/>
          <w:color w:val="auto"/>
          <w:szCs w:val="24"/>
          <w:highlight w:val="none"/>
        </w:rPr>
        <w:t xml:space="preserve">  履约</w:t>
      </w:r>
      <w:r>
        <w:rPr>
          <w:rFonts w:hint="eastAsia" w:ascii="宋体" w:hAnsi="宋体"/>
          <w:snapToGrid w:val="0"/>
          <w:color w:val="auto"/>
          <w:szCs w:val="24"/>
          <w:highlight w:val="none"/>
          <w:lang w:val="en-US" w:eastAsia="zh-CN"/>
        </w:rPr>
        <w:t>保证金</w:t>
      </w:r>
      <w:r>
        <w:rPr>
          <w:color w:val="auto"/>
        </w:rPr>
        <w:tab/>
      </w:r>
      <w:r>
        <w:rPr>
          <w:color w:val="auto"/>
        </w:rPr>
        <w:fldChar w:fldCharType="begin"/>
      </w:r>
      <w:r>
        <w:rPr>
          <w:color w:val="auto"/>
        </w:rPr>
        <w:instrText xml:space="preserve"> PAGEREF _Toc20741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_Toc15794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7.</w:t>
      </w:r>
      <w:r>
        <w:rPr>
          <w:rFonts w:hint="eastAsia" w:ascii="宋体" w:hAnsi="宋体"/>
          <w:snapToGrid w:val="0"/>
          <w:color w:val="auto"/>
          <w:szCs w:val="24"/>
          <w:highlight w:val="none"/>
          <w:lang w:val="en-US" w:eastAsia="zh-CN"/>
        </w:rPr>
        <w:t>7</w:t>
      </w:r>
      <w:r>
        <w:rPr>
          <w:rFonts w:ascii="宋体" w:hAnsi="宋体"/>
          <w:snapToGrid w:val="0"/>
          <w:color w:val="auto"/>
          <w:szCs w:val="24"/>
          <w:highlight w:val="none"/>
        </w:rPr>
        <w:t xml:space="preserve">  签订合同</w:t>
      </w:r>
      <w:r>
        <w:rPr>
          <w:color w:val="auto"/>
        </w:rPr>
        <w:tab/>
      </w:r>
      <w:r>
        <w:rPr>
          <w:color w:val="auto"/>
        </w:rPr>
        <w:fldChar w:fldCharType="begin"/>
      </w:r>
      <w:r>
        <w:rPr>
          <w:color w:val="auto"/>
        </w:rPr>
        <w:instrText xml:space="preserve"> PAGEREF _Toc15794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_Toc30718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8.  重新招标和不再招标</w:t>
      </w: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增加条款</w:t>
      </w:r>
      <w:r>
        <w:rPr>
          <w:rFonts w:hint="eastAsia" w:ascii="宋体" w:hAnsi="宋体"/>
          <w:snapToGrid w:val="0"/>
          <w:color w:val="auto"/>
          <w:highlight w:val="none"/>
          <w:lang w:eastAsia="zh-CN"/>
        </w:rPr>
        <w:t>）</w:t>
      </w:r>
      <w:r>
        <w:rPr>
          <w:color w:val="auto"/>
        </w:rPr>
        <w:tab/>
      </w:r>
      <w:r>
        <w:rPr>
          <w:color w:val="auto"/>
        </w:rPr>
        <w:fldChar w:fldCharType="begin"/>
      </w:r>
      <w:r>
        <w:rPr>
          <w:color w:val="auto"/>
        </w:rPr>
        <w:instrText xml:space="preserve"> PAGEREF _Toc30718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_Toc24854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8.1  重新招标</w:t>
      </w:r>
      <w:r>
        <w:rPr>
          <w:rFonts w:hint="eastAsia" w:ascii="宋体" w:hAnsi="宋体"/>
          <w:snapToGrid w:val="0"/>
          <w:color w:val="auto"/>
          <w:szCs w:val="24"/>
          <w:highlight w:val="none"/>
        </w:rPr>
        <w:t>的情形</w:t>
      </w:r>
      <w:r>
        <w:rPr>
          <w:color w:val="auto"/>
        </w:rPr>
        <w:tab/>
      </w:r>
      <w:r>
        <w:rPr>
          <w:color w:val="auto"/>
        </w:rPr>
        <w:fldChar w:fldCharType="begin"/>
      </w:r>
      <w:r>
        <w:rPr>
          <w:color w:val="auto"/>
        </w:rPr>
        <w:instrText xml:space="preserve"> PAGEREF _Toc24854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_Toc21259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8.2  </w:t>
      </w:r>
      <w:r>
        <w:rPr>
          <w:rFonts w:hint="eastAsia" w:ascii="宋体" w:hAnsi="宋体"/>
          <w:snapToGrid w:val="0"/>
          <w:color w:val="auto"/>
          <w:szCs w:val="24"/>
          <w:highlight w:val="none"/>
        </w:rPr>
        <w:t>重新</w:t>
      </w:r>
      <w:r>
        <w:rPr>
          <w:rFonts w:ascii="宋体" w:hAnsi="宋体"/>
          <w:snapToGrid w:val="0"/>
          <w:color w:val="auto"/>
          <w:szCs w:val="24"/>
          <w:highlight w:val="none"/>
        </w:rPr>
        <w:t>招标和不再招标</w:t>
      </w:r>
      <w:r>
        <w:rPr>
          <w:color w:val="auto"/>
        </w:rPr>
        <w:tab/>
      </w:r>
      <w:r>
        <w:rPr>
          <w:color w:val="auto"/>
        </w:rPr>
        <w:fldChar w:fldCharType="begin"/>
      </w:r>
      <w:r>
        <w:rPr>
          <w:color w:val="auto"/>
        </w:rPr>
        <w:instrText xml:space="preserve"> PAGEREF _Toc21259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_Toc21987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9.  纪律和监督</w:t>
      </w:r>
      <w:r>
        <w:rPr>
          <w:color w:val="auto"/>
        </w:rPr>
        <w:tab/>
      </w:r>
      <w:r>
        <w:rPr>
          <w:color w:val="auto"/>
        </w:rPr>
        <w:fldChar w:fldCharType="begin"/>
      </w:r>
      <w:r>
        <w:rPr>
          <w:color w:val="auto"/>
        </w:rPr>
        <w:instrText xml:space="preserve"> PAGEREF _Toc21987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_Toc25058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9.1  对招标人的纪律要求</w:t>
      </w:r>
      <w:r>
        <w:rPr>
          <w:color w:val="auto"/>
        </w:rPr>
        <w:tab/>
      </w:r>
      <w:r>
        <w:rPr>
          <w:color w:val="auto"/>
        </w:rPr>
        <w:fldChar w:fldCharType="begin"/>
      </w:r>
      <w:r>
        <w:rPr>
          <w:color w:val="auto"/>
        </w:rPr>
        <w:instrText xml:space="preserve"> PAGEREF _Toc25058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_Toc25662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9.2  对投标人的纪律要求</w:t>
      </w:r>
      <w:r>
        <w:rPr>
          <w:color w:val="auto"/>
        </w:rPr>
        <w:tab/>
      </w:r>
      <w:r>
        <w:rPr>
          <w:color w:val="auto"/>
        </w:rPr>
        <w:fldChar w:fldCharType="begin"/>
      </w:r>
      <w:r>
        <w:rPr>
          <w:color w:val="auto"/>
        </w:rPr>
        <w:instrText xml:space="preserve"> PAGEREF _Toc25662 \h </w:instrText>
      </w:r>
      <w:r>
        <w:rPr>
          <w:color w:val="auto"/>
        </w:rPr>
        <w:fldChar w:fldCharType="separate"/>
      </w:r>
      <w:r>
        <w:rPr>
          <w:color w:val="auto"/>
        </w:rPr>
        <w:t>26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_Toc32338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9.3  对评标委员会成员的纪律要求</w:t>
      </w:r>
      <w:r>
        <w:rPr>
          <w:color w:val="auto"/>
        </w:rPr>
        <w:tab/>
      </w:r>
      <w:r>
        <w:rPr>
          <w:color w:val="auto"/>
        </w:rPr>
        <w:fldChar w:fldCharType="begin"/>
      </w:r>
      <w:r>
        <w:rPr>
          <w:color w:val="auto"/>
        </w:rPr>
        <w:instrText xml:space="preserve"> PAGEREF _Toc32338 \h </w:instrText>
      </w:r>
      <w:r>
        <w:rPr>
          <w:color w:val="auto"/>
        </w:rPr>
        <w:fldChar w:fldCharType="separate"/>
      </w:r>
      <w:r>
        <w:rPr>
          <w:color w:val="auto"/>
        </w:rPr>
        <w:t>26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_Toc20488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9.4  对与评标活动有关的工作人员的纪律要求</w:t>
      </w:r>
      <w:r>
        <w:rPr>
          <w:color w:val="auto"/>
        </w:rPr>
        <w:tab/>
      </w:r>
      <w:r>
        <w:rPr>
          <w:color w:val="auto"/>
        </w:rPr>
        <w:fldChar w:fldCharType="begin"/>
      </w:r>
      <w:r>
        <w:rPr>
          <w:color w:val="auto"/>
        </w:rPr>
        <w:instrText xml:space="preserve"> PAGEREF _Toc20488 \h </w:instrText>
      </w:r>
      <w:r>
        <w:rPr>
          <w:color w:val="auto"/>
        </w:rPr>
        <w:fldChar w:fldCharType="separate"/>
      </w:r>
      <w:r>
        <w:rPr>
          <w:color w:val="auto"/>
        </w:rPr>
        <w:t>26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_Toc12483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9.5  投诉</w:t>
      </w:r>
      <w:r>
        <w:rPr>
          <w:color w:val="auto"/>
        </w:rPr>
        <w:tab/>
      </w:r>
      <w:r>
        <w:rPr>
          <w:color w:val="auto"/>
        </w:rPr>
        <w:fldChar w:fldCharType="begin"/>
      </w:r>
      <w:r>
        <w:rPr>
          <w:color w:val="auto"/>
        </w:rPr>
        <w:instrText xml:space="preserve"> PAGEREF _Toc12483 \h </w:instrText>
      </w:r>
      <w:r>
        <w:rPr>
          <w:color w:val="auto"/>
        </w:rPr>
        <w:fldChar w:fldCharType="separate"/>
      </w:r>
      <w:r>
        <w:rPr>
          <w:color w:val="auto"/>
        </w:rPr>
        <w:t>27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_Toc11249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10. 需要补充的其他内容</w:t>
      </w:r>
      <w:r>
        <w:rPr>
          <w:color w:val="auto"/>
        </w:rPr>
        <w:tab/>
      </w:r>
      <w:r>
        <w:rPr>
          <w:color w:val="auto"/>
        </w:rPr>
        <w:fldChar w:fldCharType="begin"/>
      </w:r>
      <w:r>
        <w:rPr>
          <w:color w:val="auto"/>
        </w:rPr>
        <w:instrText xml:space="preserve"> PAGEREF _Toc11249 \h </w:instrText>
      </w:r>
      <w:r>
        <w:rPr>
          <w:color w:val="auto"/>
        </w:rPr>
        <w:fldChar w:fldCharType="separate"/>
      </w:r>
      <w:r>
        <w:rPr>
          <w:color w:val="auto"/>
        </w:rPr>
        <w:t>27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_Toc17784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r>
        <w:rPr>
          <w:color w:val="auto"/>
        </w:rPr>
        <w:tab/>
      </w:r>
      <w:r>
        <w:rPr>
          <w:color w:val="auto"/>
        </w:rPr>
        <w:fldChar w:fldCharType="begin"/>
      </w:r>
      <w:r>
        <w:rPr>
          <w:color w:val="auto"/>
        </w:rPr>
        <w:instrText xml:space="preserve"> PAGEREF _Toc17784 \h </w:instrText>
      </w:r>
      <w:r>
        <w:rPr>
          <w:color w:val="auto"/>
        </w:rPr>
        <w:fldChar w:fldCharType="separate"/>
      </w:r>
      <w:r>
        <w:rPr>
          <w:color w:val="auto"/>
        </w:rPr>
        <w:t>32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_Toc28186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28"/>
          <w:highlight w:val="none"/>
        </w:rPr>
        <w:t>评标办法前附表</w:t>
      </w:r>
      <w:r>
        <w:rPr>
          <w:color w:val="auto"/>
        </w:rPr>
        <w:tab/>
      </w:r>
      <w:r>
        <w:rPr>
          <w:color w:val="auto"/>
        </w:rPr>
        <w:fldChar w:fldCharType="begin"/>
      </w:r>
      <w:r>
        <w:rPr>
          <w:color w:val="auto"/>
        </w:rPr>
        <w:instrText xml:space="preserve"> PAGEREF _Toc28186 \h </w:instrText>
      </w:r>
      <w:r>
        <w:rPr>
          <w:color w:val="auto"/>
        </w:rPr>
        <w:fldChar w:fldCharType="separate"/>
      </w:r>
      <w:r>
        <w:rPr>
          <w:color w:val="auto"/>
        </w:rPr>
        <w:t>32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_Toc4414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1.  评标方法</w:t>
      </w:r>
      <w:r>
        <w:rPr>
          <w:color w:val="auto"/>
        </w:rPr>
        <w:tab/>
      </w:r>
      <w:r>
        <w:rPr>
          <w:color w:val="auto"/>
        </w:rPr>
        <w:fldChar w:fldCharType="begin"/>
      </w:r>
      <w:r>
        <w:rPr>
          <w:color w:val="auto"/>
        </w:rPr>
        <w:instrText xml:space="preserve"> PAGEREF _Toc4414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_Toc6821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2.  评审标准</w:t>
      </w:r>
      <w:r>
        <w:rPr>
          <w:color w:val="auto"/>
        </w:rPr>
        <w:tab/>
      </w:r>
      <w:r>
        <w:rPr>
          <w:color w:val="auto"/>
        </w:rPr>
        <w:fldChar w:fldCharType="begin"/>
      </w:r>
      <w:r>
        <w:rPr>
          <w:color w:val="auto"/>
        </w:rPr>
        <w:instrText xml:space="preserve"> PAGEREF _Toc6821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_Toc2089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2.1</w:t>
      </w:r>
      <w:r>
        <w:rPr>
          <w:rFonts w:hint="eastAsia" w:ascii="宋体" w:hAnsi="宋体" w:cs="宋体"/>
          <w:color w:val="auto"/>
          <w:szCs w:val="21"/>
          <w:highlight w:val="none"/>
        </w:rPr>
        <w:t>报价</w:t>
      </w:r>
      <w:r>
        <w:rPr>
          <w:rFonts w:ascii="宋体" w:hAnsi="宋体" w:cs="宋体"/>
          <w:color w:val="auto"/>
          <w:szCs w:val="21"/>
          <w:highlight w:val="none"/>
        </w:rPr>
        <w:t>排序</w:t>
      </w:r>
      <w:r>
        <w:rPr>
          <w:rFonts w:hint="eastAsia" w:ascii="宋体" w:hAnsi="宋体" w:cs="宋体"/>
          <w:color w:val="auto"/>
          <w:szCs w:val="21"/>
          <w:highlight w:val="none"/>
        </w:rPr>
        <w:t>标准</w:t>
      </w:r>
      <w:r>
        <w:rPr>
          <w:color w:val="auto"/>
        </w:rPr>
        <w:tab/>
      </w:r>
      <w:r>
        <w:rPr>
          <w:color w:val="auto"/>
        </w:rPr>
        <w:fldChar w:fldCharType="begin"/>
      </w:r>
      <w:r>
        <w:rPr>
          <w:color w:val="auto"/>
        </w:rPr>
        <w:instrText xml:space="preserve"> PAGEREF _Toc2089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_Toc15333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2.</w:t>
      </w:r>
      <w:r>
        <w:rPr>
          <w:rFonts w:hint="eastAsia" w:ascii="宋体" w:hAnsi="宋体" w:cs="宋体"/>
          <w:color w:val="auto"/>
          <w:szCs w:val="21"/>
          <w:highlight w:val="none"/>
        </w:rPr>
        <w:t>2符合性审查标准</w:t>
      </w:r>
      <w:r>
        <w:rPr>
          <w:color w:val="auto"/>
        </w:rPr>
        <w:tab/>
      </w:r>
      <w:r>
        <w:rPr>
          <w:color w:val="auto"/>
        </w:rPr>
        <w:fldChar w:fldCharType="begin"/>
      </w:r>
      <w:r>
        <w:rPr>
          <w:color w:val="auto"/>
        </w:rPr>
        <w:instrText xml:space="preserve"> PAGEREF _Toc15333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_Toc8069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3.  评标程序</w:t>
      </w:r>
      <w:r>
        <w:rPr>
          <w:color w:val="auto"/>
        </w:rPr>
        <w:tab/>
      </w:r>
      <w:r>
        <w:rPr>
          <w:color w:val="auto"/>
        </w:rPr>
        <w:fldChar w:fldCharType="begin"/>
      </w:r>
      <w:r>
        <w:rPr>
          <w:color w:val="auto"/>
        </w:rPr>
        <w:instrText xml:space="preserve"> PAGEREF _Toc8069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_Toc23833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3.1</w:t>
      </w:r>
      <w:r>
        <w:rPr>
          <w:rFonts w:hint="eastAsia" w:ascii="宋体" w:hAnsi="宋体" w:cs="宋体"/>
          <w:color w:val="auto"/>
          <w:szCs w:val="21"/>
          <w:highlight w:val="none"/>
        </w:rPr>
        <w:t>报价排序</w:t>
      </w:r>
      <w:r>
        <w:rPr>
          <w:color w:val="auto"/>
        </w:rPr>
        <w:tab/>
      </w:r>
      <w:r>
        <w:rPr>
          <w:color w:val="auto"/>
        </w:rPr>
        <w:fldChar w:fldCharType="begin"/>
      </w:r>
      <w:r>
        <w:rPr>
          <w:color w:val="auto"/>
        </w:rPr>
        <w:instrText xml:space="preserve"> PAGEREF _Toc23833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_Toc31797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2符合性审查</w:t>
      </w:r>
      <w:r>
        <w:rPr>
          <w:color w:val="auto"/>
        </w:rPr>
        <w:tab/>
      </w:r>
      <w:r>
        <w:rPr>
          <w:color w:val="auto"/>
        </w:rPr>
        <w:fldChar w:fldCharType="begin"/>
      </w:r>
      <w:r>
        <w:rPr>
          <w:color w:val="auto"/>
        </w:rPr>
        <w:instrText xml:space="preserve"> PAGEREF _Toc31797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_Toc9159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 </w:t>
      </w:r>
      <w:r>
        <w:rPr>
          <w:rFonts w:hint="eastAsia" w:ascii="宋体" w:hAnsi="宋体" w:cs="宋体"/>
          <w:color w:val="auto"/>
          <w:szCs w:val="21"/>
          <w:highlight w:val="none"/>
        </w:rPr>
        <w:t>投标文件的澄清</w:t>
      </w:r>
      <w:r>
        <w:rPr>
          <w:color w:val="auto"/>
        </w:rPr>
        <w:tab/>
      </w:r>
      <w:r>
        <w:rPr>
          <w:color w:val="auto"/>
        </w:rPr>
        <w:fldChar w:fldCharType="begin"/>
      </w:r>
      <w:r>
        <w:rPr>
          <w:color w:val="auto"/>
        </w:rPr>
        <w:instrText xml:space="preserve"> PAGEREF _Toc9159 \h </w:instrText>
      </w:r>
      <w:r>
        <w:rPr>
          <w:color w:val="auto"/>
        </w:rPr>
        <w:fldChar w:fldCharType="separate"/>
      </w:r>
      <w:r>
        <w:rPr>
          <w:color w:val="auto"/>
        </w:rPr>
        <w:t>36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_Toc14605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 </w:t>
      </w:r>
      <w:r>
        <w:rPr>
          <w:rFonts w:hint="eastAsia" w:ascii="宋体" w:hAnsi="宋体" w:cs="宋体"/>
          <w:color w:val="auto"/>
          <w:szCs w:val="21"/>
          <w:highlight w:val="none"/>
        </w:rPr>
        <w:t>评标结果</w:t>
      </w:r>
      <w:r>
        <w:rPr>
          <w:color w:val="auto"/>
        </w:rPr>
        <w:tab/>
      </w:r>
      <w:r>
        <w:rPr>
          <w:color w:val="auto"/>
        </w:rPr>
        <w:fldChar w:fldCharType="begin"/>
      </w:r>
      <w:r>
        <w:rPr>
          <w:color w:val="auto"/>
        </w:rPr>
        <w:instrText xml:space="preserve"> PAGEREF _Toc14605 \h </w:instrText>
      </w:r>
      <w:r>
        <w:rPr>
          <w:color w:val="auto"/>
        </w:rPr>
        <w:fldChar w:fldCharType="separate"/>
      </w:r>
      <w:r>
        <w:rPr>
          <w:color w:val="auto"/>
        </w:rPr>
        <w:t>36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_Toc17723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kern w:val="0"/>
          <w:highlight w:val="none"/>
        </w:rPr>
        <w:t>第四章  合同条款及格式</w:t>
      </w:r>
      <w:r>
        <w:rPr>
          <w:color w:val="auto"/>
        </w:rPr>
        <w:tab/>
      </w:r>
      <w:r>
        <w:rPr>
          <w:color w:val="auto"/>
        </w:rPr>
        <w:fldChar w:fldCharType="begin"/>
      </w:r>
      <w:r>
        <w:rPr>
          <w:color w:val="auto"/>
        </w:rPr>
        <w:instrText xml:space="preserve"> PAGEREF _Toc17723 \h </w:instrText>
      </w:r>
      <w:r>
        <w:rPr>
          <w:color w:val="auto"/>
        </w:rPr>
        <w:fldChar w:fldCharType="separate"/>
      </w:r>
      <w:r>
        <w:rPr>
          <w:color w:val="auto"/>
        </w:rPr>
        <w:t>39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_Toc16565 </w:instrText>
      </w:r>
      <w:r>
        <w:rPr>
          <w:rFonts w:hint="eastAsia" w:ascii="宋体" w:hAnsi="宋体" w:eastAsia="宋体" w:cs="宋体"/>
          <w:bCs/>
          <w:i w:val="0"/>
          <w:iCs w:val="0"/>
          <w:color w:val="auto"/>
          <w:szCs w:val="20"/>
          <w:highlight w:val="none"/>
          <w:lang w:val="zh-CN"/>
        </w:rPr>
        <w:fldChar w:fldCharType="separate"/>
      </w:r>
      <w:r>
        <w:rPr>
          <w:rFonts w:ascii="宋体" w:hAnsi="宋体"/>
          <w:color w:val="auto"/>
          <w:szCs w:val="52"/>
          <w:highlight w:val="none"/>
        </w:rPr>
        <w:t>第 二 卷</w:t>
      </w:r>
      <w:r>
        <w:rPr>
          <w:color w:val="auto"/>
        </w:rPr>
        <w:tab/>
      </w:r>
      <w:r>
        <w:rPr>
          <w:color w:val="auto"/>
        </w:rPr>
        <w:fldChar w:fldCharType="begin"/>
      </w:r>
      <w:r>
        <w:rPr>
          <w:color w:val="auto"/>
        </w:rPr>
        <w:instrText xml:space="preserve"> PAGEREF _Toc16565 \h </w:instrText>
      </w:r>
      <w:r>
        <w:rPr>
          <w:color w:val="auto"/>
        </w:rPr>
        <w:fldChar w:fldCharType="separate"/>
      </w:r>
      <w:r>
        <w:rPr>
          <w:color w:val="auto"/>
        </w:rPr>
        <w:t>61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_Toc5766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highlight w:val="none"/>
        </w:rPr>
        <w:t xml:space="preserve">第五章  </w:t>
      </w:r>
      <w:r>
        <w:rPr>
          <w:rFonts w:hint="eastAsia" w:ascii="宋体" w:hAnsi="宋体"/>
          <w:color w:val="auto"/>
          <w:highlight w:val="none"/>
          <w:lang w:val="en-US" w:eastAsia="zh-CN"/>
        </w:rPr>
        <w:t>供货</w:t>
      </w:r>
      <w:r>
        <w:rPr>
          <w:rFonts w:hint="eastAsia" w:ascii="宋体" w:hAnsi="宋体"/>
          <w:color w:val="auto"/>
          <w:highlight w:val="none"/>
        </w:rPr>
        <w:t>要求</w:t>
      </w:r>
      <w:r>
        <w:rPr>
          <w:color w:val="auto"/>
        </w:rPr>
        <w:tab/>
      </w:r>
      <w:r>
        <w:rPr>
          <w:color w:val="auto"/>
        </w:rPr>
        <w:fldChar w:fldCharType="begin"/>
      </w:r>
      <w:r>
        <w:rPr>
          <w:color w:val="auto"/>
        </w:rPr>
        <w:instrText xml:space="preserve"> PAGEREF _Toc5766 \h </w:instrText>
      </w:r>
      <w:r>
        <w:rPr>
          <w:color w:val="auto"/>
        </w:rPr>
        <w:fldChar w:fldCharType="separate"/>
      </w:r>
      <w:r>
        <w:rPr>
          <w:color w:val="auto"/>
        </w:rPr>
        <w:t>62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_Toc5225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52"/>
          <w:highlight w:val="none"/>
        </w:rPr>
        <w:t>第 三 卷</w:t>
      </w:r>
      <w:r>
        <w:rPr>
          <w:color w:val="auto"/>
        </w:rPr>
        <w:tab/>
      </w:r>
      <w:r>
        <w:rPr>
          <w:color w:val="auto"/>
        </w:rPr>
        <w:fldChar w:fldCharType="begin"/>
      </w:r>
      <w:r>
        <w:rPr>
          <w:color w:val="auto"/>
        </w:rPr>
        <w:instrText xml:space="preserve"> PAGEREF _Toc5225 \h </w:instrText>
      </w:r>
      <w:r>
        <w:rPr>
          <w:color w:val="auto"/>
        </w:rPr>
        <w:fldChar w:fldCharType="separate"/>
      </w:r>
      <w:r>
        <w:rPr>
          <w:color w:val="auto"/>
        </w:rPr>
        <w:t>65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_Toc29012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highlight w:val="none"/>
        </w:rPr>
        <w:t>第六章  投标文件格式</w:t>
      </w:r>
      <w:r>
        <w:rPr>
          <w:color w:val="auto"/>
        </w:rPr>
        <w:tab/>
      </w:r>
      <w:r>
        <w:rPr>
          <w:color w:val="auto"/>
        </w:rPr>
        <w:fldChar w:fldCharType="begin"/>
      </w:r>
      <w:r>
        <w:rPr>
          <w:color w:val="auto"/>
        </w:rPr>
        <w:instrText xml:space="preserve"> PAGEREF _Toc29012 \h </w:instrText>
      </w:r>
      <w:r>
        <w:rPr>
          <w:color w:val="auto"/>
        </w:rPr>
        <w:fldChar w:fldCharType="separate"/>
      </w:r>
      <w:r>
        <w:rPr>
          <w:color w:val="auto"/>
        </w:rPr>
        <w:t>66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_Toc15788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szCs w:val="44"/>
          <w:highlight w:val="none"/>
        </w:rPr>
        <w:t>一、投标函部分</w:t>
      </w:r>
      <w:r>
        <w:rPr>
          <w:color w:val="auto"/>
        </w:rPr>
        <w:tab/>
      </w:r>
      <w:r>
        <w:rPr>
          <w:color w:val="auto"/>
        </w:rPr>
        <w:fldChar w:fldCharType="begin"/>
      </w:r>
      <w:r>
        <w:rPr>
          <w:color w:val="auto"/>
        </w:rPr>
        <w:instrText xml:space="preserve"> PAGEREF _Toc15788 \h </w:instrText>
      </w:r>
      <w:r>
        <w:rPr>
          <w:color w:val="auto"/>
        </w:rPr>
        <w:fldChar w:fldCharType="separate"/>
      </w:r>
      <w:r>
        <w:rPr>
          <w:color w:val="auto"/>
        </w:rPr>
        <w:t>69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_Toc24654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rPr>
        <w:t>（一）投标函</w:t>
      </w:r>
      <w:r>
        <w:rPr>
          <w:color w:val="auto"/>
        </w:rPr>
        <w:tab/>
      </w:r>
      <w:r>
        <w:rPr>
          <w:color w:val="auto"/>
        </w:rPr>
        <w:fldChar w:fldCharType="begin"/>
      </w:r>
      <w:r>
        <w:rPr>
          <w:color w:val="auto"/>
        </w:rPr>
        <w:instrText xml:space="preserve"> PAGEREF _Toc24654 \h </w:instrText>
      </w:r>
      <w:r>
        <w:rPr>
          <w:color w:val="auto"/>
        </w:rPr>
        <w:fldChar w:fldCharType="separate"/>
      </w:r>
      <w:r>
        <w:rPr>
          <w:color w:val="auto"/>
        </w:rPr>
        <w:t>71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_Toc3739 </w:instrText>
      </w:r>
      <w:r>
        <w:rPr>
          <w:rFonts w:hint="eastAsia" w:ascii="宋体" w:hAnsi="宋体" w:eastAsia="宋体" w:cs="宋体"/>
          <w:bCs/>
          <w:i w:val="0"/>
          <w:iCs w:val="0"/>
          <w:color w:val="auto"/>
          <w:szCs w:val="20"/>
          <w:highlight w:val="none"/>
          <w:lang w:val="zh-CN"/>
        </w:rPr>
        <w:fldChar w:fldCharType="separate"/>
      </w:r>
      <w:r>
        <w:rPr>
          <w:rFonts w:ascii="宋体" w:hAnsi="宋体"/>
          <w:bCs w:val="0"/>
          <w:color w:val="auto"/>
          <w:highlight w:val="none"/>
        </w:rPr>
        <w:t>（二）</w:t>
      </w:r>
      <w:r>
        <w:rPr>
          <w:rFonts w:hint="eastAsia" w:ascii="宋体" w:hAnsi="宋体"/>
          <w:bCs w:val="0"/>
          <w:color w:val="auto"/>
          <w:szCs w:val="20"/>
          <w:highlight w:val="none"/>
          <w:lang w:eastAsia="zh-CN"/>
        </w:rPr>
        <w:t>分项报价表</w:t>
      </w:r>
      <w:r>
        <w:rPr>
          <w:color w:val="auto"/>
        </w:rPr>
        <w:tab/>
      </w:r>
      <w:r>
        <w:rPr>
          <w:color w:val="auto"/>
        </w:rPr>
        <w:fldChar w:fldCharType="begin"/>
      </w:r>
      <w:r>
        <w:rPr>
          <w:color w:val="auto"/>
        </w:rPr>
        <w:instrText xml:space="preserve"> PAGEREF _Toc3739 \h </w:instrText>
      </w:r>
      <w:r>
        <w:rPr>
          <w:color w:val="auto"/>
        </w:rPr>
        <w:fldChar w:fldCharType="separate"/>
      </w:r>
      <w:r>
        <w:rPr>
          <w:color w:val="auto"/>
        </w:rPr>
        <w:t>72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_Toc31112 </w:instrText>
      </w:r>
      <w:r>
        <w:rPr>
          <w:rFonts w:hint="eastAsia" w:ascii="宋体" w:hAnsi="宋体" w:eastAsia="宋体" w:cs="宋体"/>
          <w:bCs/>
          <w:i w:val="0"/>
          <w:iCs w:val="0"/>
          <w:color w:val="auto"/>
          <w:szCs w:val="20"/>
          <w:highlight w:val="none"/>
          <w:lang w:val="zh-CN"/>
        </w:rPr>
        <w:fldChar w:fldCharType="separate"/>
      </w:r>
      <w:r>
        <w:rPr>
          <w:rFonts w:ascii="宋体" w:hAnsi="宋体"/>
          <w:bCs w:val="0"/>
          <w:color w:val="auto"/>
          <w:highlight w:val="none"/>
        </w:rPr>
        <w:t>（三）</w:t>
      </w:r>
      <w:r>
        <w:rPr>
          <w:rFonts w:hint="eastAsia" w:ascii="宋体" w:hAnsi="宋体"/>
          <w:bCs w:val="0"/>
          <w:color w:val="auto"/>
          <w:szCs w:val="30"/>
          <w:highlight w:val="none"/>
        </w:rPr>
        <w:t>法定代表人身份证明或附有法定代表人身份证明的授权委托书</w:t>
      </w:r>
      <w:r>
        <w:rPr>
          <w:color w:val="auto"/>
        </w:rPr>
        <w:tab/>
      </w:r>
      <w:r>
        <w:rPr>
          <w:color w:val="auto"/>
        </w:rPr>
        <w:fldChar w:fldCharType="begin"/>
      </w:r>
      <w:r>
        <w:rPr>
          <w:color w:val="auto"/>
        </w:rPr>
        <w:instrText xml:space="preserve"> PAGEREF _Toc31112 \h </w:instrText>
      </w:r>
      <w:r>
        <w:rPr>
          <w:color w:val="auto"/>
        </w:rPr>
        <w:fldChar w:fldCharType="separate"/>
      </w:r>
      <w:r>
        <w:rPr>
          <w:color w:val="auto"/>
        </w:rPr>
        <w:t>73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_Toc28144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szCs w:val="44"/>
          <w:highlight w:val="none"/>
          <w:lang w:val="en-US" w:eastAsia="zh-CN"/>
        </w:rPr>
        <w:t>二</w:t>
      </w:r>
      <w:r>
        <w:rPr>
          <w:rFonts w:hint="eastAsia" w:ascii="宋体" w:hAnsi="宋体"/>
          <w:bCs w:val="0"/>
          <w:color w:val="auto"/>
          <w:szCs w:val="44"/>
          <w:highlight w:val="none"/>
        </w:rPr>
        <w:t>、资格审查部分</w:t>
      </w:r>
      <w:r>
        <w:rPr>
          <w:color w:val="auto"/>
        </w:rPr>
        <w:tab/>
      </w:r>
      <w:r>
        <w:rPr>
          <w:color w:val="auto"/>
        </w:rPr>
        <w:fldChar w:fldCharType="begin"/>
      </w:r>
      <w:r>
        <w:rPr>
          <w:color w:val="auto"/>
        </w:rPr>
        <w:instrText xml:space="preserve"> PAGEREF _Toc28144 \h </w:instrText>
      </w:r>
      <w:r>
        <w:rPr>
          <w:color w:val="auto"/>
        </w:rPr>
        <w:fldChar w:fldCharType="separate"/>
      </w:r>
      <w:r>
        <w:rPr>
          <w:color w:val="auto"/>
        </w:rPr>
        <w:t>75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_Toc27933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szCs w:val="30"/>
          <w:highlight w:val="none"/>
        </w:rPr>
        <w:t>（一）法定代表人身份证明或附有法定代表人身份证明的授权委托书</w:t>
      </w:r>
      <w:r>
        <w:rPr>
          <w:color w:val="auto"/>
        </w:rPr>
        <w:tab/>
      </w:r>
      <w:r>
        <w:rPr>
          <w:color w:val="auto"/>
        </w:rPr>
        <w:fldChar w:fldCharType="begin"/>
      </w:r>
      <w:r>
        <w:rPr>
          <w:color w:val="auto"/>
        </w:rPr>
        <w:instrText xml:space="preserve"> PAGEREF _Toc27933 \h </w:instrText>
      </w:r>
      <w:r>
        <w:rPr>
          <w:color w:val="auto"/>
        </w:rPr>
        <w:fldChar w:fldCharType="separate"/>
      </w:r>
      <w:r>
        <w:rPr>
          <w:color w:val="auto"/>
        </w:rPr>
        <w:t>77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_Toc9880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lang w:eastAsia="zh-CN"/>
        </w:rPr>
        <w:t>（</w:t>
      </w:r>
      <w:r>
        <w:rPr>
          <w:rFonts w:hint="eastAsia" w:ascii="宋体" w:hAnsi="宋体"/>
          <w:bCs w:val="0"/>
          <w:color w:val="auto"/>
          <w:highlight w:val="none"/>
          <w:lang w:val="en-US" w:eastAsia="zh-CN"/>
        </w:rPr>
        <w:t>二</w:t>
      </w:r>
      <w:r>
        <w:rPr>
          <w:rFonts w:hint="eastAsia" w:ascii="宋体" w:hAnsi="宋体"/>
          <w:bCs w:val="0"/>
          <w:color w:val="auto"/>
          <w:highlight w:val="none"/>
          <w:lang w:eastAsia="zh-CN"/>
        </w:rPr>
        <w:t>）</w:t>
      </w:r>
      <w:r>
        <w:rPr>
          <w:rFonts w:hint="eastAsia" w:ascii="宋体" w:hAnsi="宋体"/>
          <w:snapToGrid w:val="0"/>
          <w:color w:val="auto"/>
          <w:highlight w:val="none"/>
          <w:lang w:val="en-US" w:eastAsia="zh-CN"/>
        </w:rPr>
        <w:t>制造商资格声明</w:t>
      </w:r>
      <w:r>
        <w:rPr>
          <w:color w:val="auto"/>
        </w:rPr>
        <w:tab/>
      </w:r>
      <w:r>
        <w:rPr>
          <w:color w:val="auto"/>
        </w:rPr>
        <w:fldChar w:fldCharType="begin"/>
      </w:r>
      <w:r>
        <w:rPr>
          <w:color w:val="auto"/>
        </w:rPr>
        <w:instrText xml:space="preserve"> PAGEREF _Toc9880 \h </w:instrText>
      </w:r>
      <w:r>
        <w:rPr>
          <w:color w:val="auto"/>
        </w:rPr>
        <w:fldChar w:fldCharType="separate"/>
      </w:r>
      <w:r>
        <w:rPr>
          <w:color w:val="auto"/>
        </w:rPr>
        <w:t>79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_Toc12437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rPr>
        <w:t>（</w:t>
      </w:r>
      <w:r>
        <w:rPr>
          <w:rFonts w:hint="eastAsia" w:ascii="宋体" w:hAnsi="宋体"/>
          <w:bCs w:val="0"/>
          <w:color w:val="auto"/>
          <w:highlight w:val="none"/>
          <w:lang w:val="en-US" w:eastAsia="zh-CN"/>
        </w:rPr>
        <w:t>三</w:t>
      </w:r>
      <w:r>
        <w:rPr>
          <w:rFonts w:hint="eastAsia" w:ascii="宋体" w:hAnsi="宋体"/>
          <w:bCs w:val="0"/>
          <w:color w:val="auto"/>
          <w:highlight w:val="none"/>
        </w:rPr>
        <w:t>）投标人基本情况表</w:t>
      </w:r>
      <w:r>
        <w:rPr>
          <w:color w:val="auto"/>
        </w:rPr>
        <w:tab/>
      </w:r>
      <w:r>
        <w:rPr>
          <w:color w:val="auto"/>
        </w:rPr>
        <w:fldChar w:fldCharType="begin"/>
      </w:r>
      <w:r>
        <w:rPr>
          <w:color w:val="auto"/>
        </w:rPr>
        <w:instrText xml:space="preserve"> PAGEREF _Toc12437 \h </w:instrText>
      </w:r>
      <w:r>
        <w:rPr>
          <w:color w:val="auto"/>
        </w:rPr>
        <w:fldChar w:fldCharType="separate"/>
      </w:r>
      <w:r>
        <w:rPr>
          <w:color w:val="auto"/>
        </w:rPr>
        <w:t>80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_Toc7424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rPr>
        <w:t>（</w:t>
      </w:r>
      <w:r>
        <w:rPr>
          <w:rFonts w:hint="eastAsia" w:ascii="宋体" w:hAnsi="宋体"/>
          <w:bCs w:val="0"/>
          <w:color w:val="auto"/>
          <w:highlight w:val="none"/>
          <w:lang w:val="en-US" w:eastAsia="zh-CN"/>
        </w:rPr>
        <w:t>四</w:t>
      </w:r>
      <w:r>
        <w:rPr>
          <w:rFonts w:hint="eastAsia" w:ascii="宋体" w:hAnsi="宋体"/>
          <w:bCs w:val="0"/>
          <w:color w:val="auto"/>
          <w:highlight w:val="none"/>
        </w:rPr>
        <w:t>）</w:t>
      </w:r>
      <w:r>
        <w:rPr>
          <w:rFonts w:hint="eastAsia" w:ascii="宋体" w:hAnsi="宋体"/>
          <w:bCs w:val="0"/>
          <w:snapToGrid w:val="0"/>
          <w:color w:val="auto"/>
          <w:highlight w:val="none"/>
        </w:rPr>
        <w:t>类似项目情况表</w:t>
      </w:r>
      <w:r>
        <w:rPr>
          <w:color w:val="auto"/>
        </w:rPr>
        <w:tab/>
      </w:r>
      <w:r>
        <w:rPr>
          <w:color w:val="auto"/>
        </w:rPr>
        <w:fldChar w:fldCharType="begin"/>
      </w:r>
      <w:r>
        <w:rPr>
          <w:color w:val="auto"/>
        </w:rPr>
        <w:instrText xml:space="preserve"> PAGEREF _Toc7424 \h </w:instrText>
      </w:r>
      <w:r>
        <w:rPr>
          <w:color w:val="auto"/>
        </w:rPr>
        <w:fldChar w:fldCharType="separate"/>
      </w:r>
      <w:r>
        <w:rPr>
          <w:color w:val="auto"/>
        </w:rPr>
        <w:t>81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_Toc28557 </w:instrText>
      </w:r>
      <w:r>
        <w:rPr>
          <w:rFonts w:hint="eastAsia" w:ascii="宋体" w:hAnsi="宋体" w:eastAsia="宋体" w:cs="宋体"/>
          <w:bCs/>
          <w:i w:val="0"/>
          <w:iCs w:val="0"/>
          <w:color w:val="auto"/>
          <w:szCs w:val="20"/>
          <w:highlight w:val="none"/>
          <w:lang w:val="zh-CN"/>
        </w:rPr>
        <w:fldChar w:fldCharType="separate"/>
      </w:r>
      <w:r>
        <w:rPr>
          <w:rFonts w:ascii="宋体" w:hAnsi="宋体"/>
          <w:color w:val="auto"/>
          <w:highlight w:val="none"/>
        </w:rPr>
        <w:t>（</w:t>
      </w:r>
      <w:r>
        <w:rPr>
          <w:rFonts w:hint="eastAsia" w:ascii="宋体" w:hAnsi="宋体"/>
          <w:color w:val="auto"/>
          <w:highlight w:val="none"/>
          <w:lang w:eastAsia="zh-CN"/>
        </w:rPr>
        <w:t>五</w:t>
      </w:r>
      <w:r>
        <w:rPr>
          <w:rFonts w:ascii="宋体" w:hAnsi="宋体"/>
          <w:color w:val="auto"/>
          <w:highlight w:val="none"/>
        </w:rPr>
        <w:t>）</w:t>
      </w:r>
      <w:r>
        <w:rPr>
          <w:rFonts w:hint="eastAsia" w:ascii="宋体" w:hAnsi="宋体"/>
          <w:color w:val="auto"/>
          <w:highlight w:val="none"/>
        </w:rPr>
        <w:t>承诺</w:t>
      </w:r>
      <w:r>
        <w:rPr>
          <w:color w:val="auto"/>
        </w:rPr>
        <w:tab/>
      </w:r>
      <w:r>
        <w:rPr>
          <w:color w:val="auto"/>
        </w:rPr>
        <w:fldChar w:fldCharType="begin"/>
      </w:r>
      <w:r>
        <w:rPr>
          <w:color w:val="auto"/>
        </w:rPr>
        <w:instrText xml:space="preserve"> PAGEREF _Toc28557 \h </w:instrText>
      </w:r>
      <w:r>
        <w:rPr>
          <w:color w:val="auto"/>
        </w:rPr>
        <w:fldChar w:fldCharType="separate"/>
      </w:r>
      <w:r>
        <w:rPr>
          <w:color w:val="auto"/>
        </w:rPr>
        <w:t>82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_Toc19374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highlight w:val="none"/>
        </w:rPr>
        <w:t>（</w:t>
      </w:r>
      <w:r>
        <w:rPr>
          <w:rFonts w:hint="eastAsia" w:ascii="宋体" w:hAnsi="宋体"/>
          <w:color w:val="auto"/>
          <w:highlight w:val="none"/>
          <w:lang w:eastAsia="zh-CN"/>
        </w:rPr>
        <w:t>六</w:t>
      </w:r>
      <w:r>
        <w:rPr>
          <w:rFonts w:hint="eastAsia" w:ascii="宋体" w:hAnsi="宋体"/>
          <w:color w:val="auto"/>
          <w:highlight w:val="none"/>
        </w:rPr>
        <w:t>）其他资料</w:t>
      </w:r>
      <w:r>
        <w:rPr>
          <w:color w:val="auto"/>
        </w:rPr>
        <w:tab/>
      </w:r>
      <w:r>
        <w:rPr>
          <w:color w:val="auto"/>
        </w:rPr>
        <w:fldChar w:fldCharType="begin"/>
      </w:r>
      <w:r>
        <w:rPr>
          <w:color w:val="auto"/>
        </w:rPr>
        <w:instrText xml:space="preserve"> PAGEREF _Toc19374 \h </w:instrText>
      </w:r>
      <w:r>
        <w:rPr>
          <w:color w:val="auto"/>
        </w:rPr>
        <w:fldChar w:fldCharType="separate"/>
      </w:r>
      <w:r>
        <w:rPr>
          <w:color w:val="auto"/>
        </w:rPr>
        <w:t>83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rPr>
          <w:rFonts w:ascii="宋体" w:hAnsi="宋体"/>
          <w:color w:val="auto"/>
          <w:highlight w:val="none"/>
        </w:rPr>
      </w:pPr>
      <w:r>
        <w:rPr>
          <w:rFonts w:hint="eastAsia" w:ascii="宋体" w:hAnsi="宋体" w:eastAsia="宋体" w:cs="宋体"/>
          <w:bCs/>
          <w:i w:val="0"/>
          <w:iCs w:val="0"/>
          <w:color w:val="auto"/>
          <w:szCs w:val="20"/>
          <w:highlight w:val="none"/>
          <w:lang w:val="zh-CN"/>
        </w:rPr>
        <w:fldChar w:fldCharType="end"/>
      </w:r>
    </w:p>
    <w:bookmarkEnd w:id="0"/>
    <w:p>
      <w:pPr>
        <w:spacing w:line="20" w:lineRule="exact"/>
        <w:rPr>
          <w:rFonts w:ascii="宋体" w:hAnsi="宋体"/>
          <w:color w:val="auto"/>
          <w:highlight w:val="none"/>
        </w:rPr>
      </w:pPr>
      <w:bookmarkStart w:id="7" w:name="_Toc430530414"/>
    </w:p>
    <w:p>
      <w:pPr>
        <w:spacing w:line="20" w:lineRule="exact"/>
        <w:jc w:val="left"/>
        <w:rPr>
          <w:rFonts w:ascii="宋体" w:hAnsi="宋体"/>
          <w:color w:val="auto"/>
          <w:highlight w:val="none"/>
        </w:rPr>
        <w:sectPr>
          <w:footerReference r:id="rId5" w:type="default"/>
          <w:pgSz w:w="11907" w:h="16840"/>
          <w:pgMar w:top="1304" w:right="1134" w:bottom="1304" w:left="1304" w:header="851" w:footer="992" w:gutter="0"/>
          <w:pgNumType w:fmt="numberInDash" w:start="1"/>
          <w:cols w:space="720" w:num="1"/>
          <w:docGrid w:linePitch="312" w:charSpace="0"/>
        </w:sectPr>
      </w:pPr>
    </w:p>
    <w:bookmarkEnd w:id="7"/>
    <w:p>
      <w:pPr>
        <w:spacing w:line="360" w:lineRule="auto"/>
        <w:rPr>
          <w:rFonts w:ascii="宋体" w:hAnsi="宋体"/>
          <w:color w:val="auto"/>
          <w:highlight w:val="none"/>
        </w:rPr>
      </w:pPr>
    </w:p>
    <w:p>
      <w:pPr>
        <w:pStyle w:val="3"/>
        <w:spacing w:before="0" w:after="0" w:line="480" w:lineRule="auto"/>
        <w:jc w:val="center"/>
        <w:rPr>
          <w:rFonts w:ascii="宋体" w:hAnsi="宋体"/>
          <w:color w:val="auto"/>
          <w:sz w:val="52"/>
          <w:szCs w:val="52"/>
          <w:highlight w:val="none"/>
        </w:rPr>
      </w:pPr>
      <w:bookmarkStart w:id="8" w:name="_Toc409"/>
      <w:bookmarkStart w:id="9" w:name="_Toc28630"/>
      <w:bookmarkStart w:id="10" w:name="_Toc509218690"/>
      <w:r>
        <w:rPr>
          <w:rFonts w:hint="eastAsia" w:ascii="宋体" w:hAnsi="宋体"/>
          <w:color w:val="auto"/>
          <w:sz w:val="52"/>
          <w:szCs w:val="52"/>
          <w:highlight w:val="none"/>
        </w:rPr>
        <w:t>第 一 卷</w:t>
      </w:r>
      <w:bookmarkEnd w:id="8"/>
      <w:bookmarkEnd w:id="9"/>
      <w:bookmarkEnd w:id="10"/>
    </w:p>
    <w:p>
      <w:pPr>
        <w:spacing w:line="200" w:lineRule="exact"/>
        <w:rPr>
          <w:rFonts w:ascii="宋体" w:hAnsi="宋体"/>
          <w:color w:val="auto"/>
          <w:highlight w:val="none"/>
        </w:rPr>
      </w:pPr>
      <w:r>
        <w:rPr>
          <w:rFonts w:ascii="宋体" w:hAnsi="宋体"/>
          <w:color w:val="auto"/>
          <w:highlight w:val="none"/>
        </w:rPr>
        <w:br w:type="page"/>
      </w:r>
    </w:p>
    <w:p>
      <w:pPr>
        <w:pStyle w:val="3"/>
        <w:spacing w:line="360" w:lineRule="auto"/>
        <w:jc w:val="center"/>
        <w:rPr>
          <w:rFonts w:ascii="宋体" w:hAnsi="宋体"/>
          <w:snapToGrid w:val="0"/>
          <w:color w:val="auto"/>
          <w:kern w:val="0"/>
          <w:highlight w:val="none"/>
        </w:rPr>
      </w:pPr>
      <w:bookmarkStart w:id="11" w:name="_Toc509218691"/>
      <w:bookmarkStart w:id="12" w:name="_Toc430530415"/>
      <w:bookmarkStart w:id="13" w:name="_Toc277082535"/>
      <w:bookmarkStart w:id="14" w:name="_Toc287620666"/>
      <w:bookmarkStart w:id="15" w:name="_Toc287607727"/>
      <w:bookmarkStart w:id="16" w:name="_Toc31282"/>
      <w:bookmarkStart w:id="17" w:name="_Toc16257"/>
      <w:bookmarkStart w:id="18" w:name="_Toc224103298"/>
      <w:r>
        <w:rPr>
          <w:rFonts w:ascii="宋体" w:hAnsi="宋体"/>
          <w:snapToGrid w:val="0"/>
          <w:color w:val="auto"/>
          <w:kern w:val="0"/>
          <w:highlight w:val="none"/>
        </w:rPr>
        <w:t>第一章  招标公告</w:t>
      </w:r>
      <w:bookmarkEnd w:id="11"/>
      <w:bookmarkEnd w:id="12"/>
      <w:bookmarkEnd w:id="13"/>
      <w:bookmarkEnd w:id="14"/>
      <w:bookmarkEnd w:id="15"/>
      <w:bookmarkEnd w:id="16"/>
      <w:bookmarkEnd w:id="17"/>
      <w:bookmarkEnd w:id="18"/>
    </w:p>
    <w:p>
      <w:pPr>
        <w:autoSpaceDE w:val="0"/>
        <w:autoSpaceDN w:val="0"/>
        <w:adjustRightInd w:val="0"/>
        <w:snapToGrid w:val="0"/>
        <w:spacing w:beforeLines="0" w:line="360" w:lineRule="auto"/>
        <w:jc w:val="center"/>
        <w:rPr>
          <w:rFonts w:hint="eastAsia" w:ascii="宋体" w:hAnsi="宋体" w:eastAsia="宋体" w:cs="宋体"/>
          <w:b/>
          <w:bCs/>
          <w:snapToGrid w:val="0"/>
          <w:color w:val="auto"/>
          <w:kern w:val="0"/>
          <w:sz w:val="28"/>
          <w:szCs w:val="28"/>
          <w:highlight w:val="none"/>
          <w:u w:val="single"/>
          <w:lang w:val="en-US" w:eastAsia="zh-CN"/>
        </w:rPr>
      </w:pPr>
      <w:bookmarkStart w:id="771" w:name="_GoBack"/>
      <w:r>
        <w:rPr>
          <w:rFonts w:hint="eastAsia" w:ascii="宋体" w:hAnsi="宋体" w:cs="宋体"/>
          <w:b/>
          <w:bCs/>
          <w:snapToGrid w:val="0"/>
          <w:color w:val="auto"/>
          <w:kern w:val="0"/>
          <w:sz w:val="28"/>
          <w:szCs w:val="28"/>
          <w:highlight w:val="none"/>
          <w:u w:val="single"/>
          <w:lang w:eastAsia="zh-CN"/>
        </w:rPr>
        <w:t>渝湘复线PPP项目巴水（K0+000~K76+541）段机电工程项目及南川西环线ppp项目（第二次）硅芯管、集束管</w:t>
      </w:r>
      <w:r>
        <w:rPr>
          <w:rFonts w:hint="eastAsia" w:ascii="宋体" w:hAnsi="宋体" w:eastAsia="宋体" w:cs="宋体"/>
          <w:b/>
          <w:bCs/>
          <w:snapToGrid w:val="0"/>
          <w:color w:val="auto"/>
          <w:kern w:val="0"/>
          <w:sz w:val="28"/>
          <w:szCs w:val="28"/>
          <w:highlight w:val="none"/>
          <w:u w:val="single"/>
          <w:lang w:val="en-US" w:eastAsia="zh-CN"/>
        </w:rPr>
        <w:t>采购</w:t>
      </w:r>
    </w:p>
    <w:p>
      <w:pPr>
        <w:autoSpaceDE w:val="0"/>
        <w:autoSpaceDN w:val="0"/>
        <w:adjustRightInd w:val="0"/>
        <w:snapToGrid w:val="0"/>
        <w:spacing w:beforeLines="0" w:line="360" w:lineRule="auto"/>
        <w:jc w:val="center"/>
        <w:rPr>
          <w:rFonts w:hint="eastAsia" w:ascii="宋体" w:hAnsi="宋体" w:eastAsia="宋体" w:cs="宋体"/>
          <w:b/>
          <w:bCs/>
          <w:snapToGrid w:val="0"/>
          <w:color w:val="auto"/>
          <w:kern w:val="0"/>
          <w:sz w:val="28"/>
          <w:szCs w:val="28"/>
          <w:highlight w:val="none"/>
        </w:rPr>
      </w:pPr>
      <w:r>
        <w:rPr>
          <w:rFonts w:hint="eastAsia" w:ascii="宋体" w:hAnsi="宋体" w:cs="宋体"/>
          <w:b/>
          <w:bCs/>
          <w:snapToGrid w:val="0"/>
          <w:color w:val="auto"/>
          <w:w w:val="100"/>
          <w:kern w:val="0"/>
          <w:sz w:val="28"/>
          <w:szCs w:val="28"/>
          <w:highlight w:val="none"/>
          <w:u w:val="none"/>
          <w:lang w:eastAsia="zh-CN"/>
        </w:rPr>
        <w:t>招标</w:t>
      </w:r>
      <w:r>
        <w:rPr>
          <w:rFonts w:hint="eastAsia" w:ascii="宋体" w:hAnsi="宋体" w:eastAsia="宋体" w:cs="宋体"/>
          <w:b/>
          <w:bCs/>
          <w:snapToGrid w:val="0"/>
          <w:color w:val="auto"/>
          <w:w w:val="100"/>
          <w:kern w:val="0"/>
          <w:sz w:val="28"/>
          <w:szCs w:val="28"/>
          <w:highlight w:val="none"/>
          <w:u w:val="none"/>
        </w:rPr>
        <w:t>公告</w:t>
      </w:r>
    </w:p>
    <w:p>
      <w:pPr>
        <w:pStyle w:val="4"/>
        <w:spacing w:before="0" w:beforeLines="0" w:after="0" w:line="360" w:lineRule="auto"/>
        <w:rPr>
          <w:rFonts w:hint="eastAsia" w:ascii="宋体" w:hAnsi="宋体" w:eastAsia="宋体" w:cs="宋体"/>
          <w:snapToGrid w:val="0"/>
          <w:color w:val="auto"/>
          <w:sz w:val="21"/>
          <w:szCs w:val="21"/>
          <w:highlight w:val="none"/>
        </w:rPr>
      </w:pPr>
      <w:bookmarkStart w:id="19" w:name="_Toc287607728"/>
      <w:bookmarkStart w:id="20" w:name="_Toc200359238"/>
      <w:bookmarkStart w:id="21" w:name="_Toc277082536"/>
      <w:bookmarkStart w:id="22" w:name="_Toc430530416"/>
      <w:bookmarkStart w:id="23" w:name="_Toc200359427"/>
      <w:bookmarkStart w:id="24" w:name="_Toc287620667"/>
      <w:bookmarkStart w:id="25" w:name="_Toc509218692"/>
      <w:bookmarkStart w:id="26" w:name="_Toc224103299"/>
    </w:p>
    <w:p>
      <w:pPr>
        <w:pStyle w:val="4"/>
        <w:spacing w:before="0" w:beforeLines="0" w:after="0" w:line="360" w:lineRule="auto"/>
        <w:rPr>
          <w:rFonts w:hint="eastAsia" w:ascii="宋体" w:hAnsi="宋体" w:eastAsia="宋体" w:cs="宋体"/>
          <w:snapToGrid w:val="0"/>
          <w:color w:val="auto"/>
          <w:sz w:val="24"/>
          <w:szCs w:val="24"/>
          <w:highlight w:val="none"/>
        </w:rPr>
      </w:pPr>
      <w:bookmarkStart w:id="27" w:name="_Toc25165"/>
      <w:bookmarkStart w:id="28" w:name="_Toc21063"/>
      <w:r>
        <w:rPr>
          <w:rFonts w:hint="eastAsia" w:ascii="宋体" w:hAnsi="宋体" w:eastAsia="宋体" w:cs="宋体"/>
          <w:snapToGrid w:val="0"/>
          <w:color w:val="auto"/>
          <w:sz w:val="24"/>
          <w:szCs w:val="24"/>
          <w:highlight w:val="none"/>
        </w:rPr>
        <w:t>1.招标条件</w:t>
      </w:r>
      <w:bookmarkEnd w:id="19"/>
      <w:bookmarkEnd w:id="20"/>
      <w:bookmarkEnd w:id="21"/>
      <w:bookmarkEnd w:id="22"/>
      <w:bookmarkEnd w:id="23"/>
      <w:bookmarkEnd w:id="24"/>
      <w:bookmarkEnd w:id="25"/>
      <w:bookmarkEnd w:id="26"/>
      <w:bookmarkEnd w:id="27"/>
      <w:bookmarkEnd w:id="28"/>
    </w:p>
    <w:p>
      <w:pPr>
        <w:tabs>
          <w:tab w:val="left" w:pos="3315"/>
          <w:tab w:val="left" w:pos="3390"/>
          <w:tab w:val="left" w:pos="6120"/>
          <w:tab w:val="left" w:pos="8850"/>
        </w:tabs>
        <w:autoSpaceDE w:val="0"/>
        <w:autoSpaceDN w:val="0"/>
        <w:adjustRightInd w:val="0"/>
        <w:snapToGrid w:val="0"/>
        <w:spacing w:beforeLines="0" w:line="360" w:lineRule="auto"/>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cs="宋体"/>
          <w:snapToGrid w:val="0"/>
          <w:color w:val="auto"/>
          <w:kern w:val="0"/>
          <w:szCs w:val="21"/>
          <w:highlight w:val="none"/>
          <w:u w:val="single"/>
          <w:lang w:eastAsia="zh-CN"/>
        </w:rPr>
        <w:t>渝湘复线PPP项目巴水（K0+000~K76+541）段机电工程项目及南川西环线ppp项目（第二次）</w:t>
      </w:r>
      <w:r>
        <w:rPr>
          <w:rFonts w:hint="eastAsia" w:ascii="宋体" w:hAnsi="宋体" w:eastAsia="宋体" w:cs="宋体"/>
          <w:snapToGrid w:val="0"/>
          <w:color w:val="auto"/>
          <w:kern w:val="0"/>
          <w:szCs w:val="21"/>
          <w:highlight w:val="none"/>
          <w:lang w:val="en-US" w:eastAsia="zh-CN"/>
        </w:rPr>
        <w:t>已具备采购条件</w:t>
      </w:r>
      <w:r>
        <w:rPr>
          <w:rFonts w:hint="eastAsia" w:ascii="宋体" w:hAnsi="宋体" w:eastAsia="宋体" w:cs="宋体"/>
          <w:snapToGrid w:val="0"/>
          <w:color w:val="auto"/>
          <w:kern w:val="0"/>
          <w:szCs w:val="21"/>
          <w:highlight w:val="none"/>
        </w:rPr>
        <w:t>，项目业主为</w:t>
      </w:r>
      <w:r>
        <w:rPr>
          <w:rFonts w:hint="eastAsia" w:ascii="宋体" w:hAnsi="宋体" w:eastAsia="宋体" w:cs="宋体"/>
          <w:snapToGrid w:val="0"/>
          <w:color w:val="auto"/>
          <w:kern w:val="0"/>
          <w:szCs w:val="21"/>
          <w:highlight w:val="none"/>
          <w:u w:val="single"/>
          <w:lang w:val="en-US" w:eastAsia="zh-CN"/>
        </w:rPr>
        <w:t>重庆渝湘复线高速公路有限公司</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招标项目</w:t>
      </w:r>
      <w:r>
        <w:rPr>
          <w:rFonts w:hint="eastAsia" w:ascii="宋体" w:hAnsi="宋体" w:eastAsia="宋体" w:cs="宋体"/>
          <w:snapToGrid w:val="0"/>
          <w:color w:val="auto"/>
          <w:kern w:val="0"/>
          <w:szCs w:val="21"/>
          <w:highlight w:val="none"/>
        </w:rPr>
        <w:t>资金来自</w:t>
      </w:r>
      <w:r>
        <w:rPr>
          <w:rFonts w:hint="eastAsia" w:ascii="宋体" w:hAnsi="宋体" w:eastAsia="宋体" w:cs="宋体"/>
          <w:snapToGrid w:val="0"/>
          <w:color w:val="auto"/>
          <w:kern w:val="0"/>
          <w:szCs w:val="21"/>
          <w:highlight w:val="none"/>
          <w:u w:val="single"/>
          <w:lang w:val="en-US" w:eastAsia="zh-CN"/>
        </w:rPr>
        <w:t>业主自筹</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lang w:val="en-US" w:eastAsia="zh-CN"/>
        </w:rPr>
        <w:t>重庆首讯科技股份有限公司</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cs="宋体"/>
          <w:snapToGrid w:val="0"/>
          <w:color w:val="auto"/>
          <w:kern w:val="0"/>
          <w:position w:val="-2"/>
          <w:szCs w:val="21"/>
          <w:highlight w:val="none"/>
          <w:u w:val="single"/>
          <w:lang w:val="en-US" w:eastAsia="zh-CN"/>
        </w:rPr>
        <w:t>硅芯管、集束管</w:t>
      </w:r>
      <w:r>
        <w:rPr>
          <w:rFonts w:hint="eastAsia" w:ascii="宋体" w:hAnsi="宋体" w:eastAsia="宋体" w:cs="宋体"/>
          <w:snapToGrid w:val="0"/>
          <w:color w:val="auto"/>
          <w:kern w:val="0"/>
          <w:position w:val="-2"/>
          <w:szCs w:val="21"/>
          <w:highlight w:val="none"/>
          <w:u w:val="none"/>
          <w:lang w:val="en-US" w:eastAsia="zh-CN"/>
        </w:rPr>
        <w:t>采购</w:t>
      </w:r>
      <w:r>
        <w:rPr>
          <w:rFonts w:hint="eastAsia" w:ascii="宋体" w:hAnsi="宋体" w:eastAsia="宋体" w:cs="宋体"/>
          <w:snapToGrid w:val="0"/>
          <w:color w:val="auto"/>
          <w:kern w:val="0"/>
          <w:position w:val="-2"/>
          <w:szCs w:val="21"/>
          <w:highlight w:val="none"/>
        </w:rPr>
        <w:t>进行公开</w:t>
      </w:r>
      <w:r>
        <w:rPr>
          <w:rFonts w:hint="eastAsia" w:ascii="宋体" w:hAnsi="宋体" w:cs="宋体"/>
          <w:snapToGrid w:val="0"/>
          <w:color w:val="auto"/>
          <w:kern w:val="0"/>
          <w:position w:val="-2"/>
          <w:szCs w:val="21"/>
          <w:highlight w:val="none"/>
          <w:lang w:eastAsia="zh-CN"/>
        </w:rPr>
        <w:t>招标</w:t>
      </w:r>
      <w:r>
        <w:rPr>
          <w:rFonts w:hint="eastAsia" w:ascii="宋体" w:hAnsi="宋体" w:eastAsia="宋体" w:cs="宋体"/>
          <w:snapToGrid w:val="0"/>
          <w:color w:val="auto"/>
          <w:kern w:val="0"/>
          <w:position w:val="-2"/>
          <w:szCs w:val="21"/>
          <w:highlight w:val="none"/>
        </w:rPr>
        <w:t>。</w:t>
      </w:r>
    </w:p>
    <w:p>
      <w:pPr>
        <w:pStyle w:val="4"/>
        <w:spacing w:before="0" w:beforeLines="0" w:after="0" w:line="360" w:lineRule="auto"/>
        <w:rPr>
          <w:rFonts w:hint="eastAsia" w:ascii="宋体" w:hAnsi="宋体" w:eastAsia="宋体" w:cs="宋体"/>
          <w:snapToGrid w:val="0"/>
          <w:color w:val="auto"/>
          <w:sz w:val="24"/>
          <w:szCs w:val="24"/>
          <w:highlight w:val="none"/>
        </w:rPr>
      </w:pPr>
      <w:bookmarkStart w:id="29" w:name="_Toc430530417"/>
      <w:bookmarkStart w:id="30" w:name="_Toc287620668"/>
      <w:bookmarkStart w:id="31" w:name="_Toc287607729"/>
      <w:bookmarkStart w:id="32" w:name="_Toc13146"/>
      <w:bookmarkStart w:id="33" w:name="_Toc509218693"/>
      <w:bookmarkStart w:id="34" w:name="_Toc13165"/>
      <w:bookmarkStart w:id="35" w:name="_Toc277082537"/>
      <w:bookmarkStart w:id="36" w:name="_Toc200359239"/>
      <w:bookmarkStart w:id="37" w:name="_Toc224103300"/>
      <w:bookmarkStart w:id="38" w:name="_Toc200359428"/>
      <w:r>
        <w:rPr>
          <w:rFonts w:hint="eastAsia" w:ascii="宋体" w:hAnsi="宋体" w:eastAsia="宋体" w:cs="宋体"/>
          <w:snapToGrid w:val="0"/>
          <w:color w:val="auto"/>
          <w:sz w:val="24"/>
          <w:szCs w:val="24"/>
          <w:highlight w:val="none"/>
        </w:rPr>
        <w:t>2.项目概况与招标范围</w:t>
      </w:r>
      <w:bookmarkEnd w:id="29"/>
      <w:bookmarkEnd w:id="30"/>
      <w:bookmarkEnd w:id="31"/>
      <w:bookmarkEnd w:id="32"/>
      <w:bookmarkEnd w:id="33"/>
      <w:bookmarkEnd w:id="34"/>
      <w:bookmarkEnd w:id="35"/>
      <w:bookmarkEnd w:id="36"/>
      <w:bookmarkEnd w:id="37"/>
      <w:bookmarkEnd w:id="38"/>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val="en-US" w:eastAsia="zh-CN"/>
        </w:rPr>
        <w:t>重庆市</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cs="宋体"/>
          <w:color w:val="auto"/>
          <w:szCs w:val="21"/>
          <w:highlight w:val="none"/>
          <w:u w:val="single"/>
          <w:lang w:eastAsia="zh-CN"/>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渝湘复线PPP项目巴水（K0+000~K76+541）段机电工程项目起于巴南区鹿角天鹿大道东延线，止于千南川区水江镇，连接水江至彭水段起点（水江互通起点）。路线全长76.54Km,本项目施工范围为通信、监控、路段供配电、路段照明系统及隧道监控、隧道通风、隧道照明、隧道供配电、隧道消防(包括防火门)、高低位水池、水井、收费岛、永临结合用电工程等施工图范围内的近期和远期的机电工程施工。</w:t>
      </w:r>
      <w:r>
        <w:rPr>
          <w:rFonts w:hint="eastAsia" w:ascii="宋体" w:hAnsi="宋体" w:eastAsia="宋体" w:cs="宋体"/>
          <w:color w:val="auto"/>
          <w:szCs w:val="21"/>
          <w:highlight w:val="none"/>
          <w:u w:val="single"/>
          <w:lang w:val="en-US" w:eastAsia="zh-CN"/>
        </w:rPr>
        <w:t>本项目工期</w:t>
      </w:r>
      <w:r>
        <w:rPr>
          <w:rFonts w:hint="eastAsia" w:ascii="宋体" w:hAnsi="宋体" w:eastAsia="宋体" w:cs="宋体"/>
          <w:color w:val="auto"/>
          <w:szCs w:val="21"/>
          <w:highlight w:val="none"/>
          <w:u w:val="single"/>
        </w:rPr>
        <w:t>为</w:t>
      </w:r>
      <w:r>
        <w:rPr>
          <w:rFonts w:hint="eastAsia" w:ascii="宋体" w:hAnsi="宋体" w:eastAsia="宋体" w:cs="宋体"/>
          <w:color w:val="auto"/>
          <w:szCs w:val="21"/>
          <w:highlight w:val="none"/>
          <w:u w:val="single"/>
          <w:lang w:val="en-US" w:eastAsia="zh-CN"/>
        </w:rPr>
        <w:t>12个月，预计通车时间为：2024年</w:t>
      </w:r>
      <w:r>
        <w:rPr>
          <w:rFonts w:hint="eastAsia" w:ascii="宋体" w:hAnsi="宋体" w:cs="宋体"/>
          <w:color w:val="auto"/>
          <w:szCs w:val="21"/>
          <w:highlight w:val="none"/>
          <w:u w:val="single"/>
          <w:lang w:val="en-US" w:eastAsia="zh-CN"/>
        </w:rPr>
        <w:t>5</w:t>
      </w:r>
      <w:r>
        <w:rPr>
          <w:rFonts w:hint="eastAsia" w:ascii="宋体" w:hAnsi="宋体" w:eastAsia="宋体" w:cs="宋体"/>
          <w:color w:val="auto"/>
          <w:szCs w:val="21"/>
          <w:highlight w:val="none"/>
          <w:u w:val="single"/>
          <w:lang w:val="en-US" w:eastAsia="zh-CN"/>
        </w:rPr>
        <w:t>月，具体以项目实际进度为准。</w:t>
      </w:r>
      <w:r>
        <w:rPr>
          <w:rFonts w:hint="eastAsia" w:ascii="宋体" w:hAnsi="宋体" w:eastAsia="宋体" w:cs="宋体"/>
          <w:color w:val="auto"/>
          <w:szCs w:val="21"/>
          <w:highlight w:val="none"/>
          <w:u w:val="single"/>
        </w:rPr>
        <w:t>推进项目建设</w:t>
      </w:r>
      <w:r>
        <w:rPr>
          <w:rFonts w:hint="eastAsia" w:ascii="宋体" w:hAnsi="宋体" w:cs="宋体"/>
          <w:color w:val="auto"/>
          <w:szCs w:val="21"/>
          <w:highlight w:val="none"/>
          <w:u w:val="single"/>
          <w:lang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eastAsia"/>
          <w:lang w:eastAsia="zh-CN"/>
        </w:rPr>
      </w:pPr>
      <w:r>
        <w:rPr>
          <w:rFonts w:hint="eastAsia" w:ascii="宋体" w:hAnsi="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项目起千西城街道沿塘刘家沟接南两高速，止千兴隆镇郭家坝接渝湘高速。线路总里程约为 11.052km</w:t>
      </w:r>
      <w:r>
        <w:rPr>
          <w:rFonts w:hint="eastAsia" w:ascii="宋体" w:hAnsi="宋体" w:cs="宋体"/>
          <w:i w:val="0"/>
          <w:caps w:val="0"/>
          <w:snapToGrid w:val="0"/>
          <w:color w:val="auto"/>
          <w:spacing w:val="0"/>
          <w:kern w:val="0"/>
          <w:sz w:val="21"/>
          <w:szCs w:val="21"/>
          <w:highlight w:val="none"/>
          <w:u w:val="single"/>
          <w:shd w:val="clear"/>
          <w:lang w:eastAsia="zh-CN"/>
        </w:rPr>
        <w:t>，</w:t>
      </w:r>
      <w:r>
        <w:rPr>
          <w:rFonts w:hint="eastAsia" w:ascii="宋体" w:hAnsi="宋体" w:cs="宋体"/>
          <w:i w:val="0"/>
          <w:caps w:val="0"/>
          <w:snapToGrid w:val="0"/>
          <w:color w:val="auto"/>
          <w:spacing w:val="0"/>
          <w:kern w:val="0"/>
          <w:sz w:val="21"/>
          <w:szCs w:val="21"/>
          <w:highlight w:val="none"/>
          <w:u w:val="single"/>
          <w:shd w:val="clear"/>
          <w:lang w:val="en-US" w:eastAsia="zh-CN"/>
        </w:rPr>
        <w:t>本项目施工范围为通信、监控、收费、路段供配电、路段照明、隧道机电（隧道监控、隧道照明、隧道供配电、隧道消防）、永临结合用电工程等施工图范围内的近期和远期的机电工程施工及缺陷修复（不含隧道预留预埋）。</w:t>
      </w:r>
      <w:r>
        <w:rPr>
          <w:rFonts w:hint="eastAsia" w:ascii="宋体" w:hAnsi="宋体" w:cs="宋体"/>
          <w:snapToGrid w:val="0"/>
          <w:color w:val="auto"/>
          <w:kern w:val="0"/>
          <w:sz w:val="21"/>
          <w:szCs w:val="21"/>
          <w:highlight w:val="none"/>
          <w:u w:val="single"/>
          <w:lang w:val="en-US" w:eastAsia="zh-CN"/>
        </w:rPr>
        <w:t>本项目工期为5个月，预计通车时间为：2023年12月</w:t>
      </w:r>
      <w:r>
        <w:rPr>
          <w:rFonts w:hint="eastAsia" w:ascii="宋体" w:hAnsi="宋体" w:eastAsia="宋体" w:cs="宋体"/>
          <w:color w:val="auto"/>
          <w:szCs w:val="21"/>
          <w:highlight w:val="none"/>
          <w:u w:val="single"/>
          <w:lang w:val="en-US" w:eastAsia="zh-CN"/>
        </w:rPr>
        <w:t>，具体以项目实际进度为准</w:t>
      </w:r>
      <w:r>
        <w:rPr>
          <w:rFonts w:hint="eastAsia" w:ascii="宋体" w:hAnsi="宋体" w:cs="宋体"/>
          <w:color w:val="auto"/>
          <w:szCs w:val="21"/>
          <w:highlight w:val="none"/>
          <w:u w:val="single"/>
          <w:lang w:eastAsia="zh-CN"/>
        </w:rPr>
        <w:t>。</w:t>
      </w:r>
    </w:p>
    <w:p>
      <w:pPr>
        <w:keepNext w:val="0"/>
        <w:keepLines w:val="0"/>
        <w:widowControl w:val="0"/>
        <w:suppressLineNumbers w:val="0"/>
        <w:tabs>
          <w:tab w:val="left" w:pos="3840"/>
          <w:tab w:val="left" w:pos="5300"/>
        </w:tabs>
        <w:autoSpaceDE w:val="0"/>
        <w:autoSpaceDN w:val="0"/>
        <w:adjustRightInd w:val="0"/>
        <w:snapToGrid w:val="0"/>
        <w:spacing w:before="0" w:beforeLines="0" w:beforeAutospacing="0" w:after="0" w:afterAutospacing="0" w:line="360" w:lineRule="auto"/>
        <w:ind w:left="0" w:right="0" w:firstLine="420" w:firstLineChars="200"/>
        <w:jc w:val="both"/>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本次招标项目</w:t>
      </w:r>
      <w:r>
        <w:rPr>
          <w:rFonts w:hint="eastAsia" w:ascii="宋体" w:hAnsi="宋体" w:eastAsia="宋体" w:cs="宋体"/>
          <w:snapToGrid w:val="0"/>
          <w:color w:val="auto"/>
          <w:kern w:val="0"/>
          <w:szCs w:val="21"/>
          <w:highlight w:val="none"/>
          <w:lang w:val="en-US" w:eastAsia="zh-CN"/>
        </w:rPr>
        <w:t>货物采购</w:t>
      </w:r>
      <w:r>
        <w:rPr>
          <w:rFonts w:hint="eastAsia" w:ascii="宋体" w:hAnsi="宋体" w:eastAsia="宋体" w:cs="宋体"/>
          <w:snapToGrid w:val="0"/>
          <w:color w:val="auto"/>
          <w:kern w:val="0"/>
          <w:szCs w:val="21"/>
          <w:highlight w:val="none"/>
        </w:rPr>
        <w:t>估算金额：</w:t>
      </w:r>
      <w:r>
        <w:rPr>
          <w:rFonts w:hint="eastAsia" w:ascii="宋体" w:hAnsi="宋体" w:cs="宋体"/>
          <w:snapToGrid w:val="0"/>
          <w:color w:val="auto"/>
          <w:kern w:val="0"/>
          <w:szCs w:val="21"/>
          <w:highlight w:val="none"/>
          <w:u w:val="single"/>
          <w:lang w:val="en-US" w:eastAsia="zh-CN"/>
        </w:rPr>
        <w:t>379</w:t>
      </w:r>
      <w:r>
        <w:rPr>
          <w:rFonts w:hint="default" w:ascii="宋体" w:hAnsi="宋体" w:eastAsia="宋体" w:cs="宋体"/>
          <w:snapToGrid w:val="0"/>
          <w:color w:val="auto"/>
          <w:spacing w:val="0"/>
          <w:kern w:val="0"/>
          <w:sz w:val="21"/>
          <w:szCs w:val="21"/>
          <w:highlight w:val="none"/>
          <w:u w:val="single"/>
          <w:lang w:eastAsia="zh-CN" w:bidi="ar"/>
        </w:rPr>
        <w:t>万元</w:t>
      </w:r>
      <w:r>
        <w:rPr>
          <w:rFonts w:hint="eastAsia" w:ascii="宋体" w:hAnsi="宋体" w:cs="宋体"/>
          <w:snapToGrid w:val="0"/>
          <w:color w:val="auto"/>
          <w:spacing w:val="0"/>
          <w:kern w:val="0"/>
          <w:sz w:val="21"/>
          <w:szCs w:val="21"/>
          <w:highlight w:val="none"/>
          <w:u w:val="single"/>
          <w:lang w:eastAsia="zh-CN" w:bidi="ar"/>
        </w:rPr>
        <w:t>。</w:t>
      </w:r>
      <w:r>
        <w:rPr>
          <w:rFonts w:hint="eastAsia" w:ascii="宋体" w:hAnsi="宋体" w:eastAsia="宋体" w:cs="宋体"/>
          <w:snapToGrid w:val="0"/>
          <w:color w:val="auto"/>
          <w:kern w:val="0"/>
          <w:szCs w:val="21"/>
          <w:highlight w:val="none"/>
          <w:u w:val="none"/>
        </w:rPr>
        <w:t xml:space="preserve">  </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lang w:val="en-US" w:eastAsia="zh-CN"/>
        </w:rPr>
        <w:t>包括完成</w:t>
      </w:r>
      <w:r>
        <w:rPr>
          <w:rFonts w:hint="eastAsia" w:ascii="宋体" w:hAnsi="宋体" w:cs="宋体"/>
          <w:snapToGrid w:val="0"/>
          <w:color w:val="auto"/>
          <w:kern w:val="0"/>
          <w:szCs w:val="21"/>
          <w:highlight w:val="none"/>
          <w:u w:val="single"/>
          <w:lang w:val="en-US" w:eastAsia="zh-CN"/>
        </w:rPr>
        <w:t>硅芯管及其安装附件、集束管及其安装附件</w:t>
      </w:r>
      <w:r>
        <w:rPr>
          <w:rFonts w:hint="eastAsia" w:ascii="宋体" w:hAnsi="宋体" w:eastAsia="宋体" w:cs="宋体"/>
          <w:snapToGrid w:val="0"/>
          <w:color w:val="auto"/>
          <w:kern w:val="0"/>
          <w:szCs w:val="21"/>
          <w:highlight w:val="none"/>
          <w:u w:val="single"/>
          <w:lang w:val="en-US" w:eastAsia="zh-CN"/>
        </w:rPr>
        <w:t>的</w:t>
      </w:r>
      <w:r>
        <w:rPr>
          <w:rFonts w:hint="eastAsia" w:ascii="宋体" w:hAnsi="宋体" w:eastAsia="宋体" w:cs="宋体"/>
          <w:color w:val="auto"/>
          <w:kern w:val="0"/>
          <w:szCs w:val="21"/>
          <w:highlight w:val="none"/>
          <w:u w:val="single"/>
        </w:rPr>
        <w:t>供货、装</w:t>
      </w:r>
      <w:r>
        <w:rPr>
          <w:rFonts w:hint="eastAsia" w:ascii="宋体" w:hAnsi="宋体" w:eastAsia="宋体" w:cs="宋体"/>
          <w:color w:val="auto"/>
          <w:kern w:val="0"/>
          <w:szCs w:val="21"/>
          <w:highlight w:val="none"/>
          <w:u w:val="single"/>
          <w:lang w:val="en-US" w:eastAsia="zh-CN"/>
        </w:rPr>
        <w:t>货</w:t>
      </w:r>
      <w:r>
        <w:rPr>
          <w:rFonts w:hint="eastAsia" w:ascii="宋体" w:hAnsi="宋体" w:eastAsia="宋体" w:cs="宋体"/>
          <w:color w:val="auto"/>
          <w:kern w:val="0"/>
          <w:szCs w:val="21"/>
          <w:highlight w:val="none"/>
          <w:u w:val="single"/>
        </w:rPr>
        <w:t>、运输</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lang w:val="en-US" w:eastAsia="zh-CN"/>
        </w:rPr>
        <w:t>含包装、</w:t>
      </w:r>
      <w:r>
        <w:rPr>
          <w:rFonts w:hint="eastAsia" w:ascii="宋体" w:hAnsi="宋体" w:eastAsia="宋体" w:cs="宋体"/>
          <w:color w:val="auto"/>
          <w:kern w:val="0"/>
          <w:szCs w:val="21"/>
          <w:highlight w:val="none"/>
          <w:u w:val="single"/>
        </w:rPr>
        <w:t>保险</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u w:val="single"/>
          <w:lang w:val="en-US" w:eastAsia="zh-CN"/>
        </w:rPr>
        <w:t>以及</w:t>
      </w:r>
      <w:r>
        <w:rPr>
          <w:rFonts w:hint="eastAsia" w:ascii="宋体" w:hAnsi="宋体" w:eastAsia="宋体" w:cs="宋体"/>
          <w:color w:val="auto"/>
          <w:kern w:val="0"/>
          <w:szCs w:val="21"/>
          <w:highlight w:val="none"/>
          <w:u w:val="single"/>
        </w:rPr>
        <w:t>质量保证期内的</w:t>
      </w:r>
      <w:r>
        <w:rPr>
          <w:rFonts w:hint="eastAsia" w:ascii="宋体" w:hAnsi="宋体" w:eastAsia="宋体" w:cs="宋体"/>
          <w:color w:val="auto"/>
          <w:kern w:val="0"/>
          <w:szCs w:val="21"/>
          <w:highlight w:val="none"/>
          <w:u w:val="single"/>
          <w:lang w:val="en-US" w:eastAsia="zh-CN"/>
        </w:rPr>
        <w:t>换货和</w:t>
      </w:r>
      <w:r>
        <w:rPr>
          <w:rFonts w:hint="eastAsia" w:ascii="宋体" w:hAnsi="宋体" w:eastAsia="宋体" w:cs="宋体"/>
          <w:color w:val="auto"/>
          <w:kern w:val="0"/>
          <w:szCs w:val="21"/>
          <w:highlight w:val="none"/>
          <w:u w:val="single"/>
        </w:rPr>
        <w:t>其它相关伴随服务等工作内容。</w:t>
      </w:r>
    </w:p>
    <w:p>
      <w:pPr>
        <w:tabs>
          <w:tab w:val="left" w:pos="3840"/>
          <w:tab w:val="left" w:pos="5300"/>
        </w:tabs>
        <w:autoSpaceDE w:val="0"/>
        <w:autoSpaceDN w:val="0"/>
        <w:adjustRightInd w:val="0"/>
        <w:snapToGrid w:val="0"/>
        <w:spacing w:beforeLines="0" w:line="360" w:lineRule="auto"/>
        <w:ind w:firstLine="420" w:firstLineChars="200"/>
        <w:jc w:val="left"/>
        <w:rPr>
          <w:rFonts w:hint="default" w:ascii="宋体" w:hAnsi="宋体" w:eastAsia="宋体" w:cs="宋体"/>
          <w:snapToGrid w:val="0"/>
          <w:color w:val="auto"/>
          <w:kern w:val="0"/>
          <w:szCs w:val="21"/>
          <w:highlight w:val="none"/>
          <w:lang w:val="en-US"/>
        </w:rPr>
      </w:pPr>
      <w:r>
        <w:rPr>
          <w:rFonts w:hint="eastAsia" w:ascii="宋体" w:hAnsi="宋体" w:eastAsia="宋体" w:cs="宋体"/>
          <w:snapToGrid w:val="0"/>
          <w:color w:val="auto"/>
          <w:kern w:val="0"/>
          <w:szCs w:val="21"/>
          <w:highlight w:val="none"/>
          <w:lang w:val="en-US" w:eastAsia="zh-CN"/>
        </w:rPr>
        <w:t>2.5 交货地点：</w:t>
      </w:r>
      <w:r>
        <w:rPr>
          <w:rFonts w:hint="eastAsia" w:ascii="宋体" w:hAnsi="宋体" w:eastAsia="宋体" w:cs="宋体"/>
          <w:snapToGrid w:val="0"/>
          <w:color w:val="auto"/>
          <w:kern w:val="0"/>
          <w:szCs w:val="21"/>
          <w:highlight w:val="none"/>
          <w:u w:val="single"/>
          <w:lang w:val="en-US" w:eastAsia="zh-CN"/>
        </w:rPr>
        <w:t>渝湘复线PPP项目巴水段（K0+000~K76+541）机电工程施工现场指定地点</w:t>
      </w:r>
      <w:r>
        <w:rPr>
          <w:rFonts w:hint="eastAsia" w:ascii="宋体" w:hAnsi="宋体" w:cs="宋体"/>
          <w:snapToGrid w:val="0"/>
          <w:color w:val="auto"/>
          <w:kern w:val="0"/>
          <w:szCs w:val="21"/>
          <w:highlight w:val="none"/>
          <w:u w:val="single"/>
          <w:lang w:val="en-US" w:eastAsia="zh-CN"/>
        </w:rPr>
        <w:t>、</w:t>
      </w:r>
      <w:r>
        <w:rPr>
          <w:rFonts w:hint="eastAsia" w:ascii="宋体" w:hAnsi="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w:t>
      </w:r>
      <w:r>
        <w:rPr>
          <w:rFonts w:hint="eastAsia" w:ascii="宋体" w:hAnsi="宋体" w:eastAsia="宋体" w:cs="宋体"/>
          <w:i w:val="0"/>
          <w:caps w:val="0"/>
          <w:snapToGrid w:val="0"/>
          <w:color w:val="auto"/>
          <w:spacing w:val="0"/>
          <w:kern w:val="0"/>
          <w:sz w:val="21"/>
          <w:szCs w:val="21"/>
          <w:highlight w:val="none"/>
          <w:u w:val="single"/>
          <w:shd w:val="clear"/>
          <w:lang w:val="en-US" w:eastAsia="zh-CN"/>
        </w:rPr>
        <w:t>机电工程施工现场指定地点</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 xml:space="preserve"> </w:t>
      </w:r>
      <w:bookmarkStart w:id="39" w:name="_Hlk64626254"/>
      <w:r>
        <w:rPr>
          <w:rFonts w:hint="eastAsia" w:ascii="宋体" w:hAnsi="宋体" w:eastAsia="宋体" w:cs="宋体"/>
          <w:snapToGrid w:val="0"/>
          <w:color w:val="auto"/>
          <w:kern w:val="0"/>
          <w:szCs w:val="21"/>
          <w:highlight w:val="none"/>
          <w:lang w:val="en-US" w:eastAsia="zh-CN"/>
        </w:rPr>
        <w:t>交货期</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val="en-US" w:eastAsia="zh-CN"/>
        </w:rPr>
        <w:t>累计供货期预计12个月，单批次供货期为收到业主订单后</w:t>
      </w:r>
      <w:r>
        <w:rPr>
          <w:rFonts w:hint="default" w:ascii="宋体" w:hAnsi="宋体" w:cs="宋体"/>
          <w:snapToGrid w:val="0"/>
          <w:color w:val="auto"/>
          <w:kern w:val="0"/>
          <w:szCs w:val="21"/>
          <w:highlight w:val="none"/>
          <w:u w:val="single"/>
          <w:lang w:eastAsia="zh-CN"/>
        </w:rPr>
        <w:t>10</w:t>
      </w:r>
      <w:r>
        <w:rPr>
          <w:rFonts w:hint="eastAsia" w:ascii="宋体" w:hAnsi="宋体" w:eastAsia="宋体" w:cs="宋体"/>
          <w:snapToGrid w:val="0"/>
          <w:color w:val="auto"/>
          <w:kern w:val="0"/>
          <w:szCs w:val="21"/>
          <w:highlight w:val="none"/>
          <w:u w:val="single"/>
          <w:lang w:val="en-US" w:eastAsia="zh-CN"/>
        </w:rPr>
        <w:t>日内送货至现场。</w:t>
      </w:r>
    </w:p>
    <w:bookmarkEnd w:id="39"/>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 xml:space="preserve"> 标段划分：</w:t>
      </w:r>
      <w:r>
        <w:rPr>
          <w:rFonts w:hint="eastAsia" w:ascii="宋体" w:hAnsi="宋体" w:eastAsia="宋体" w:cs="宋体"/>
          <w:snapToGrid w:val="0"/>
          <w:color w:val="auto"/>
          <w:kern w:val="0"/>
          <w:szCs w:val="21"/>
          <w:highlight w:val="none"/>
          <w:u w:val="single"/>
          <w:lang w:val="en-US" w:eastAsia="zh-CN"/>
        </w:rPr>
        <w:t>一个标段。</w:t>
      </w:r>
    </w:p>
    <w:p>
      <w:pPr>
        <w:pStyle w:val="4"/>
        <w:spacing w:before="0" w:beforeLines="0" w:after="0" w:line="360" w:lineRule="auto"/>
        <w:rPr>
          <w:rFonts w:hint="eastAsia" w:ascii="宋体" w:hAnsi="宋体" w:eastAsia="宋体" w:cs="宋体"/>
          <w:snapToGrid w:val="0"/>
          <w:color w:val="auto"/>
          <w:sz w:val="24"/>
          <w:szCs w:val="24"/>
          <w:highlight w:val="none"/>
        </w:rPr>
      </w:pPr>
      <w:bookmarkStart w:id="40" w:name="_Toc200359240"/>
      <w:bookmarkStart w:id="41" w:name="_Toc287607730"/>
      <w:bookmarkStart w:id="42" w:name="_Toc1715"/>
      <w:bookmarkStart w:id="43" w:name="_Toc509218694"/>
      <w:bookmarkStart w:id="44" w:name="_Toc287620669"/>
      <w:bookmarkStart w:id="45" w:name="_Toc224103301"/>
      <w:bookmarkStart w:id="46" w:name="_Toc200359429"/>
      <w:bookmarkStart w:id="47" w:name="_Toc1880"/>
      <w:bookmarkStart w:id="48" w:name="_Toc277082538"/>
      <w:bookmarkStart w:id="49" w:name="_Toc430530418"/>
      <w:r>
        <w:rPr>
          <w:rFonts w:hint="eastAsia" w:ascii="宋体" w:hAnsi="宋体" w:eastAsia="宋体" w:cs="宋体"/>
          <w:snapToGrid w:val="0"/>
          <w:color w:val="auto"/>
          <w:sz w:val="24"/>
          <w:szCs w:val="24"/>
          <w:highlight w:val="none"/>
        </w:rPr>
        <w:t>3.投标人资格要求</w:t>
      </w:r>
      <w:bookmarkEnd w:id="40"/>
      <w:bookmarkEnd w:id="41"/>
      <w:bookmarkEnd w:id="42"/>
      <w:bookmarkEnd w:id="43"/>
      <w:bookmarkEnd w:id="44"/>
      <w:bookmarkEnd w:id="45"/>
      <w:bookmarkEnd w:id="46"/>
      <w:bookmarkEnd w:id="47"/>
      <w:bookmarkEnd w:id="48"/>
      <w:bookmarkEnd w:id="49"/>
    </w:p>
    <w:p>
      <w:pPr>
        <w:autoSpaceDE w:val="0"/>
        <w:autoSpaceDN w:val="0"/>
        <w:adjustRightInd w:val="0"/>
        <w:snapToGrid w:val="0"/>
        <w:spacing w:before="0" w:beforeLines="0" w:line="360" w:lineRule="auto"/>
        <w:ind w:firstLine="420" w:firstLineChars="2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3.1  本次招标</w:t>
      </w:r>
      <w:r>
        <w:rPr>
          <w:rFonts w:hint="eastAsia" w:ascii="宋体" w:hAnsi="宋体" w:eastAsia="宋体" w:cs="宋体"/>
          <w:color w:val="auto"/>
          <w:szCs w:val="21"/>
          <w:highlight w:val="none"/>
          <w:lang w:val="en-US" w:eastAsia="zh-CN"/>
        </w:rPr>
        <w:t>允许</w:t>
      </w: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lang w:val="en-US" w:eastAsia="zh-CN"/>
        </w:rPr>
        <w:t>以投标货物的下列身份参加投标：</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制造商</w:t>
      </w:r>
    </w:p>
    <w:p>
      <w:pPr>
        <w:autoSpaceDE w:val="0"/>
        <w:autoSpaceDN w:val="0"/>
        <w:adjustRightInd w:val="0"/>
        <w:snapToGrid w:val="0"/>
        <w:spacing w:beforeLines="0" w:line="360" w:lineRule="auto"/>
        <w:ind w:firstLine="420" w:firstLineChars="200"/>
        <w:rPr>
          <w:rFonts w:hint="eastAsia" w:ascii="宋体" w:hAnsi="宋体" w:eastAsia="宋体" w:cs="宋体"/>
          <w:b w:val="0"/>
          <w:bCs w:val="0"/>
          <w:i w:val="0"/>
          <w:iCs/>
          <w:color w:val="auto"/>
          <w:szCs w:val="21"/>
          <w:highlight w:val="none"/>
          <w:lang w:val="en-US" w:eastAsia="zh-CN"/>
        </w:rPr>
      </w:pPr>
      <w:r>
        <w:rPr>
          <w:rFonts w:hint="eastAsia" w:ascii="宋体" w:hAnsi="宋体" w:eastAsia="宋体" w:cs="宋体"/>
          <w:b w:val="0"/>
          <w:bCs w:val="0"/>
          <w:snapToGrid w:val="0"/>
          <w:color w:val="auto"/>
          <w:kern w:val="0"/>
          <w:szCs w:val="21"/>
          <w:highlight w:val="none"/>
          <w:lang w:val="en-US" w:eastAsia="zh-CN"/>
        </w:rPr>
        <w:t xml:space="preserve">3.1.1 </w:t>
      </w:r>
      <w:r>
        <w:rPr>
          <w:rFonts w:hint="eastAsia" w:ascii="宋体" w:hAnsi="宋体" w:eastAsia="宋体" w:cs="宋体"/>
          <w:b w:val="0"/>
          <w:bCs w:val="0"/>
          <w:i w:val="0"/>
          <w:iCs/>
          <w:color w:val="auto"/>
          <w:szCs w:val="21"/>
          <w:highlight w:val="none"/>
          <w:lang w:val="en-US" w:eastAsia="zh-CN"/>
        </w:rPr>
        <w:t>投标人为制造商应符合以下要求：</w:t>
      </w:r>
    </w:p>
    <w:p>
      <w:pPr>
        <w:autoSpaceDE w:val="0"/>
        <w:autoSpaceDN w:val="0"/>
        <w:adjustRightInd w:val="0"/>
        <w:snapToGrid w:val="0"/>
        <w:spacing w:before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）具备有效的营业执照</w:t>
      </w:r>
      <w:r>
        <w:rPr>
          <w:rFonts w:hint="eastAsia" w:ascii="宋体" w:hAnsi="宋体" w:eastAsia="宋体" w:cs="宋体"/>
          <w:color w:val="auto"/>
          <w:szCs w:val="21"/>
          <w:highlight w:val="none"/>
          <w:lang w:eastAsia="zh-CN"/>
        </w:rPr>
        <w:t>；</w:t>
      </w:r>
    </w:p>
    <w:p>
      <w:pPr>
        <w:autoSpaceDE w:val="0"/>
        <w:autoSpaceDN w:val="0"/>
        <w:adjustRightInd w:val="0"/>
        <w:snapToGrid w:val="0"/>
        <w:spacing w:before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）所投产品需具有国家交通安全设施质量检验检测中心出具的检测报告；</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snapToGrid w:val="0"/>
          <w:color w:val="auto"/>
          <w:kern w:val="0"/>
          <w:szCs w:val="21"/>
          <w:highlight w:val="none"/>
          <w:lang w:val="en-US" w:eastAsia="zh-CN"/>
        </w:rPr>
        <w:t>2</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投标人还应在业绩、资金</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人员</w:t>
      </w:r>
      <w:r>
        <w:rPr>
          <w:rFonts w:hint="eastAsia" w:ascii="宋体" w:hAnsi="宋体" w:eastAsia="宋体" w:cs="宋体"/>
          <w:snapToGrid w:val="0"/>
          <w:color w:val="auto"/>
          <w:kern w:val="0"/>
          <w:szCs w:val="21"/>
          <w:highlight w:val="none"/>
        </w:rPr>
        <w:t>等方面具有相应的</w:t>
      </w:r>
      <w:r>
        <w:rPr>
          <w:rFonts w:hint="eastAsia" w:ascii="宋体" w:hAnsi="宋体" w:eastAsia="宋体" w:cs="宋体"/>
          <w:snapToGrid w:val="0"/>
          <w:color w:val="auto"/>
          <w:kern w:val="0"/>
          <w:szCs w:val="21"/>
          <w:highlight w:val="none"/>
          <w:lang w:val="en-US" w:eastAsia="zh-CN"/>
        </w:rPr>
        <w:t>供货</w:t>
      </w:r>
      <w:r>
        <w:rPr>
          <w:rFonts w:hint="eastAsia" w:ascii="宋体" w:hAnsi="宋体" w:eastAsia="宋体" w:cs="宋体"/>
          <w:snapToGrid w:val="0"/>
          <w:color w:val="auto"/>
          <w:kern w:val="0"/>
          <w:szCs w:val="21"/>
          <w:highlight w:val="none"/>
        </w:rPr>
        <w:t>能力，详见招标文件第二章投标人须知前附表第1.4.1项内容。</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本次招标不接受联合体投标。</w:t>
      </w:r>
    </w:p>
    <w:p>
      <w:pPr>
        <w:pStyle w:val="4"/>
        <w:spacing w:before="0" w:beforeLines="0" w:after="0" w:line="360" w:lineRule="auto"/>
        <w:rPr>
          <w:rFonts w:hint="eastAsia" w:ascii="宋体" w:hAnsi="宋体" w:eastAsia="宋体" w:cs="宋体"/>
          <w:snapToGrid w:val="0"/>
          <w:color w:val="auto"/>
          <w:sz w:val="24"/>
          <w:szCs w:val="24"/>
          <w:highlight w:val="none"/>
        </w:rPr>
      </w:pPr>
      <w:bookmarkStart w:id="50" w:name="_Toc277082539"/>
      <w:bookmarkStart w:id="51" w:name="_Toc430530419"/>
      <w:bookmarkStart w:id="52" w:name="_Toc19500"/>
      <w:bookmarkStart w:id="53" w:name="_Toc509218695"/>
      <w:bookmarkStart w:id="54" w:name="_Toc287607731"/>
      <w:bookmarkStart w:id="55" w:name="_Toc8029"/>
      <w:bookmarkStart w:id="56" w:name="_Toc200359430"/>
      <w:bookmarkStart w:id="57" w:name="_Toc224103302"/>
      <w:bookmarkStart w:id="58" w:name="_Toc200359241"/>
      <w:bookmarkStart w:id="59" w:name="_Toc287620670"/>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.招标文件的获取</w:t>
      </w:r>
      <w:bookmarkEnd w:id="50"/>
      <w:bookmarkEnd w:id="51"/>
      <w:bookmarkEnd w:id="52"/>
      <w:bookmarkEnd w:id="53"/>
      <w:bookmarkEnd w:id="54"/>
      <w:bookmarkEnd w:id="55"/>
      <w:bookmarkEnd w:id="56"/>
      <w:bookmarkEnd w:id="57"/>
      <w:bookmarkEnd w:id="58"/>
      <w:bookmarkEnd w:id="59"/>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beforeLines="0" w:line="360" w:lineRule="auto"/>
        <w:ind w:firstLine="420" w:firstLineChars="200"/>
        <w:textAlignment w:val="auto"/>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4.1  凡有意参加投标者，请于</w:t>
      </w:r>
      <w:r>
        <w:rPr>
          <w:rFonts w:hint="eastAsia" w:ascii="宋体" w:hAnsi="宋体" w:eastAsia="宋体" w:cs="宋体"/>
          <w:b/>
          <w:snapToGrid w:val="0"/>
          <w:color w:val="auto"/>
          <w:kern w:val="0"/>
          <w:sz w:val="21"/>
          <w:szCs w:val="21"/>
          <w:u w:val="single"/>
        </w:rPr>
        <w:t>2023</w:t>
      </w:r>
      <w:r>
        <w:rPr>
          <w:rFonts w:hint="eastAsia" w:ascii="宋体" w:hAnsi="宋体" w:eastAsia="宋体" w:cs="宋体"/>
          <w:b/>
          <w:snapToGrid w:val="0"/>
          <w:color w:val="auto"/>
          <w:kern w:val="0"/>
          <w:sz w:val="21"/>
          <w:szCs w:val="21"/>
        </w:rPr>
        <w:t>年</w:t>
      </w:r>
      <w:r>
        <w:rPr>
          <w:rFonts w:hint="eastAsia" w:ascii="宋体" w:hAnsi="宋体" w:cs="宋体"/>
          <w:b/>
          <w:snapToGrid w:val="0"/>
          <w:color w:val="auto"/>
          <w:kern w:val="0"/>
          <w:sz w:val="21"/>
          <w:szCs w:val="21"/>
          <w:u w:val="single"/>
          <w:lang w:val="en-US" w:eastAsia="zh-CN"/>
        </w:rPr>
        <w:t>7</w:t>
      </w:r>
      <w:r>
        <w:rPr>
          <w:rFonts w:hint="eastAsia" w:ascii="宋体" w:hAnsi="宋体" w:eastAsia="宋体" w:cs="宋体"/>
          <w:b/>
          <w:snapToGrid w:val="0"/>
          <w:color w:val="auto"/>
          <w:kern w:val="0"/>
          <w:sz w:val="21"/>
          <w:szCs w:val="21"/>
        </w:rPr>
        <w:t>月</w:t>
      </w:r>
      <w:r>
        <w:rPr>
          <w:rFonts w:hint="eastAsia" w:ascii="宋体" w:hAnsi="宋体" w:cs="宋体"/>
          <w:b/>
          <w:snapToGrid w:val="0"/>
          <w:color w:val="auto"/>
          <w:kern w:val="0"/>
          <w:sz w:val="21"/>
          <w:szCs w:val="21"/>
          <w:u w:val="single"/>
          <w:lang w:val="en-US" w:eastAsia="zh-CN"/>
        </w:rPr>
        <w:t>31</w:t>
      </w:r>
      <w:r>
        <w:rPr>
          <w:rFonts w:hint="eastAsia" w:ascii="宋体" w:hAnsi="宋体" w:eastAsia="宋体" w:cs="宋体"/>
          <w:b/>
          <w:snapToGrid w:val="0"/>
          <w:color w:val="auto"/>
          <w:kern w:val="0"/>
          <w:sz w:val="21"/>
          <w:szCs w:val="21"/>
        </w:rPr>
        <w:t>日</w:t>
      </w:r>
      <w:r>
        <w:rPr>
          <w:rFonts w:hint="eastAsia" w:ascii="宋体" w:hAnsi="宋体" w:eastAsia="宋体" w:cs="宋体"/>
          <w:snapToGrid w:val="0"/>
          <w:color w:val="auto"/>
          <w:kern w:val="0"/>
          <w:sz w:val="21"/>
          <w:szCs w:val="21"/>
        </w:rPr>
        <w:t>（北京时间，下同）</w:t>
      </w:r>
      <w:r>
        <w:rPr>
          <w:rFonts w:hint="eastAsia" w:ascii="宋体" w:hAnsi="宋体" w:cs="宋体"/>
          <w:snapToGrid w:val="0"/>
          <w:color w:val="auto"/>
          <w:kern w:val="0"/>
          <w:sz w:val="21"/>
          <w:szCs w:val="21"/>
          <w:lang w:val="en-US" w:eastAsia="zh-CN"/>
        </w:rPr>
        <w:t>前</w:t>
      </w:r>
      <w:r>
        <w:rPr>
          <w:rFonts w:hint="eastAsia" w:ascii="宋体" w:hAnsi="宋体" w:eastAsia="宋体" w:cs="宋体"/>
          <w:snapToGrid w:val="0"/>
          <w:color w:val="auto"/>
          <w:kern w:val="0"/>
          <w:sz w:val="21"/>
          <w:szCs w:val="21"/>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 w:val="21"/>
          <w:szCs w:val="21"/>
        </w:rPr>
        <w:t>下载招标文件、清单、澄清、修改、补充通知、最高限价通知等全部内容。不管下载与否都视为潜在投标人全部知晓有关招投标过程和全部内容。</w:t>
      </w:r>
      <w:r>
        <w:rPr>
          <w:rFonts w:hint="eastAsia" w:ascii="宋体" w:hAnsi="宋体" w:eastAsia="宋体" w:cs="宋体"/>
          <w:color w:val="auto"/>
          <w:szCs w:val="21"/>
        </w:rPr>
        <w:t>本项目不需要报名，直接投标。</w:t>
      </w:r>
    </w:p>
    <w:p>
      <w:pPr>
        <w:keepNext w:val="0"/>
        <w:keepLines w:val="0"/>
        <w:pageBreakBefore w:val="0"/>
        <w:tabs>
          <w:tab w:val="left" w:pos="2420"/>
          <w:tab w:val="left" w:pos="5445"/>
        </w:tabs>
        <w:kinsoku/>
        <w:wordWrap/>
        <w:overflowPunct/>
        <w:topLinePunct w:val="0"/>
        <w:autoSpaceDE w:val="0"/>
        <w:autoSpaceDN w:val="0"/>
        <w:bidi w:val="0"/>
        <w:adjustRightInd w:val="0"/>
        <w:snapToGrid w:val="0"/>
        <w:spacing w:beforeLines="0" w:line="360" w:lineRule="auto"/>
        <w:ind w:firstLine="420" w:firstLineChars="0"/>
        <w:textAlignment w:val="auto"/>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4.2  投标人可</w:t>
      </w:r>
      <w:r>
        <w:rPr>
          <w:rFonts w:hint="eastAsia" w:ascii="宋体" w:hAnsi="宋体" w:eastAsia="宋体" w:cs="宋体"/>
          <w:snapToGrid w:val="0"/>
          <w:color w:val="auto"/>
          <w:kern w:val="0"/>
          <w:sz w:val="21"/>
          <w:szCs w:val="21"/>
          <w:lang w:eastAsia="zh-CN"/>
        </w:rPr>
        <w:t>以电子邮件形式对本项目</w:t>
      </w:r>
      <w:r>
        <w:rPr>
          <w:rFonts w:hint="eastAsia" w:ascii="宋体" w:hAnsi="宋体" w:eastAsia="宋体" w:cs="宋体"/>
          <w:snapToGrid w:val="0"/>
          <w:color w:val="auto"/>
          <w:kern w:val="0"/>
          <w:sz w:val="21"/>
          <w:szCs w:val="21"/>
        </w:rPr>
        <w:t>提出疑问</w:t>
      </w:r>
      <w:r>
        <w:rPr>
          <w:rFonts w:hint="eastAsia" w:ascii="宋体" w:hAnsi="宋体" w:eastAsia="宋体" w:cs="宋体"/>
          <w:snapToGrid w:val="0"/>
          <w:color w:val="auto"/>
          <w:kern w:val="0"/>
          <w:sz w:val="21"/>
          <w:szCs w:val="21"/>
          <w:lang w:eastAsia="zh-CN"/>
        </w:rPr>
        <w:t>，</w:t>
      </w:r>
      <w:r>
        <w:rPr>
          <w:rFonts w:hint="eastAsia" w:ascii="宋体" w:hAnsi="宋体" w:eastAsia="宋体" w:cs="宋体"/>
          <w:snapToGrid w:val="0"/>
          <w:color w:val="auto"/>
          <w:kern w:val="0"/>
          <w:sz w:val="21"/>
          <w:szCs w:val="21"/>
        </w:rPr>
        <w:t>提问</w:t>
      </w:r>
      <w:r>
        <w:rPr>
          <w:rFonts w:hint="eastAsia" w:ascii="宋体" w:hAnsi="宋体" w:eastAsia="宋体" w:cs="宋体"/>
          <w:snapToGrid w:val="0"/>
          <w:color w:val="auto"/>
          <w:kern w:val="0"/>
          <w:sz w:val="21"/>
          <w:szCs w:val="21"/>
          <w:lang w:eastAsia="zh-CN"/>
        </w:rPr>
        <w:t>方式为</w:t>
      </w:r>
      <w:r>
        <w:rPr>
          <w:rFonts w:hint="eastAsia" w:ascii="宋体" w:hAnsi="宋体" w:eastAsia="宋体" w:cs="宋体"/>
          <w:snapToGrid w:val="0"/>
          <w:color w:val="auto"/>
          <w:kern w:val="0"/>
          <w:szCs w:val="21"/>
          <w:lang w:val="en-US" w:eastAsia="zh-CN"/>
        </w:rPr>
        <w:t>向招标代理机构及招标人邮箱发送提问文件扫描件</w:t>
      </w:r>
      <w:r>
        <w:rPr>
          <w:rFonts w:hint="eastAsia" w:ascii="宋体" w:hAnsi="宋体" w:eastAsia="宋体" w:cs="宋体"/>
          <w:bCs w:val="0"/>
          <w:snapToGrid w:val="0"/>
          <w:color w:val="auto"/>
          <w:w w:val="100"/>
          <w:kern w:val="0"/>
          <w:sz w:val="21"/>
          <w:szCs w:val="21"/>
        </w:rPr>
        <w:t>（</w:t>
      </w:r>
      <w:r>
        <w:rPr>
          <w:rFonts w:hint="eastAsia" w:ascii="宋体" w:hAnsi="宋体" w:eastAsia="宋体" w:cs="宋体"/>
          <w:bCs w:val="0"/>
          <w:snapToGrid w:val="0"/>
          <w:color w:val="auto"/>
          <w:w w:val="100"/>
          <w:kern w:val="0"/>
          <w:sz w:val="21"/>
          <w:szCs w:val="21"/>
          <w:lang w:eastAsia="zh-CN"/>
        </w:rPr>
        <w:t>需</w:t>
      </w:r>
      <w:r>
        <w:rPr>
          <w:rFonts w:hint="eastAsia" w:ascii="宋体" w:hAnsi="宋体" w:eastAsia="宋体" w:cs="宋体"/>
          <w:bCs w:val="0"/>
          <w:snapToGrid w:val="0"/>
          <w:color w:val="auto"/>
          <w:w w:val="100"/>
          <w:kern w:val="0"/>
          <w:sz w:val="21"/>
          <w:szCs w:val="21"/>
        </w:rPr>
        <w:t>盖单位法人章）</w:t>
      </w:r>
      <w:r>
        <w:rPr>
          <w:rFonts w:hint="eastAsia" w:ascii="宋体" w:hAnsi="宋体" w:eastAsia="宋体" w:cs="宋体"/>
          <w:bCs w:val="0"/>
          <w:snapToGrid w:val="0"/>
          <w:color w:val="auto"/>
          <w:w w:val="100"/>
          <w:kern w:val="0"/>
          <w:sz w:val="21"/>
          <w:szCs w:val="21"/>
          <w:lang w:eastAsia="zh-CN"/>
        </w:rPr>
        <w:t>和可编辑电子文档，</w:t>
      </w:r>
      <w:r>
        <w:rPr>
          <w:rFonts w:hint="eastAsia" w:ascii="宋体" w:hAnsi="宋体" w:eastAsia="宋体" w:cs="宋体"/>
          <w:snapToGrid w:val="0"/>
          <w:color w:val="auto"/>
          <w:kern w:val="0"/>
          <w:sz w:val="21"/>
          <w:szCs w:val="21"/>
        </w:rPr>
        <w:t>提问时间从本公告发布至</w:t>
      </w:r>
      <w:r>
        <w:rPr>
          <w:rFonts w:hint="eastAsia" w:ascii="宋体" w:hAnsi="宋体" w:eastAsia="宋体" w:cs="宋体"/>
          <w:b/>
          <w:color w:val="auto"/>
          <w:kern w:val="0"/>
          <w:sz w:val="21"/>
          <w:szCs w:val="21"/>
          <w:u w:val="single"/>
        </w:rPr>
        <w:t>2023</w:t>
      </w:r>
      <w:r>
        <w:rPr>
          <w:rFonts w:hint="eastAsia" w:ascii="宋体" w:hAnsi="宋体" w:eastAsia="宋体" w:cs="宋体"/>
          <w:b/>
          <w:color w:val="auto"/>
          <w:kern w:val="0"/>
          <w:sz w:val="21"/>
          <w:szCs w:val="21"/>
        </w:rPr>
        <w:t>年</w:t>
      </w:r>
      <w:r>
        <w:rPr>
          <w:rFonts w:hint="eastAsia" w:ascii="宋体" w:hAnsi="宋体" w:cs="宋体"/>
          <w:b/>
          <w:color w:val="auto"/>
          <w:kern w:val="0"/>
          <w:sz w:val="21"/>
          <w:szCs w:val="21"/>
          <w:u w:val="single"/>
          <w:lang w:val="en-US" w:eastAsia="zh-CN"/>
        </w:rPr>
        <w:t>7</w:t>
      </w:r>
      <w:r>
        <w:rPr>
          <w:rFonts w:hint="eastAsia" w:ascii="宋体" w:hAnsi="宋体" w:eastAsia="宋体" w:cs="宋体"/>
          <w:b/>
          <w:color w:val="auto"/>
          <w:kern w:val="0"/>
          <w:sz w:val="21"/>
          <w:szCs w:val="21"/>
        </w:rPr>
        <w:t>月</w:t>
      </w:r>
      <w:r>
        <w:rPr>
          <w:rFonts w:hint="eastAsia" w:ascii="宋体" w:hAnsi="宋体" w:cs="宋体"/>
          <w:b/>
          <w:color w:val="auto"/>
          <w:kern w:val="0"/>
          <w:sz w:val="21"/>
          <w:szCs w:val="21"/>
          <w:u w:val="single"/>
          <w:lang w:val="en-US" w:eastAsia="zh-CN"/>
        </w:rPr>
        <w:t>24</w:t>
      </w:r>
      <w:r>
        <w:rPr>
          <w:rFonts w:hint="eastAsia" w:ascii="宋体" w:hAnsi="宋体" w:eastAsia="宋体" w:cs="宋体"/>
          <w:b/>
          <w:color w:val="auto"/>
          <w:kern w:val="0"/>
          <w:sz w:val="21"/>
          <w:szCs w:val="21"/>
        </w:rPr>
        <w:t>日</w:t>
      </w:r>
      <w:r>
        <w:rPr>
          <w:rFonts w:hint="eastAsia" w:ascii="宋体" w:hAnsi="宋体" w:cs="宋体"/>
          <w:b/>
          <w:color w:val="auto"/>
          <w:kern w:val="0"/>
          <w:sz w:val="21"/>
          <w:szCs w:val="21"/>
          <w:u w:val="single"/>
          <w:lang w:val="en-US" w:eastAsia="zh-CN"/>
        </w:rPr>
        <w:t>19</w:t>
      </w:r>
      <w:r>
        <w:rPr>
          <w:rFonts w:hint="eastAsia" w:ascii="宋体" w:hAnsi="宋体" w:eastAsia="宋体" w:cs="宋体"/>
          <w:b/>
          <w:color w:val="auto"/>
          <w:sz w:val="21"/>
          <w:szCs w:val="21"/>
        </w:rPr>
        <w:t>时</w:t>
      </w:r>
      <w:r>
        <w:rPr>
          <w:rFonts w:hint="eastAsia" w:ascii="宋体" w:hAnsi="宋体" w:eastAsia="宋体" w:cs="宋体"/>
          <w:b/>
          <w:color w:val="auto"/>
          <w:kern w:val="0"/>
          <w:sz w:val="21"/>
          <w:szCs w:val="21"/>
          <w:u w:val="single"/>
        </w:rPr>
        <w:t>00</w:t>
      </w:r>
      <w:r>
        <w:rPr>
          <w:rFonts w:hint="eastAsia" w:ascii="宋体" w:hAnsi="宋体" w:eastAsia="宋体" w:cs="宋体"/>
          <w:b/>
          <w:color w:val="auto"/>
          <w:sz w:val="21"/>
          <w:szCs w:val="21"/>
        </w:rPr>
        <w:t>分</w:t>
      </w:r>
      <w:r>
        <w:rPr>
          <w:rFonts w:hint="eastAsia" w:ascii="宋体" w:hAnsi="宋体" w:eastAsia="宋体" w:cs="宋体"/>
          <w:snapToGrid w:val="0"/>
          <w:color w:val="auto"/>
          <w:kern w:val="0"/>
          <w:sz w:val="21"/>
          <w:szCs w:val="21"/>
        </w:rPr>
        <w:t>（北京时间）前。</w:t>
      </w:r>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afterLines="0"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rPr>
        <w:t>4.3  招标人应</w:t>
      </w:r>
      <w:r>
        <w:rPr>
          <w:rFonts w:hint="eastAsia" w:ascii="宋体" w:hAnsi="宋体" w:eastAsia="宋体" w:cs="宋体"/>
          <w:snapToGrid w:val="0"/>
          <w:color w:val="auto"/>
          <w:kern w:val="0"/>
          <w:highlight w:val="none"/>
        </w:rPr>
        <w:t>于</w:t>
      </w:r>
      <w:r>
        <w:rPr>
          <w:rFonts w:hint="eastAsia" w:ascii="宋体" w:hAnsi="宋体" w:eastAsia="宋体" w:cs="宋体"/>
          <w:b/>
          <w:snapToGrid w:val="0"/>
          <w:color w:val="auto"/>
          <w:kern w:val="0"/>
          <w:highlight w:val="none"/>
          <w:u w:val="single"/>
        </w:rPr>
        <w:t>2023</w:t>
      </w:r>
      <w:r>
        <w:rPr>
          <w:rFonts w:hint="eastAsia" w:ascii="宋体" w:hAnsi="宋体" w:eastAsia="宋体" w:cs="宋体"/>
          <w:b/>
          <w:color w:val="auto"/>
          <w:kern w:val="0"/>
          <w:highlight w:val="none"/>
        </w:rPr>
        <w:t>年</w:t>
      </w:r>
      <w:r>
        <w:rPr>
          <w:rFonts w:hint="eastAsia" w:ascii="宋体" w:hAnsi="宋体" w:cs="宋体"/>
          <w:b/>
          <w:color w:val="auto"/>
          <w:kern w:val="0"/>
          <w:highlight w:val="none"/>
          <w:u w:val="single"/>
          <w:lang w:val="en-US" w:eastAsia="zh-CN"/>
        </w:rPr>
        <w:t>7</w:t>
      </w:r>
      <w:r>
        <w:rPr>
          <w:rFonts w:hint="eastAsia" w:ascii="宋体" w:hAnsi="宋体" w:eastAsia="宋体" w:cs="宋体"/>
          <w:b/>
          <w:color w:val="auto"/>
          <w:kern w:val="0"/>
          <w:highlight w:val="none"/>
        </w:rPr>
        <w:t>月</w:t>
      </w:r>
      <w:r>
        <w:rPr>
          <w:rFonts w:hint="eastAsia" w:ascii="宋体" w:hAnsi="宋体" w:cs="宋体"/>
          <w:b/>
          <w:color w:val="auto"/>
          <w:kern w:val="0"/>
          <w:highlight w:val="none"/>
          <w:u w:val="single"/>
          <w:lang w:val="en-US" w:eastAsia="zh-CN"/>
        </w:rPr>
        <w:t>25</w:t>
      </w:r>
      <w:r>
        <w:rPr>
          <w:rFonts w:hint="eastAsia" w:ascii="宋体" w:hAnsi="宋体" w:eastAsia="宋体" w:cs="宋体"/>
          <w:b/>
          <w:color w:val="auto"/>
          <w:kern w:val="0"/>
          <w:highlight w:val="none"/>
        </w:rPr>
        <w:t>日</w:t>
      </w:r>
      <w:r>
        <w:rPr>
          <w:rFonts w:hint="eastAsia" w:ascii="宋体" w:hAnsi="宋体" w:eastAsia="宋体" w:cs="宋体"/>
          <w:b/>
          <w:color w:val="auto"/>
          <w:kern w:val="0"/>
          <w:highlight w:val="none"/>
          <w:u w:val="single"/>
          <w:lang w:val="en-US" w:eastAsia="zh-CN"/>
        </w:rPr>
        <w:t>1</w:t>
      </w:r>
      <w:r>
        <w:rPr>
          <w:rFonts w:hint="eastAsia" w:ascii="宋体" w:hAnsi="宋体" w:cs="宋体"/>
          <w:b/>
          <w:color w:val="auto"/>
          <w:kern w:val="0"/>
          <w:highlight w:val="none"/>
          <w:u w:val="single"/>
          <w:lang w:val="en-US" w:eastAsia="zh-CN"/>
        </w:rPr>
        <w:t>9</w:t>
      </w:r>
      <w:r>
        <w:rPr>
          <w:rFonts w:hint="eastAsia" w:ascii="宋体" w:hAnsi="宋体" w:eastAsia="宋体" w:cs="宋体"/>
          <w:b/>
          <w:color w:val="auto"/>
          <w:highlight w:val="none"/>
        </w:rPr>
        <w:t>时</w:t>
      </w:r>
      <w:r>
        <w:rPr>
          <w:rFonts w:hint="eastAsia" w:ascii="宋体" w:hAnsi="宋体" w:eastAsia="宋体" w:cs="宋体"/>
          <w:b/>
          <w:color w:val="auto"/>
          <w:kern w:val="0"/>
          <w:highlight w:val="none"/>
          <w:u w:val="single"/>
        </w:rPr>
        <w:t>00</w:t>
      </w:r>
      <w:r>
        <w:rPr>
          <w:rFonts w:hint="eastAsia" w:ascii="宋体" w:hAnsi="宋体" w:eastAsia="宋体" w:cs="宋体"/>
          <w:b/>
          <w:color w:val="auto"/>
          <w:highlight w:val="none"/>
        </w:rPr>
        <w:t>分</w:t>
      </w:r>
      <w:r>
        <w:rPr>
          <w:rFonts w:hint="eastAsia" w:ascii="宋体" w:hAnsi="宋体" w:eastAsia="宋体" w:cs="宋体"/>
          <w:snapToGrid w:val="0"/>
          <w:color w:val="auto"/>
          <w:kern w:val="0"/>
          <w:highlight w:val="none"/>
        </w:rPr>
        <w:t>（北京时间）前在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highlight w:val="none"/>
        </w:rPr>
        <w:t>发布澄清。</w:t>
      </w:r>
    </w:p>
    <w:p>
      <w:pPr>
        <w:pStyle w:val="4"/>
        <w:spacing w:before="0" w:beforeLines="0" w:after="0" w:line="360" w:lineRule="auto"/>
        <w:rPr>
          <w:rFonts w:hint="eastAsia" w:ascii="宋体" w:hAnsi="宋体" w:eastAsia="宋体" w:cs="宋体"/>
          <w:snapToGrid w:val="0"/>
          <w:color w:val="auto"/>
          <w:sz w:val="24"/>
          <w:szCs w:val="24"/>
          <w:highlight w:val="none"/>
        </w:rPr>
      </w:pPr>
      <w:bookmarkStart w:id="60" w:name="_Toc509218696"/>
      <w:bookmarkStart w:id="61" w:name="_Toc200359242"/>
      <w:bookmarkStart w:id="62" w:name="_Toc224103303"/>
      <w:bookmarkStart w:id="63" w:name="_Toc287620671"/>
      <w:bookmarkStart w:id="64" w:name="_Toc287607732"/>
      <w:bookmarkStart w:id="65" w:name="_Toc430530420"/>
      <w:bookmarkStart w:id="66" w:name="_Toc200359431"/>
      <w:bookmarkStart w:id="67" w:name="_Toc10908"/>
      <w:bookmarkStart w:id="68" w:name="_Toc277082540"/>
      <w:bookmarkStart w:id="69" w:name="_Toc2044"/>
      <w:r>
        <w:rPr>
          <w:rFonts w:hint="eastAsia" w:ascii="宋体" w:hAnsi="宋体" w:eastAsia="宋体" w:cs="宋体"/>
          <w:snapToGrid w:val="0"/>
          <w:color w:val="auto"/>
          <w:sz w:val="24"/>
          <w:szCs w:val="24"/>
          <w:highlight w:val="none"/>
          <w:lang w:val="en-US" w:eastAsia="zh-CN"/>
        </w:rPr>
        <w:t>5</w:t>
      </w:r>
      <w:r>
        <w:rPr>
          <w:rFonts w:hint="eastAsia" w:ascii="宋体" w:hAnsi="宋体" w:eastAsia="宋体" w:cs="宋体"/>
          <w:snapToGrid w:val="0"/>
          <w:color w:val="auto"/>
          <w:sz w:val="24"/>
          <w:szCs w:val="24"/>
          <w:highlight w:val="none"/>
        </w:rPr>
        <w:t>.投标文件的递交</w:t>
      </w:r>
      <w:bookmarkEnd w:id="60"/>
      <w:bookmarkEnd w:id="61"/>
      <w:bookmarkEnd w:id="62"/>
      <w:bookmarkEnd w:id="63"/>
      <w:bookmarkEnd w:id="64"/>
      <w:bookmarkEnd w:id="65"/>
      <w:bookmarkEnd w:id="66"/>
      <w:bookmarkEnd w:id="67"/>
      <w:bookmarkEnd w:id="68"/>
      <w:bookmarkEnd w:id="69"/>
    </w:p>
    <w:p>
      <w:pPr>
        <w:adjustRightInd w:val="0"/>
        <w:spacing w:before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5.1投标截止时间和开标时间：</w:t>
      </w:r>
      <w:r>
        <w:rPr>
          <w:rFonts w:hint="eastAsia" w:ascii="宋体" w:hAnsi="宋体" w:eastAsia="宋体" w:cs="宋体"/>
          <w:b/>
          <w:bCs/>
          <w:color w:val="auto"/>
          <w:szCs w:val="21"/>
          <w:u w:val="single"/>
        </w:rPr>
        <w:t>202</w:t>
      </w:r>
      <w:r>
        <w:rPr>
          <w:rFonts w:hint="eastAsia" w:ascii="宋体" w:hAnsi="宋体" w:eastAsia="宋体" w:cs="宋体"/>
          <w:b/>
          <w:bCs/>
          <w:color w:val="auto"/>
          <w:szCs w:val="21"/>
          <w:u w:val="single"/>
          <w:lang w:val="en-US" w:eastAsia="zh-CN"/>
        </w:rPr>
        <w:t>3</w:t>
      </w:r>
      <w:r>
        <w:rPr>
          <w:rFonts w:hint="eastAsia" w:ascii="宋体" w:hAnsi="宋体" w:eastAsia="宋体" w:cs="宋体"/>
          <w:b/>
          <w:bCs/>
          <w:color w:val="auto"/>
          <w:szCs w:val="21"/>
        </w:rPr>
        <w:t>年</w:t>
      </w:r>
      <w:r>
        <w:rPr>
          <w:rFonts w:hint="eastAsia" w:ascii="宋体" w:hAnsi="宋体" w:eastAsia="宋体" w:cs="宋体"/>
          <w:b/>
          <w:bCs/>
          <w:color w:val="auto"/>
          <w:szCs w:val="21"/>
          <w:u w:val="single"/>
        </w:rPr>
        <w:t xml:space="preserve"> </w:t>
      </w:r>
      <w:r>
        <w:rPr>
          <w:rFonts w:hint="eastAsia" w:ascii="宋体" w:hAnsi="宋体" w:cs="宋体"/>
          <w:b/>
          <w:bCs/>
          <w:color w:val="auto"/>
          <w:szCs w:val="21"/>
          <w:u w:val="single"/>
          <w:lang w:val="en-US" w:eastAsia="zh-CN"/>
        </w:rPr>
        <w:t>7</w:t>
      </w:r>
      <w:r>
        <w:rPr>
          <w:rFonts w:hint="eastAsia" w:ascii="宋体" w:hAnsi="宋体" w:eastAsia="宋体" w:cs="宋体"/>
          <w:b/>
          <w:bCs/>
          <w:color w:val="auto"/>
          <w:szCs w:val="21"/>
        </w:rPr>
        <w:t>月</w:t>
      </w:r>
      <w:r>
        <w:rPr>
          <w:rFonts w:hint="eastAsia" w:ascii="宋体" w:hAnsi="宋体" w:cs="宋体"/>
          <w:b/>
          <w:bCs/>
          <w:color w:val="auto"/>
          <w:szCs w:val="21"/>
          <w:u w:val="single"/>
          <w:lang w:val="en-US" w:eastAsia="zh-CN"/>
        </w:rPr>
        <w:t>31</w:t>
      </w:r>
      <w:r>
        <w:rPr>
          <w:rFonts w:hint="eastAsia" w:ascii="宋体" w:hAnsi="宋体" w:eastAsia="宋体" w:cs="宋体"/>
          <w:b/>
          <w:bCs/>
          <w:color w:val="auto"/>
          <w:szCs w:val="21"/>
        </w:rPr>
        <w:t>日</w:t>
      </w:r>
      <w:r>
        <w:rPr>
          <w:rFonts w:hint="eastAsia" w:ascii="宋体" w:hAnsi="宋体" w:eastAsia="宋体" w:cs="宋体"/>
          <w:b/>
          <w:bCs/>
          <w:color w:val="auto"/>
          <w:szCs w:val="21"/>
          <w:u w:val="single"/>
          <w:lang w:val="en-US" w:eastAsia="zh-CN"/>
        </w:rPr>
        <w:t>1</w:t>
      </w:r>
      <w:r>
        <w:rPr>
          <w:rFonts w:hint="eastAsia" w:ascii="宋体" w:hAnsi="宋体" w:cs="宋体"/>
          <w:b/>
          <w:bCs/>
          <w:color w:val="auto"/>
          <w:szCs w:val="21"/>
          <w:u w:val="single"/>
          <w:lang w:val="en-US" w:eastAsia="zh-CN"/>
        </w:rPr>
        <w:t>0</w:t>
      </w:r>
      <w:r>
        <w:rPr>
          <w:rFonts w:hint="eastAsia" w:ascii="宋体" w:hAnsi="宋体" w:eastAsia="宋体" w:cs="宋体"/>
          <w:b/>
          <w:bCs/>
          <w:color w:val="auto"/>
          <w:szCs w:val="21"/>
        </w:rPr>
        <w:t>时</w:t>
      </w:r>
      <w:r>
        <w:rPr>
          <w:rFonts w:hint="eastAsia" w:ascii="宋体" w:hAnsi="宋体" w:eastAsia="宋体" w:cs="宋体"/>
          <w:b/>
          <w:bCs/>
          <w:color w:val="auto"/>
          <w:szCs w:val="21"/>
          <w:u w:val="single"/>
          <w:lang w:val="en-US" w:eastAsia="zh-CN"/>
        </w:rPr>
        <w:t>00</w:t>
      </w:r>
      <w:r>
        <w:rPr>
          <w:rFonts w:hint="eastAsia" w:ascii="宋体" w:hAnsi="宋体" w:eastAsia="宋体" w:cs="宋体"/>
          <w:b/>
          <w:bCs/>
          <w:color w:val="auto"/>
          <w:szCs w:val="21"/>
        </w:rPr>
        <w:t>分</w:t>
      </w:r>
      <w:r>
        <w:rPr>
          <w:rFonts w:hint="eastAsia" w:ascii="宋体" w:hAnsi="宋体" w:eastAsia="宋体" w:cs="宋体"/>
          <w:color w:val="auto"/>
          <w:szCs w:val="21"/>
        </w:rPr>
        <w:t>（北京时间）。</w:t>
      </w:r>
    </w:p>
    <w:p>
      <w:pPr>
        <w:adjustRightInd w:val="0"/>
        <w:spacing w:before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rPr>
        <w:t>5.2投标地点和开标地</w:t>
      </w:r>
      <w:r>
        <w:rPr>
          <w:rFonts w:hint="eastAsia" w:ascii="宋体" w:hAnsi="宋体" w:eastAsia="宋体" w:cs="宋体"/>
          <w:color w:val="auto"/>
          <w:szCs w:val="21"/>
          <w:highlight w:val="none"/>
        </w:rPr>
        <w:t>点：</w:t>
      </w:r>
      <w:r>
        <w:rPr>
          <w:rFonts w:hint="eastAsia" w:ascii="宋体" w:hAnsi="宋体" w:eastAsia="宋体" w:cs="宋体"/>
          <w:color w:val="auto"/>
          <w:szCs w:val="21"/>
          <w:highlight w:val="none"/>
          <w:lang w:eastAsia="zh-CN"/>
        </w:rPr>
        <w:t>重庆咨询大厦</w:t>
      </w:r>
      <w:r>
        <w:rPr>
          <w:rFonts w:hint="eastAsia" w:ascii="宋体" w:hAnsi="宋体" w:eastAsia="宋体" w:cs="宋体"/>
          <w:color w:val="auto"/>
          <w:szCs w:val="21"/>
          <w:highlight w:val="none"/>
        </w:rPr>
        <w:t>（地址：重庆市</w:t>
      </w:r>
      <w:r>
        <w:rPr>
          <w:rFonts w:hint="eastAsia" w:ascii="宋体" w:hAnsi="宋体" w:eastAsia="宋体" w:cs="宋体"/>
          <w:color w:val="auto"/>
          <w:szCs w:val="21"/>
          <w:highlight w:val="none"/>
          <w:lang w:eastAsia="zh-CN"/>
        </w:rPr>
        <w:t>江北区五简路</w:t>
      </w:r>
      <w:r>
        <w:rPr>
          <w:rFonts w:hint="eastAsia" w:ascii="宋体" w:hAnsi="宋体" w:eastAsia="宋体" w:cs="宋体"/>
          <w:color w:val="auto"/>
          <w:szCs w:val="21"/>
          <w:highlight w:val="none"/>
          <w:lang w:val="en-US" w:eastAsia="zh-CN"/>
        </w:rPr>
        <w:t>2号</w:t>
      </w:r>
      <w:r>
        <w:rPr>
          <w:rFonts w:hint="eastAsia" w:ascii="宋体" w:hAnsi="宋体" w:eastAsia="宋体" w:cs="宋体"/>
          <w:color w:val="auto"/>
          <w:szCs w:val="21"/>
          <w:highlight w:val="none"/>
        </w:rPr>
        <w:t>），具体详见</w:t>
      </w:r>
      <w:r>
        <w:rPr>
          <w:rFonts w:hint="eastAsia" w:ascii="宋体" w:hAnsi="宋体" w:eastAsia="宋体" w:cs="宋体"/>
          <w:color w:val="auto"/>
          <w:szCs w:val="21"/>
          <w:highlight w:val="none"/>
          <w:lang w:val="en-US" w:eastAsia="zh-CN"/>
        </w:rPr>
        <w:t>4楼</w:t>
      </w:r>
      <w:r>
        <w:rPr>
          <w:rFonts w:hint="eastAsia" w:ascii="宋体" w:hAnsi="宋体" w:eastAsia="宋体" w:cs="宋体"/>
          <w:color w:val="auto"/>
          <w:szCs w:val="21"/>
          <w:highlight w:val="none"/>
        </w:rPr>
        <w:t>开标大厅</w:t>
      </w:r>
      <w:r>
        <w:rPr>
          <w:rFonts w:hint="eastAsia" w:ascii="宋体" w:hAnsi="宋体" w:eastAsia="宋体" w:cs="宋体"/>
          <w:color w:val="auto"/>
          <w:szCs w:val="21"/>
          <w:highlight w:val="none"/>
          <w:lang w:eastAsia="zh-CN"/>
        </w:rPr>
        <w:t>开标</w:t>
      </w:r>
      <w:r>
        <w:rPr>
          <w:rFonts w:hint="eastAsia" w:ascii="宋体" w:hAnsi="宋体" w:eastAsia="宋体" w:cs="宋体"/>
          <w:color w:val="auto"/>
          <w:szCs w:val="21"/>
          <w:highlight w:val="none"/>
        </w:rPr>
        <w:t>当天电子显示屏。</w:t>
      </w:r>
    </w:p>
    <w:p>
      <w:pPr>
        <w:adjustRightInd w:val="0"/>
        <w:spacing w:before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5.3逾期送达、或未送达指定地点、或未按招标文件要求密封的投标文件，招标人将予以拒收。</w:t>
      </w:r>
    </w:p>
    <w:p>
      <w:pPr>
        <w:pStyle w:val="4"/>
        <w:spacing w:before="0" w:beforeLines="0" w:after="0" w:line="360" w:lineRule="auto"/>
        <w:rPr>
          <w:rFonts w:hint="eastAsia" w:ascii="宋体" w:hAnsi="宋体" w:eastAsia="宋体" w:cs="宋体"/>
          <w:snapToGrid w:val="0"/>
          <w:color w:val="auto"/>
          <w:sz w:val="24"/>
          <w:szCs w:val="24"/>
          <w:highlight w:val="none"/>
        </w:rPr>
      </w:pPr>
      <w:bookmarkStart w:id="70" w:name="_Toc200359432"/>
      <w:bookmarkStart w:id="71" w:name="_Toc277082541"/>
      <w:bookmarkStart w:id="72" w:name="_Toc8983"/>
      <w:bookmarkStart w:id="73" w:name="_Toc287607733"/>
      <w:bookmarkStart w:id="74" w:name="_Toc224103304"/>
      <w:bookmarkStart w:id="75" w:name="_Toc509218697"/>
      <w:bookmarkStart w:id="76" w:name="_Toc200359243"/>
      <w:bookmarkStart w:id="77" w:name="_Toc430530421"/>
      <w:bookmarkStart w:id="78" w:name="_Toc3985"/>
      <w:bookmarkStart w:id="79" w:name="_Toc287620672"/>
      <w:r>
        <w:rPr>
          <w:rFonts w:hint="eastAsia" w:ascii="宋体" w:hAnsi="宋体" w:eastAsia="宋体" w:cs="宋体"/>
          <w:snapToGrid w:val="0"/>
          <w:color w:val="auto"/>
          <w:sz w:val="24"/>
          <w:szCs w:val="24"/>
          <w:highlight w:val="none"/>
          <w:lang w:val="en-US" w:eastAsia="zh-CN"/>
        </w:rPr>
        <w:t>6</w:t>
      </w:r>
      <w:r>
        <w:rPr>
          <w:rFonts w:hint="eastAsia" w:ascii="宋体" w:hAnsi="宋体" w:eastAsia="宋体" w:cs="宋体"/>
          <w:snapToGrid w:val="0"/>
          <w:color w:val="auto"/>
          <w:sz w:val="24"/>
          <w:szCs w:val="24"/>
          <w:highlight w:val="none"/>
        </w:rPr>
        <w:t>.发布公告的媒介</w:t>
      </w:r>
      <w:bookmarkEnd w:id="70"/>
      <w:bookmarkEnd w:id="71"/>
      <w:bookmarkEnd w:id="72"/>
      <w:bookmarkEnd w:id="73"/>
      <w:bookmarkEnd w:id="74"/>
      <w:bookmarkEnd w:id="75"/>
      <w:bookmarkEnd w:id="76"/>
      <w:bookmarkEnd w:id="77"/>
      <w:bookmarkEnd w:id="78"/>
      <w:bookmarkEnd w:id="79"/>
    </w:p>
    <w:p>
      <w:pPr>
        <w:tabs>
          <w:tab w:val="left" w:pos="4950"/>
        </w:tabs>
        <w:autoSpaceDE w:val="0"/>
        <w:autoSpaceDN w:val="0"/>
        <w:adjustRightInd w:val="0"/>
        <w:snapToGrid w:val="0"/>
        <w:spacing w:before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本次招标公告同时在</w:t>
      </w:r>
      <w:r>
        <w:rPr>
          <w:rFonts w:hint="eastAsia" w:ascii="宋体" w:hAnsi="宋体" w:eastAsia="宋体" w:cs="宋体"/>
          <w:snapToGrid w:val="0"/>
          <w:color w:val="auto"/>
          <w:kern w:val="0"/>
          <w:szCs w:val="21"/>
          <w:highlight w:val="none"/>
          <w:u w:val="single"/>
          <w:lang w:val="en-US" w:eastAsia="zh-CN"/>
        </w:rPr>
        <w:t>中国招标投标服务平台（http://www.cebpubservice.com/）</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Cs w:val="21"/>
          <w:highlight w:val="none"/>
        </w:rPr>
        <w:t>上发布。</w:t>
      </w:r>
    </w:p>
    <w:p>
      <w:pPr>
        <w:pStyle w:val="4"/>
        <w:spacing w:before="0" w:beforeLines="0" w:after="0" w:line="360" w:lineRule="auto"/>
        <w:rPr>
          <w:rFonts w:hint="eastAsia" w:ascii="宋体" w:hAnsi="宋体" w:eastAsia="宋体" w:cs="宋体"/>
          <w:snapToGrid w:val="0"/>
          <w:color w:val="auto"/>
          <w:sz w:val="24"/>
          <w:szCs w:val="24"/>
          <w:highlight w:val="none"/>
        </w:rPr>
      </w:pPr>
      <w:bookmarkStart w:id="80" w:name="_Toc23858"/>
      <w:bookmarkStart w:id="81" w:name="_Toc224103305"/>
      <w:bookmarkStart w:id="82" w:name="_Toc287607734"/>
      <w:bookmarkStart w:id="83" w:name="_Toc287620673"/>
      <w:bookmarkStart w:id="84" w:name="_Toc430530422"/>
      <w:bookmarkStart w:id="85" w:name="_Toc277082542"/>
      <w:bookmarkStart w:id="86" w:name="_Toc31214"/>
      <w:bookmarkStart w:id="87" w:name="_Toc509218698"/>
      <w:r>
        <w:rPr>
          <w:rFonts w:hint="eastAsia" w:ascii="宋体" w:hAnsi="宋体" w:eastAsia="宋体" w:cs="宋体"/>
          <w:snapToGrid w:val="0"/>
          <w:color w:val="auto"/>
          <w:sz w:val="24"/>
          <w:szCs w:val="24"/>
          <w:highlight w:val="none"/>
          <w:lang w:val="en-US" w:eastAsia="zh-CN"/>
        </w:rPr>
        <w:t>7</w:t>
      </w:r>
      <w:r>
        <w:rPr>
          <w:rFonts w:hint="eastAsia" w:ascii="宋体" w:hAnsi="宋体" w:eastAsia="宋体" w:cs="宋体"/>
          <w:snapToGrid w:val="0"/>
          <w:color w:val="auto"/>
          <w:sz w:val="24"/>
          <w:szCs w:val="24"/>
          <w:highlight w:val="none"/>
        </w:rPr>
        <w:t>.联系方式</w:t>
      </w:r>
      <w:bookmarkEnd w:id="80"/>
      <w:bookmarkEnd w:id="81"/>
      <w:bookmarkEnd w:id="82"/>
      <w:bookmarkEnd w:id="83"/>
      <w:bookmarkEnd w:id="84"/>
      <w:bookmarkEnd w:id="85"/>
      <w:bookmarkEnd w:id="86"/>
      <w:bookmarkEnd w:id="87"/>
    </w:p>
    <w:p>
      <w:pPr>
        <w:tabs>
          <w:tab w:val="left" w:pos="5140"/>
          <w:tab w:val="left" w:pos="85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招 标 人： </w:t>
      </w:r>
      <w:r>
        <w:rPr>
          <w:rFonts w:hint="eastAsia" w:ascii="宋体" w:hAnsi="宋体" w:eastAsia="宋体" w:cs="宋体"/>
          <w:snapToGrid w:val="0"/>
          <w:color w:val="auto"/>
          <w:kern w:val="0"/>
          <w:szCs w:val="21"/>
          <w:highlight w:val="none"/>
          <w:u w:val="none"/>
          <w:lang w:val="en-US" w:eastAsia="zh-CN"/>
        </w:rPr>
        <w:t>重庆首讯科技股份有限公司</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position w:val="-3"/>
          <w:szCs w:val="21"/>
          <w:highlight w:val="none"/>
          <w:u w:val="none"/>
        </w:rPr>
      </w:pPr>
      <w:r>
        <w:rPr>
          <w:rFonts w:hint="eastAsia" w:ascii="宋体" w:hAnsi="宋体" w:eastAsia="宋体" w:cs="宋体"/>
          <w:snapToGrid w:val="0"/>
          <w:color w:val="auto"/>
          <w:kern w:val="0"/>
          <w:szCs w:val="21"/>
          <w:highlight w:val="none"/>
          <w:u w:val="none"/>
        </w:rPr>
        <w:t xml:space="preserve">地    址： </w:t>
      </w:r>
      <w:r>
        <w:rPr>
          <w:rFonts w:hint="eastAsia" w:ascii="宋体" w:hAnsi="宋体" w:eastAsia="宋体" w:cs="宋体"/>
          <w:snapToGrid w:val="0"/>
          <w:color w:val="auto"/>
          <w:kern w:val="0"/>
          <w:szCs w:val="21"/>
          <w:highlight w:val="none"/>
          <w:u w:val="none"/>
          <w:lang w:val="en-US" w:eastAsia="zh-CN"/>
        </w:rPr>
        <w:t>重庆市渝北区龙溪街道新南路52号</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联 系 人： </w:t>
      </w:r>
      <w:r>
        <w:rPr>
          <w:rFonts w:hint="eastAsia" w:ascii="宋体" w:hAnsi="宋体" w:eastAsia="宋体" w:cs="宋体"/>
          <w:snapToGrid w:val="0"/>
          <w:color w:val="auto"/>
          <w:kern w:val="0"/>
          <w:szCs w:val="21"/>
          <w:highlight w:val="none"/>
          <w:u w:val="none"/>
          <w:lang w:val="en-US" w:eastAsia="zh-CN"/>
        </w:rPr>
        <w:t>蒋老师</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电    话： </w:t>
      </w:r>
      <w:r>
        <w:rPr>
          <w:rFonts w:hint="eastAsia" w:ascii="宋体" w:hAnsi="宋体" w:eastAsia="宋体" w:cs="宋体"/>
          <w:snapToGrid w:val="0"/>
          <w:color w:val="auto"/>
          <w:kern w:val="0"/>
          <w:szCs w:val="21"/>
          <w:highlight w:val="none"/>
          <w:u w:val="none"/>
          <w:lang w:val="en-US" w:eastAsia="zh-CN"/>
        </w:rPr>
        <w:t>023-63131274</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电子邮件： </w:t>
      </w:r>
      <w:r>
        <w:rPr>
          <w:rFonts w:hint="eastAsia" w:ascii="宋体" w:hAnsi="宋体" w:eastAsia="宋体" w:cs="宋体"/>
          <w:i w:val="0"/>
          <w:iCs w:val="0"/>
          <w:caps w:val="0"/>
          <w:snapToGrid w:val="0"/>
          <w:color w:val="auto"/>
          <w:spacing w:val="0"/>
          <w:kern w:val="0"/>
          <w:sz w:val="21"/>
          <w:szCs w:val="21"/>
          <w:highlight w:val="none"/>
          <w:u w:val="none"/>
        </w:rPr>
        <w:fldChar w:fldCharType="begin"/>
      </w:r>
      <w:r>
        <w:rPr>
          <w:rFonts w:hint="eastAsia" w:ascii="宋体" w:hAnsi="宋体" w:eastAsia="宋体" w:cs="宋体"/>
          <w:i w:val="0"/>
          <w:iCs w:val="0"/>
          <w:caps w:val="0"/>
          <w:snapToGrid w:val="0"/>
          <w:color w:val="auto"/>
          <w:spacing w:val="0"/>
          <w:kern w:val="0"/>
          <w:sz w:val="21"/>
          <w:szCs w:val="21"/>
          <w:highlight w:val="none"/>
          <w:u w:val="none"/>
        </w:rPr>
        <w:instrText xml:space="preserve"> HYPERLINK "mailto:sxjiangqi@cegc.com.cn" </w:instrText>
      </w:r>
      <w:r>
        <w:rPr>
          <w:rFonts w:hint="eastAsia" w:ascii="宋体" w:hAnsi="宋体" w:eastAsia="宋体" w:cs="宋体"/>
          <w:i w:val="0"/>
          <w:iCs w:val="0"/>
          <w:caps w:val="0"/>
          <w:snapToGrid w:val="0"/>
          <w:color w:val="auto"/>
          <w:spacing w:val="0"/>
          <w:kern w:val="0"/>
          <w:sz w:val="21"/>
          <w:szCs w:val="21"/>
          <w:highlight w:val="none"/>
          <w:u w:val="none"/>
        </w:rPr>
        <w:fldChar w:fldCharType="separate"/>
      </w:r>
      <w:r>
        <w:rPr>
          <w:rFonts w:hint="eastAsia" w:ascii="宋体" w:hAnsi="宋体" w:eastAsia="宋体" w:cs="宋体"/>
          <w:i w:val="0"/>
          <w:iCs w:val="0"/>
          <w:caps w:val="0"/>
          <w:snapToGrid w:val="0"/>
          <w:color w:val="auto"/>
          <w:spacing w:val="0"/>
          <w:kern w:val="0"/>
          <w:sz w:val="21"/>
          <w:szCs w:val="21"/>
          <w:highlight w:val="none"/>
          <w:u w:val="none"/>
        </w:rPr>
        <w:t>sxjiangqi@cegc.com.cn</w:t>
      </w:r>
      <w:r>
        <w:rPr>
          <w:rFonts w:hint="eastAsia" w:ascii="宋体" w:hAnsi="宋体" w:eastAsia="宋体" w:cs="宋体"/>
          <w:i w:val="0"/>
          <w:iCs w:val="0"/>
          <w:caps w:val="0"/>
          <w:snapToGrid w:val="0"/>
          <w:color w:val="auto"/>
          <w:spacing w:val="0"/>
          <w:kern w:val="0"/>
          <w:sz w:val="21"/>
          <w:szCs w:val="21"/>
          <w:highlight w:val="none"/>
          <w:u w:val="none"/>
        </w:rPr>
        <w:fldChar w:fldCharType="end"/>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pStyle w:val="10"/>
        <w:spacing w:beforeLines="0" w:after="0" w:line="360" w:lineRule="auto"/>
        <w:rPr>
          <w:rFonts w:hint="eastAsia" w:ascii="宋体" w:hAnsi="宋体" w:eastAsia="宋体" w:cs="宋体"/>
          <w:snapToGrid w:val="0"/>
          <w:color w:val="auto"/>
          <w:szCs w:val="21"/>
          <w:highlight w:val="none"/>
          <w:u w:val="none"/>
        </w:rPr>
      </w:pP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招标代理机构：重庆市投资咨询有限公司</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地    址：重庆市江北区五里店五简路2号重庆咨询大厦</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联 系 人：谢先生</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电    话：023-67706153</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lang w:val="en-US" w:eastAsia="zh-CN"/>
        </w:rPr>
      </w:pPr>
      <w:r>
        <w:rPr>
          <w:rFonts w:hint="eastAsia" w:ascii="宋体" w:hAnsi="宋体" w:eastAsia="宋体" w:cs="宋体"/>
          <w:snapToGrid w:val="0"/>
          <w:color w:val="auto"/>
          <w:kern w:val="0"/>
          <w:szCs w:val="21"/>
          <w:highlight w:val="none"/>
          <w:u w:val="none"/>
        </w:rPr>
        <w:t>电子邮件：</w:t>
      </w:r>
      <w:r>
        <w:rPr>
          <w:rFonts w:hint="eastAsia" w:ascii="宋体" w:hAnsi="宋体" w:eastAsia="宋体" w:cs="宋体"/>
          <w:snapToGrid w:val="0"/>
          <w:color w:val="auto"/>
          <w:kern w:val="0"/>
          <w:szCs w:val="21"/>
          <w:highlight w:val="none"/>
          <w:u w:val="none"/>
          <w:lang w:val="en-US" w:eastAsia="zh-CN"/>
        </w:rPr>
        <w:t>3534861917@qq.com</w:t>
      </w:r>
    </w:p>
    <w:bookmarkEnd w:id="771"/>
    <w:p>
      <w:pPr>
        <w:rPr>
          <w:snapToGrid w:val="0"/>
          <w:color w:val="auto"/>
          <w:highlight w:val="none"/>
        </w:rPr>
      </w:pPr>
      <w:r>
        <w:rPr>
          <w:snapToGrid w:val="0"/>
          <w:color w:val="auto"/>
          <w:highlight w:val="none"/>
        </w:rPr>
        <w:br w:type="page"/>
      </w:r>
    </w:p>
    <w:p>
      <w:pPr>
        <w:pStyle w:val="10"/>
        <w:rPr>
          <w:snapToGrid w:val="0"/>
          <w:color w:val="auto"/>
          <w:highlight w:val="none"/>
        </w:rPr>
      </w:pPr>
    </w:p>
    <w:p>
      <w:pPr>
        <w:pStyle w:val="3"/>
        <w:spacing w:line="360" w:lineRule="auto"/>
        <w:jc w:val="center"/>
        <w:rPr>
          <w:rFonts w:ascii="宋体" w:hAnsi="宋体"/>
          <w:bCs w:val="0"/>
          <w:snapToGrid w:val="0"/>
          <w:color w:val="auto"/>
          <w:kern w:val="0"/>
          <w:highlight w:val="none"/>
        </w:rPr>
      </w:pPr>
      <w:bookmarkStart w:id="88" w:name="_Toc12853"/>
      <w:bookmarkStart w:id="89" w:name="_Toc430530432"/>
      <w:bookmarkStart w:id="90" w:name="_Toc11694"/>
      <w:bookmarkStart w:id="91" w:name="_Toc224103315"/>
      <w:bookmarkStart w:id="92" w:name="_Toc287607744"/>
      <w:bookmarkStart w:id="93" w:name="_Toc287620683"/>
      <w:r>
        <w:rPr>
          <w:rFonts w:ascii="宋体" w:hAnsi="宋体"/>
          <w:snapToGrid w:val="0"/>
          <w:color w:val="auto"/>
          <w:kern w:val="0"/>
          <w:highlight w:val="none"/>
        </w:rPr>
        <w:t>第二章  投标人须知</w:t>
      </w:r>
      <w:bookmarkEnd w:id="88"/>
      <w:bookmarkEnd w:id="89"/>
      <w:bookmarkEnd w:id="90"/>
      <w:bookmarkEnd w:id="91"/>
      <w:bookmarkEnd w:id="92"/>
      <w:bookmarkEnd w:id="93"/>
      <w:bookmarkStart w:id="94" w:name="_Toc224103316"/>
      <w:bookmarkStart w:id="95" w:name="_Toc277082551"/>
      <w:bookmarkStart w:id="96" w:name="_Toc287607745"/>
      <w:bookmarkStart w:id="97" w:name="_Toc430530433"/>
      <w:bookmarkStart w:id="98" w:name="_Toc287620684"/>
    </w:p>
    <w:p>
      <w:pPr>
        <w:pStyle w:val="4"/>
        <w:spacing w:before="0" w:after="0" w:line="360" w:lineRule="auto"/>
        <w:jc w:val="center"/>
        <w:rPr>
          <w:rFonts w:ascii="宋体" w:hAnsi="宋体"/>
          <w:color w:val="auto"/>
          <w:sz w:val="28"/>
          <w:szCs w:val="28"/>
          <w:highlight w:val="none"/>
        </w:rPr>
      </w:pPr>
      <w:bookmarkStart w:id="99" w:name="_Toc509218708"/>
      <w:bookmarkStart w:id="100" w:name="_Toc10183"/>
      <w:bookmarkStart w:id="101" w:name="_Toc17283"/>
      <w:r>
        <w:rPr>
          <w:rFonts w:hint="eastAsia" w:ascii="宋体" w:hAnsi="宋体"/>
          <w:color w:val="auto"/>
          <w:sz w:val="28"/>
          <w:szCs w:val="28"/>
          <w:highlight w:val="none"/>
        </w:rPr>
        <w:t>投标人须知前附表</w:t>
      </w:r>
      <w:bookmarkEnd w:id="94"/>
      <w:bookmarkEnd w:id="95"/>
      <w:bookmarkEnd w:id="96"/>
      <w:bookmarkEnd w:id="97"/>
      <w:bookmarkEnd w:id="98"/>
      <w:bookmarkEnd w:id="99"/>
      <w:bookmarkEnd w:id="100"/>
      <w:bookmarkEnd w:id="101"/>
    </w:p>
    <w:p>
      <w:pPr>
        <w:spacing w:line="360" w:lineRule="auto"/>
        <w:ind w:firstLine="0" w:firstLineChars="0"/>
        <w:jc w:val="left"/>
        <w:rPr>
          <w:rFonts w:ascii="宋体" w:hAnsi="宋体"/>
          <w:color w:val="auto"/>
          <w:szCs w:val="21"/>
          <w:highlight w:val="none"/>
        </w:rPr>
      </w:pPr>
      <w:r>
        <w:rPr>
          <w:rFonts w:ascii="宋体" w:hAnsi="宋体"/>
          <w:color w:val="auto"/>
          <w:szCs w:val="21"/>
          <w:highlight w:val="none"/>
        </w:rPr>
        <w:t>若投标人须知前附表与正文不一致的地方，以投标人须知前附表为准。</w:t>
      </w:r>
    </w:p>
    <w:tbl>
      <w:tblPr>
        <w:tblStyle w:val="46"/>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1791"/>
        <w:gridCol w:w="66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46" w:type="pct"/>
            <w:vAlign w:val="center"/>
          </w:tcPr>
          <w:p>
            <w:pPr>
              <w:snapToGrid w:val="0"/>
              <w:spacing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925" w:type="pct"/>
            <w:vAlign w:val="center"/>
          </w:tcPr>
          <w:p>
            <w:pPr>
              <w:snapToGrid w:val="0"/>
              <w:spacing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3427" w:type="pct"/>
            <w:vAlign w:val="center"/>
          </w:tcPr>
          <w:p>
            <w:pPr>
              <w:snapToGrid w:val="0"/>
              <w:spacing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 重庆首讯科技股份有限公司</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 重庆市渝北区龙溪街道新南路52号</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 系 人： 蒋老师</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 023-63131274</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电子邮件： sxjiangqi@cegc.com.cn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427" w:type="pct"/>
            <w:vAlign w:val="center"/>
          </w:tcPr>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招标代理机构：重庆市投资咨询有限公司</w:t>
            </w:r>
          </w:p>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地    址：重庆市江北区五里店五简路2号重庆咨询大厦</w:t>
            </w:r>
          </w:p>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联 系 人：谢先生</w:t>
            </w:r>
          </w:p>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电    话：023-67706153</w:t>
            </w:r>
          </w:p>
          <w:p>
            <w:pPr>
              <w:adjustRightInd w:val="0"/>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sz w:val="21"/>
                <w:szCs w:val="21"/>
              </w:rPr>
              <w:t xml:space="preserve">电子邮件：3534861917@qq.com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招标项目名称</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lang w:val="en-US" w:eastAsia="zh-CN"/>
              </w:rPr>
            </w:pPr>
            <w:r>
              <w:rPr>
                <w:rFonts w:hint="eastAsia" w:ascii="宋体" w:hAnsi="宋体" w:cs="宋体"/>
                <w:color w:val="auto"/>
                <w:szCs w:val="21"/>
                <w:highlight w:val="none"/>
                <w:u w:val="none"/>
                <w:lang w:eastAsia="zh-CN"/>
              </w:rPr>
              <w:t>渝湘复线PPP项目巴水（K0+000~K76+541）段机电工程项目及南川西环线ppp项目（第二次）硅芯管、集束管</w:t>
            </w:r>
            <w:r>
              <w:rPr>
                <w:rFonts w:hint="eastAsia" w:ascii="宋体" w:hAnsi="宋体" w:eastAsia="宋体" w:cs="宋体"/>
                <w:color w:val="auto"/>
                <w:szCs w:val="21"/>
                <w:highlight w:val="none"/>
                <w:u w:val="none"/>
              </w:rPr>
              <w:t>采购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工程项目名称</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lang w:eastAsia="zh-CN"/>
              </w:rPr>
            </w:pPr>
            <w:r>
              <w:rPr>
                <w:rFonts w:hint="eastAsia" w:ascii="宋体" w:hAnsi="宋体" w:cs="宋体"/>
                <w:color w:val="auto"/>
                <w:szCs w:val="21"/>
                <w:highlight w:val="none"/>
                <w:u w:val="none"/>
                <w:lang w:eastAsia="zh-CN"/>
              </w:rPr>
              <w:t>渝湘复线PPP项目巴水（K0+000~K76+541）段机电工程项目及南川西环线ppp项目（第二次）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3427" w:type="pct"/>
            <w:vAlign w:val="center"/>
          </w:tcPr>
          <w:p>
            <w:pPr>
              <w:tabs>
                <w:tab w:val="left" w:pos="3840"/>
                <w:tab w:val="left" w:pos="5300"/>
              </w:tabs>
              <w:autoSpaceDE w:val="0"/>
              <w:autoSpaceDN w:val="0"/>
              <w:adjustRightInd w:val="0"/>
              <w:snapToGrid w:val="0"/>
              <w:spacing w:afterLines="0" w:line="360" w:lineRule="auto"/>
              <w:ind w:firstLine="420" w:firstLineChars="200"/>
              <w:jc w:val="both"/>
              <w:rPr>
                <w:rFonts w:hint="eastAsia" w:ascii="宋体" w:hAnsi="宋体" w:eastAsia="宋体" w:cs="宋体"/>
                <w:snapToGrid w:val="0"/>
                <w:color w:val="auto"/>
                <w:kern w:val="0"/>
                <w:szCs w:val="21"/>
                <w:highlight w:val="none"/>
                <w:u w:val="none"/>
                <w:lang w:val="en-US" w:eastAsia="zh-CN"/>
              </w:rPr>
            </w:pPr>
            <w:r>
              <w:rPr>
                <w:rFonts w:hint="eastAsia" w:ascii="宋体" w:hAnsi="宋体" w:eastAsia="宋体" w:cs="宋体"/>
                <w:snapToGrid w:val="0"/>
                <w:color w:val="auto"/>
                <w:kern w:val="0"/>
                <w:szCs w:val="21"/>
                <w:highlight w:val="none"/>
                <w:u w:val="none"/>
                <w:lang w:val="en-US" w:eastAsia="zh-CN"/>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3427" w:type="pct"/>
            <w:vAlign w:val="center"/>
          </w:tcPr>
          <w:p>
            <w:pPr>
              <w:snapToGrid w:val="0"/>
              <w:spacing w:afterLines="0" w:line="360" w:lineRule="auto"/>
              <w:ind w:firstLine="420" w:firstLineChars="200"/>
              <w:jc w:val="both"/>
              <w:rPr>
                <w:rFonts w:hint="eastAsia" w:ascii="宋体" w:hAnsi="宋体" w:eastAsia="宋体" w:cs="宋体"/>
                <w:i/>
                <w:color w:val="auto"/>
                <w:szCs w:val="21"/>
                <w:highlight w:val="none"/>
                <w:u w:val="none"/>
              </w:rPr>
            </w:pPr>
            <w:r>
              <w:rPr>
                <w:rFonts w:hint="eastAsia" w:ascii="宋体" w:hAnsi="宋体" w:eastAsia="宋体" w:cs="宋体"/>
                <w:color w:val="auto"/>
                <w:szCs w:val="21"/>
                <w:highlight w:val="none"/>
                <w:u w:val="none"/>
              </w:rPr>
              <w:t>包括完成</w:t>
            </w:r>
            <w:r>
              <w:rPr>
                <w:rFonts w:hint="eastAsia" w:ascii="宋体" w:hAnsi="宋体" w:cs="宋体"/>
                <w:color w:val="auto"/>
                <w:szCs w:val="21"/>
                <w:highlight w:val="none"/>
                <w:u w:val="none"/>
                <w:lang w:eastAsia="zh-CN"/>
              </w:rPr>
              <w:t>硅芯管</w:t>
            </w:r>
            <w:r>
              <w:rPr>
                <w:rFonts w:hint="eastAsia" w:ascii="宋体" w:hAnsi="宋体" w:cs="宋体"/>
                <w:color w:val="auto"/>
                <w:szCs w:val="21"/>
                <w:highlight w:val="none"/>
                <w:u w:val="none"/>
                <w:lang w:val="en-US" w:eastAsia="zh-CN"/>
              </w:rPr>
              <w:t>及其安装附件</w:t>
            </w:r>
            <w:r>
              <w:rPr>
                <w:rFonts w:hint="eastAsia" w:ascii="宋体" w:hAnsi="宋体" w:cs="宋体"/>
                <w:color w:val="auto"/>
                <w:szCs w:val="21"/>
                <w:highlight w:val="none"/>
                <w:u w:val="none"/>
                <w:lang w:eastAsia="zh-CN"/>
              </w:rPr>
              <w:t>、集束管</w:t>
            </w:r>
            <w:r>
              <w:rPr>
                <w:rFonts w:hint="eastAsia" w:ascii="宋体" w:hAnsi="宋体" w:eastAsia="宋体" w:cs="宋体"/>
                <w:color w:val="auto"/>
                <w:szCs w:val="21"/>
                <w:highlight w:val="none"/>
                <w:u w:val="none"/>
              </w:rPr>
              <w:t>及其安装附件的供货、装货、运输（含包装、保险），以及质量保证期内的换货和其它相关伴随服务等工作内容。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交货期</w:t>
            </w:r>
          </w:p>
        </w:tc>
        <w:tc>
          <w:tcPr>
            <w:tcW w:w="3427" w:type="pct"/>
            <w:vAlign w:val="center"/>
          </w:tcPr>
          <w:p>
            <w:pPr>
              <w:tabs>
                <w:tab w:val="left" w:pos="3840"/>
                <w:tab w:val="left" w:pos="5300"/>
              </w:tabs>
              <w:autoSpaceDE w:val="0"/>
              <w:autoSpaceDN w:val="0"/>
              <w:adjustRightInd w:val="0"/>
              <w:snapToGrid w:val="0"/>
              <w:spacing w:afterLines="0" w:line="360" w:lineRule="auto"/>
              <w:ind w:firstLine="420" w:firstLineChars="200"/>
              <w:jc w:val="both"/>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累计供货期预计12个月，单批次供货期为收到业主订单后8日内送货至现场。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交货地点</w:t>
            </w:r>
          </w:p>
        </w:tc>
        <w:tc>
          <w:tcPr>
            <w:tcW w:w="3427" w:type="pct"/>
            <w:vAlign w:val="center"/>
          </w:tcPr>
          <w:p>
            <w:pPr>
              <w:tabs>
                <w:tab w:val="left" w:pos="3840"/>
                <w:tab w:val="left" w:pos="5300"/>
              </w:tabs>
              <w:autoSpaceDE w:val="0"/>
              <w:autoSpaceDN w:val="0"/>
              <w:adjustRightInd w:val="0"/>
              <w:snapToGrid w:val="0"/>
              <w:spacing w:beforeLines="0" w:afterLines="-2147483648" w:line="360" w:lineRule="auto"/>
              <w:ind w:firstLine="420" w:firstLineChars="200"/>
              <w:jc w:val="left"/>
              <w:rPr>
                <w:rFonts w:hint="eastAsia" w:ascii="宋体" w:hAnsi="宋体" w:eastAsia="宋体" w:cs="宋体"/>
                <w:color w:val="auto"/>
                <w:szCs w:val="21"/>
                <w:highlight w:val="none"/>
                <w:u w:val="none"/>
              </w:rPr>
            </w:pPr>
            <w:r>
              <w:rPr>
                <w:rFonts w:hint="eastAsia" w:ascii="宋体" w:hAnsi="宋体" w:eastAsia="宋体" w:cs="宋体"/>
                <w:snapToGrid w:val="0"/>
                <w:color w:val="auto"/>
                <w:kern w:val="0"/>
                <w:szCs w:val="21"/>
                <w:highlight w:val="none"/>
                <w:u w:val="single"/>
                <w:lang w:val="en-US" w:eastAsia="zh-CN"/>
              </w:rPr>
              <w:t>渝湘复线PPP项目巴水段（K0+000~K76+541）机电工程施工现场指定地点</w:t>
            </w:r>
            <w:r>
              <w:rPr>
                <w:rFonts w:hint="eastAsia" w:ascii="宋体" w:hAnsi="宋体" w:cs="宋体"/>
                <w:snapToGrid w:val="0"/>
                <w:color w:val="auto"/>
                <w:kern w:val="0"/>
                <w:szCs w:val="21"/>
                <w:highlight w:val="none"/>
                <w:u w:val="single"/>
                <w:lang w:val="en-US" w:eastAsia="zh-CN"/>
              </w:rPr>
              <w:t>、</w:t>
            </w:r>
            <w:r>
              <w:rPr>
                <w:rFonts w:hint="eastAsia" w:ascii="宋体" w:hAnsi="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w:t>
            </w:r>
            <w:r>
              <w:rPr>
                <w:rFonts w:hint="eastAsia" w:ascii="宋体" w:hAnsi="宋体" w:eastAsia="宋体" w:cs="宋体"/>
                <w:i w:val="0"/>
                <w:caps w:val="0"/>
                <w:snapToGrid w:val="0"/>
                <w:color w:val="auto"/>
                <w:spacing w:val="0"/>
                <w:kern w:val="0"/>
                <w:sz w:val="21"/>
                <w:szCs w:val="21"/>
                <w:highlight w:val="none"/>
                <w:u w:val="single"/>
                <w:shd w:val="clear"/>
                <w:lang w:val="en-US" w:eastAsia="zh-CN"/>
              </w:rPr>
              <w:t>机电工程施工现场指定地点</w:t>
            </w:r>
            <w:r>
              <w:rPr>
                <w:rFonts w:hint="eastAsia" w:ascii="宋体" w:hAnsi="宋体" w:cs="宋体"/>
                <w:snapToGrid w:val="0"/>
                <w:color w:val="auto"/>
                <w:kern w:val="0"/>
                <w:szCs w:val="21"/>
                <w:highlight w:val="none"/>
                <w:u w:val="singl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1.3.</w:t>
            </w:r>
            <w:r>
              <w:rPr>
                <w:rFonts w:hint="eastAsia" w:ascii="宋体" w:hAnsi="宋体" w:eastAsia="宋体" w:cs="宋体"/>
                <w:color w:val="auto"/>
                <w:kern w:val="0"/>
                <w:szCs w:val="21"/>
                <w:highlight w:val="none"/>
                <w:lang w:val="en-US" w:eastAsia="zh-CN"/>
              </w:rPr>
              <w:t>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质量标准、</w:t>
            </w:r>
          </w:p>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技术性能指标</w:t>
            </w:r>
          </w:p>
        </w:tc>
        <w:tc>
          <w:tcPr>
            <w:tcW w:w="3427" w:type="pct"/>
            <w:vAlign w:val="center"/>
          </w:tcPr>
          <w:p>
            <w:pPr>
              <w:snapToGrid w:val="0"/>
              <w:spacing w:afterLines="0" w:line="360" w:lineRule="auto"/>
              <w:ind w:firstLine="420" w:firstLineChars="200"/>
              <w:jc w:val="both"/>
              <w:rPr>
                <w:rFonts w:hint="eastAsia" w:ascii="宋体" w:hAnsi="宋体" w:eastAsia="宋体" w:cs="宋体"/>
                <w:i/>
                <w:color w:val="auto"/>
                <w:szCs w:val="21"/>
                <w:highlight w:val="none"/>
              </w:rPr>
            </w:pPr>
            <w:r>
              <w:rPr>
                <w:rFonts w:hint="eastAsia" w:ascii="宋体" w:hAnsi="宋体" w:eastAsia="宋体" w:cs="宋体"/>
                <w:color w:val="auto"/>
                <w:szCs w:val="21"/>
                <w:highlight w:val="none"/>
                <w:lang w:val="en-US" w:eastAsia="zh-CN"/>
              </w:rPr>
              <w:t>质量</w:t>
            </w:r>
            <w:r>
              <w:rPr>
                <w:rFonts w:hint="eastAsia" w:ascii="宋体" w:hAnsi="宋体" w:eastAsia="宋体" w:cs="宋体"/>
                <w:color w:val="auto"/>
                <w:szCs w:val="21"/>
                <w:highlight w:val="none"/>
                <w:u w:val="none"/>
                <w:lang w:val="en-US" w:eastAsia="zh-CN"/>
              </w:rPr>
              <w:t>标准：详见第五章供货要求。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81"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tc>
        <w:tc>
          <w:tcPr>
            <w:tcW w:w="3427" w:type="pct"/>
            <w:vAlign w:val="center"/>
          </w:tcPr>
          <w:p>
            <w:pPr>
              <w:autoSpaceDE w:val="0"/>
              <w:autoSpaceDN w:val="0"/>
              <w:adjustRightInd w:val="0"/>
              <w:snapToGrid w:val="0"/>
              <w:spacing w:before="0" w:beforeLines="-2147483648" w:afterLines="0" w:line="360" w:lineRule="auto"/>
              <w:ind w:firstLine="420" w:firstLineChars="200"/>
              <w:jc w:val="both"/>
              <w:rPr>
                <w:rFonts w:hint="eastAsia" w:ascii="宋体" w:hAnsi="宋体" w:eastAsia="宋体" w:cs="宋体"/>
                <w:color w:val="auto"/>
                <w:szCs w:val="21"/>
                <w:lang w:val="en-US" w:eastAsia="zh-CN"/>
              </w:rPr>
            </w:pPr>
            <w:bookmarkStart w:id="102" w:name="OLE_LINK1"/>
            <w:r>
              <w:rPr>
                <w:rFonts w:hint="eastAsia" w:ascii="宋体" w:hAnsi="宋体" w:eastAsia="宋体" w:cs="宋体"/>
                <w:color w:val="auto"/>
                <w:szCs w:val="21"/>
              </w:rPr>
              <w:t>本</w:t>
            </w:r>
            <w:r>
              <w:rPr>
                <w:rFonts w:hint="eastAsia" w:ascii="宋体" w:hAnsi="宋体" w:eastAsia="宋体" w:cs="宋体"/>
                <w:color w:val="auto"/>
                <w:szCs w:val="21"/>
                <w:lang w:val="en-US" w:eastAsia="zh-CN"/>
              </w:rPr>
              <w:t>次货物采购</w:t>
            </w:r>
            <w:r>
              <w:rPr>
                <w:rFonts w:hint="eastAsia" w:ascii="宋体" w:hAnsi="宋体" w:eastAsia="宋体" w:cs="宋体"/>
                <w:color w:val="auto"/>
                <w:szCs w:val="21"/>
              </w:rPr>
              <w:t>招标实行资格后审，</w:t>
            </w:r>
            <w:r>
              <w:rPr>
                <w:rFonts w:hint="eastAsia" w:ascii="宋体" w:hAnsi="宋体" w:eastAsia="宋体" w:cs="宋体"/>
                <w:color w:val="auto"/>
                <w:szCs w:val="21"/>
                <w:lang w:val="en-US" w:eastAsia="zh-CN"/>
              </w:rPr>
              <w:t>允许</w:t>
            </w:r>
            <w:r>
              <w:rPr>
                <w:rFonts w:hint="eastAsia" w:ascii="宋体" w:hAnsi="宋体" w:eastAsia="宋体" w:cs="宋体"/>
                <w:color w:val="auto"/>
                <w:szCs w:val="21"/>
              </w:rPr>
              <w:t>投标人</w:t>
            </w:r>
            <w:r>
              <w:rPr>
                <w:rFonts w:hint="eastAsia" w:ascii="宋体" w:hAnsi="宋体" w:eastAsia="宋体" w:cs="宋体"/>
                <w:color w:val="auto"/>
                <w:szCs w:val="21"/>
                <w:lang w:val="en-US" w:eastAsia="zh-CN"/>
              </w:rPr>
              <w:t>以投标货物的下列身份参加投标：</w:t>
            </w:r>
          </w:p>
          <w:p>
            <w:pPr>
              <w:autoSpaceDE w:val="0"/>
              <w:autoSpaceDN w:val="0"/>
              <w:adjustRightInd w:val="0"/>
              <w:snapToGrid w:val="0"/>
              <w:spacing w:afterLines="0" w:line="360" w:lineRule="auto"/>
              <w:ind w:firstLine="420" w:firstLineChars="200"/>
              <w:jc w:val="both"/>
              <w:rPr>
                <w:rFonts w:hint="eastAsia" w:ascii="宋体" w:hAnsi="宋体" w:eastAsia="宋体" w:cs="宋体"/>
                <w:snapToGrid/>
                <w:color w:val="auto"/>
                <w:kern w:val="2"/>
                <w:szCs w:val="21"/>
                <w:lang w:val="en-US" w:eastAsia="zh-CN"/>
              </w:rPr>
            </w:pPr>
            <w:r>
              <w:rPr>
                <w:rFonts w:hint="eastAsia" w:ascii="宋体" w:hAnsi="宋体" w:eastAsia="宋体" w:cs="宋体"/>
                <w:snapToGrid/>
                <w:color w:val="auto"/>
                <w:kern w:val="2"/>
                <w:szCs w:val="21"/>
                <w:lang w:val="en-US" w:eastAsia="zh-CN"/>
              </w:rPr>
              <w:t>制造商</w:t>
            </w:r>
          </w:p>
          <w:bookmarkEnd w:id="102"/>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1.营业执照</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制造商资格声明</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1.1 投标人为制造商应符合以下要求：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rPr>
              <w:t>）具备有效的营业执照</w:t>
            </w:r>
            <w:r>
              <w:rPr>
                <w:rFonts w:hint="eastAsia" w:ascii="宋体" w:hAnsi="宋体" w:eastAsia="宋体" w:cs="宋体"/>
                <w:color w:val="auto"/>
                <w:szCs w:val="21"/>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投标人须在投标文件资格审查部分提供有效的营业执照</w:t>
            </w:r>
            <w:r>
              <w:rPr>
                <w:rFonts w:hint="eastAsia" w:ascii="宋体" w:hAnsi="宋体" w:eastAsia="宋体" w:cs="宋体"/>
                <w:color w:val="auto"/>
                <w:szCs w:val="21"/>
                <w:lang w:eastAsia="zh-CN"/>
              </w:rPr>
              <w:t>复印件</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注：不得将营业执照记载的经营范围作为评审因素。</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eastAsia="宋体" w:cs="宋体"/>
                <w:color w:val="auto"/>
                <w:szCs w:val="21"/>
                <w:lang w:val="en-US" w:eastAsia="zh-CN"/>
              </w:rPr>
              <w:t>制造商资格声明</w:t>
            </w:r>
            <w:r>
              <w:rPr>
                <w:rFonts w:hint="eastAsia" w:ascii="宋体" w:hAnsi="宋体" w:eastAsia="宋体" w:cs="宋体"/>
                <w:color w:val="auto"/>
                <w:szCs w:val="21"/>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w:t>
            </w:r>
            <w:r>
              <w:rPr>
                <w:rFonts w:hint="eastAsia" w:ascii="宋体" w:hAnsi="宋体" w:eastAsia="宋体" w:cs="宋体"/>
                <w:color w:val="auto"/>
                <w:szCs w:val="21"/>
                <w:lang w:val="en-US" w:eastAsia="zh-CN"/>
              </w:rPr>
              <w:t>制造商资格声明</w:t>
            </w:r>
            <w:r>
              <w:rPr>
                <w:rFonts w:hint="eastAsia" w:ascii="宋体" w:hAnsi="宋体" w:eastAsia="宋体" w:cs="宋体"/>
                <w:color w:val="auto"/>
                <w:szCs w:val="21"/>
              </w:rPr>
              <w:t>（格式见第</w:t>
            </w:r>
            <w:r>
              <w:rPr>
                <w:rFonts w:hint="eastAsia" w:ascii="宋体" w:hAnsi="宋体" w:eastAsia="宋体" w:cs="宋体"/>
                <w:color w:val="auto"/>
                <w:szCs w:val="21"/>
                <w:lang w:val="en-US" w:eastAsia="zh-CN"/>
              </w:rPr>
              <w:t>六</w:t>
            </w:r>
            <w:r>
              <w:rPr>
                <w:rFonts w:hint="eastAsia" w:ascii="宋体" w:hAnsi="宋体" w:eastAsia="宋体" w:cs="宋体"/>
                <w:color w:val="auto"/>
                <w:szCs w:val="21"/>
              </w:rPr>
              <w:t>章投标文件格式）。</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.业绩要求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 xml:space="preserve">.1 </w:t>
            </w: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业绩：</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rPr>
              <w:t>投标人</w:t>
            </w:r>
            <w:r>
              <w:rPr>
                <w:rFonts w:hint="eastAsia" w:ascii="宋体" w:hAnsi="宋体" w:eastAsia="宋体" w:cs="宋体"/>
                <w:color w:val="auto"/>
                <w:szCs w:val="21"/>
                <w:lang w:val="en-US" w:eastAsia="zh-CN"/>
              </w:rPr>
              <w:t>自</w:t>
            </w:r>
            <w:r>
              <w:rPr>
                <w:rFonts w:hint="eastAsia" w:ascii="宋体" w:hAnsi="宋体" w:eastAsia="宋体" w:cs="宋体"/>
                <w:color w:val="auto"/>
                <w:szCs w:val="21"/>
              </w:rPr>
              <w:t>2020年1月1日起至投标截止日止（以</w:t>
            </w:r>
            <w:r>
              <w:rPr>
                <w:rFonts w:hint="eastAsia" w:ascii="宋体" w:hAnsi="宋体" w:eastAsia="宋体" w:cs="宋体"/>
                <w:color w:val="auto"/>
                <w:szCs w:val="21"/>
                <w:lang w:val="en-US" w:eastAsia="zh-CN"/>
              </w:rPr>
              <w:t>合同签订</w:t>
            </w:r>
            <w:r>
              <w:rPr>
                <w:rFonts w:hint="eastAsia" w:ascii="宋体" w:hAnsi="宋体" w:eastAsia="宋体" w:cs="宋体"/>
                <w:color w:val="auto"/>
                <w:szCs w:val="21"/>
              </w:rPr>
              <w:t>时间为准）</w:t>
            </w:r>
            <w:r>
              <w:rPr>
                <w:rFonts w:hint="eastAsia" w:ascii="宋体" w:hAnsi="宋体" w:eastAsia="宋体" w:cs="宋体"/>
                <w:color w:val="auto"/>
                <w:szCs w:val="21"/>
                <w:lang w:val="en-US" w:eastAsia="zh-CN"/>
              </w:rPr>
              <w:t>具有1个向使用单位供货的满足下列要求的</w:t>
            </w:r>
            <w:r>
              <w:rPr>
                <w:rFonts w:hint="eastAsia" w:ascii="宋体" w:hAnsi="宋体" w:cs="宋体"/>
                <w:color w:val="auto"/>
                <w:szCs w:val="21"/>
                <w:lang w:eastAsia="zh-CN"/>
              </w:rPr>
              <w:t>硅芯管、集束管</w:t>
            </w:r>
            <w:r>
              <w:rPr>
                <w:rFonts w:hint="eastAsia" w:ascii="宋体" w:hAnsi="宋体" w:eastAsia="宋体" w:cs="宋体"/>
                <w:color w:val="auto"/>
                <w:szCs w:val="21"/>
                <w:lang w:val="en-US" w:eastAsia="zh-CN"/>
              </w:rPr>
              <w:t>产品供货业绩：</w:t>
            </w:r>
          </w:p>
          <w:p>
            <w:pPr>
              <w:autoSpaceDE w:val="0"/>
              <w:autoSpaceDN w:val="0"/>
              <w:adjustRightInd w:val="0"/>
              <w:snapToGrid w:val="0"/>
              <w:spacing w:afterLines="0" w:line="360" w:lineRule="auto"/>
              <w:ind w:firstLine="420" w:firstLineChars="200"/>
              <w:jc w:val="both"/>
              <w:rPr>
                <w:rFonts w:hint="default" w:ascii="宋体" w:hAnsi="宋体" w:eastAsia="宋体" w:cs="宋体"/>
                <w:color w:val="auto"/>
                <w:szCs w:val="21"/>
                <w:lang w:val="en-US" w:eastAsia="zh-CN"/>
              </w:rPr>
            </w:pPr>
            <w:bookmarkStart w:id="103" w:name="_Hlk75180069"/>
            <w:r>
              <w:rPr>
                <w:rFonts w:hint="eastAsia" w:ascii="宋体" w:hAnsi="宋体" w:eastAsia="宋体" w:cs="宋体"/>
                <w:color w:val="auto"/>
                <w:szCs w:val="21"/>
              </w:rPr>
              <w:t>（1）</w:t>
            </w:r>
            <w:r>
              <w:rPr>
                <w:rFonts w:hint="eastAsia" w:ascii="宋体" w:hAnsi="宋体" w:eastAsia="宋体" w:cs="宋体"/>
                <w:color w:val="auto"/>
                <w:szCs w:val="21"/>
                <w:lang w:val="en-US" w:eastAsia="zh-CN"/>
              </w:rPr>
              <w:t>合同金额</w:t>
            </w:r>
            <w:r>
              <w:rPr>
                <w:rFonts w:hint="eastAsia" w:ascii="宋体" w:hAnsi="宋体" w:cs="宋体"/>
                <w:color w:val="auto"/>
                <w:szCs w:val="21"/>
                <w:lang w:val="en-US" w:eastAsia="zh-CN"/>
              </w:rPr>
              <w:t>和实际供货金额均</w:t>
            </w:r>
            <w:r>
              <w:rPr>
                <w:rFonts w:hint="eastAsia" w:ascii="宋体" w:hAnsi="宋体" w:eastAsia="宋体" w:cs="宋体"/>
                <w:color w:val="auto"/>
                <w:szCs w:val="21"/>
                <w:lang w:val="en-US" w:eastAsia="zh-CN"/>
              </w:rPr>
              <w:t>达到</w:t>
            </w:r>
            <w:r>
              <w:rPr>
                <w:rFonts w:hint="eastAsia" w:ascii="宋体" w:hAnsi="宋体" w:cs="宋体"/>
                <w:color w:val="auto"/>
                <w:szCs w:val="21"/>
                <w:lang w:val="en-US" w:eastAsia="zh-CN"/>
              </w:rPr>
              <w:t>25</w:t>
            </w:r>
            <w:r>
              <w:rPr>
                <w:rFonts w:hint="eastAsia" w:ascii="宋体" w:hAnsi="宋体" w:eastAsia="宋体" w:cs="宋体"/>
                <w:color w:val="auto"/>
                <w:szCs w:val="21"/>
                <w:lang w:val="en-US" w:eastAsia="zh-CN"/>
              </w:rPr>
              <w:t>0万元</w:t>
            </w:r>
            <w:r>
              <w:rPr>
                <w:rFonts w:hint="eastAsia" w:ascii="宋体" w:hAnsi="宋体" w:cs="宋体"/>
                <w:color w:val="auto"/>
                <w:szCs w:val="21"/>
                <w:lang w:val="en-US" w:eastAsia="zh-CN"/>
              </w:rPr>
              <w:t>。</w:t>
            </w:r>
          </w:p>
          <w:bookmarkEnd w:id="103"/>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 xml:space="preserve"> 业绩证明材料要求：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投标人须在投标文件资格审查部分提供该业绩的合同协议书</w:t>
            </w:r>
            <w:r>
              <w:rPr>
                <w:rFonts w:hint="eastAsia" w:ascii="宋体" w:hAnsi="宋体" w:eastAsia="宋体" w:cs="宋体"/>
                <w:color w:val="auto"/>
                <w:szCs w:val="21"/>
                <w:lang w:val="en-US" w:eastAsia="zh-CN"/>
              </w:rPr>
              <w:t>和</w:t>
            </w:r>
            <w:r>
              <w:rPr>
                <w:rFonts w:hint="eastAsia" w:ascii="宋体" w:hAnsi="宋体" w:cs="宋体"/>
                <w:color w:val="auto"/>
                <w:szCs w:val="21"/>
                <w:lang w:val="en-US" w:eastAsia="zh-CN"/>
              </w:rPr>
              <w:t>针对该业绩开具的增值税专用发票</w:t>
            </w:r>
            <w:r>
              <w:rPr>
                <w:rFonts w:hint="eastAsia" w:ascii="宋体" w:hAnsi="宋体" w:eastAsia="宋体" w:cs="宋体"/>
                <w:color w:val="auto"/>
                <w:szCs w:val="21"/>
                <w:lang w:val="en-US" w:eastAsia="zh-CN"/>
              </w:rPr>
              <w:t>复印件。合同协议书提供</w:t>
            </w:r>
            <w:r>
              <w:rPr>
                <w:rFonts w:hint="eastAsia" w:ascii="宋体" w:hAnsi="宋体" w:eastAsia="宋体" w:cs="宋体"/>
                <w:color w:val="auto"/>
                <w:szCs w:val="21"/>
              </w:rPr>
              <w:t>关键页</w:t>
            </w:r>
            <w:r>
              <w:rPr>
                <w:rFonts w:hint="eastAsia" w:ascii="宋体" w:hAnsi="宋体" w:eastAsia="宋体" w:cs="宋体"/>
                <w:color w:val="auto"/>
                <w:szCs w:val="21"/>
                <w:lang w:val="en-US" w:eastAsia="zh-CN"/>
              </w:rPr>
              <w:t>即可</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包括但不限于</w:t>
            </w:r>
            <w:r>
              <w:rPr>
                <w:rFonts w:hint="eastAsia" w:ascii="宋体" w:hAnsi="宋体" w:eastAsia="宋体" w:cs="宋体"/>
                <w:color w:val="auto"/>
                <w:szCs w:val="21"/>
              </w:rPr>
              <w:t>首页、尾页、签章页、主要商务条款页，</w:t>
            </w:r>
            <w:r>
              <w:rPr>
                <w:rFonts w:hint="eastAsia" w:ascii="宋体" w:hAnsi="宋体" w:eastAsia="宋体" w:cs="宋体"/>
                <w:color w:val="auto"/>
                <w:szCs w:val="21"/>
                <w:lang w:val="en-US" w:eastAsia="zh-CN"/>
              </w:rPr>
              <w:t>关键页需能充分体现以上业绩要求各项要素；</w:t>
            </w:r>
            <w:r>
              <w:rPr>
                <w:rFonts w:hint="eastAsia" w:ascii="宋体" w:hAnsi="宋体" w:cs="宋体"/>
                <w:color w:val="auto"/>
                <w:szCs w:val="21"/>
              </w:rPr>
              <w:t>增值税专用发票复印件</w:t>
            </w:r>
            <w:r>
              <w:rPr>
                <w:rFonts w:hint="eastAsia" w:ascii="宋体" w:hAnsi="宋体" w:cs="宋体"/>
                <w:color w:val="auto"/>
                <w:szCs w:val="21"/>
                <w:lang w:val="en-US" w:eastAsia="zh-CN"/>
              </w:rPr>
              <w:t>要求</w:t>
            </w:r>
            <w:r>
              <w:rPr>
                <w:rFonts w:hint="eastAsia" w:ascii="宋体" w:hAnsi="宋体" w:eastAsia="宋体" w:cs="宋体"/>
                <w:color w:val="auto"/>
                <w:szCs w:val="21"/>
                <w:lang w:val="en-US" w:eastAsia="zh-CN"/>
              </w:rPr>
              <w:t>：投标人针对该业绩项目开具增值税专用发票复印件，其中发票金额累计应达到</w:t>
            </w:r>
            <w:r>
              <w:rPr>
                <w:rFonts w:hint="eastAsia" w:ascii="宋体" w:hAnsi="宋体" w:cs="宋体"/>
                <w:color w:val="auto"/>
                <w:szCs w:val="21"/>
                <w:lang w:val="en-US" w:eastAsia="zh-CN"/>
              </w:rPr>
              <w:t>25</w:t>
            </w:r>
            <w:r>
              <w:rPr>
                <w:rFonts w:hint="eastAsia" w:ascii="宋体" w:hAnsi="宋体" w:eastAsia="宋体" w:cs="宋体"/>
                <w:color w:val="auto"/>
                <w:szCs w:val="21"/>
                <w:lang w:val="en-US" w:eastAsia="zh-CN"/>
              </w:rPr>
              <w:t>0万元</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注：</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使用单位包括使用该货物的施工单位或者业主单位。</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eastAsia="宋体" w:cs="宋体"/>
                <w:color w:val="auto"/>
                <w:szCs w:val="21"/>
                <w:lang w:val="en-US" w:eastAsia="zh-CN"/>
              </w:rPr>
              <w:t>投标人提供的上述业绩中的货物品牌应与本次投标货物品牌一致。</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）投标人提供的</w:t>
            </w:r>
            <w:r>
              <w:rPr>
                <w:rFonts w:hint="eastAsia" w:ascii="宋体" w:hAnsi="宋体" w:eastAsia="宋体" w:cs="宋体"/>
                <w:color w:val="auto"/>
                <w:szCs w:val="21"/>
                <w:lang w:val="en-US" w:eastAsia="zh-CN"/>
              </w:rPr>
              <w:t>上述</w:t>
            </w:r>
            <w:r>
              <w:rPr>
                <w:rFonts w:hint="eastAsia" w:ascii="宋体" w:hAnsi="宋体" w:eastAsia="宋体" w:cs="宋体"/>
                <w:color w:val="auto"/>
                <w:szCs w:val="21"/>
              </w:rPr>
              <w:t>业绩为联合体业绩的，其在该业绩中的工作分工应与本项目承担的工作一致。</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不满足上述业绩要求的业绩</w:t>
            </w:r>
            <w:r>
              <w:rPr>
                <w:rFonts w:hint="eastAsia" w:ascii="宋体" w:hAnsi="宋体" w:eastAsia="宋体" w:cs="宋体"/>
                <w:color w:val="auto"/>
                <w:szCs w:val="21"/>
                <w:lang w:val="en-US" w:eastAsia="zh-CN"/>
              </w:rPr>
              <w:t>视为</w:t>
            </w:r>
            <w:r>
              <w:rPr>
                <w:rFonts w:hint="eastAsia" w:ascii="宋体" w:hAnsi="宋体" w:eastAsia="宋体" w:cs="宋体"/>
                <w:color w:val="auto"/>
                <w:szCs w:val="21"/>
              </w:rPr>
              <w:t>无效。</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3</w:t>
            </w:r>
            <w:r>
              <w:rPr>
                <w:rFonts w:hint="eastAsia" w:ascii="宋体" w:hAnsi="宋体" w:eastAsia="宋体" w:cs="宋体"/>
                <w:color w:val="auto"/>
                <w:szCs w:val="21"/>
              </w:rPr>
              <w:t>.投标截止日投标资格情况</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投标人不得存在下列情形之一：</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（1）被人民法院列入失信被执行人名单且在被执行期内；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（2）被列入《重庆市工程建设领域招标投标信用管理暂行办法》规定的重点关注名单且记分达到12分且在记分有效期内；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（3）被列入《重庆市工程建设领域招标投标信用管理暂行办法》规定的重庆市工程建设领域招标投标失信惩戒对象名单（以下称黑名单）且在记分有效期内；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rPr>
              <w:t>（4）被国家、重庆市（含市或任意区县）有关行政部门处以暂停投标资格行政处罚或暂停在渝承揽新业务，且在暂停期限内</w:t>
            </w:r>
            <w:r>
              <w:rPr>
                <w:rFonts w:hint="eastAsia" w:ascii="宋体" w:hAnsi="宋体" w:eastAsia="宋体" w:cs="宋体"/>
                <w:color w:val="auto"/>
                <w:szCs w:val="21"/>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5）被</w:t>
            </w:r>
            <w:r>
              <w:rPr>
                <w:rFonts w:hint="eastAsia" w:ascii="宋体" w:hAnsi="宋体" w:eastAsia="宋体" w:cs="宋体"/>
                <w:color w:val="auto"/>
                <w:szCs w:val="21"/>
              </w:rPr>
              <w:t>国家企业信用信息公示系统（http://www.gsxt.gov.cn/）中列入严重违法失信企业名单（黑名单）信息</w:t>
            </w:r>
            <w:r>
              <w:rPr>
                <w:rFonts w:hint="eastAsia" w:ascii="宋体" w:hAnsi="宋体" w:eastAsia="宋体" w:cs="宋体"/>
                <w:color w:val="auto"/>
                <w:szCs w:val="21"/>
                <w:lang w:eastAsia="zh-CN"/>
              </w:rPr>
              <w:t>。</w:t>
            </w:r>
          </w:p>
          <w:p>
            <w:pPr>
              <w:widowControl/>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6）</w:t>
            </w:r>
            <w:r>
              <w:rPr>
                <w:rFonts w:hint="eastAsia" w:ascii="宋体" w:hAnsi="宋体" w:eastAsia="宋体" w:cs="宋体"/>
                <w:color w:val="auto"/>
                <w:szCs w:val="21"/>
              </w:rPr>
              <w:t>被“信用中国”网站（http://www.creditchina.gov.cn/）列入失信惩戒执行人名单。</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投标人须在投标文件资格审查部分提供承诺（格式见第六章投标文件格式）。</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4</w:t>
            </w:r>
            <w:r>
              <w:rPr>
                <w:rFonts w:hint="eastAsia" w:ascii="宋体" w:hAnsi="宋体" w:eastAsia="宋体" w:cs="宋体"/>
                <w:color w:val="auto"/>
                <w:szCs w:val="21"/>
              </w:rPr>
              <w:t>.其他要求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质量保障要求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所供硅芯管及集束管需满足图纸技术要求</w:t>
            </w:r>
            <w:r>
              <w:rPr>
                <w:rFonts w:hint="eastAsia" w:ascii="宋体" w:hAnsi="宋体" w:cs="宋体"/>
                <w:color w:val="auto"/>
                <w:szCs w:val="21"/>
                <w:lang w:eastAsia="zh-CN"/>
              </w:rPr>
              <w:t>。</w:t>
            </w:r>
            <w:r>
              <w:rPr>
                <w:rFonts w:hint="eastAsia" w:ascii="宋体" w:hAnsi="宋体" w:cs="宋体"/>
                <w:color w:val="auto"/>
                <w:szCs w:val="21"/>
                <w:lang w:val="en-US" w:eastAsia="zh-CN"/>
              </w:rPr>
              <w:t>外观上</w:t>
            </w:r>
            <w:r>
              <w:rPr>
                <w:rFonts w:hint="eastAsia" w:ascii="宋体" w:hAnsi="宋体" w:eastAsia="宋体" w:cs="宋体"/>
                <w:color w:val="auto"/>
                <w:szCs w:val="21"/>
              </w:rPr>
              <w:t>（1）若硅芯管内外壁不够光滑平整 ，有气泡、沙眼、裂品、分解变色线及明显的痕纹、杂质、凹陷及色泽不均等任一情况，集束管有颜色不一致，内外管实体不平整、均匀、光滑，截面有气泡、裂痕，铝塑层粘接不紧密、有开裂，内外管之间有粘连等任一情况，采购人对该批次货物做退货处理，并有权扣除供货人部分履约担保。若供货人对此有异议，则当场共同取样送第三方检测机构进行检测，若检测结果不合格，供货人需承担检测费用并赔偿采购人工期损失。</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（2）采购人将随意抽取任意批到场材料，进行截断当场测验材料厚度或称重，若出现截断处厚度不满足技术要求的情况，采购人对该批次货物做退货处理，并有权扣除供货人部分履约担保。</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3）采购人将随机抽取任意批到场材料，送第三方检测机构检测，若检测结果不满足图纸明确的技术要求，供货人需承担检测费用，扣除供货人履约部分担保，并有权要求赔偿采购人工期损失，若不合格产品已施工，则供货人需</w:t>
            </w:r>
            <w:r>
              <w:rPr>
                <w:rFonts w:hint="eastAsia" w:ascii="宋体" w:hAnsi="宋体" w:cs="宋体"/>
                <w:color w:val="auto"/>
                <w:szCs w:val="21"/>
                <w:lang w:val="en-US" w:eastAsia="zh-CN"/>
              </w:rPr>
              <w:t>赔偿损失（损失费用为拆除不合格产品费用以及重新施费用、工期损失等）</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rPr>
              <w:t>投标人须在投标文件资格审查部分提供承诺（格式见第</w:t>
            </w:r>
            <w:r>
              <w:rPr>
                <w:rFonts w:hint="eastAsia" w:ascii="宋体" w:hAnsi="宋体" w:eastAsia="宋体" w:cs="宋体"/>
                <w:color w:val="auto"/>
                <w:szCs w:val="21"/>
                <w:lang w:val="en-US" w:eastAsia="zh-CN"/>
              </w:rPr>
              <w:t>六</w:t>
            </w:r>
            <w:r>
              <w:rPr>
                <w:rFonts w:hint="eastAsia" w:ascii="宋体" w:hAnsi="宋体" w:eastAsia="宋体" w:cs="宋体"/>
                <w:color w:val="auto"/>
                <w:szCs w:val="21"/>
              </w:rPr>
              <w:t>章投标文件格式）。</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lang w:eastAsia="zh-CN"/>
              </w:rPr>
              <w:t>）</w:t>
            </w:r>
            <w:r>
              <w:rPr>
                <w:rFonts w:hint="eastAsia" w:ascii="宋体" w:hAnsi="宋体" w:eastAsia="宋体" w:cs="宋体"/>
                <w:color w:val="auto"/>
                <w:szCs w:val="21"/>
              </w:rPr>
              <w:t>委托代理人</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根据授权委托书的授权范围，委托代理人可以以投标人的名义签署、澄清、说明、补正、递交、撤回、修改本项目投标文件、签订合同和处理有关事宜，其法律后果由投标人承担。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w:t>
            </w:r>
            <w:r>
              <w:rPr>
                <w:rFonts w:hint="eastAsia" w:ascii="宋体" w:hAnsi="宋体" w:eastAsia="宋体" w:cs="宋体"/>
                <w:color w:val="auto"/>
                <w:szCs w:val="21"/>
                <w:lang w:val="en-US" w:eastAsia="zh-CN"/>
              </w:rPr>
              <w:t>该委托代理人的授权委托书、</w:t>
            </w:r>
            <w:r>
              <w:rPr>
                <w:rFonts w:hint="eastAsia" w:ascii="宋体" w:hAnsi="宋体" w:eastAsia="宋体" w:cs="宋体"/>
                <w:color w:val="auto"/>
                <w:szCs w:val="21"/>
              </w:rPr>
              <w:t>投标人为</w:t>
            </w:r>
            <w:r>
              <w:rPr>
                <w:rFonts w:hint="eastAsia" w:ascii="宋体" w:hAnsi="宋体" w:eastAsia="宋体" w:cs="宋体"/>
                <w:color w:val="auto"/>
                <w:szCs w:val="21"/>
                <w:lang w:val="en-US" w:eastAsia="zh-CN"/>
              </w:rPr>
              <w:t>其</w:t>
            </w:r>
            <w:r>
              <w:rPr>
                <w:rFonts w:hint="eastAsia" w:ascii="宋体" w:hAnsi="宋体" w:eastAsia="宋体" w:cs="宋体"/>
                <w:color w:val="auto"/>
                <w:szCs w:val="21"/>
              </w:rPr>
              <w:t>缴纳的养老保险证明</w:t>
            </w:r>
            <w:r>
              <w:rPr>
                <w:rFonts w:hint="eastAsia" w:ascii="宋体" w:hAnsi="宋体" w:eastAsia="宋体" w:cs="宋体"/>
                <w:color w:val="auto"/>
                <w:szCs w:val="21"/>
                <w:lang w:val="en-US" w:eastAsia="zh-CN"/>
              </w:rPr>
              <w:t>材料</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特别说明：</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（1）上述要求须提交的相关证明材料复印件须清晰可辨</w:t>
            </w:r>
            <w:r>
              <w:rPr>
                <w:rFonts w:hint="eastAsia" w:ascii="宋体" w:hAnsi="宋体" w:eastAsia="宋体" w:cs="宋体"/>
                <w:color w:val="auto"/>
                <w:szCs w:val="21"/>
                <w:lang w:eastAsia="zh-CN"/>
              </w:rPr>
              <w:t>，且</w:t>
            </w:r>
            <w:r>
              <w:rPr>
                <w:rFonts w:hint="eastAsia" w:ascii="宋体" w:hAnsi="宋体" w:eastAsia="宋体" w:cs="宋体"/>
                <w:color w:val="auto"/>
                <w:szCs w:val="21"/>
              </w:rPr>
              <w:t>均应加盖投标单位法人章并装入投标文件资格审查部分。上述要求，有一条不满足则投标文件由评标委员会作否决投标处理。</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u w:val="none"/>
              </w:rPr>
              <w:t>招标人在合同签订前均有权对投标人提供的资料进行核实，若发现弄虚作假，</w:t>
            </w:r>
            <w:r>
              <w:rPr>
                <w:rFonts w:hint="eastAsia" w:ascii="宋体" w:hAnsi="宋体" w:eastAsia="宋体" w:cs="宋体"/>
                <w:color w:val="auto"/>
                <w:szCs w:val="21"/>
                <w:u w:val="none"/>
                <w:lang w:val="en-US" w:eastAsia="zh-CN"/>
              </w:rPr>
              <w:t>按相关规定</w:t>
            </w:r>
            <w:r>
              <w:rPr>
                <w:rFonts w:hint="eastAsia" w:ascii="宋体" w:hAnsi="宋体" w:eastAsia="宋体" w:cs="宋体"/>
                <w:color w:val="auto"/>
                <w:szCs w:val="21"/>
                <w:u w:val="none"/>
              </w:rPr>
              <w:t>取消其中标资格，</w:t>
            </w:r>
            <w:r>
              <w:rPr>
                <w:rFonts w:hint="eastAsia" w:ascii="宋体" w:hAnsi="宋体" w:eastAsia="宋体" w:cs="宋体"/>
                <w:color w:val="auto"/>
                <w:szCs w:val="21"/>
                <w:u w:val="none"/>
                <w:lang w:eastAsia="zh-CN"/>
              </w:rPr>
              <w:t>投标保证金不予退还，</w:t>
            </w:r>
            <w:r>
              <w:rPr>
                <w:rFonts w:hint="eastAsia" w:ascii="宋体" w:hAnsi="宋体" w:eastAsia="宋体" w:cs="宋体"/>
                <w:color w:val="auto"/>
                <w:szCs w:val="21"/>
                <w:u w:val="none"/>
              </w:rPr>
              <w:t>并按相关法律法规报监督部门，投标人承担因此造成的相关责任并赔偿相应损失。</w:t>
            </w:r>
          </w:p>
          <w:p>
            <w:pPr>
              <w:spacing w:afterLines="0" w:line="360" w:lineRule="auto"/>
              <w:ind w:firstLine="420" w:firstLineChars="200"/>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spacing w:afterLines="0" w:line="360" w:lineRule="auto"/>
              <w:ind w:firstLine="420" w:firstLineChars="200"/>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spacing w:afterLines="0"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委托代理人的连续养老保险证明期限须包含</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lang w:val="en-US" w:eastAsia="zh-CN"/>
              </w:rPr>
              <w:t>1</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rPr>
              <w:t>年</w:t>
            </w:r>
            <w:r>
              <w:rPr>
                <w:rFonts w:hint="default" w:ascii="宋体" w:hAnsi="宋体" w:cs="宋体"/>
                <w:bCs/>
                <w:snapToGrid w:val="0"/>
                <w:color w:val="auto"/>
                <w:kern w:val="0"/>
                <w:szCs w:val="21"/>
                <w:highlight w:val="none"/>
                <w:u w:val="single"/>
              </w:rPr>
              <w:t>5</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。提供的养老保险参保证明须体现上述人员的姓名、身份证号（或社保号）、单位名称、参保时间（或起始参保时间），并带有社保部门公章或社保部门的有效电子印章。</w:t>
            </w:r>
          </w:p>
          <w:p>
            <w:pPr>
              <w:pStyle w:val="10"/>
              <w:spacing w:after="0" w:afterLines="0" w:line="360" w:lineRule="auto"/>
              <w:ind w:firstLine="420" w:firstLineChars="200"/>
              <w:jc w:val="both"/>
              <w:rPr>
                <w:rFonts w:hint="eastAsia" w:ascii="宋体" w:hAnsi="宋体" w:eastAsia="宋体" w:cs="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3427" w:type="pct"/>
            <w:vAlign w:val="center"/>
          </w:tcPr>
          <w:p>
            <w:pPr>
              <w:snapToGrid w:val="0"/>
              <w:spacing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投标人不得存在的其他情形</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1.9.1</w:t>
            </w:r>
          </w:p>
        </w:tc>
        <w:tc>
          <w:tcPr>
            <w:tcW w:w="925" w:type="pct"/>
            <w:vAlign w:val="center"/>
          </w:tcPr>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踏勘现场</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投标预备会</w:t>
            </w:r>
          </w:p>
        </w:tc>
        <w:tc>
          <w:tcPr>
            <w:tcW w:w="3427" w:type="pct"/>
            <w:vAlign w:val="center"/>
          </w:tcPr>
          <w:p>
            <w:pPr>
              <w:snapToGrid w:val="0"/>
              <w:spacing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实质性要求和条件</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none"/>
                <w:lang w:val="en-US" w:eastAsia="zh-CN"/>
              </w:rPr>
              <w:t>不允许出现技术偏差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1.12.3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其他可以被接受的技术支持资料</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偏差</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构成招标文件的其他</w:t>
            </w:r>
            <w:r>
              <w:rPr>
                <w:rFonts w:hint="eastAsia" w:ascii="宋体" w:hAnsi="宋体" w:eastAsia="宋体" w:cs="宋体"/>
                <w:color w:val="auto"/>
                <w:kern w:val="0"/>
                <w:szCs w:val="21"/>
                <w:highlight w:val="none"/>
                <w:lang w:val="en-US" w:eastAsia="zh-CN"/>
              </w:rPr>
              <w:t>资</w:t>
            </w:r>
            <w:r>
              <w:rPr>
                <w:rFonts w:hint="eastAsia" w:ascii="宋体" w:hAnsi="宋体" w:eastAsia="宋体" w:cs="宋体"/>
                <w:color w:val="auto"/>
                <w:kern w:val="0"/>
                <w:szCs w:val="21"/>
                <w:highlight w:val="none"/>
              </w:rPr>
              <w:t>料</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招标人发出的澄清及修改</w:t>
            </w:r>
            <w:r>
              <w:rPr>
                <w:rFonts w:hint="eastAsia" w:ascii="宋体" w:hAnsi="宋体" w:eastAsia="宋体" w:cs="宋体"/>
                <w:color w:val="auto"/>
                <w:szCs w:val="21"/>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925" w:type="pct"/>
            <w:tcBorders>
              <w:bottom w:val="single" w:color="auto" w:sz="4" w:space="0"/>
            </w:tcBorders>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投标人要求澄清招标文件的形式和截止时间</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投标人应仔细阅读招标文件及附件的所有内容，如有文字表述不清，图纸尺寸标注不明以及存在错、漏、缺、概念模糊和有可能出现歧义或理解上的偏差的内容等应在招标公告规定的时间前</w:t>
            </w:r>
            <w:r>
              <w:rPr>
                <w:rFonts w:hint="eastAsia" w:ascii="宋体" w:hAnsi="宋体" w:eastAsia="宋体" w:cs="宋体"/>
                <w:color w:val="auto"/>
                <w:kern w:val="0"/>
                <w:szCs w:val="21"/>
                <w:highlight w:val="none"/>
                <w:lang w:eastAsia="zh-CN"/>
              </w:rPr>
              <w:t>以电子邮件形式</w:t>
            </w:r>
            <w:r>
              <w:rPr>
                <w:rFonts w:hint="eastAsia" w:ascii="宋体" w:hAnsi="宋体" w:eastAsia="宋体" w:cs="宋体"/>
                <w:color w:val="auto"/>
                <w:kern w:val="0"/>
                <w:szCs w:val="21"/>
                <w:highlight w:val="none"/>
              </w:rPr>
              <w:t>提交</w:t>
            </w:r>
            <w:r>
              <w:rPr>
                <w:rFonts w:hint="eastAsia" w:ascii="宋体" w:hAnsi="宋体" w:eastAsia="宋体" w:cs="宋体"/>
                <w:color w:val="auto"/>
                <w:kern w:val="0"/>
                <w:szCs w:val="21"/>
                <w:highlight w:val="none"/>
                <w:lang w:eastAsia="zh-CN"/>
              </w:rPr>
              <w:t>提问</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925" w:type="pct"/>
            <w:tcBorders>
              <w:top w:val="single" w:color="auto" w:sz="4" w:space="0"/>
            </w:tcBorders>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招标文件澄清发出的形式和时间</w:t>
            </w:r>
          </w:p>
        </w:tc>
        <w:tc>
          <w:tcPr>
            <w:tcW w:w="3427" w:type="pct"/>
            <w:vAlign w:val="center"/>
          </w:tcPr>
          <w:p>
            <w:pPr>
              <w:snapToGrid w:val="0"/>
              <w:spacing w:afterLines="0" w:line="360" w:lineRule="auto"/>
              <w:ind w:firstLine="420" w:firstLineChars="200"/>
              <w:jc w:val="both"/>
              <w:rPr>
                <w:rFonts w:hint="eastAsia" w:ascii="宋体" w:hAnsi="宋体" w:eastAsia="宋体" w:cs="宋体"/>
                <w:snapToGrid w:val="0"/>
                <w:color w:val="auto"/>
                <w:kern w:val="0"/>
                <w:szCs w:val="21"/>
                <w:highlight w:val="none"/>
                <w:u w:val="none"/>
              </w:rPr>
            </w:pPr>
            <w:r>
              <w:rPr>
                <w:rFonts w:hint="eastAsia" w:ascii="宋体" w:hAnsi="宋体" w:eastAsia="宋体" w:cs="宋体"/>
                <w:color w:val="auto"/>
                <w:szCs w:val="21"/>
                <w:highlight w:val="none"/>
                <w:u w:val="none"/>
              </w:rPr>
              <w:t>招标人应在招标公告规定的时间前，</w:t>
            </w:r>
            <w:r>
              <w:rPr>
                <w:rFonts w:hint="eastAsia" w:ascii="宋体" w:hAnsi="宋体" w:eastAsia="宋体" w:cs="宋体"/>
                <w:color w:val="auto"/>
                <w:kern w:val="0"/>
                <w:szCs w:val="21"/>
                <w:highlight w:val="none"/>
                <w:u w:val="none"/>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kern w:val="0"/>
                <w:szCs w:val="21"/>
                <w:highlight w:val="none"/>
                <w:u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2.3.1</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招标文件修改发出的形式和时间</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snapToGrid w:val="0"/>
                <w:color w:val="auto"/>
                <w:kern w:val="0"/>
                <w:szCs w:val="21"/>
                <w:highlight w:val="none"/>
                <w:u w:val="none"/>
              </w:rPr>
              <w:t>招标人应在招标公告规定的时间前，在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Cs w:val="21"/>
                <w:highlight w:val="none"/>
                <w:u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构成投标文件的其他资料</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增值税税金的计算方法</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报价方式</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固定单价</w:t>
            </w:r>
          </w:p>
          <w:p>
            <w:pPr>
              <w:snapToGrid w:val="0"/>
              <w:spacing w:afterLines="0" w:line="360" w:lineRule="auto"/>
              <w:ind w:firstLine="420" w:firstLineChars="200"/>
              <w:jc w:val="both"/>
              <w:rPr>
                <w:rFonts w:hint="eastAsia" w:ascii="宋体" w:hAnsi="宋体" w:eastAsia="宋体" w:cs="宋体"/>
                <w:color w:val="auto"/>
                <w:szCs w:val="21"/>
                <w:highlight w:val="none"/>
                <w:lang w:val="en-US"/>
              </w:rPr>
            </w:pPr>
            <w:r>
              <w:rPr>
                <w:rFonts w:hint="eastAsia" w:ascii="宋体" w:hAnsi="宋体" w:eastAsia="宋体" w:cs="宋体"/>
                <w:color w:val="auto"/>
                <w:kern w:val="0"/>
                <w:szCs w:val="21"/>
                <w:highlight w:val="none"/>
                <w:lang w:eastAsia="zh-CN"/>
              </w:rPr>
              <w:t>暂定</w:t>
            </w:r>
            <w:r>
              <w:rPr>
                <w:rFonts w:hint="eastAsia" w:ascii="宋体" w:hAnsi="宋体" w:eastAsia="宋体" w:cs="宋体"/>
                <w:color w:val="auto"/>
                <w:kern w:val="0"/>
                <w:szCs w:val="21"/>
                <w:highlight w:val="none"/>
                <w:lang w:val="en-US" w:eastAsia="zh-CN"/>
              </w:rPr>
              <w:t>供货量</w:t>
            </w:r>
            <w:r>
              <w:rPr>
                <w:rFonts w:hint="eastAsia" w:ascii="宋体" w:hAnsi="宋体" w:eastAsia="宋体" w:cs="宋体"/>
                <w:color w:val="auto"/>
                <w:szCs w:val="21"/>
                <w:highlight w:val="none"/>
                <w:u w:val="none"/>
                <w:lang w:eastAsia="zh-CN"/>
              </w:rPr>
              <w:t>：</w:t>
            </w:r>
            <w:r>
              <w:rPr>
                <w:rFonts w:hint="eastAsia" w:ascii="宋体" w:hAnsi="宋体" w:cs="宋体"/>
                <w:color w:val="auto"/>
                <w:szCs w:val="21"/>
                <w:highlight w:val="none"/>
                <w:u w:val="single"/>
                <w:lang w:eastAsia="zh-CN"/>
              </w:rPr>
              <w:t>硅芯管</w:t>
            </w:r>
            <w:r>
              <w:rPr>
                <w:rFonts w:hint="eastAsia" w:ascii="宋体" w:hAnsi="宋体" w:cs="宋体"/>
                <w:color w:val="auto"/>
                <w:szCs w:val="21"/>
                <w:highlight w:val="none"/>
                <w:u w:val="single"/>
                <w:lang w:val="en-US" w:eastAsia="zh-CN"/>
              </w:rPr>
              <w:t>52.8万米，</w:t>
            </w:r>
            <w:r>
              <w:rPr>
                <w:rFonts w:hint="eastAsia" w:ascii="宋体" w:hAnsi="宋体" w:cs="宋体"/>
                <w:color w:val="auto"/>
                <w:szCs w:val="21"/>
                <w:highlight w:val="none"/>
                <w:u w:val="single"/>
                <w:lang w:eastAsia="zh-CN"/>
              </w:rPr>
              <w:t>集束管</w:t>
            </w:r>
            <w:r>
              <w:rPr>
                <w:rFonts w:hint="eastAsia" w:ascii="宋体" w:hAnsi="宋体" w:cs="宋体"/>
                <w:color w:val="auto"/>
                <w:szCs w:val="21"/>
                <w:highlight w:val="none"/>
                <w:u w:val="single"/>
                <w:lang w:val="en-US" w:eastAsia="zh-CN"/>
              </w:rPr>
              <w:t>9.28</w:t>
            </w:r>
            <w:r>
              <w:rPr>
                <w:rFonts w:hint="default" w:ascii="宋体" w:hAnsi="宋体" w:cs="宋体"/>
                <w:color w:val="auto"/>
                <w:szCs w:val="21"/>
                <w:highlight w:val="none"/>
                <w:u w:val="single"/>
                <w:lang w:eastAsia="zh-CN"/>
              </w:rPr>
              <w:t>万米</w:t>
            </w:r>
            <w:r>
              <w:rPr>
                <w:rFonts w:hint="eastAsia" w:ascii="宋体" w:hAnsi="宋体" w:eastAsia="宋体" w:cs="宋体"/>
                <w:color w:val="auto"/>
                <w:szCs w:val="21"/>
                <w:highlight w:val="none"/>
                <w:u w:val="none"/>
                <w:lang w:val="en-US" w:eastAsia="zh-CN"/>
              </w:rPr>
              <w:t>；</w:t>
            </w:r>
            <w:r>
              <w:rPr>
                <w:rFonts w:hint="eastAsia" w:ascii="宋体" w:hAnsi="宋体" w:eastAsia="宋体" w:cs="宋体"/>
                <w:color w:val="auto"/>
                <w:szCs w:val="21"/>
                <w:highlight w:val="none"/>
                <w:lang w:val="en-US" w:eastAsia="zh-CN"/>
              </w:rPr>
              <w:t>各项供货数量详见第五章供货要求；</w:t>
            </w:r>
          </w:p>
          <w:p>
            <w:pPr>
              <w:snapToGrid w:val="0"/>
              <w:spacing w:afterLines="0" w:line="360" w:lineRule="auto"/>
              <w:ind w:firstLine="420" w:firstLineChars="200"/>
              <w:jc w:val="both"/>
              <w:rPr>
                <w:rFonts w:hint="default" w:ascii="宋体" w:hAnsi="宋体" w:eastAsia="宋体" w:cs="宋体"/>
                <w:color w:val="auto"/>
                <w:szCs w:val="21"/>
                <w:highlight w:val="none"/>
              </w:rPr>
            </w:pPr>
            <w:r>
              <w:rPr>
                <w:rFonts w:hint="eastAsia" w:ascii="宋体" w:hAnsi="宋体" w:eastAsia="宋体" w:cs="宋体"/>
                <w:color w:val="auto"/>
                <w:szCs w:val="21"/>
                <w:highlight w:val="none"/>
              </w:rPr>
              <w:t>暂定</w:t>
            </w:r>
            <w:r>
              <w:rPr>
                <w:rFonts w:hint="eastAsia" w:ascii="宋体" w:hAnsi="宋体" w:eastAsia="宋体" w:cs="宋体"/>
                <w:color w:val="auto"/>
                <w:szCs w:val="21"/>
                <w:highlight w:val="none"/>
                <w:lang w:val="en-US" w:eastAsia="zh-CN"/>
              </w:rPr>
              <w:t>投标报价</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∑各项暂定供货量</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各项</w:t>
            </w:r>
            <w:r>
              <w:rPr>
                <w:rFonts w:hint="eastAsia" w:ascii="宋体" w:hAnsi="宋体" w:eastAsia="宋体" w:cs="宋体"/>
                <w:color w:val="auto"/>
                <w:szCs w:val="21"/>
                <w:highlight w:val="none"/>
              </w:rPr>
              <w:t>固定单价报价。</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固定单价报价的数值保留两位小数，</w:t>
            </w:r>
            <w:r>
              <w:rPr>
                <w:rFonts w:hint="eastAsia" w:ascii="宋体" w:hAnsi="宋体" w:eastAsia="宋体" w:cs="宋体"/>
                <w:color w:val="auto"/>
                <w:szCs w:val="21"/>
                <w:highlight w:val="none"/>
                <w:lang w:val="en-US" w:eastAsia="zh-CN"/>
              </w:rPr>
              <w:t>小数点后</w:t>
            </w:r>
            <w:r>
              <w:rPr>
                <w:rFonts w:hint="eastAsia" w:ascii="宋体" w:hAnsi="宋体" w:eastAsia="宋体" w:cs="宋体"/>
                <w:color w:val="auto"/>
                <w:szCs w:val="21"/>
                <w:highlight w:val="none"/>
              </w:rPr>
              <w:t>第三位四舍五入，</w:t>
            </w:r>
            <w:r>
              <w:rPr>
                <w:rFonts w:hint="eastAsia" w:ascii="宋体" w:hAnsi="宋体" w:eastAsia="宋体" w:cs="宋体"/>
                <w:color w:val="auto"/>
                <w:szCs w:val="21"/>
                <w:highlight w:val="none"/>
                <w:lang w:val="en-US" w:eastAsia="zh-CN"/>
              </w:rPr>
              <w:t>小数点后</w:t>
            </w:r>
            <w:r>
              <w:rPr>
                <w:rFonts w:hint="eastAsia" w:ascii="宋体" w:hAnsi="宋体" w:eastAsia="宋体" w:cs="宋体"/>
                <w:color w:val="auto"/>
                <w:szCs w:val="21"/>
                <w:highlight w:val="none"/>
              </w:rPr>
              <w:t>不足两位的按实际位数保留。报价保留小数点位数的要求仅为方便评标使用，不作为否决投标条件。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最高投标限价</w:t>
            </w:r>
          </w:p>
        </w:tc>
        <w:tc>
          <w:tcPr>
            <w:tcW w:w="3427" w:type="pct"/>
            <w:vAlign w:val="center"/>
          </w:tcPr>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暂定投标报价最高</w:t>
            </w:r>
            <w:r>
              <w:rPr>
                <w:rFonts w:hint="default" w:ascii="宋体" w:hAnsi="宋体" w:cs="宋体"/>
                <w:color w:val="auto"/>
                <w:szCs w:val="21"/>
                <w:highlight w:val="none"/>
              </w:rPr>
              <w:t>总价</w:t>
            </w:r>
            <w:r>
              <w:rPr>
                <w:rFonts w:hint="eastAsia" w:ascii="宋体" w:hAnsi="宋体" w:eastAsia="宋体" w:cs="宋体"/>
                <w:color w:val="auto"/>
                <w:szCs w:val="21"/>
                <w:highlight w:val="none"/>
              </w:rPr>
              <w:t>限价为</w:t>
            </w:r>
            <w:r>
              <w:rPr>
                <w:rFonts w:hint="eastAsia" w:ascii="宋体" w:hAnsi="宋体" w:cs="宋体"/>
                <w:color w:val="auto"/>
                <w:szCs w:val="21"/>
                <w:highlight w:val="none"/>
                <w:u w:val="single"/>
                <w:lang w:bidi="ar"/>
              </w:rPr>
              <w:t>3764401.04</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lang w:eastAsia="zh-CN"/>
              </w:rPr>
              <w:t>（大写：</w:t>
            </w:r>
            <w:r>
              <w:rPr>
                <w:rFonts w:hint="eastAsia" w:ascii="宋体" w:hAnsi="宋体" w:cs="宋体"/>
                <w:color w:val="auto"/>
                <w:szCs w:val="21"/>
                <w:highlight w:val="none"/>
                <w:lang w:val="en-US" w:eastAsia="zh-CN"/>
              </w:rPr>
              <w:t>叁佰柒拾陆万肆仟肆佰零壹元零角肆分f</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各项固定单价报价最高限价详见第五章供货要求</w:t>
            </w:r>
            <w:r>
              <w:rPr>
                <w:rFonts w:hint="eastAsia" w:ascii="宋体" w:hAnsi="宋体" w:eastAsia="宋体" w:cs="宋体"/>
                <w:color w:val="auto"/>
                <w:szCs w:val="21"/>
                <w:highlight w:val="none"/>
              </w:rPr>
              <w:t>。投标人的投标报价不得超过其最高限价，否则由评标委员会作否决投标处理。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3.2.5</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投标报价的其他要求</w:t>
            </w:r>
          </w:p>
        </w:tc>
        <w:tc>
          <w:tcPr>
            <w:tcW w:w="3427" w:type="pct"/>
            <w:vAlign w:val="center"/>
          </w:tcPr>
          <w:p>
            <w:pPr>
              <w:tabs>
                <w:tab w:val="left" w:pos="546"/>
                <w:tab w:val="left" w:pos="711"/>
              </w:tabs>
              <w:snapToGrid w:val="0"/>
              <w:spacing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cs="宋体"/>
                <w:color w:val="auto"/>
                <w:szCs w:val="21"/>
                <w:highlight w:val="none"/>
                <w:lang w:val="en-US" w:eastAsia="zh-CN"/>
              </w:rPr>
              <w:t>硅芯管、集束管</w:t>
            </w:r>
            <w:r>
              <w:rPr>
                <w:rFonts w:hint="eastAsia" w:ascii="宋体" w:hAnsi="宋体" w:eastAsia="宋体" w:cs="宋体"/>
                <w:color w:val="auto"/>
                <w:szCs w:val="21"/>
                <w:highlight w:val="none"/>
                <w:lang w:val="en-US" w:eastAsia="zh-CN"/>
              </w:rPr>
              <w:t>满足第五章供货要求中写明的</w:t>
            </w:r>
            <w:r>
              <w:rPr>
                <w:rFonts w:hint="eastAsia" w:ascii="宋体" w:hAnsi="宋体" w:eastAsia="宋体" w:cs="宋体"/>
                <w:color w:val="auto"/>
                <w:szCs w:val="21"/>
                <w:highlight w:val="none"/>
              </w:rPr>
              <w:t>质量标准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招标人将现场验收和第三方检测相结合进行质量的把控，随机抽查到货产品质量。对于现场验收不合格的产品，</w:t>
            </w:r>
            <w:r>
              <w:rPr>
                <w:rFonts w:hint="eastAsia" w:ascii="宋体" w:hAnsi="宋体" w:eastAsia="宋体" w:cs="宋体"/>
                <w:color w:val="auto"/>
                <w:szCs w:val="21"/>
                <w:highlight w:val="none"/>
              </w:rPr>
              <w:t>该批次货物做退货处理，并有权扣除供货人部分履约担保</w:t>
            </w:r>
            <w:r>
              <w:rPr>
                <w:rFonts w:hint="eastAsia" w:ascii="宋体" w:hAnsi="宋体" w:eastAsia="宋体" w:cs="宋体"/>
                <w:color w:val="auto"/>
                <w:szCs w:val="21"/>
                <w:highlight w:val="none"/>
                <w:lang w:val="en-US" w:eastAsia="zh-CN"/>
              </w:rPr>
              <w:t>和低价担保（如有）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对于随机抽取至第三方检测机构进行检测的产品，招标人将立即</w:t>
            </w:r>
            <w:r>
              <w:rPr>
                <w:rFonts w:hint="default" w:ascii="宋体" w:hAnsi="宋体" w:cs="宋体"/>
                <w:color w:val="auto"/>
                <w:szCs w:val="21"/>
                <w:highlight w:val="none"/>
                <w:lang w:eastAsia="zh-CN"/>
              </w:rPr>
              <w:t>对</w:t>
            </w:r>
            <w:r>
              <w:rPr>
                <w:rFonts w:hint="eastAsia" w:ascii="宋体" w:hAnsi="宋体" w:eastAsia="宋体" w:cs="宋体"/>
                <w:color w:val="auto"/>
                <w:szCs w:val="21"/>
                <w:highlight w:val="none"/>
              </w:rPr>
              <w:t>该批次货物</w:t>
            </w:r>
            <w:r>
              <w:rPr>
                <w:rFonts w:hint="default" w:ascii="宋体" w:hAnsi="宋体" w:cs="宋体"/>
                <w:color w:val="auto"/>
                <w:szCs w:val="21"/>
                <w:highlight w:val="none"/>
              </w:rPr>
              <w:t>做</w:t>
            </w:r>
            <w:r>
              <w:rPr>
                <w:rFonts w:hint="eastAsia" w:ascii="宋体" w:hAnsi="宋体" w:eastAsia="宋体" w:cs="宋体"/>
                <w:color w:val="auto"/>
                <w:szCs w:val="21"/>
                <w:highlight w:val="none"/>
                <w:lang w:val="en-US" w:eastAsia="zh-CN"/>
              </w:rPr>
              <w:t>退货</w:t>
            </w:r>
            <w:r>
              <w:rPr>
                <w:rFonts w:hint="default" w:ascii="宋体" w:hAnsi="宋体" w:cs="宋体"/>
                <w:color w:val="auto"/>
                <w:szCs w:val="21"/>
                <w:highlight w:val="none"/>
                <w:lang w:eastAsia="zh-CN"/>
              </w:rPr>
              <w:t>处理</w:t>
            </w:r>
            <w:r>
              <w:rPr>
                <w:rFonts w:hint="eastAsia" w:ascii="宋体" w:hAnsi="宋体" w:eastAsia="宋体" w:cs="宋体"/>
                <w:color w:val="auto"/>
                <w:szCs w:val="21"/>
                <w:highlight w:val="none"/>
                <w:lang w:val="en-US" w:eastAsia="zh-CN"/>
              </w:rPr>
              <w:t>，并扣除</w:t>
            </w:r>
            <w:r>
              <w:rPr>
                <w:rFonts w:hint="default" w:ascii="宋体" w:hAnsi="宋体" w:cs="宋体"/>
                <w:color w:val="auto"/>
                <w:szCs w:val="21"/>
                <w:highlight w:val="none"/>
                <w:lang w:eastAsia="zh-CN"/>
              </w:rPr>
              <w:t>中标</w:t>
            </w:r>
            <w:r>
              <w:rPr>
                <w:rFonts w:hint="eastAsia" w:ascii="宋体" w:hAnsi="宋体" w:eastAsia="宋体" w:cs="宋体"/>
                <w:color w:val="auto"/>
                <w:szCs w:val="21"/>
                <w:highlight w:val="none"/>
                <w:lang w:val="en-US" w:eastAsia="zh-CN"/>
              </w:rPr>
              <w:t>人的履约担保和低价担保（如有），若产品已安装完成，则</w:t>
            </w:r>
            <w:r>
              <w:rPr>
                <w:rFonts w:hint="default" w:ascii="宋体" w:hAnsi="宋体" w:cs="宋体"/>
                <w:color w:val="auto"/>
                <w:szCs w:val="21"/>
                <w:highlight w:val="none"/>
                <w:lang w:eastAsia="zh-CN"/>
              </w:rPr>
              <w:t>由</w:t>
            </w:r>
            <w:r>
              <w:rPr>
                <w:rFonts w:hint="eastAsia" w:ascii="宋体" w:hAnsi="宋体" w:eastAsia="宋体" w:cs="宋体"/>
                <w:color w:val="auto"/>
                <w:szCs w:val="21"/>
                <w:highlight w:val="none"/>
                <w:lang w:val="en-US" w:eastAsia="zh-CN"/>
              </w:rPr>
              <w:t>中标人进行拆除、收回不合格产品并重新施工，若中标人拒不执行，则由招标人代为执行，但相关费用由中标人承担</w:t>
            </w:r>
            <w:r>
              <w:rPr>
                <w:rFonts w:hint="eastAsia" w:ascii="宋体" w:hAnsi="宋体" w:cs="宋体"/>
                <w:color w:val="auto"/>
                <w:szCs w:val="21"/>
                <w:highlight w:val="none"/>
                <w:lang w:val="en-US" w:eastAsia="zh-CN"/>
              </w:rPr>
              <w:t>或者由中标人赔偿相应损失</w:t>
            </w:r>
            <w:r>
              <w:rPr>
                <w:rFonts w:hint="eastAsia" w:ascii="宋体" w:hAnsi="宋体" w:cs="宋体"/>
                <w:color w:val="auto"/>
                <w:szCs w:val="21"/>
                <w:lang w:val="en-US" w:eastAsia="zh-CN"/>
              </w:rPr>
              <w:t>（损失费用为拆除不合格产品费用以及重新施费用、工期损失等）</w:t>
            </w:r>
            <w:r>
              <w:rPr>
                <w:rFonts w:hint="eastAsia" w:ascii="宋体" w:hAnsi="宋体" w:eastAsia="宋体" w:cs="宋体"/>
                <w:color w:val="auto"/>
                <w:szCs w:val="21"/>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一、投标保证金的交纳</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6</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eastAsia="zh-CN"/>
              </w:rPr>
              <w:t>万元（大写：</w:t>
            </w:r>
            <w:r>
              <w:rPr>
                <w:rFonts w:hint="eastAsia" w:ascii="宋体" w:hAnsi="宋体" w:cs="宋体"/>
                <w:color w:val="auto"/>
                <w:szCs w:val="21"/>
                <w:highlight w:val="none"/>
                <w:lang w:val="en-US" w:eastAsia="zh-CN"/>
              </w:rPr>
              <w:t>陆万元整</w:t>
            </w:r>
            <w:r>
              <w:rPr>
                <w:rFonts w:hint="eastAsia" w:ascii="宋体" w:hAnsi="宋体" w:eastAsia="宋体" w:cs="宋体"/>
                <w:color w:val="auto"/>
                <w:szCs w:val="21"/>
                <w:highlight w:val="none"/>
                <w:lang w:eastAsia="zh-CN"/>
              </w:rPr>
              <w:t>）。</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3.提交时间和方式：投标保证金必须从投标人单位基本账户直接转（汇）入重庆市投资咨询有限公司指定的专用银行账户，其转（汇）款到账截止时间为投标截止时间前</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eastAsia="zh-CN"/>
              </w:rPr>
              <w:t>个小时，若本</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文件规定的投标文件递交截止时间顺延，则投标保证金到账截止时间相应顺延。迟到的投标保证金将导致评委会对其作否决处理。</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snapToGrid w:val="0"/>
              <w:spacing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单位全称：重庆市投资咨询有限公司</w:t>
            </w:r>
          </w:p>
          <w:p>
            <w:pPr>
              <w:snapToGrid w:val="0"/>
              <w:spacing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开 户 行：工商银行五里店支行</w:t>
            </w:r>
          </w:p>
          <w:p>
            <w:pPr>
              <w:snapToGrid w:val="0"/>
              <w:spacing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w:t>
            </w:r>
            <w:r>
              <w:rPr>
                <w:rFonts w:hint="eastAsia" w:ascii="宋体" w:hAnsi="宋体" w:eastAsia="宋体" w:cs="宋体"/>
                <w:b/>
                <w:bCs/>
                <w:color w:val="auto"/>
                <w:szCs w:val="21"/>
                <w:highlight w:val="none"/>
                <w:lang w:val="en-US" w:eastAsia="zh-CN"/>
              </w:rPr>
              <w:t>3100 0234 0920 0065 341</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文件指定账户的风险由投标人自行承担。</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pStyle w:val="10"/>
              <w:rPr>
                <w:rFonts w:hint="eastAsia"/>
                <w:color w:val="auto"/>
                <w:lang w:eastAsia="zh-CN"/>
              </w:rPr>
            </w:pPr>
          </w:p>
          <w:p>
            <w:pPr>
              <w:snapToGrid w:val="0"/>
              <w:spacing w:afterLines="0" w:line="360" w:lineRule="auto"/>
              <w:ind w:firstLine="422" w:firstLineChars="200"/>
              <w:jc w:val="both"/>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不予退还投标保证金的情形</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（1）投标人在规定的投标有效期内撤销</w:t>
            </w:r>
            <w:r>
              <w:rPr>
                <w:rFonts w:hint="eastAsia" w:ascii="宋体" w:hAnsi="宋体" w:eastAsia="宋体" w:cs="宋体"/>
                <w:color w:val="auto"/>
                <w:kern w:val="0"/>
                <w:szCs w:val="21"/>
                <w:highlight w:val="none"/>
                <w:lang w:val="en-US" w:eastAsia="zh-CN"/>
              </w:rPr>
              <w:t>或修改</w:t>
            </w:r>
            <w:r>
              <w:rPr>
                <w:rFonts w:hint="eastAsia" w:ascii="宋体" w:hAnsi="宋体" w:eastAsia="宋体" w:cs="宋体"/>
                <w:color w:val="auto"/>
                <w:kern w:val="0"/>
                <w:szCs w:val="21"/>
                <w:highlight w:val="none"/>
              </w:rPr>
              <w:t>投标文件；</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（2）中标人在收到中标通知书后，无正当理由不与招标人订立合同，在签订合同时向招标人提出附加条件，或者不按照招标文件要求提交履约保证金；</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）违反投标人须知第9.2款对投标人的纪律要求的；</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签名盖章要求</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925" w:type="pct"/>
            <w:vAlign w:val="center"/>
          </w:tcPr>
          <w:p>
            <w:pPr>
              <w:snapToGrid w:val="0"/>
              <w:spacing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3427" w:type="pct"/>
            <w:vAlign w:val="center"/>
          </w:tcPr>
          <w:p>
            <w:pPr>
              <w:autoSpaceDE w:val="0"/>
              <w:autoSpaceDN w:val="0"/>
              <w:adjustRightInd w:val="0"/>
              <w:snapToGrid w:val="0"/>
              <w:spacing w:after="0" w:afterLines="0" w:line="360" w:lineRule="auto"/>
              <w:ind w:firstLine="420" w:firstLineChars="200"/>
              <w:jc w:val="both"/>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kern w:val="0"/>
                <w:szCs w:val="21"/>
                <w:highlight w:val="none"/>
              </w:rPr>
              <w:t>投标文件正本1份、副本</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份，</w:t>
            </w:r>
            <w:r>
              <w:rPr>
                <w:rFonts w:hint="eastAsia" w:ascii="宋体" w:hAnsi="宋体" w:eastAsia="宋体" w:cs="宋体"/>
                <w:color w:val="auto"/>
                <w:szCs w:val="21"/>
                <w:highlight w:val="none"/>
                <w:u w:val="none"/>
              </w:rPr>
              <w:t>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3427" w:type="pct"/>
            <w:vAlign w:val="center"/>
          </w:tcPr>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投标函部分、资格审查部分（含商务部分）、技术部分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lang w:eastAsia="zh-CN"/>
              </w:rPr>
              <w:t>可以共同装订成一册，也可</w:t>
            </w:r>
            <w:r>
              <w:rPr>
                <w:rFonts w:hint="eastAsia" w:ascii="宋体" w:hAnsi="宋体" w:eastAsia="宋体" w:cs="宋体"/>
                <w:color w:val="auto"/>
                <w:szCs w:val="21"/>
                <w:highlight w:val="none"/>
              </w:rPr>
              <w:t>各自分别装订成册。所有投标文件不论使用任何方式进行装订，必须保证投标书装订牢固，否则，招标人对由于投标文件装订松散而造成的丢失或其他后果不承担任何责任。</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2、装订</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（2）资格审查部分（含商务部分）的装订要求</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应按照第六章规定格式装订成册，并原则上并应编制目录（但不得将目录编制作为评审因素），标注页码。</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rPr>
              <w:t>的装订要求</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w:t>
            </w:r>
          </w:p>
        </w:tc>
        <w:tc>
          <w:tcPr>
            <w:tcW w:w="925" w:type="pct"/>
            <w:vAlign w:val="center"/>
          </w:tcPr>
          <w:p>
            <w:pPr>
              <w:snapToGrid w:val="0"/>
              <w:spacing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w:t>
            </w:r>
          </w:p>
          <w:p>
            <w:pPr>
              <w:snapToGrid w:val="0"/>
              <w:spacing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的密封</w:t>
            </w:r>
          </w:p>
        </w:tc>
        <w:tc>
          <w:tcPr>
            <w:tcW w:w="3427" w:type="pct"/>
            <w:vAlign w:val="center"/>
          </w:tcPr>
          <w:p>
            <w:pPr>
              <w:pStyle w:val="319"/>
              <w:spacing w:afterLines="0" w:line="360" w:lineRule="auto"/>
              <w:ind w:left="0" w:leftChars="0" w:firstLine="420" w:firstLineChars="200"/>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1、电子文档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w:t>
            </w: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u w:val="none"/>
              </w:rPr>
              <w:t>份，U盘或光盘上注明项目名称和投标单位名称并加盖投标人单位法人章，装入“电子</w:t>
            </w:r>
            <w:r>
              <w:rPr>
                <w:rFonts w:hint="eastAsia" w:ascii="宋体" w:hAnsi="宋体" w:eastAsia="宋体" w:cs="宋体"/>
                <w:color w:val="auto"/>
                <w:szCs w:val="21"/>
                <w:highlight w:val="none"/>
                <w:u w:val="none"/>
                <w:lang w:eastAsia="zh-CN"/>
              </w:rPr>
              <w:t>文档袋</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rPr>
              <w:t xml:space="preserve"> </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2</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所有投标文件（含</w:t>
            </w:r>
            <w:r>
              <w:rPr>
                <w:rFonts w:hint="eastAsia" w:ascii="宋体" w:hAnsi="宋体" w:eastAsia="宋体" w:cs="宋体"/>
                <w:color w:val="auto"/>
                <w:szCs w:val="21"/>
                <w:highlight w:val="none"/>
                <w:u w:val="none"/>
              </w:rPr>
              <w:t>电子</w:t>
            </w:r>
            <w:r>
              <w:rPr>
                <w:rFonts w:hint="eastAsia" w:ascii="宋体" w:hAnsi="宋体" w:eastAsia="宋体" w:cs="宋体"/>
                <w:color w:val="auto"/>
                <w:szCs w:val="21"/>
                <w:highlight w:val="none"/>
                <w:u w:val="none"/>
                <w:lang w:eastAsia="zh-CN"/>
              </w:rPr>
              <w:t>文档）</w:t>
            </w:r>
            <w:r>
              <w:rPr>
                <w:rFonts w:hint="eastAsia" w:ascii="宋体" w:hAnsi="宋体" w:eastAsia="宋体" w:cs="宋体"/>
                <w:color w:val="auto"/>
                <w:szCs w:val="21"/>
                <w:highlight w:val="none"/>
                <w:u w:val="none"/>
              </w:rPr>
              <w:t>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封套上应载明的信息</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“投标文件”袋封套上</w:t>
            </w:r>
            <w:r>
              <w:rPr>
                <w:rFonts w:hint="eastAsia" w:ascii="宋体" w:hAnsi="宋体" w:eastAsia="宋体" w:cs="宋体"/>
                <w:color w:val="auto"/>
                <w:kern w:val="0"/>
                <w:szCs w:val="21"/>
                <w:highlight w:val="none"/>
                <w:lang w:val="en-US" w:eastAsia="zh-CN"/>
              </w:rPr>
              <w:t>载</w:t>
            </w:r>
            <w:r>
              <w:rPr>
                <w:rFonts w:hint="eastAsia" w:ascii="宋体" w:hAnsi="宋体" w:eastAsia="宋体" w:cs="宋体"/>
                <w:color w:val="auto"/>
                <w:kern w:val="0"/>
                <w:szCs w:val="21"/>
                <w:highlight w:val="none"/>
              </w:rPr>
              <w:t>明如下内容：</w:t>
            </w:r>
          </w:p>
          <w:p>
            <w:pPr>
              <w:snapToGrid w:val="0"/>
              <w:spacing w:afterLines="0" w:line="360" w:lineRule="auto"/>
              <w:ind w:firstLine="420" w:firstLineChars="200"/>
              <w:jc w:val="both"/>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招标人名称：</w:t>
            </w:r>
          </w:p>
          <w:p>
            <w:pPr>
              <w:snapToGrid w:val="0"/>
              <w:spacing w:afterLines="0" w:line="360" w:lineRule="auto"/>
              <w:ind w:firstLine="420" w:firstLineChars="200"/>
              <w:jc w:val="both"/>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投标人名称：</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（项目名称）</w:t>
            </w:r>
            <w:r>
              <w:rPr>
                <w:rFonts w:hint="eastAsia" w:ascii="宋体" w:hAnsi="宋体" w:eastAsia="宋体" w:cs="宋体"/>
                <w:color w:val="auto"/>
                <w:kern w:val="0"/>
                <w:szCs w:val="21"/>
                <w:highlight w:val="none"/>
              </w:rPr>
              <w:t>投标文件</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递交投标文件地点</w:t>
            </w:r>
          </w:p>
        </w:tc>
        <w:tc>
          <w:tcPr>
            <w:tcW w:w="3427" w:type="pct"/>
            <w:vAlign w:val="center"/>
          </w:tcPr>
          <w:p>
            <w:pPr>
              <w:snapToGrid w:val="0"/>
              <w:spacing w:afterLines="0"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投标文件是否退还</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3427" w:type="pct"/>
            <w:vAlign w:val="center"/>
          </w:tcPr>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开标时间：同投标截止时间。 </w:t>
            </w:r>
          </w:p>
          <w:p>
            <w:pPr>
              <w:snapToGrid w:val="0"/>
              <w:spacing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 w:val="21"/>
                <w:szCs w:val="21"/>
              </w:rPr>
              <w:t>开标地点：</w:t>
            </w:r>
            <w:r>
              <w:rPr>
                <w:rFonts w:hint="eastAsia" w:ascii="宋体" w:hAnsi="宋体" w:eastAsia="宋体" w:cs="宋体"/>
                <w:bCs/>
                <w:color w:val="auto"/>
                <w:szCs w:val="21"/>
                <w:highlight w:val="none"/>
              </w:rPr>
              <w:t>重庆咨询大厦（地址：重庆市江北区五简路2号），具体详见4楼开标大厅开标当天电子显示屏。</w:t>
            </w:r>
            <w:r>
              <w:rPr>
                <w:rFonts w:hint="eastAsia" w:ascii="宋体" w:hAnsi="宋体" w:eastAsia="宋体" w:cs="宋体"/>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925" w:type="pct"/>
            <w:vAlign w:val="center"/>
          </w:tcPr>
          <w:p>
            <w:pPr>
              <w:snapToGrid w:val="0"/>
              <w:spacing w:afterLines="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3427" w:type="pct"/>
            <w:vAlign w:val="center"/>
          </w:tcPr>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主持人按下列程序进行开标：</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法定代表人或委托代理人可自行选择是否参加开标会，不参加开标会的视为默认开标结果</w:t>
            </w:r>
            <w:r>
              <w:rPr>
                <w:rFonts w:hint="eastAsia" w:ascii="宋体" w:hAnsi="宋体" w:eastAsia="宋体" w:cs="宋体"/>
                <w:color w:val="auto"/>
                <w:sz w:val="21"/>
                <w:szCs w:val="21"/>
              </w:rPr>
              <w:t>。</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（2）宣布开标纪律；</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（3）宣布开标人、唱标人、记录人、监标人等有关人员姓名；</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（4）公布在投标截止时间前递交投标文件的投标人名称。</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（5）投标文件的密封检查：投标人可对自己的投标文件封装情况进行检查，以确认其投标文件密封完好。</w:t>
            </w:r>
          </w:p>
          <w:p>
            <w:pPr>
              <w:pStyle w:val="135"/>
              <w:snapToGrid w:val="0"/>
              <w:spacing w:afterLines="0" w:line="360" w:lineRule="auto"/>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（6）汇总投标保证金缴纳情况</w:t>
            </w:r>
            <w:r>
              <w:rPr>
                <w:rFonts w:hint="eastAsia" w:ascii="宋体" w:hAnsi="宋体" w:eastAsia="宋体" w:cs="宋体"/>
                <w:color w:val="auto"/>
                <w:sz w:val="21"/>
                <w:szCs w:val="21"/>
                <w:lang w:eastAsia="zh-CN"/>
              </w:rPr>
              <w:t>。</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（7）设有最高限价的，公布最高限价。</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（8）逐单位随机开启投标文件。公布投标人名称、投标报价、质量要求、工期及其他内容并记录在案。</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（9）投标人对开标有异议的，应当场提出，由招标人或代理机构当场答复，并记录到开标记录表中。异议处理完毕后，汇总开标情况，打印开标记录表。</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（10）投标人代表、招标人代表、监标人、主持人、记录人等有关人员在开标记录上签名确认。因其他原因未能签名的，视为默认开标结果。</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 w:val="21"/>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3427" w:type="pct"/>
            <w:vAlign w:val="center"/>
          </w:tcPr>
          <w:p>
            <w:pPr>
              <w:autoSpaceDE w:val="0"/>
              <w:autoSpaceDN w:val="0"/>
              <w:adjustRightInd w:val="0"/>
              <w:snapToGrid w:val="0"/>
              <w:spacing w:afterLines="0" w:line="360" w:lineRule="auto"/>
              <w:ind w:firstLine="436"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由招标人按法律法规及相关规定依法组建评标委员会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评标委员会推荐中标候选人的人数</w:t>
            </w:r>
          </w:p>
        </w:tc>
        <w:tc>
          <w:tcPr>
            <w:tcW w:w="3427" w:type="pct"/>
            <w:vAlign w:val="center"/>
          </w:tcPr>
          <w:p>
            <w:pPr>
              <w:autoSpaceDE w:val="0"/>
              <w:autoSpaceDN w:val="0"/>
              <w:adjustRightInd w:val="0"/>
              <w:snapToGrid w:val="0"/>
              <w:spacing w:afterLines="0" w:line="360" w:lineRule="auto"/>
              <w:ind w:firstLine="422" w:firstLineChars="200"/>
              <w:jc w:val="both"/>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推荐经评审合格的报价由低到高排名前</w:t>
            </w:r>
            <w:r>
              <w:rPr>
                <w:rFonts w:hint="eastAsia" w:ascii="宋体" w:hAnsi="宋体" w:eastAsia="宋体" w:cs="宋体"/>
                <w:b/>
                <w:bCs/>
                <w:color w:val="auto"/>
                <w:kern w:val="2"/>
                <w:szCs w:val="21"/>
                <w:highlight w:val="none"/>
                <w:u w:val="single"/>
                <w:lang w:val="en-US" w:eastAsia="zh-CN"/>
              </w:rPr>
              <w:t xml:space="preserve"> 2</w:t>
            </w:r>
            <w:r>
              <w:rPr>
                <w:rFonts w:hint="eastAsia" w:ascii="宋体" w:hAnsi="宋体" w:eastAsia="宋体" w:cs="宋体"/>
                <w:b/>
                <w:bCs/>
                <w:color w:val="auto"/>
                <w:szCs w:val="21"/>
                <w:highlight w:val="none"/>
                <w:u w:val="single"/>
                <w:lang w:val="en-US" w:eastAsia="zh-CN"/>
              </w:rPr>
              <w:t xml:space="preserve"> </w:t>
            </w:r>
            <w:r>
              <w:rPr>
                <w:rFonts w:hint="eastAsia" w:ascii="宋体" w:hAnsi="宋体" w:eastAsia="宋体" w:cs="宋体"/>
                <w:b/>
                <w:bCs/>
                <w:color w:val="auto"/>
                <w:szCs w:val="21"/>
                <w:highlight w:val="none"/>
              </w:rPr>
              <w:t>名为中标候选人，若有效投标人少于</w:t>
            </w:r>
            <w:r>
              <w:rPr>
                <w:rFonts w:hint="eastAsia" w:ascii="宋体" w:hAnsi="宋体" w:eastAsia="宋体" w:cs="宋体"/>
                <w:b/>
                <w:bCs/>
                <w:color w:val="auto"/>
                <w:kern w:val="2"/>
                <w:szCs w:val="21"/>
                <w:highlight w:val="none"/>
                <w:u w:val="single"/>
              </w:rPr>
              <w:t xml:space="preserve"> </w:t>
            </w:r>
            <w:r>
              <w:rPr>
                <w:rFonts w:hint="eastAsia" w:ascii="宋体" w:hAnsi="宋体" w:eastAsia="宋体" w:cs="宋体"/>
                <w:b/>
                <w:bCs/>
                <w:color w:val="auto"/>
                <w:kern w:val="2"/>
                <w:szCs w:val="21"/>
                <w:highlight w:val="none"/>
                <w:u w:val="single"/>
                <w:lang w:val="en-US" w:eastAsia="zh-CN"/>
              </w:rPr>
              <w:t>2</w:t>
            </w:r>
            <w:r>
              <w:rPr>
                <w:rFonts w:hint="eastAsia" w:ascii="宋体" w:hAnsi="宋体" w:eastAsia="宋体" w:cs="宋体"/>
                <w:b/>
                <w:bCs/>
                <w:color w:val="auto"/>
                <w:kern w:val="2"/>
                <w:szCs w:val="21"/>
                <w:highlight w:val="none"/>
                <w:u w:val="single"/>
              </w:rPr>
              <w:t xml:space="preserve"> </w:t>
            </w:r>
            <w:r>
              <w:rPr>
                <w:rFonts w:hint="eastAsia" w:ascii="宋体" w:hAnsi="宋体" w:eastAsia="宋体" w:cs="宋体"/>
                <w:b/>
                <w:bCs/>
                <w:color w:val="auto"/>
                <w:szCs w:val="21"/>
                <w:highlight w:val="none"/>
              </w:rPr>
              <w:t>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中标候选人公示</w:t>
            </w:r>
          </w:p>
        </w:tc>
        <w:tc>
          <w:tcPr>
            <w:tcW w:w="3427" w:type="pct"/>
            <w:vAlign w:val="center"/>
          </w:tcPr>
          <w:p>
            <w:pPr>
              <w:autoSpaceDE w:val="0"/>
              <w:autoSpaceDN w:val="0"/>
              <w:adjustRightInd w:val="0"/>
              <w:snapToGrid w:val="0"/>
              <w:spacing w:afterLines="0" w:line="360" w:lineRule="auto"/>
              <w:ind w:firstLine="436" w:firstLineChars="200"/>
              <w:jc w:val="left"/>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招标人在收到评标报告后3日内将评标结果在</w:t>
            </w:r>
            <w:r>
              <w:rPr>
                <w:rFonts w:hint="eastAsia" w:ascii="宋体" w:hAnsi="宋体" w:eastAsia="宋体" w:cs="宋体"/>
                <w:color w:val="auto"/>
                <w:spacing w:val="4"/>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中国招标投标服务平台（http://www.cebpubservice.com/）</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spacing w:val="4"/>
                <w:kern w:val="0"/>
                <w:szCs w:val="21"/>
                <w:highlight w:val="none"/>
              </w:rPr>
              <w:t>上进行公示，公示期</w:t>
            </w:r>
            <w:r>
              <w:rPr>
                <w:rFonts w:hint="eastAsia" w:ascii="宋体" w:hAnsi="宋体" w:eastAsia="宋体" w:cs="宋体"/>
                <w:color w:val="auto"/>
                <w:spacing w:val="4"/>
                <w:kern w:val="0"/>
                <w:szCs w:val="21"/>
                <w:highlight w:val="none"/>
                <w:lang w:val="en-US" w:eastAsia="zh-CN"/>
              </w:rPr>
              <w:t>不少于</w:t>
            </w:r>
            <w:r>
              <w:rPr>
                <w:rFonts w:hint="eastAsia" w:ascii="宋体" w:hAnsi="宋体" w:eastAsia="宋体" w:cs="宋体"/>
                <w:color w:val="auto"/>
                <w:spacing w:val="4"/>
                <w:kern w:val="0"/>
                <w:szCs w:val="21"/>
                <w:highlight w:val="none"/>
              </w:rPr>
              <w:t>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3427" w:type="pct"/>
            <w:vAlign w:val="center"/>
          </w:tcPr>
          <w:p>
            <w:pPr>
              <w:snapToGrid w:val="0"/>
              <w:spacing w:afterLines="0" w:line="360" w:lineRule="auto"/>
              <w:ind w:firstLine="420" w:firstLineChars="200"/>
              <w:jc w:val="both"/>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1、中标人是否提供履约保证金：提供。</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2、中标人提供履约保证金的形式、金额及期限：</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（1）履约保证金的形式：现金或</w:t>
            </w:r>
            <w:r>
              <w:rPr>
                <w:rFonts w:hint="eastAsia" w:ascii="宋体" w:hAnsi="宋体" w:eastAsia="宋体" w:cs="宋体"/>
                <w:color w:val="auto"/>
                <w:szCs w:val="21"/>
                <w:lang w:val="en-US" w:eastAsia="zh-CN"/>
              </w:rPr>
              <w:t>履约</w:t>
            </w:r>
            <w:r>
              <w:rPr>
                <w:rFonts w:hint="eastAsia" w:ascii="宋体" w:hAnsi="宋体" w:eastAsia="宋体" w:cs="宋体"/>
                <w:color w:val="auto"/>
                <w:szCs w:val="21"/>
              </w:rPr>
              <w:t>保函或现金+</w:t>
            </w:r>
            <w:r>
              <w:rPr>
                <w:rFonts w:hint="eastAsia" w:ascii="宋体" w:hAnsi="宋体" w:eastAsia="宋体" w:cs="宋体"/>
                <w:color w:val="auto"/>
                <w:szCs w:val="21"/>
                <w:lang w:val="en-US" w:eastAsia="zh-CN"/>
              </w:rPr>
              <w:t>履约</w:t>
            </w:r>
            <w:r>
              <w:rPr>
                <w:rFonts w:hint="eastAsia" w:ascii="宋体" w:hAnsi="宋体" w:eastAsia="宋体" w:cs="宋体"/>
                <w:color w:val="auto"/>
                <w:szCs w:val="21"/>
              </w:rPr>
              <w:t>保函的组合，履约保函包括银行保函、保证保险和担保保函，其示范文本详见第四章合同条款及格式附件。中标人提交的履约保函应严格执行其示范文本，不得对示范文本中的实质性内容进行修改。</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中标人对所提交的履约保函的真实性、合法性、有效性负责。</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）履约保证金的金额：</w:t>
            </w:r>
            <w:r>
              <w:rPr>
                <w:rFonts w:hint="eastAsia" w:ascii="宋体" w:hAnsi="宋体" w:eastAsia="宋体" w:cs="宋体"/>
                <w:color w:val="auto"/>
                <w:szCs w:val="21"/>
                <w:lang w:val="en-US" w:eastAsia="zh-CN"/>
              </w:rPr>
              <w:t>中标合同额的10%</w:t>
            </w:r>
            <w:r>
              <w:rPr>
                <w:rFonts w:hint="eastAsia" w:ascii="宋体" w:hAnsi="宋体" w:eastAsia="宋体" w:cs="宋体"/>
                <w:color w:val="auto"/>
                <w:szCs w:val="21"/>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4</w:t>
            </w:r>
            <w:r>
              <w:rPr>
                <w:rFonts w:hint="eastAsia" w:ascii="宋体" w:hAnsi="宋体" w:cs="宋体"/>
                <w:color w:val="auto"/>
                <w:kern w:val="0"/>
                <w:szCs w:val="21"/>
                <w:highlight w:val="none"/>
              </w:rPr>
              <w:t>）履约担保的提交时间：</w:t>
            </w:r>
            <w:r>
              <w:rPr>
                <w:rFonts w:hint="eastAsia" w:ascii="宋体" w:hAnsi="宋体" w:cs="宋体"/>
                <w:color w:val="auto"/>
                <w:kern w:val="0"/>
                <w:szCs w:val="21"/>
                <w:highlight w:val="none"/>
                <w:u w:val="single"/>
              </w:rPr>
              <w:t xml:space="preserve">中标人收到中标通知书后 </w:t>
            </w:r>
            <w:r>
              <w:rPr>
                <w:rFonts w:hint="eastAsia" w:ascii="宋体" w:hAnsi="宋体" w:cs="宋体"/>
                <w:color w:val="auto"/>
                <w:kern w:val="0"/>
                <w:szCs w:val="21"/>
                <w:highlight w:val="none"/>
                <w:u w:val="single"/>
                <w:lang w:val="en-US" w:eastAsia="zh-CN"/>
              </w:rPr>
              <w:t>30</w:t>
            </w:r>
            <w:r>
              <w:rPr>
                <w:rFonts w:hint="eastAsia" w:ascii="宋体" w:hAnsi="宋体" w:cs="宋体"/>
                <w:color w:val="auto"/>
                <w:kern w:val="0"/>
                <w:szCs w:val="21"/>
                <w:highlight w:val="none"/>
                <w:u w:val="single"/>
              </w:rPr>
              <w:t xml:space="preserve"> 日内提交。</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）履约担保的期限：</w:t>
            </w:r>
            <w:r>
              <w:rPr>
                <w:rFonts w:hint="eastAsia" w:ascii="宋体" w:hAnsi="宋体" w:cs="宋体"/>
                <w:color w:val="auto"/>
                <w:kern w:val="0"/>
                <w:szCs w:val="21"/>
                <w:highlight w:val="none"/>
                <w:u w:val="single"/>
              </w:rPr>
              <w:t>自提交履约担保之日起至</w:t>
            </w:r>
            <w:r>
              <w:rPr>
                <w:rFonts w:hint="eastAsia" w:ascii="宋体" w:hAnsi="宋体" w:cs="宋体"/>
                <w:color w:val="auto"/>
                <w:kern w:val="0"/>
                <w:szCs w:val="21"/>
                <w:highlight w:val="none"/>
                <w:u w:val="single"/>
                <w:lang w:val="en-US" w:eastAsia="zh-CN"/>
              </w:rPr>
              <w:t>项目完工</w:t>
            </w:r>
            <w:r>
              <w:rPr>
                <w:rFonts w:hint="eastAsia" w:ascii="宋体" w:hAnsi="宋体" w:cs="宋体"/>
                <w:color w:val="auto"/>
                <w:kern w:val="0"/>
                <w:szCs w:val="21"/>
                <w:highlight w:val="none"/>
                <w:u w:val="single"/>
              </w:rPr>
              <w:t>之日止。</w:t>
            </w:r>
          </w:p>
          <w:p>
            <w:pPr>
              <w:snapToGrid w:val="0"/>
              <w:spacing w:after="0" w:afterLines="0" w:line="360" w:lineRule="auto"/>
              <w:ind w:firstLine="420" w:firstLineChars="200"/>
              <w:jc w:val="both"/>
              <w:rPr>
                <w:rFonts w:hint="eastAsia" w:ascii="宋体" w:hAnsi="宋体" w:eastAsia="宋体" w:cs="宋体"/>
                <w:color w:val="auto"/>
                <w:szCs w:val="21"/>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）履约担保的退还时间：</w:t>
            </w:r>
            <w:r>
              <w:rPr>
                <w:rFonts w:hint="eastAsia" w:ascii="宋体" w:hAnsi="宋体" w:cs="宋体"/>
                <w:color w:val="auto"/>
                <w:kern w:val="0"/>
                <w:szCs w:val="21"/>
                <w:highlight w:val="none"/>
                <w:u w:val="single"/>
              </w:rPr>
              <w:t>采用现金担保的，合同工程完工证书颁发后28天内一次性退还；采用银行保函的，合同工程完工证书颁发后28天内内退还</w:t>
            </w:r>
            <w:r>
              <w:rPr>
                <w:rFonts w:hint="eastAsia" w:ascii="宋体" w:hAnsi="宋体" w:cs="宋体"/>
                <w:color w:val="auto"/>
                <w:kern w:val="0"/>
                <w:szCs w:val="21"/>
                <w:highlight w:val="none"/>
                <w:u w:val="single"/>
                <w:lang w:eastAsia="zh-CN"/>
              </w:rPr>
              <w:t>。</w:t>
            </w:r>
            <w:r>
              <w:rPr>
                <w:rFonts w:hint="eastAsia" w:ascii="宋体" w:hAnsi="宋体" w:eastAsia="宋体" w:cs="宋体"/>
                <w:color w:val="auto"/>
                <w:szCs w:val="21"/>
              </w:rPr>
              <w:t>。</w:t>
            </w:r>
          </w:p>
          <w:p>
            <w:pPr>
              <w:pStyle w:val="10"/>
              <w:spacing w:after="0" w:after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eastAsia="zh-CN"/>
              </w:rPr>
              <w:t>注：</w:t>
            </w:r>
            <w:r>
              <w:rPr>
                <w:rFonts w:hint="eastAsia" w:ascii="宋体" w:hAnsi="宋体" w:eastAsia="宋体" w:cs="宋体"/>
                <w:color w:val="auto"/>
                <w:szCs w:val="21"/>
              </w:rPr>
              <w:t>根据</w:t>
            </w:r>
            <w:r>
              <w:rPr>
                <w:rFonts w:hint="eastAsia" w:ascii="宋体" w:hAnsi="宋体" w:eastAsia="宋体" w:cs="宋体"/>
                <w:color w:val="auto"/>
                <w:szCs w:val="21"/>
                <w:lang w:eastAsia="zh-CN"/>
              </w:rPr>
              <w:t>招标人</w:t>
            </w:r>
            <w:r>
              <w:rPr>
                <w:rFonts w:hint="eastAsia" w:ascii="宋体" w:hAnsi="宋体" w:eastAsia="宋体" w:cs="宋体"/>
                <w:color w:val="auto"/>
                <w:szCs w:val="21"/>
              </w:rPr>
              <w:t>《合格供方库管理办法》，符合免交投标</w:t>
            </w:r>
            <w:r>
              <w:rPr>
                <w:rFonts w:hint="eastAsia" w:ascii="宋体" w:hAnsi="宋体" w:eastAsia="宋体" w:cs="宋体"/>
                <w:color w:val="auto"/>
                <w:szCs w:val="21"/>
                <w:lang w:eastAsia="zh-CN"/>
              </w:rPr>
              <w:t>保证金</w:t>
            </w:r>
            <w:r>
              <w:rPr>
                <w:rFonts w:hint="eastAsia" w:ascii="宋体" w:hAnsi="宋体" w:eastAsia="宋体" w:cs="宋体"/>
                <w:color w:val="auto"/>
                <w:szCs w:val="21"/>
              </w:rPr>
              <w:t>及履约</w:t>
            </w:r>
            <w:r>
              <w:rPr>
                <w:rFonts w:hint="eastAsia" w:ascii="宋体" w:hAnsi="宋体" w:eastAsia="宋体" w:cs="宋体"/>
                <w:color w:val="auto"/>
                <w:szCs w:val="21"/>
                <w:lang w:eastAsia="zh-CN"/>
              </w:rPr>
              <w:t>保证金</w:t>
            </w:r>
            <w:r>
              <w:rPr>
                <w:rFonts w:hint="eastAsia" w:ascii="宋体" w:hAnsi="宋体" w:eastAsia="宋体" w:cs="宋体"/>
                <w:color w:val="auto"/>
                <w:szCs w:val="21"/>
              </w:rPr>
              <w:t>资格的</w:t>
            </w:r>
            <w:r>
              <w:rPr>
                <w:rFonts w:hint="eastAsia" w:ascii="宋体" w:hAnsi="宋体" w:eastAsia="宋体" w:cs="宋体"/>
                <w:color w:val="auto"/>
                <w:szCs w:val="21"/>
                <w:lang w:eastAsia="zh-CN"/>
              </w:rPr>
              <w:t>投标</w:t>
            </w:r>
            <w:r>
              <w:rPr>
                <w:rFonts w:hint="eastAsia" w:ascii="宋体" w:hAnsi="宋体" w:eastAsia="宋体" w:cs="宋体"/>
                <w:color w:val="auto"/>
                <w:szCs w:val="21"/>
              </w:rPr>
              <w:t>人，可提交经</w:t>
            </w:r>
            <w:r>
              <w:rPr>
                <w:rFonts w:hint="eastAsia" w:ascii="宋体" w:hAnsi="宋体" w:eastAsia="宋体" w:cs="宋体"/>
                <w:color w:val="auto"/>
                <w:szCs w:val="21"/>
                <w:lang w:eastAsia="zh-CN"/>
              </w:rPr>
              <w:t>招标</w:t>
            </w:r>
            <w:r>
              <w:rPr>
                <w:rFonts w:hint="eastAsia" w:ascii="宋体" w:hAnsi="宋体" w:eastAsia="宋体" w:cs="宋体"/>
                <w:color w:val="auto"/>
                <w:szCs w:val="21"/>
              </w:rPr>
              <w:t>人审批通过并加盖</w:t>
            </w:r>
            <w:r>
              <w:rPr>
                <w:rFonts w:hint="eastAsia" w:ascii="宋体" w:hAnsi="宋体" w:eastAsia="宋体" w:cs="宋体"/>
                <w:color w:val="auto"/>
                <w:szCs w:val="21"/>
                <w:lang w:eastAsia="zh-CN"/>
              </w:rPr>
              <w:t>招标</w:t>
            </w:r>
            <w:r>
              <w:rPr>
                <w:rFonts w:hint="eastAsia" w:ascii="宋体" w:hAnsi="宋体" w:eastAsia="宋体" w:cs="宋体"/>
                <w:color w:val="auto"/>
                <w:szCs w:val="21"/>
              </w:rPr>
              <w:t>人单位公章的《免交投标担保及履约担保审批表》代替相关</w:t>
            </w:r>
            <w:r>
              <w:rPr>
                <w:rFonts w:hint="eastAsia" w:ascii="宋体" w:hAnsi="宋体" w:eastAsia="宋体" w:cs="宋体"/>
                <w:color w:val="auto"/>
                <w:szCs w:val="21"/>
                <w:lang w:eastAsia="zh-CN"/>
              </w:rPr>
              <w:t>投标（或履约）</w:t>
            </w:r>
            <w:r>
              <w:rPr>
                <w:rFonts w:hint="eastAsia" w:ascii="宋体" w:hAnsi="宋体" w:eastAsia="宋体" w:cs="宋体"/>
                <w:color w:val="auto"/>
                <w:szCs w:val="21"/>
              </w:rPr>
              <w:t>保证金凭证。《免交投标担保及履约担保审批表》须在有效期内</w:t>
            </w:r>
            <w:r>
              <w:rPr>
                <w:rFonts w:hint="eastAsia" w:ascii="宋体" w:hAnsi="宋体" w:eastAsia="宋体" w:cs="宋体"/>
                <w:color w:val="auto"/>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3427" w:type="pct"/>
            <w:vAlign w:val="center"/>
          </w:tcPr>
          <w:p>
            <w:pPr>
              <w:snapToGrid w:val="0"/>
              <w:spacing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中标人有《中华人民共和国招标投标法实施条例》第七十四条规定行为的，按中标项目金额10‰罚款上限予以行政处罚，纳入</w:t>
            </w:r>
            <w:r>
              <w:rPr>
                <w:rFonts w:hint="eastAsia" w:ascii="宋体" w:hAnsi="宋体" w:eastAsia="宋体" w:cs="宋体"/>
                <w:color w:val="auto"/>
                <w:kern w:val="0"/>
                <w:szCs w:val="21"/>
                <w:highlight w:val="none"/>
                <w:lang w:val="en-US" w:eastAsia="zh-CN"/>
              </w:rPr>
              <w:t>招标人</w:t>
            </w:r>
            <w:r>
              <w:rPr>
                <w:rFonts w:hint="eastAsia" w:ascii="宋体" w:hAnsi="宋体" w:eastAsia="宋体" w:cs="宋体"/>
                <w:color w:val="auto"/>
                <w:kern w:val="0"/>
                <w:szCs w:val="21"/>
                <w:highlight w:val="none"/>
              </w:rPr>
              <w:t>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重新招标的情形</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1.按投标人须知第8.1（1）执行；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2.按投标人须知第8.1（2）执行；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color w:val="auto"/>
                <w:kern w:val="0"/>
                <w:szCs w:val="21"/>
                <w:highlight w:val="none"/>
              </w:rPr>
              <w:t>按投标人须知第8.1（3）执行；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4.</w:t>
            </w:r>
            <w:r>
              <w:rPr>
                <w:rFonts w:hint="eastAsia" w:ascii="宋体" w:hAnsi="宋体" w:eastAsia="宋体" w:cs="宋体"/>
                <w:color w:val="auto"/>
                <w:kern w:val="0"/>
                <w:szCs w:val="21"/>
                <w:highlight w:val="none"/>
              </w:rPr>
              <w:t>按投标人须知第8.1（4）执行；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w:t>
            </w:r>
          </w:p>
        </w:tc>
        <w:tc>
          <w:tcPr>
            <w:tcW w:w="925" w:type="pct"/>
            <w:vAlign w:val="center"/>
          </w:tcPr>
          <w:p>
            <w:pPr>
              <w:snapToGrid w:val="0"/>
              <w:spacing w:afterLines="0" w:line="360" w:lineRule="auto"/>
              <w:jc w:val="center"/>
              <w:rPr>
                <w:rFonts w:hint="eastAsia" w:ascii="宋体" w:hAnsi="宋体" w:eastAsia="宋体" w:cs="宋体"/>
                <w:color w:val="auto"/>
                <w:szCs w:val="21"/>
                <w:highlight w:val="none"/>
              </w:rPr>
            </w:pPr>
            <w:bookmarkStart w:id="104" w:name="_Toc16930431"/>
            <w:bookmarkStart w:id="105" w:name="_Toc13210670"/>
            <w:bookmarkStart w:id="106" w:name="_Toc536628250"/>
            <w:bookmarkStart w:id="107" w:name="_Toc430530434"/>
            <w:bookmarkStart w:id="108" w:name="_Toc509218709"/>
            <w:r>
              <w:rPr>
                <w:rFonts w:hint="eastAsia" w:ascii="宋体" w:hAnsi="宋体" w:eastAsia="宋体" w:cs="宋体"/>
                <w:color w:val="auto"/>
                <w:kern w:val="0"/>
                <w:szCs w:val="21"/>
                <w:highlight w:val="none"/>
              </w:rPr>
              <w:t>重新招标和不再招标</w:t>
            </w:r>
            <w:bookmarkEnd w:id="104"/>
            <w:bookmarkEnd w:id="105"/>
            <w:bookmarkEnd w:id="106"/>
            <w:bookmarkEnd w:id="107"/>
            <w:bookmarkEnd w:id="108"/>
          </w:p>
        </w:tc>
        <w:tc>
          <w:tcPr>
            <w:tcW w:w="3427" w:type="pct"/>
            <w:vAlign w:val="center"/>
          </w:tcPr>
          <w:p>
            <w:pPr>
              <w:autoSpaceDE w:val="0"/>
              <w:autoSpaceDN w:val="0"/>
              <w:adjustRightInd w:val="0"/>
              <w:snapToGrid w:val="0"/>
              <w:spacing w:after="0" w:afterLines="0" w:line="360" w:lineRule="auto"/>
              <w:ind w:firstLine="420" w:firstLineChars="200"/>
              <w:jc w:val="both"/>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353" w:type="pct"/>
            <w:gridSpan w:val="2"/>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3427" w:type="pct"/>
            <w:vAlign w:val="center"/>
          </w:tcPr>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投标人或者其他利害关系人就本项目的招标文件（含澄清修改）、开标情况、评标结果等事项提出投诉的，应当先向招标人</w:t>
            </w:r>
            <w:r>
              <w:rPr>
                <w:rFonts w:hint="eastAsia" w:ascii="宋体" w:hAnsi="宋体" w:eastAsia="宋体" w:cs="宋体"/>
                <w:color w:val="auto"/>
                <w:kern w:val="0"/>
                <w:szCs w:val="21"/>
                <w:highlight w:val="none"/>
                <w:lang w:val="en-US" w:eastAsia="zh-CN"/>
              </w:rPr>
              <w:t>采购部门</w:t>
            </w:r>
            <w:r>
              <w:rPr>
                <w:rFonts w:hint="eastAsia" w:ascii="宋体" w:hAnsi="宋体" w:eastAsia="宋体" w:cs="宋体"/>
                <w:color w:val="auto"/>
                <w:kern w:val="0"/>
                <w:szCs w:val="21"/>
                <w:highlight w:val="none"/>
              </w:rPr>
              <w:t>提出异议；招标人应当在规定时间内答复；对招标人的答复不满意，可向</w:t>
            </w:r>
            <w:r>
              <w:rPr>
                <w:rFonts w:hint="eastAsia" w:ascii="宋体" w:hAnsi="宋体" w:eastAsia="宋体" w:cs="宋体"/>
                <w:color w:val="auto"/>
                <w:kern w:val="0"/>
                <w:szCs w:val="21"/>
                <w:highlight w:val="none"/>
                <w:lang w:val="en-US" w:eastAsia="zh-CN"/>
              </w:rPr>
              <w:t>招标人</w:t>
            </w:r>
            <w:r>
              <w:rPr>
                <w:rFonts w:hint="eastAsia" w:ascii="宋体" w:hAnsi="宋体" w:eastAsia="宋体" w:cs="宋体"/>
                <w:color w:val="auto"/>
                <w:kern w:val="0"/>
                <w:szCs w:val="21"/>
                <w:highlight w:val="none"/>
              </w:rPr>
              <w:t>监督部门投诉。</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或投诉人的</w:t>
            </w:r>
            <w:r>
              <w:rPr>
                <w:rFonts w:hint="eastAsia" w:ascii="宋体" w:hAnsi="宋体" w:eastAsia="宋体" w:cs="宋体"/>
                <w:color w:val="auto"/>
                <w:kern w:val="0"/>
                <w:szCs w:val="21"/>
                <w:highlight w:val="none"/>
                <w:lang w:val="en-US" w:eastAsia="zh-CN"/>
              </w:rPr>
              <w:t>姓名/</w:t>
            </w:r>
            <w:r>
              <w:rPr>
                <w:rFonts w:hint="eastAsia" w:ascii="宋体" w:hAnsi="宋体" w:eastAsia="宋体" w:cs="宋体"/>
                <w:color w:val="auto"/>
                <w:kern w:val="0"/>
                <w:szCs w:val="21"/>
                <w:highlight w:val="none"/>
              </w:rPr>
              <w:t>名称、地址及有效联系方式；</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被</w:t>
            </w:r>
            <w:r>
              <w:rPr>
                <w:rFonts w:hint="eastAsia" w:ascii="宋体" w:hAnsi="宋体" w:eastAsia="宋体" w:cs="宋体"/>
                <w:color w:val="auto"/>
                <w:kern w:val="0"/>
                <w:szCs w:val="21"/>
                <w:highlight w:val="none"/>
              </w:rPr>
              <w:t>投诉人的名称、地址及有效联系方式；</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异议受理单位：</w:t>
            </w:r>
            <w:r>
              <w:rPr>
                <w:rFonts w:hint="eastAsia" w:ascii="宋体" w:hAnsi="宋体" w:eastAsia="宋体" w:cs="宋体"/>
                <w:color w:val="auto"/>
                <w:kern w:val="0"/>
                <w:szCs w:val="21"/>
                <w:highlight w:val="none"/>
                <w:lang w:val="en-US" w:eastAsia="zh-CN"/>
              </w:rPr>
              <w:t>重庆首讯科技股份有限公司供应链管理部</w:t>
            </w:r>
          </w:p>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联系电话：023-63131274</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color w:val="auto"/>
                <w:kern w:val="0"/>
                <w:szCs w:val="21"/>
                <w:highlight w:val="none"/>
                <w:lang w:val="en-US" w:eastAsia="zh-CN"/>
              </w:rPr>
              <w:t>重庆首讯科技股份有限公司风险管理部</w:t>
            </w:r>
          </w:p>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关于对招标文件及投标争议的解释</w:t>
            </w:r>
          </w:p>
        </w:tc>
        <w:tc>
          <w:tcPr>
            <w:tcW w:w="3427" w:type="pct"/>
            <w:vAlign w:val="center"/>
          </w:tcPr>
          <w:p>
            <w:pPr>
              <w:autoSpaceDE w:val="0"/>
              <w:autoSpaceDN w:val="0"/>
              <w:adjustRightInd w:val="0"/>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35"/>
              <w:snapToGrid w:val="0"/>
              <w:spacing w:afterLines="0" w:line="360" w:lineRule="auto"/>
              <w:jc w:val="center"/>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rPr>
              <w:t>10.3</w:t>
            </w:r>
          </w:p>
        </w:tc>
        <w:tc>
          <w:tcPr>
            <w:tcW w:w="925" w:type="pct"/>
            <w:vAlign w:val="center"/>
          </w:tcPr>
          <w:p>
            <w:pPr>
              <w:pStyle w:val="135"/>
              <w:snapToGrid w:val="0"/>
              <w:spacing w:afterLines="0" w:line="360" w:lineRule="auto"/>
              <w:jc w:val="center"/>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eastAsia="zh-CN"/>
              </w:rPr>
              <w:t>招标代理服务费</w:t>
            </w:r>
          </w:p>
        </w:tc>
        <w:tc>
          <w:tcPr>
            <w:tcW w:w="3427" w:type="pct"/>
            <w:vAlign w:val="center"/>
          </w:tcPr>
          <w:p>
            <w:pPr>
              <w:autoSpaceDE w:val="0"/>
              <w:autoSpaceDN w:val="0"/>
              <w:adjustRightInd w:val="0"/>
              <w:snapToGrid w:val="0"/>
              <w:spacing w:afterLines="0" w:line="360" w:lineRule="auto"/>
              <w:ind w:firstLine="420" w:firstLineChars="200"/>
              <w:jc w:val="both"/>
              <w:rPr>
                <w:rFonts w:hint="eastAsia" w:ascii="宋体" w:hAnsi="宋体" w:eastAsia="宋体" w:cs="宋体"/>
                <w:i w:val="0"/>
                <w:color w:val="auto"/>
                <w:kern w:val="2"/>
                <w:szCs w:val="21"/>
              </w:rPr>
            </w:pPr>
            <w:r>
              <w:rPr>
                <w:rFonts w:hint="eastAsia" w:ascii="宋体" w:hAnsi="宋体" w:eastAsia="宋体" w:cs="宋体"/>
                <w:color w:val="auto"/>
                <w:sz w:val="21"/>
                <w:szCs w:val="21"/>
                <w:lang w:eastAsia="zh-CN"/>
              </w:rPr>
              <w:t>招标代理服务费</w:t>
            </w:r>
            <w:r>
              <w:rPr>
                <w:rFonts w:hint="eastAsia" w:ascii="宋体" w:hAnsi="宋体" w:eastAsia="宋体" w:cs="宋体"/>
                <w:color w:val="auto"/>
                <w:szCs w:val="21"/>
              </w:rPr>
              <w:t>由中标人在领取中标通知书时向招标代理机构缴纳招标代理服务费</w:t>
            </w:r>
            <w:r>
              <w:rPr>
                <w:rFonts w:hint="eastAsia" w:ascii="宋体" w:hAnsi="宋体" w:eastAsia="宋体" w:cs="宋体"/>
                <w:color w:val="auto"/>
                <w:szCs w:val="21"/>
                <w:lang w:eastAsia="zh-CN"/>
              </w:rPr>
              <w:t>。缴纳金额：</w:t>
            </w:r>
            <w:r>
              <w:rPr>
                <w:rFonts w:hint="eastAsia" w:ascii="宋体" w:hAnsi="宋体" w:eastAsia="宋体" w:cs="宋体"/>
                <w:i w:val="0"/>
                <w:iCs w:val="0"/>
                <w:color w:val="auto"/>
                <w:spacing w:val="0"/>
                <w:kern w:val="2"/>
                <w:sz w:val="21"/>
                <w:szCs w:val="21"/>
                <w:u w:val="none"/>
                <w:lang w:val="en-US" w:eastAsia="zh-CN" w:bidi="ar"/>
              </w:rPr>
              <w:t>中标金额1000万元以内</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2.57万元；</w:t>
            </w:r>
            <w:r>
              <w:rPr>
                <w:rFonts w:hint="eastAsia" w:ascii="宋体" w:hAnsi="宋体" w:eastAsia="宋体" w:cs="宋体"/>
                <w:i w:val="0"/>
                <w:iCs w:val="0"/>
                <w:color w:val="auto"/>
                <w:spacing w:val="0"/>
                <w:kern w:val="2"/>
                <w:sz w:val="21"/>
                <w:szCs w:val="21"/>
                <w:u w:val="none"/>
                <w:lang w:val="en-US" w:eastAsia="zh-CN" w:bidi="ar"/>
              </w:rPr>
              <w:t>中标金额1000万元至50000万元，</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5.51万元。</w:t>
            </w:r>
          </w:p>
        </w:tc>
      </w:tr>
    </w:tbl>
    <w:p>
      <w:pPr>
        <w:pStyle w:val="4"/>
        <w:spacing w:before="0" w:after="0" w:line="20" w:lineRule="exact"/>
        <w:rPr>
          <w:rFonts w:ascii="宋体" w:hAnsi="宋体"/>
          <w:b w:val="0"/>
          <w:snapToGrid w:val="0"/>
          <w:color w:val="auto"/>
          <w:highlight w:val="none"/>
        </w:rPr>
      </w:pPr>
      <w:bookmarkStart w:id="109" w:name="_Toc430530435"/>
      <w:bookmarkStart w:id="110" w:name="_Toc277082552"/>
      <w:bookmarkStart w:id="111" w:name="_Toc224103317"/>
      <w:bookmarkStart w:id="112" w:name="_Toc200513126"/>
      <w:bookmarkStart w:id="113" w:name="_Toc287607746"/>
      <w:bookmarkStart w:id="114" w:name="_Toc287620685"/>
    </w:p>
    <w:p>
      <w:pPr>
        <w:pStyle w:val="4"/>
        <w:spacing w:before="0" w:after="0" w:line="200" w:lineRule="exact"/>
        <w:rPr>
          <w:rFonts w:ascii="宋体" w:hAnsi="宋体"/>
          <w:b w:val="0"/>
          <w:snapToGrid w:val="0"/>
          <w:color w:val="auto"/>
          <w:highlight w:val="none"/>
        </w:rPr>
      </w:pPr>
      <w:r>
        <w:rPr>
          <w:rFonts w:ascii="宋体" w:hAnsi="宋体"/>
          <w:b w:val="0"/>
          <w:snapToGrid w:val="0"/>
          <w:color w:val="auto"/>
          <w:highlight w:val="none"/>
        </w:rPr>
        <w:br w:type="page"/>
      </w:r>
    </w:p>
    <w:p>
      <w:pPr>
        <w:pStyle w:val="4"/>
        <w:spacing w:before="0" w:after="0" w:line="360" w:lineRule="auto"/>
        <w:rPr>
          <w:rFonts w:ascii="宋体" w:hAnsi="宋体"/>
          <w:b w:val="0"/>
          <w:snapToGrid w:val="0"/>
          <w:color w:val="auto"/>
          <w:highlight w:val="none"/>
        </w:rPr>
      </w:pPr>
      <w:bookmarkStart w:id="115" w:name="_Toc13115"/>
      <w:bookmarkStart w:id="116" w:name="_Toc8475"/>
      <w:bookmarkStart w:id="117" w:name="_Toc509218710"/>
      <w:r>
        <w:rPr>
          <w:rFonts w:ascii="宋体" w:hAnsi="宋体"/>
          <w:b w:val="0"/>
          <w:snapToGrid w:val="0"/>
          <w:color w:val="auto"/>
          <w:highlight w:val="none"/>
        </w:rPr>
        <w:t>1.  总则</w:t>
      </w:r>
      <w:bookmarkEnd w:id="109"/>
      <w:bookmarkEnd w:id="110"/>
      <w:bookmarkEnd w:id="111"/>
      <w:bookmarkEnd w:id="112"/>
      <w:bookmarkEnd w:id="113"/>
      <w:bookmarkEnd w:id="114"/>
      <w:bookmarkEnd w:id="115"/>
      <w:bookmarkEnd w:id="116"/>
      <w:bookmarkEnd w:id="117"/>
    </w:p>
    <w:p>
      <w:pPr>
        <w:pStyle w:val="5"/>
        <w:snapToGrid w:val="0"/>
        <w:spacing w:before="0" w:after="0" w:line="360" w:lineRule="auto"/>
        <w:rPr>
          <w:rFonts w:ascii="宋体" w:hAnsi="宋体"/>
          <w:b w:val="0"/>
          <w:snapToGrid w:val="0"/>
          <w:color w:val="auto"/>
          <w:sz w:val="24"/>
          <w:szCs w:val="24"/>
          <w:highlight w:val="none"/>
        </w:rPr>
      </w:pPr>
      <w:bookmarkStart w:id="118" w:name="_Toc19519"/>
      <w:bookmarkStart w:id="119" w:name="_Toc224103318"/>
      <w:bookmarkStart w:id="120" w:name="_Toc277082553"/>
      <w:bookmarkStart w:id="121" w:name="_Toc430530436"/>
      <w:bookmarkStart w:id="122" w:name="_Toc287620686"/>
      <w:bookmarkStart w:id="123" w:name="_Toc200513127"/>
      <w:bookmarkStart w:id="124" w:name="_Toc287607747"/>
      <w:bookmarkStart w:id="125" w:name="_Toc509218711"/>
      <w:bookmarkStart w:id="126" w:name="_Toc7057"/>
      <w:r>
        <w:rPr>
          <w:rFonts w:ascii="宋体" w:hAnsi="宋体"/>
          <w:b w:val="0"/>
          <w:snapToGrid w:val="0"/>
          <w:color w:val="auto"/>
          <w:sz w:val="24"/>
          <w:szCs w:val="24"/>
          <w:highlight w:val="none"/>
        </w:rPr>
        <w:t xml:space="preserve">1.1  </w:t>
      </w:r>
      <w:r>
        <w:rPr>
          <w:rFonts w:hint="eastAsia" w:ascii="宋体" w:hAnsi="宋体"/>
          <w:b w:val="0"/>
          <w:snapToGrid w:val="0"/>
          <w:color w:val="auto"/>
          <w:sz w:val="24"/>
          <w:szCs w:val="24"/>
          <w:highlight w:val="none"/>
          <w:lang w:val="en-US" w:eastAsia="zh-CN"/>
        </w:rPr>
        <w:t>招标</w:t>
      </w:r>
      <w:r>
        <w:rPr>
          <w:rFonts w:ascii="宋体" w:hAnsi="宋体"/>
          <w:b w:val="0"/>
          <w:snapToGrid w:val="0"/>
          <w:color w:val="auto"/>
          <w:sz w:val="24"/>
          <w:szCs w:val="24"/>
          <w:highlight w:val="none"/>
        </w:rPr>
        <w:t>项目概况</w:t>
      </w:r>
      <w:bookmarkEnd w:id="118"/>
      <w:bookmarkEnd w:id="119"/>
      <w:bookmarkEnd w:id="120"/>
      <w:bookmarkEnd w:id="121"/>
      <w:bookmarkEnd w:id="122"/>
      <w:bookmarkEnd w:id="123"/>
      <w:bookmarkEnd w:id="124"/>
      <w:bookmarkEnd w:id="125"/>
      <w:bookmarkEnd w:id="12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1.1.1  根据《中华人民共和国招标投标法》、《中华人民共和国招标投标法实施条例》等有关法律、法规和规章的规定，本招标项目已具备招标条件，现对</w:t>
      </w:r>
      <w:r>
        <w:rPr>
          <w:rFonts w:hint="eastAsia" w:ascii="宋体" w:hAnsi="宋体"/>
          <w:snapToGrid w:val="0"/>
          <w:color w:val="auto"/>
          <w:kern w:val="0"/>
          <w:szCs w:val="21"/>
          <w:highlight w:val="none"/>
          <w:lang w:val="en-US" w:eastAsia="zh-CN"/>
        </w:rPr>
        <w:t>货物采购</w:t>
      </w:r>
      <w:r>
        <w:rPr>
          <w:rFonts w:ascii="宋体" w:hAnsi="宋体"/>
          <w:snapToGrid w:val="0"/>
          <w:color w:val="auto"/>
          <w:kern w:val="0"/>
          <w:szCs w:val="21"/>
          <w:highlight w:val="none"/>
        </w:rPr>
        <w:t>进行招标。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1.1.2  招标人：见投标人须知前附表。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 xml:space="preserve">  招标项目名称：见投标人须知前附表。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1.1.5  </w:t>
      </w:r>
      <w:r>
        <w:rPr>
          <w:rFonts w:hint="eastAsia" w:ascii="宋体" w:hAnsi="宋体"/>
          <w:snapToGrid w:val="0"/>
          <w:color w:val="auto"/>
          <w:kern w:val="0"/>
          <w:szCs w:val="21"/>
          <w:highlight w:val="none"/>
          <w:lang w:val="en-US" w:eastAsia="zh-CN"/>
        </w:rPr>
        <w:t>工程项目名称</w:t>
      </w:r>
      <w:r>
        <w:rPr>
          <w:rFonts w:ascii="宋体" w:hAnsi="宋体"/>
          <w:snapToGrid w:val="0"/>
          <w:color w:val="auto"/>
          <w:kern w:val="0"/>
          <w:szCs w:val="21"/>
          <w:highlight w:val="none"/>
        </w:rPr>
        <w:t>：即招标项目所属的工程建设项目，见投标人须知前附表。</w:t>
      </w:r>
    </w:p>
    <w:p>
      <w:pPr>
        <w:pStyle w:val="5"/>
        <w:snapToGrid w:val="0"/>
        <w:spacing w:before="0" w:after="0" w:line="360" w:lineRule="auto"/>
        <w:rPr>
          <w:rFonts w:ascii="宋体" w:hAnsi="宋体"/>
          <w:b w:val="0"/>
          <w:snapToGrid w:val="0"/>
          <w:color w:val="auto"/>
          <w:sz w:val="24"/>
          <w:szCs w:val="24"/>
          <w:highlight w:val="none"/>
        </w:rPr>
      </w:pPr>
      <w:bookmarkStart w:id="127" w:name="_Toc509218712"/>
      <w:bookmarkStart w:id="128" w:name="_Toc277082554"/>
      <w:bookmarkStart w:id="129" w:name="_Toc200513128"/>
      <w:bookmarkStart w:id="130" w:name="_Toc23421"/>
      <w:bookmarkStart w:id="131" w:name="_Toc430530437"/>
      <w:bookmarkStart w:id="132" w:name="_Toc5353"/>
      <w:bookmarkStart w:id="133" w:name="_Toc287607748"/>
      <w:bookmarkStart w:id="134" w:name="_Toc224103319"/>
      <w:bookmarkStart w:id="135" w:name="_Toc287620687"/>
      <w:r>
        <w:rPr>
          <w:rFonts w:ascii="宋体" w:hAnsi="宋体"/>
          <w:b w:val="0"/>
          <w:snapToGrid w:val="0"/>
          <w:color w:val="auto"/>
          <w:sz w:val="24"/>
          <w:szCs w:val="24"/>
          <w:highlight w:val="none"/>
        </w:rPr>
        <w:t xml:space="preserve">1.2  </w:t>
      </w:r>
      <w:r>
        <w:rPr>
          <w:rFonts w:hint="eastAsia" w:ascii="宋体" w:hAnsi="宋体"/>
          <w:b w:val="0"/>
          <w:snapToGrid w:val="0"/>
          <w:color w:val="auto"/>
          <w:sz w:val="24"/>
          <w:szCs w:val="24"/>
          <w:highlight w:val="none"/>
        </w:rPr>
        <w:t>招标项目的</w:t>
      </w:r>
      <w:r>
        <w:rPr>
          <w:rFonts w:ascii="宋体" w:hAnsi="宋体"/>
          <w:b w:val="0"/>
          <w:snapToGrid w:val="0"/>
          <w:color w:val="auto"/>
          <w:sz w:val="24"/>
          <w:szCs w:val="24"/>
          <w:highlight w:val="none"/>
        </w:rPr>
        <w:t>资金来源和落实情况</w:t>
      </w:r>
      <w:bookmarkEnd w:id="127"/>
      <w:bookmarkEnd w:id="128"/>
      <w:bookmarkEnd w:id="129"/>
      <w:bookmarkEnd w:id="130"/>
      <w:bookmarkEnd w:id="131"/>
      <w:bookmarkEnd w:id="132"/>
      <w:bookmarkEnd w:id="133"/>
      <w:bookmarkEnd w:id="134"/>
      <w:bookmarkEnd w:id="13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1.2.1  资金来源</w:t>
      </w:r>
      <w:r>
        <w:rPr>
          <w:rFonts w:hint="eastAsia" w:ascii="宋体" w:hAnsi="宋体"/>
          <w:snapToGrid w:val="0"/>
          <w:color w:val="auto"/>
          <w:kern w:val="0"/>
          <w:szCs w:val="21"/>
          <w:highlight w:val="none"/>
        </w:rPr>
        <w:t>及比例</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1.2.2  资金落实情况：见投标人须知前附表。</w:t>
      </w:r>
    </w:p>
    <w:p>
      <w:pPr>
        <w:pStyle w:val="5"/>
        <w:snapToGrid w:val="0"/>
        <w:spacing w:before="0" w:after="0" w:line="360" w:lineRule="auto"/>
        <w:rPr>
          <w:rFonts w:hint="default" w:ascii="宋体" w:hAnsi="宋体" w:eastAsia="宋体"/>
          <w:b w:val="0"/>
          <w:snapToGrid w:val="0"/>
          <w:color w:val="auto"/>
          <w:sz w:val="24"/>
          <w:szCs w:val="24"/>
          <w:highlight w:val="none"/>
          <w:lang w:val="en-US" w:eastAsia="zh-CN"/>
        </w:rPr>
      </w:pPr>
      <w:bookmarkStart w:id="136" w:name="_Toc509218713"/>
      <w:bookmarkStart w:id="137" w:name="_Toc287620688"/>
      <w:bookmarkStart w:id="138" w:name="_Toc200513129"/>
      <w:bookmarkStart w:id="139" w:name="_Toc287607749"/>
      <w:bookmarkStart w:id="140" w:name="_Toc224103320"/>
      <w:bookmarkStart w:id="141" w:name="_Toc430530438"/>
      <w:bookmarkStart w:id="142" w:name="_Toc277082555"/>
      <w:bookmarkStart w:id="143" w:name="_Toc9843"/>
      <w:bookmarkStart w:id="144" w:name="_Toc23170"/>
      <w:r>
        <w:rPr>
          <w:rFonts w:ascii="宋体" w:hAnsi="宋体"/>
          <w:b w:val="0"/>
          <w:snapToGrid w:val="0"/>
          <w:color w:val="auto"/>
          <w:sz w:val="24"/>
          <w:szCs w:val="24"/>
          <w:highlight w:val="none"/>
        </w:rPr>
        <w:t>1.3  招标范围、</w:t>
      </w:r>
      <w:bookmarkEnd w:id="136"/>
      <w:bookmarkEnd w:id="137"/>
      <w:bookmarkEnd w:id="138"/>
      <w:bookmarkEnd w:id="139"/>
      <w:bookmarkEnd w:id="140"/>
      <w:bookmarkEnd w:id="141"/>
      <w:bookmarkEnd w:id="142"/>
      <w:r>
        <w:rPr>
          <w:rFonts w:hint="eastAsia" w:ascii="宋体" w:hAnsi="宋体"/>
          <w:b w:val="0"/>
          <w:snapToGrid w:val="0"/>
          <w:color w:val="auto"/>
          <w:sz w:val="24"/>
          <w:szCs w:val="24"/>
          <w:highlight w:val="none"/>
          <w:lang w:val="en-US" w:eastAsia="zh-CN"/>
        </w:rPr>
        <w:t>交货期、交货地点和技术性能指标</w:t>
      </w:r>
      <w:bookmarkEnd w:id="143"/>
      <w:bookmarkEnd w:id="14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1.3.1  招标范围：见投标人须知前附表。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1.3.2  </w:t>
      </w:r>
      <w:r>
        <w:rPr>
          <w:rFonts w:hint="eastAsia" w:ascii="宋体" w:hAnsi="宋体"/>
          <w:snapToGrid w:val="0"/>
          <w:color w:val="auto"/>
          <w:kern w:val="0"/>
          <w:szCs w:val="21"/>
          <w:highlight w:val="none"/>
          <w:lang w:val="en-US" w:eastAsia="zh-CN"/>
        </w:rPr>
        <w:t>交货期</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1.3.3  </w:t>
      </w:r>
      <w:r>
        <w:rPr>
          <w:rFonts w:hint="eastAsia" w:ascii="宋体" w:hAnsi="宋体"/>
          <w:snapToGrid w:val="0"/>
          <w:color w:val="auto"/>
          <w:kern w:val="0"/>
          <w:szCs w:val="21"/>
          <w:highlight w:val="none"/>
          <w:lang w:val="en-US" w:eastAsia="zh-CN"/>
        </w:rPr>
        <w:t>交货地点</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1.3.</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技术性能指标</w:t>
      </w:r>
      <w:r>
        <w:rPr>
          <w:rFonts w:ascii="宋体" w:hAnsi="宋体"/>
          <w:snapToGrid w:val="0"/>
          <w:color w:val="auto"/>
          <w:kern w:val="0"/>
          <w:szCs w:val="21"/>
          <w:highlight w:val="none"/>
        </w:rPr>
        <w:t>：见投标人须知前附表。</w:t>
      </w:r>
    </w:p>
    <w:p>
      <w:pPr>
        <w:pStyle w:val="5"/>
        <w:snapToGrid w:val="0"/>
        <w:spacing w:before="0" w:after="0" w:line="360" w:lineRule="auto"/>
        <w:rPr>
          <w:rFonts w:ascii="宋体" w:hAnsi="宋体"/>
          <w:b w:val="0"/>
          <w:snapToGrid w:val="0"/>
          <w:color w:val="auto"/>
          <w:sz w:val="24"/>
          <w:szCs w:val="24"/>
          <w:highlight w:val="none"/>
        </w:rPr>
      </w:pPr>
      <w:bookmarkStart w:id="145" w:name="_Toc430530440"/>
      <w:bookmarkStart w:id="146" w:name="_Toc509218715"/>
      <w:bookmarkStart w:id="147" w:name="_Toc200513131"/>
      <w:bookmarkStart w:id="148" w:name="_Toc287607751"/>
      <w:bookmarkStart w:id="149" w:name="_Toc277082557"/>
      <w:bookmarkStart w:id="150" w:name="_Toc224103322"/>
      <w:bookmarkStart w:id="151" w:name="_Toc287620690"/>
      <w:bookmarkStart w:id="152" w:name="_Toc7026"/>
      <w:bookmarkStart w:id="153" w:name="_Toc29952"/>
      <w:r>
        <w:rPr>
          <w:rFonts w:ascii="宋体" w:hAnsi="宋体"/>
          <w:b w:val="0"/>
          <w:snapToGrid w:val="0"/>
          <w:color w:val="auto"/>
          <w:sz w:val="24"/>
          <w:szCs w:val="24"/>
          <w:highlight w:val="none"/>
        </w:rPr>
        <w:t xml:space="preserve">1.4 </w:t>
      </w:r>
      <w:r>
        <w:rPr>
          <w:rFonts w:hint="eastAsia" w:ascii="宋体" w:hAnsi="宋体"/>
          <w:b w:val="0"/>
          <w:snapToGrid w:val="0"/>
          <w:color w:val="auto"/>
          <w:sz w:val="24"/>
          <w:szCs w:val="24"/>
          <w:highlight w:val="none"/>
          <w:lang w:val="en-US" w:eastAsia="zh-CN"/>
        </w:rPr>
        <w:t xml:space="preserve"> </w:t>
      </w:r>
      <w:r>
        <w:rPr>
          <w:rFonts w:ascii="宋体" w:hAnsi="宋体"/>
          <w:b w:val="0"/>
          <w:snapToGrid w:val="0"/>
          <w:color w:val="auto"/>
          <w:sz w:val="24"/>
          <w:szCs w:val="24"/>
          <w:highlight w:val="none"/>
        </w:rPr>
        <w:t>投标人资格要求</w:t>
      </w:r>
      <w:bookmarkEnd w:id="145"/>
      <w:bookmarkEnd w:id="146"/>
      <w:bookmarkEnd w:id="147"/>
      <w:bookmarkEnd w:id="148"/>
      <w:bookmarkEnd w:id="149"/>
      <w:bookmarkEnd w:id="150"/>
      <w:bookmarkEnd w:id="151"/>
      <w:bookmarkEnd w:id="152"/>
      <w:bookmarkEnd w:id="15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1.4.1 投标人应具备承担</w:t>
      </w:r>
      <w:r>
        <w:rPr>
          <w:rFonts w:hint="eastAsia" w:ascii="宋体" w:hAnsi="宋体"/>
          <w:snapToGrid w:val="0"/>
          <w:color w:val="auto"/>
          <w:kern w:val="0"/>
          <w:szCs w:val="21"/>
          <w:highlight w:val="none"/>
        </w:rPr>
        <w:t>本招标项目</w:t>
      </w:r>
      <w:r>
        <w:rPr>
          <w:rFonts w:ascii="宋体" w:hAnsi="宋体"/>
          <w:snapToGrid w:val="0"/>
          <w:color w:val="auto"/>
          <w:kern w:val="0"/>
          <w:szCs w:val="21"/>
          <w:highlight w:val="none"/>
        </w:rPr>
        <w:t>的资质条件、能力和信誉</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color w:val="auto"/>
          <w:szCs w:val="21"/>
          <w:highlight w:val="none"/>
        </w:rPr>
        <w:t>营业执照及</w:t>
      </w:r>
      <w:r>
        <w:rPr>
          <w:rFonts w:ascii="宋体" w:hAnsi="宋体"/>
          <w:color w:val="auto"/>
          <w:szCs w:val="21"/>
          <w:highlight w:val="none"/>
        </w:rPr>
        <w:t>资质</w:t>
      </w:r>
      <w:r>
        <w:rPr>
          <w:rFonts w:hint="eastAsia" w:ascii="宋体" w:hAnsi="宋体"/>
          <w:color w:val="auto"/>
          <w:szCs w:val="21"/>
          <w:highlight w:val="none"/>
        </w:rPr>
        <w:t>要求</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（2）财务要求：见投标人须知前附表；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（3）业绩要求：见投标人须知前附表；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投标截止日投标资格情况</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）其他要求：见投标人须知前附表。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color w:val="auto"/>
          <w:highlight w:val="none"/>
        </w:rPr>
        <w:t>投标人为代理经销商的，对投标人的资质要求包含对制造商的资质要求，对投标人的业绩要求包含对投标</w:t>
      </w:r>
      <w:r>
        <w:rPr>
          <w:rFonts w:hint="eastAsia"/>
          <w:color w:val="auto"/>
          <w:highlight w:val="none"/>
          <w:lang w:val="en-US" w:eastAsia="zh-CN"/>
        </w:rPr>
        <w:t>货物</w:t>
      </w:r>
      <w:r>
        <w:rPr>
          <w:color w:val="auto"/>
          <w:highlight w:val="none"/>
        </w:rPr>
        <w:t>的业绩要求。</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1.4.2  投标人须知前附表规定接受联合体投标的，</w:t>
      </w:r>
      <w:r>
        <w:rPr>
          <w:rFonts w:hint="eastAsia" w:ascii="宋体" w:hAnsi="宋体"/>
          <w:snapToGrid w:val="0"/>
          <w:color w:val="auto"/>
          <w:kern w:val="0"/>
          <w:szCs w:val="21"/>
          <w:highlight w:val="none"/>
        </w:rPr>
        <w:t>联合体</w:t>
      </w:r>
      <w:r>
        <w:rPr>
          <w:rFonts w:ascii="宋体" w:hAnsi="宋体"/>
          <w:snapToGrid w:val="0"/>
          <w:color w:val="auto"/>
          <w:kern w:val="0"/>
          <w:szCs w:val="21"/>
          <w:highlight w:val="none"/>
        </w:rPr>
        <w:t>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（1）联合体各方应按招标文件提供的格式签订联合体协议书，明确联合体牵头人和各方权利义务，并承诺就中标项目向招标人承担连带责任；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联合体协议约定</w:t>
      </w:r>
      <w:r>
        <w:rPr>
          <w:rFonts w:ascii="宋体" w:hAnsi="宋体"/>
          <w:snapToGrid w:val="0"/>
          <w:color w:val="auto"/>
          <w:kern w:val="0"/>
          <w:szCs w:val="21"/>
          <w:highlight w:val="none"/>
        </w:rPr>
        <w:t>同一专业</w:t>
      </w:r>
      <w:r>
        <w:rPr>
          <w:rFonts w:hint="eastAsia" w:ascii="宋体" w:hAnsi="宋体"/>
          <w:snapToGrid w:val="0"/>
          <w:color w:val="auto"/>
          <w:kern w:val="0"/>
          <w:szCs w:val="21"/>
          <w:highlight w:val="none"/>
        </w:rPr>
        <w:t>分工由两个及以上</w:t>
      </w:r>
      <w:r>
        <w:rPr>
          <w:rFonts w:ascii="宋体" w:hAnsi="宋体"/>
          <w:snapToGrid w:val="0"/>
          <w:color w:val="auto"/>
          <w:kern w:val="0"/>
          <w:szCs w:val="21"/>
          <w:highlight w:val="none"/>
        </w:rPr>
        <w:t>单位</w:t>
      </w:r>
      <w:r>
        <w:rPr>
          <w:rFonts w:hint="eastAsia" w:ascii="宋体" w:hAnsi="宋体"/>
          <w:snapToGrid w:val="0"/>
          <w:color w:val="auto"/>
          <w:kern w:val="0"/>
          <w:szCs w:val="21"/>
          <w:highlight w:val="none"/>
        </w:rPr>
        <w:t>共同承担的</w:t>
      </w:r>
      <w:r>
        <w:rPr>
          <w:rFonts w:ascii="宋体" w:hAnsi="宋体"/>
          <w:snapToGrid w:val="0"/>
          <w:color w:val="auto"/>
          <w:kern w:val="0"/>
          <w:szCs w:val="21"/>
          <w:highlight w:val="none"/>
        </w:rPr>
        <w:t>，按照资质等级较低的单位确定资质等级；</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（3）联合体各方不得再以自己名义单独或参加其他联合体在</w:t>
      </w:r>
      <w:r>
        <w:rPr>
          <w:rFonts w:hint="eastAsia" w:ascii="宋体" w:hAnsi="宋体"/>
          <w:snapToGrid w:val="0"/>
          <w:color w:val="auto"/>
          <w:kern w:val="0"/>
          <w:szCs w:val="21"/>
          <w:highlight w:val="none"/>
        </w:rPr>
        <w:t>本招标项目同一标段中</w:t>
      </w:r>
      <w:r>
        <w:rPr>
          <w:rFonts w:ascii="宋体" w:hAnsi="宋体"/>
          <w:snapToGrid w:val="0"/>
          <w:color w:val="auto"/>
          <w:kern w:val="0"/>
          <w:szCs w:val="21"/>
          <w:highlight w:val="none"/>
        </w:rPr>
        <w:t>投标</w:t>
      </w:r>
      <w:r>
        <w:rPr>
          <w:rFonts w:hint="eastAsia" w:ascii="宋体" w:hAnsi="宋体"/>
          <w:snapToGrid w:val="0"/>
          <w:color w:val="auto"/>
          <w:kern w:val="0"/>
          <w:szCs w:val="21"/>
          <w:highlight w:val="none"/>
        </w:rPr>
        <w:t>，否则各相关投标均无效</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1.4.3  投标人不得存在下列情形之一：</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1</w:t>
      </w:r>
      <w:r>
        <w:rPr>
          <w:rFonts w:ascii="宋体" w:hAnsi="宋体"/>
          <w:snapToGrid w:val="0"/>
          <w:color w:val="auto"/>
          <w:kern w:val="0"/>
          <w:position w:val="-2"/>
          <w:szCs w:val="21"/>
          <w:highlight w:val="none"/>
        </w:rPr>
        <w:t>）与招标人存在利害关系且可能影响招标公正性</w:t>
      </w:r>
      <w:r>
        <w:rPr>
          <w:rFonts w:hint="eastAsia" w:ascii="宋体" w:hAnsi="宋体"/>
          <w:snapToGrid w:val="0"/>
          <w:color w:val="auto"/>
          <w:kern w:val="0"/>
          <w:position w:val="-2"/>
          <w:szCs w:val="21"/>
          <w:highlight w:val="none"/>
        </w:rPr>
        <w:t>的法人、其他组织或者个人</w:t>
      </w:r>
      <w:r>
        <w:rPr>
          <w:rFonts w:ascii="宋体" w:hAnsi="宋体"/>
          <w:snapToGrid w:val="0"/>
          <w:color w:val="auto"/>
          <w:kern w:val="0"/>
          <w:position w:val="-2"/>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2</w:t>
      </w:r>
      <w:r>
        <w:rPr>
          <w:rFonts w:hint="eastAsia" w:ascii="宋体" w:hAnsi="宋体"/>
          <w:snapToGrid w:val="0"/>
          <w:color w:val="auto"/>
          <w:kern w:val="0"/>
          <w:position w:val="-2"/>
          <w:szCs w:val="21"/>
          <w:highlight w:val="none"/>
        </w:rPr>
        <w:t>）</w:t>
      </w:r>
      <w:r>
        <w:rPr>
          <w:rFonts w:ascii="宋体" w:hAnsi="宋体"/>
          <w:snapToGrid w:val="0"/>
          <w:color w:val="auto"/>
          <w:kern w:val="0"/>
          <w:position w:val="-2"/>
          <w:szCs w:val="21"/>
          <w:highlight w:val="none"/>
        </w:rPr>
        <w:t>与本招标项目的其他投标人为同一个单位负责人；</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3</w:t>
      </w:r>
      <w:r>
        <w:rPr>
          <w:rFonts w:hint="eastAsia" w:ascii="宋体" w:hAnsi="宋体"/>
          <w:snapToGrid w:val="0"/>
          <w:color w:val="auto"/>
          <w:kern w:val="0"/>
          <w:position w:val="-2"/>
          <w:szCs w:val="21"/>
          <w:highlight w:val="none"/>
        </w:rPr>
        <w:t>）</w:t>
      </w:r>
      <w:r>
        <w:rPr>
          <w:color w:val="auto"/>
          <w:highlight w:val="none"/>
        </w:rPr>
        <w:t>与本招标项目的其他投标人存在控股、管理关系；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4</w:t>
      </w:r>
      <w:r>
        <w:rPr>
          <w:rFonts w:hint="eastAsia" w:ascii="宋体" w:hAnsi="宋体"/>
          <w:snapToGrid w:val="0"/>
          <w:color w:val="auto"/>
          <w:kern w:val="0"/>
          <w:position w:val="-2"/>
          <w:szCs w:val="21"/>
          <w:highlight w:val="none"/>
        </w:rPr>
        <w:t>）</w:t>
      </w:r>
      <w:r>
        <w:rPr>
          <w:color w:val="auto"/>
          <w:highlight w:val="none"/>
        </w:rPr>
        <w:t>与本招标项目其他投标人代理同一个制造商同一品牌同一型号的</w:t>
      </w:r>
      <w:r>
        <w:rPr>
          <w:rFonts w:hint="eastAsia"/>
          <w:color w:val="auto"/>
          <w:highlight w:val="none"/>
          <w:lang w:val="en-US" w:eastAsia="zh-CN"/>
        </w:rPr>
        <w:t>货物</w:t>
      </w:r>
      <w:r>
        <w:rPr>
          <w:color w:val="auto"/>
          <w:highlight w:val="none"/>
        </w:rPr>
        <w:t>投标；</w:t>
      </w:r>
    </w:p>
    <w:p>
      <w:pPr>
        <w:autoSpaceDE w:val="0"/>
        <w:autoSpaceDN w:val="0"/>
        <w:adjustRightInd w:val="0"/>
        <w:snapToGrid w:val="0"/>
        <w:spacing w:line="360" w:lineRule="auto"/>
        <w:ind w:firstLine="420" w:firstLineChars="200"/>
        <w:rPr>
          <w:rFonts w:hint="eastAsia"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（5）为本招标项目提供过设计、编制技术规范和其他文件的咨询服务；</w:t>
      </w:r>
    </w:p>
    <w:p>
      <w:pPr>
        <w:autoSpaceDE w:val="0"/>
        <w:autoSpaceDN w:val="0"/>
        <w:adjustRightInd w:val="0"/>
        <w:snapToGrid w:val="0"/>
        <w:spacing w:line="360" w:lineRule="auto"/>
        <w:ind w:firstLine="420" w:firstLineChars="200"/>
        <w:rPr>
          <w:rFonts w:hint="eastAsia"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（6）为本工程项目的相关监理人</w:t>
      </w:r>
      <w:r>
        <w:rPr>
          <w:rFonts w:hint="eastAsia" w:ascii="宋体" w:hAnsi="宋体"/>
          <w:snapToGrid w:val="0"/>
          <w:color w:val="auto"/>
          <w:kern w:val="0"/>
          <w:position w:val="-2"/>
          <w:szCs w:val="21"/>
          <w:highlight w:val="none"/>
          <w:lang w:eastAsia="zh-CN"/>
        </w:rPr>
        <w:t>，</w:t>
      </w:r>
      <w:r>
        <w:rPr>
          <w:rFonts w:hint="eastAsia" w:ascii="宋体" w:hAnsi="宋体"/>
          <w:snapToGrid w:val="0"/>
          <w:color w:val="auto"/>
          <w:kern w:val="0"/>
          <w:position w:val="-2"/>
          <w:szCs w:val="21"/>
          <w:highlight w:val="none"/>
        </w:rPr>
        <w:t>或者与本工程项目的相关监理人存在隶属关系或者其他利害关系；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7</w:t>
      </w:r>
      <w:r>
        <w:rPr>
          <w:rFonts w:ascii="宋体" w:hAnsi="宋体"/>
          <w:snapToGrid w:val="0"/>
          <w:color w:val="auto"/>
          <w:kern w:val="0"/>
          <w:szCs w:val="21"/>
          <w:highlight w:val="none"/>
        </w:rPr>
        <w:t>）为本</w:t>
      </w:r>
      <w:r>
        <w:rPr>
          <w:rFonts w:hint="eastAsia" w:ascii="宋体" w:hAnsi="宋体"/>
          <w:snapToGrid w:val="0"/>
          <w:color w:val="auto"/>
          <w:kern w:val="0"/>
          <w:szCs w:val="21"/>
          <w:highlight w:val="none"/>
        </w:rPr>
        <w:t>招标项目</w:t>
      </w:r>
      <w:r>
        <w:rPr>
          <w:rFonts w:ascii="宋体" w:hAnsi="宋体"/>
          <w:snapToGrid w:val="0"/>
          <w:color w:val="auto"/>
          <w:kern w:val="0"/>
          <w:szCs w:val="21"/>
          <w:highlight w:val="none"/>
        </w:rPr>
        <w:t>的代建人；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8</w:t>
      </w:r>
      <w:r>
        <w:rPr>
          <w:rFonts w:ascii="宋体" w:hAnsi="宋体"/>
          <w:snapToGrid w:val="0"/>
          <w:color w:val="auto"/>
          <w:kern w:val="0"/>
          <w:szCs w:val="21"/>
          <w:highlight w:val="none"/>
        </w:rPr>
        <w:t>）为</w:t>
      </w:r>
      <w:r>
        <w:rPr>
          <w:rFonts w:hint="eastAsia" w:ascii="宋体" w:hAnsi="宋体"/>
          <w:snapToGrid w:val="0"/>
          <w:color w:val="auto"/>
          <w:kern w:val="0"/>
          <w:szCs w:val="21"/>
          <w:highlight w:val="none"/>
        </w:rPr>
        <w:t>本招标项目的</w:t>
      </w:r>
      <w:r>
        <w:rPr>
          <w:rFonts w:ascii="宋体" w:hAnsi="宋体"/>
          <w:snapToGrid w:val="0"/>
          <w:color w:val="auto"/>
          <w:kern w:val="0"/>
          <w:szCs w:val="21"/>
          <w:highlight w:val="none"/>
        </w:rPr>
        <w:t>招标代理</w:t>
      </w:r>
      <w:r>
        <w:rPr>
          <w:rFonts w:hint="eastAsia" w:ascii="宋体" w:hAnsi="宋体"/>
          <w:snapToGrid w:val="0"/>
          <w:color w:val="auto"/>
          <w:kern w:val="0"/>
          <w:szCs w:val="21"/>
          <w:highlight w:val="none"/>
        </w:rPr>
        <w:t>机构</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9</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本招标项目的</w:t>
      </w:r>
      <w:r>
        <w:rPr>
          <w:rFonts w:hint="eastAsia" w:ascii="宋体" w:hAnsi="宋体"/>
          <w:snapToGrid w:val="0"/>
          <w:color w:val="auto"/>
          <w:kern w:val="0"/>
          <w:szCs w:val="21"/>
          <w:highlight w:val="none"/>
          <w:lang w:val="en-US" w:eastAsia="zh-CN"/>
        </w:rPr>
        <w:t>监理人或</w:t>
      </w:r>
      <w:r>
        <w:rPr>
          <w:rFonts w:ascii="宋体" w:hAnsi="宋体"/>
          <w:snapToGrid w:val="0"/>
          <w:color w:val="auto"/>
          <w:kern w:val="0"/>
          <w:szCs w:val="21"/>
          <w:highlight w:val="none"/>
        </w:rPr>
        <w:t>代建人或招标代理机构同为一个法定代表人；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10</w:t>
      </w:r>
      <w:r>
        <w:rPr>
          <w:rFonts w:ascii="宋体" w:hAnsi="宋体"/>
          <w:snapToGrid w:val="0"/>
          <w:color w:val="auto"/>
          <w:kern w:val="0"/>
          <w:szCs w:val="21"/>
          <w:highlight w:val="none"/>
        </w:rPr>
        <w:t>）与本招标项目的</w:t>
      </w:r>
      <w:r>
        <w:rPr>
          <w:rFonts w:hint="eastAsia" w:ascii="宋体" w:hAnsi="宋体"/>
          <w:snapToGrid w:val="0"/>
          <w:color w:val="auto"/>
          <w:kern w:val="0"/>
          <w:szCs w:val="21"/>
          <w:highlight w:val="none"/>
          <w:lang w:val="en-US" w:eastAsia="zh-CN"/>
        </w:rPr>
        <w:t>监理人或</w:t>
      </w:r>
      <w:r>
        <w:rPr>
          <w:rFonts w:ascii="宋体" w:hAnsi="宋体"/>
          <w:snapToGrid w:val="0"/>
          <w:color w:val="auto"/>
          <w:kern w:val="0"/>
          <w:szCs w:val="21"/>
          <w:highlight w:val="none"/>
        </w:rPr>
        <w:t>代建人或招标代理机构</w:t>
      </w:r>
      <w:r>
        <w:rPr>
          <w:rFonts w:hint="eastAsia" w:ascii="宋体" w:hAnsi="宋体"/>
          <w:snapToGrid w:val="0"/>
          <w:color w:val="auto"/>
          <w:kern w:val="0"/>
          <w:szCs w:val="21"/>
          <w:highlight w:val="none"/>
        </w:rPr>
        <w:t>存在</w:t>
      </w:r>
      <w:r>
        <w:rPr>
          <w:rFonts w:ascii="宋体" w:hAnsi="宋体"/>
          <w:snapToGrid w:val="0"/>
          <w:color w:val="auto"/>
          <w:kern w:val="0"/>
          <w:szCs w:val="21"/>
          <w:highlight w:val="none"/>
        </w:rPr>
        <w:t>控股或参股</w:t>
      </w:r>
      <w:r>
        <w:rPr>
          <w:rFonts w:hint="eastAsia" w:ascii="宋体" w:hAnsi="宋体"/>
          <w:snapToGrid w:val="0"/>
          <w:color w:val="auto"/>
          <w:kern w:val="0"/>
          <w:szCs w:val="21"/>
          <w:highlight w:val="none"/>
        </w:rPr>
        <w:t>关系</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11</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被国家、重庆市（含市或任意区县）有关行政部门处以暂停投标资格行政处罚，且在处罚期限内的；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2</w:t>
      </w:r>
      <w:r>
        <w:rPr>
          <w:rFonts w:ascii="宋体" w:hAnsi="宋体"/>
          <w:snapToGrid w:val="0"/>
          <w:color w:val="auto"/>
          <w:kern w:val="0"/>
          <w:szCs w:val="21"/>
          <w:highlight w:val="none"/>
        </w:rPr>
        <w:t>）</w:t>
      </w:r>
      <w:bookmarkStart w:id="154" w:name="_Hlk66280425"/>
      <w:r>
        <w:rPr>
          <w:rFonts w:ascii="宋体" w:hAnsi="宋体"/>
          <w:snapToGrid w:val="0"/>
          <w:color w:val="auto"/>
          <w:kern w:val="0"/>
          <w:szCs w:val="21"/>
          <w:highlight w:val="none"/>
        </w:rPr>
        <w:t>被责令停产停业、暂扣或者吊销许可证、暂扣或者吊销执照；</w:t>
      </w:r>
      <w:bookmarkEnd w:id="15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3</w:t>
      </w:r>
      <w:r>
        <w:rPr>
          <w:rFonts w:ascii="宋体" w:hAnsi="宋体"/>
          <w:snapToGrid w:val="0"/>
          <w:color w:val="auto"/>
          <w:kern w:val="0"/>
          <w:szCs w:val="21"/>
          <w:highlight w:val="none"/>
        </w:rPr>
        <w:t>）</w:t>
      </w:r>
      <w:bookmarkStart w:id="155" w:name="_Hlk66280433"/>
      <w:r>
        <w:rPr>
          <w:rFonts w:ascii="宋体" w:hAnsi="宋体"/>
          <w:snapToGrid w:val="0"/>
          <w:color w:val="auto"/>
          <w:kern w:val="0"/>
          <w:szCs w:val="21"/>
          <w:highlight w:val="none"/>
        </w:rPr>
        <w:t>进入清算程序，或被宣告破产，或其他丧失履约能力的情形；</w:t>
      </w:r>
      <w:bookmarkEnd w:id="15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）被市场监督管理机关在全国企业信用信息公示系统中列入严重违法失信企业名单；</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）法律法规或投标人须知前附表规定的其他情形。</w:t>
      </w:r>
    </w:p>
    <w:p>
      <w:pPr>
        <w:pStyle w:val="5"/>
        <w:snapToGrid w:val="0"/>
        <w:spacing w:before="0" w:after="0" w:line="360" w:lineRule="auto"/>
        <w:rPr>
          <w:rFonts w:ascii="宋体" w:hAnsi="宋体"/>
          <w:b w:val="0"/>
          <w:snapToGrid w:val="0"/>
          <w:color w:val="auto"/>
          <w:sz w:val="24"/>
          <w:szCs w:val="24"/>
          <w:highlight w:val="none"/>
        </w:rPr>
      </w:pPr>
      <w:bookmarkStart w:id="156" w:name="_Toc277082558"/>
      <w:bookmarkStart w:id="157" w:name="_Toc15103"/>
      <w:bookmarkStart w:id="158" w:name="_Toc287607752"/>
      <w:bookmarkStart w:id="159" w:name="_Toc224103323"/>
      <w:bookmarkStart w:id="160" w:name="_Toc430530441"/>
      <w:bookmarkStart w:id="161" w:name="_Toc27312"/>
      <w:bookmarkStart w:id="162" w:name="_Toc287620691"/>
      <w:bookmarkStart w:id="163" w:name="_Toc509218716"/>
      <w:bookmarkStart w:id="164" w:name="_Toc200513132"/>
      <w:r>
        <w:rPr>
          <w:rFonts w:ascii="宋体" w:hAnsi="宋体"/>
          <w:b w:val="0"/>
          <w:snapToGrid w:val="0"/>
          <w:color w:val="auto"/>
          <w:sz w:val="24"/>
          <w:szCs w:val="24"/>
          <w:highlight w:val="none"/>
        </w:rPr>
        <w:t>1.5  费用承担</w:t>
      </w:r>
      <w:bookmarkEnd w:id="156"/>
      <w:bookmarkEnd w:id="157"/>
      <w:bookmarkEnd w:id="158"/>
      <w:bookmarkEnd w:id="159"/>
      <w:bookmarkEnd w:id="160"/>
      <w:bookmarkEnd w:id="161"/>
      <w:bookmarkEnd w:id="162"/>
      <w:bookmarkEnd w:id="163"/>
      <w:bookmarkEnd w:id="16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投标人准备和参加投标活动发生的费用自理。</w:t>
      </w:r>
    </w:p>
    <w:p>
      <w:pPr>
        <w:pStyle w:val="5"/>
        <w:snapToGrid w:val="0"/>
        <w:spacing w:before="0" w:after="0" w:line="360" w:lineRule="auto"/>
        <w:rPr>
          <w:rFonts w:ascii="宋体" w:hAnsi="宋体"/>
          <w:b w:val="0"/>
          <w:snapToGrid w:val="0"/>
          <w:color w:val="auto"/>
          <w:sz w:val="24"/>
          <w:szCs w:val="24"/>
          <w:highlight w:val="none"/>
        </w:rPr>
      </w:pPr>
      <w:bookmarkStart w:id="165" w:name="_Toc287607753"/>
      <w:bookmarkStart w:id="166" w:name="_Toc509218717"/>
      <w:bookmarkStart w:id="167" w:name="_Toc430530442"/>
      <w:bookmarkStart w:id="168" w:name="_Toc15418"/>
      <w:bookmarkStart w:id="169" w:name="_Toc287620692"/>
      <w:bookmarkStart w:id="170" w:name="_Toc277082559"/>
      <w:bookmarkStart w:id="171" w:name="_Toc8235"/>
      <w:bookmarkStart w:id="172" w:name="_Toc200513133"/>
      <w:bookmarkStart w:id="173" w:name="_Toc224103324"/>
      <w:r>
        <w:rPr>
          <w:rFonts w:ascii="宋体" w:hAnsi="宋体"/>
          <w:b w:val="0"/>
          <w:snapToGrid w:val="0"/>
          <w:color w:val="auto"/>
          <w:sz w:val="24"/>
          <w:szCs w:val="24"/>
          <w:highlight w:val="none"/>
        </w:rPr>
        <w:t>1.6  保密</w:t>
      </w:r>
      <w:bookmarkEnd w:id="165"/>
      <w:bookmarkEnd w:id="166"/>
      <w:bookmarkEnd w:id="167"/>
      <w:bookmarkEnd w:id="168"/>
      <w:bookmarkEnd w:id="169"/>
      <w:bookmarkEnd w:id="170"/>
      <w:bookmarkEnd w:id="171"/>
      <w:bookmarkEnd w:id="172"/>
      <w:bookmarkEnd w:id="173"/>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参与招标投标活动的各方应对招标文件和投标文件中的商业和技术等秘密保密，否则应承担相应的法律责任。</w:t>
      </w:r>
    </w:p>
    <w:p>
      <w:pPr>
        <w:pStyle w:val="5"/>
        <w:snapToGrid w:val="0"/>
        <w:spacing w:before="0" w:after="0" w:line="360" w:lineRule="auto"/>
        <w:rPr>
          <w:rFonts w:ascii="宋体" w:hAnsi="宋体"/>
          <w:b w:val="0"/>
          <w:snapToGrid w:val="0"/>
          <w:color w:val="auto"/>
          <w:sz w:val="24"/>
          <w:szCs w:val="24"/>
          <w:highlight w:val="none"/>
        </w:rPr>
      </w:pPr>
      <w:bookmarkStart w:id="174" w:name="_Toc224103325"/>
      <w:bookmarkStart w:id="175" w:name="_Toc430530443"/>
      <w:bookmarkStart w:id="176" w:name="_Toc287607754"/>
      <w:bookmarkStart w:id="177" w:name="_Toc509218718"/>
      <w:bookmarkStart w:id="178" w:name="_Toc277082560"/>
      <w:bookmarkStart w:id="179" w:name="_Toc200513134"/>
      <w:bookmarkStart w:id="180" w:name="_Toc9946"/>
      <w:bookmarkStart w:id="181" w:name="_Toc287620693"/>
      <w:bookmarkStart w:id="182" w:name="_Toc28858"/>
      <w:r>
        <w:rPr>
          <w:rFonts w:ascii="宋体" w:hAnsi="宋体"/>
          <w:b w:val="0"/>
          <w:snapToGrid w:val="0"/>
          <w:color w:val="auto"/>
          <w:sz w:val="24"/>
          <w:szCs w:val="24"/>
          <w:highlight w:val="none"/>
        </w:rPr>
        <w:t>1.7  语言文字</w:t>
      </w:r>
      <w:bookmarkEnd w:id="174"/>
      <w:bookmarkEnd w:id="175"/>
      <w:bookmarkEnd w:id="176"/>
      <w:bookmarkEnd w:id="177"/>
      <w:bookmarkEnd w:id="178"/>
      <w:bookmarkEnd w:id="179"/>
      <w:bookmarkEnd w:id="180"/>
      <w:bookmarkEnd w:id="181"/>
      <w:bookmarkEnd w:id="18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招标投标文件使用的语言文字为中文。专用术语使用外文的，应附有中文注释。</w:t>
      </w:r>
    </w:p>
    <w:p>
      <w:pPr>
        <w:pStyle w:val="5"/>
        <w:snapToGrid w:val="0"/>
        <w:spacing w:before="0" w:after="0" w:line="360" w:lineRule="auto"/>
        <w:rPr>
          <w:rFonts w:ascii="宋体" w:hAnsi="宋体"/>
          <w:b w:val="0"/>
          <w:snapToGrid w:val="0"/>
          <w:color w:val="auto"/>
          <w:sz w:val="24"/>
          <w:szCs w:val="24"/>
          <w:highlight w:val="none"/>
        </w:rPr>
      </w:pPr>
      <w:bookmarkStart w:id="183" w:name="_Toc277082561"/>
      <w:bookmarkStart w:id="184" w:name="_Toc430530444"/>
      <w:bookmarkStart w:id="185" w:name="_Toc11046"/>
      <w:bookmarkStart w:id="186" w:name="_Toc200513135"/>
      <w:bookmarkStart w:id="187" w:name="_Toc509218719"/>
      <w:bookmarkStart w:id="188" w:name="_Toc287607755"/>
      <w:bookmarkStart w:id="189" w:name="_Toc21776"/>
      <w:bookmarkStart w:id="190" w:name="_Toc224103326"/>
      <w:bookmarkStart w:id="191" w:name="_Toc287620694"/>
      <w:r>
        <w:rPr>
          <w:rFonts w:ascii="宋体" w:hAnsi="宋体"/>
          <w:b w:val="0"/>
          <w:snapToGrid w:val="0"/>
          <w:color w:val="auto"/>
          <w:sz w:val="24"/>
          <w:szCs w:val="24"/>
          <w:highlight w:val="none"/>
        </w:rPr>
        <w:t>1.8  计量单位</w:t>
      </w:r>
      <w:bookmarkEnd w:id="183"/>
      <w:bookmarkEnd w:id="184"/>
      <w:bookmarkEnd w:id="185"/>
      <w:bookmarkEnd w:id="186"/>
      <w:bookmarkEnd w:id="187"/>
      <w:bookmarkEnd w:id="188"/>
      <w:bookmarkEnd w:id="189"/>
      <w:bookmarkEnd w:id="190"/>
      <w:bookmarkEnd w:id="191"/>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所有计量均采用中华人民共和国法定计量单位。</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192" w:name="_Toc509218720"/>
      <w:bookmarkStart w:id="193" w:name="_Toc277082562"/>
      <w:bookmarkStart w:id="194" w:name="_Toc224103327"/>
      <w:bookmarkStart w:id="195" w:name="_Toc430530445"/>
      <w:bookmarkStart w:id="196" w:name="_Toc287607756"/>
      <w:bookmarkStart w:id="197" w:name="_Toc200513136"/>
      <w:bookmarkStart w:id="198" w:name="_Toc287620695"/>
      <w:bookmarkStart w:id="199" w:name="_Toc25700"/>
      <w:bookmarkStart w:id="200" w:name="_Toc27384"/>
      <w:r>
        <w:rPr>
          <w:rFonts w:ascii="宋体" w:hAnsi="宋体"/>
          <w:b w:val="0"/>
          <w:snapToGrid w:val="0"/>
          <w:color w:val="auto"/>
          <w:sz w:val="24"/>
          <w:szCs w:val="24"/>
          <w:highlight w:val="none"/>
        </w:rPr>
        <w:t>1.9  踏勘现场</w:t>
      </w:r>
      <w:bookmarkEnd w:id="192"/>
      <w:bookmarkEnd w:id="193"/>
      <w:bookmarkEnd w:id="194"/>
      <w:bookmarkEnd w:id="195"/>
      <w:bookmarkEnd w:id="196"/>
      <w:bookmarkEnd w:id="197"/>
      <w:bookmarkEnd w:id="198"/>
      <w:r>
        <w:rPr>
          <w:rFonts w:hint="eastAsia" w:ascii="宋体" w:hAnsi="宋体"/>
          <w:b w:val="0"/>
          <w:snapToGrid w:val="0"/>
          <w:color w:val="auto"/>
          <w:sz w:val="24"/>
          <w:szCs w:val="24"/>
          <w:highlight w:val="none"/>
          <w:lang w:eastAsia="zh-CN"/>
        </w:rPr>
        <w:t>（</w:t>
      </w:r>
      <w:r>
        <w:rPr>
          <w:rFonts w:hint="eastAsia" w:ascii="宋体" w:hAnsi="宋体"/>
          <w:b w:val="0"/>
          <w:snapToGrid w:val="0"/>
          <w:color w:val="auto"/>
          <w:sz w:val="24"/>
          <w:szCs w:val="24"/>
          <w:highlight w:val="none"/>
          <w:lang w:val="en-US" w:eastAsia="zh-CN"/>
        </w:rPr>
        <w:t>增加条款</w:t>
      </w:r>
      <w:r>
        <w:rPr>
          <w:rFonts w:hint="eastAsia" w:ascii="宋体" w:hAnsi="宋体"/>
          <w:b w:val="0"/>
          <w:snapToGrid w:val="0"/>
          <w:color w:val="auto"/>
          <w:sz w:val="24"/>
          <w:szCs w:val="24"/>
          <w:highlight w:val="none"/>
          <w:lang w:eastAsia="zh-CN"/>
        </w:rPr>
        <w:t>）</w:t>
      </w:r>
      <w:bookmarkEnd w:id="199"/>
      <w:bookmarkEnd w:id="20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1.9.1  投标人须知前附表规定组织踏勘现场的，招标人按投标人须知前附表规定的时间、 地点组织投标人踏勘项目现场。部分投标人未按时参加踏勘现场的，不影响踏勘现场的正常进行。</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1.9.2  投标人踏勘现场发生的费用自理。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1.9.4  招标人在踏勘现场中介绍的工程场地和相关的周边环境情况</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供投标人在编制投标文件时参考，招标人不对投标人据此做出的判断和决策负责。</w:t>
      </w:r>
    </w:p>
    <w:p>
      <w:pPr>
        <w:pStyle w:val="5"/>
        <w:snapToGrid w:val="0"/>
        <w:spacing w:before="0" w:after="0" w:line="360" w:lineRule="auto"/>
        <w:rPr>
          <w:rFonts w:ascii="宋体" w:hAnsi="宋体"/>
          <w:b w:val="0"/>
          <w:snapToGrid w:val="0"/>
          <w:color w:val="auto"/>
          <w:sz w:val="24"/>
          <w:szCs w:val="24"/>
          <w:highlight w:val="none"/>
        </w:rPr>
      </w:pPr>
      <w:bookmarkStart w:id="201" w:name="_Toc430530446"/>
      <w:bookmarkStart w:id="202" w:name="_Toc287607757"/>
      <w:bookmarkStart w:id="203" w:name="_Toc224103328"/>
      <w:bookmarkStart w:id="204" w:name="_Toc277082563"/>
      <w:bookmarkStart w:id="205" w:name="_Toc30901"/>
      <w:bookmarkStart w:id="206" w:name="_Toc287620696"/>
      <w:bookmarkStart w:id="207" w:name="_Toc18227"/>
      <w:bookmarkStart w:id="208" w:name="_Toc200513137"/>
      <w:bookmarkStart w:id="209" w:name="_Toc509218721"/>
      <w:r>
        <w:rPr>
          <w:rFonts w:ascii="宋体" w:hAnsi="宋体"/>
          <w:b w:val="0"/>
          <w:snapToGrid w:val="0"/>
          <w:color w:val="auto"/>
          <w:sz w:val="24"/>
          <w:szCs w:val="24"/>
          <w:highlight w:val="none"/>
        </w:rPr>
        <w:t>1.10  投标预备会</w:t>
      </w:r>
      <w:bookmarkEnd w:id="201"/>
      <w:bookmarkEnd w:id="202"/>
      <w:bookmarkEnd w:id="203"/>
      <w:bookmarkEnd w:id="204"/>
      <w:bookmarkEnd w:id="205"/>
      <w:bookmarkEnd w:id="206"/>
      <w:bookmarkEnd w:id="207"/>
      <w:bookmarkEnd w:id="208"/>
      <w:bookmarkEnd w:id="209"/>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1.10.2  投标人应按投标人须知前附表规定的时间和形式将提出的问题送达招标人，以便招标人在会议期间澄清</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1.10.3  投标预备会后，招标人将对投标人所提问题的澄清，以投标人须知前附表规定的形式通知所有</w:t>
      </w:r>
      <w:r>
        <w:rPr>
          <w:rFonts w:hint="eastAsia" w:ascii="宋体" w:hAnsi="宋体"/>
          <w:snapToGrid w:val="0"/>
          <w:color w:val="auto"/>
          <w:kern w:val="0"/>
          <w:szCs w:val="21"/>
          <w:highlight w:val="none"/>
        </w:rPr>
        <w:t>潜在</w:t>
      </w:r>
      <w:r>
        <w:rPr>
          <w:rFonts w:ascii="宋体" w:hAnsi="宋体"/>
          <w:snapToGrid w:val="0"/>
          <w:color w:val="auto"/>
          <w:kern w:val="0"/>
          <w:szCs w:val="21"/>
          <w:highlight w:val="none"/>
        </w:rPr>
        <w:t>投标人。该澄清内容为招标文件的组成部分。</w:t>
      </w:r>
    </w:p>
    <w:p>
      <w:pPr>
        <w:pStyle w:val="5"/>
        <w:snapToGrid w:val="0"/>
        <w:spacing w:before="0" w:after="0" w:line="360" w:lineRule="auto"/>
        <w:rPr>
          <w:rFonts w:ascii="宋体" w:hAnsi="宋体"/>
          <w:b w:val="0"/>
          <w:snapToGrid w:val="0"/>
          <w:color w:val="auto"/>
          <w:sz w:val="24"/>
          <w:szCs w:val="24"/>
          <w:highlight w:val="none"/>
        </w:rPr>
      </w:pPr>
      <w:bookmarkStart w:id="210" w:name="_Toc287607758"/>
      <w:bookmarkStart w:id="211" w:name="_Toc277082564"/>
      <w:bookmarkStart w:id="212" w:name="_Toc509218722"/>
      <w:bookmarkStart w:id="213" w:name="_Toc287620697"/>
      <w:bookmarkStart w:id="214" w:name="_Toc224103329"/>
      <w:bookmarkStart w:id="215" w:name="_Toc1107"/>
      <w:bookmarkStart w:id="216" w:name="_Toc200513138"/>
      <w:bookmarkStart w:id="217" w:name="_Toc430530447"/>
      <w:bookmarkStart w:id="218" w:name="_Toc25757"/>
      <w:r>
        <w:rPr>
          <w:rFonts w:ascii="宋体" w:hAnsi="宋体"/>
          <w:b w:val="0"/>
          <w:snapToGrid w:val="0"/>
          <w:color w:val="auto"/>
          <w:sz w:val="24"/>
          <w:szCs w:val="24"/>
          <w:highlight w:val="none"/>
        </w:rPr>
        <w:t>1.11  分包</w:t>
      </w:r>
      <w:bookmarkEnd w:id="210"/>
      <w:bookmarkEnd w:id="211"/>
      <w:bookmarkEnd w:id="212"/>
      <w:bookmarkEnd w:id="213"/>
      <w:bookmarkEnd w:id="214"/>
      <w:bookmarkEnd w:id="215"/>
      <w:bookmarkEnd w:id="216"/>
      <w:bookmarkEnd w:id="217"/>
      <w:bookmarkEnd w:id="218"/>
    </w:p>
    <w:p>
      <w:pPr>
        <w:autoSpaceDE w:val="0"/>
        <w:autoSpaceDN w:val="0"/>
        <w:adjustRightInd w:val="0"/>
        <w:snapToGrid w:val="0"/>
        <w:spacing w:line="360" w:lineRule="auto"/>
        <w:ind w:firstLine="426"/>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.11.1  投标人拟在中标后将中标项目的非主体</w:t>
      </w:r>
      <w:r>
        <w:rPr>
          <w:rFonts w:hint="eastAsia" w:ascii="宋体" w:hAnsi="宋体"/>
          <w:snapToGrid w:val="0"/>
          <w:color w:val="auto"/>
          <w:kern w:val="0"/>
          <w:szCs w:val="21"/>
          <w:highlight w:val="none"/>
          <w:lang w:val="en-US" w:eastAsia="zh-CN"/>
        </w:rPr>
        <w:t>货物</w:t>
      </w:r>
      <w:r>
        <w:rPr>
          <w:rFonts w:ascii="宋体" w:hAnsi="宋体"/>
          <w:snapToGrid w:val="0"/>
          <w:color w:val="auto"/>
          <w:kern w:val="0"/>
          <w:szCs w:val="21"/>
          <w:highlight w:val="none"/>
        </w:rPr>
        <w:t>进行分包的，应符合投标人须知前附表规定的分包内容、分包金额和资质要求等限制性条件，除投标人须知前附表规定的非主体</w:t>
      </w:r>
      <w:r>
        <w:rPr>
          <w:rFonts w:hint="eastAsia" w:ascii="宋体" w:hAnsi="宋体"/>
          <w:snapToGrid w:val="0"/>
          <w:color w:val="auto"/>
          <w:kern w:val="0"/>
          <w:szCs w:val="21"/>
          <w:highlight w:val="none"/>
          <w:lang w:val="en-US" w:eastAsia="zh-CN"/>
        </w:rPr>
        <w:t>货物</w:t>
      </w:r>
      <w:r>
        <w:rPr>
          <w:rFonts w:ascii="宋体" w:hAnsi="宋体"/>
          <w:snapToGrid w:val="0"/>
          <w:color w:val="auto"/>
          <w:kern w:val="0"/>
          <w:szCs w:val="21"/>
          <w:highlight w:val="none"/>
        </w:rPr>
        <w:t>外，其他工作不得分包。</w:t>
      </w:r>
    </w:p>
    <w:p>
      <w:pPr>
        <w:autoSpaceDE w:val="0"/>
        <w:autoSpaceDN w:val="0"/>
        <w:adjustRightInd w:val="0"/>
        <w:snapToGrid w:val="0"/>
        <w:spacing w:line="360" w:lineRule="auto"/>
        <w:ind w:firstLine="426"/>
        <w:rPr>
          <w:color w:val="auto"/>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 xml:space="preserve">.11.2  </w:t>
      </w:r>
      <w:r>
        <w:rPr>
          <w:color w:val="auto"/>
          <w:highlight w:val="none"/>
        </w:rPr>
        <w:t>中标人不得向他人转让中标项目，接受分包的人不得再次分包。中标人应当就分包项目向招标人负责，接受分包的人就分包项目承担连带责任。</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219" w:name="_Toc430530448"/>
      <w:bookmarkStart w:id="220" w:name="_Toc200513139"/>
      <w:bookmarkStart w:id="221" w:name="_Toc287620698"/>
      <w:bookmarkStart w:id="222" w:name="_Toc287607759"/>
      <w:bookmarkStart w:id="223" w:name="_Toc277082565"/>
      <w:bookmarkStart w:id="224" w:name="_Toc224103330"/>
      <w:bookmarkStart w:id="225" w:name="_Toc509218723"/>
      <w:bookmarkStart w:id="226" w:name="_Toc4674"/>
      <w:bookmarkStart w:id="227" w:name="_Toc11704"/>
      <w:r>
        <w:rPr>
          <w:rFonts w:ascii="宋体" w:hAnsi="宋体"/>
          <w:b w:val="0"/>
          <w:snapToGrid w:val="0"/>
          <w:color w:val="auto"/>
          <w:sz w:val="24"/>
          <w:szCs w:val="24"/>
          <w:highlight w:val="none"/>
        </w:rPr>
        <w:t xml:space="preserve">1.12  </w:t>
      </w:r>
      <w:bookmarkEnd w:id="219"/>
      <w:bookmarkEnd w:id="220"/>
      <w:bookmarkEnd w:id="221"/>
      <w:bookmarkEnd w:id="222"/>
      <w:bookmarkEnd w:id="223"/>
      <w:bookmarkEnd w:id="224"/>
      <w:bookmarkEnd w:id="225"/>
      <w:r>
        <w:rPr>
          <w:rFonts w:hint="eastAsia" w:ascii="宋体" w:hAnsi="宋体"/>
          <w:b w:val="0"/>
          <w:snapToGrid w:val="0"/>
          <w:color w:val="auto"/>
          <w:sz w:val="24"/>
          <w:szCs w:val="24"/>
          <w:highlight w:val="none"/>
        </w:rPr>
        <w:t>响应和偏</w:t>
      </w:r>
      <w:r>
        <w:rPr>
          <w:rFonts w:hint="eastAsia" w:ascii="宋体" w:hAnsi="宋体"/>
          <w:b w:val="0"/>
          <w:snapToGrid w:val="0"/>
          <w:color w:val="auto"/>
          <w:sz w:val="24"/>
          <w:szCs w:val="24"/>
          <w:highlight w:val="none"/>
          <w:lang w:val="en-US" w:eastAsia="zh-CN"/>
        </w:rPr>
        <w:t>差</w:t>
      </w:r>
      <w:bookmarkEnd w:id="226"/>
      <w:bookmarkEnd w:id="227"/>
    </w:p>
    <w:p>
      <w:pPr>
        <w:autoSpaceDE w:val="0"/>
        <w:autoSpaceDN w:val="0"/>
        <w:adjustRightInd w:val="0"/>
        <w:snapToGrid w:val="0"/>
        <w:spacing w:line="360" w:lineRule="auto"/>
        <w:ind w:firstLine="420" w:firstLineChars="200"/>
        <w:rPr>
          <w:rFonts w:hint="eastAsia" w:ascii="宋体" w:hAnsi="宋体" w:eastAsia="宋体"/>
          <w:snapToGrid w:val="0"/>
          <w:color w:val="auto"/>
          <w:kern w:val="0"/>
          <w:szCs w:val="21"/>
          <w:highlight w:val="none"/>
          <w:lang w:eastAsia="zh-CN"/>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.12.1  投标文件应当对招标文件的实质性要求和条件作出满足性或更有利于招标人的响应，否则，投标人的投标将被否决。</w:t>
      </w:r>
      <w:r>
        <w:rPr>
          <w:color w:val="auto"/>
          <w:highlight w:val="none"/>
        </w:rPr>
        <w:t>实质性要求和条件见投标人须知前附表</w:t>
      </w:r>
      <w:r>
        <w:rPr>
          <w:rFonts w:hint="eastAsia"/>
          <w:color w:val="auto"/>
          <w:highlight w:val="none"/>
          <w:lang w:eastAsia="zh-CN"/>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1.12.2  投标人应根据招标文件的要求提供</w:t>
      </w:r>
      <w:r>
        <w:rPr>
          <w:color w:val="auto"/>
          <w:spacing w:val="-3"/>
          <w:sz w:val="21"/>
          <w:highlight w:val="none"/>
        </w:rPr>
        <w:t>投标设备技术性能指标的详细描述、技术支持资料及技术服务和质保期服务计划等内容以对招标文件作出响应</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1.12.</w:t>
      </w:r>
      <w:r>
        <w:rPr>
          <w:rFonts w:hint="eastAsia" w:ascii="宋体" w:hAnsi="宋体"/>
          <w:snapToGrid w:val="0"/>
          <w:color w:val="auto"/>
          <w:kern w:val="0"/>
          <w:szCs w:val="21"/>
          <w:highlight w:val="none"/>
          <w:lang w:val="en-US" w:eastAsia="zh-CN"/>
        </w:rPr>
        <w:t>3</w:t>
      </w:r>
      <w:r>
        <w:rPr>
          <w:rFonts w:ascii="宋体" w:hAnsi="宋体"/>
          <w:snapToGrid w:val="0"/>
          <w:color w:val="auto"/>
          <w:kern w:val="0"/>
          <w:szCs w:val="21"/>
          <w:highlight w:val="none"/>
        </w:rPr>
        <w:t xml:space="preserve">  </w:t>
      </w:r>
      <w:r>
        <w:rPr>
          <w:color w:val="auto"/>
          <w:spacing w:val="-3"/>
          <w:sz w:val="21"/>
          <w:highlight w:val="none"/>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autoSpaceDE w:val="0"/>
        <w:autoSpaceDN w:val="0"/>
        <w:adjustRightInd w:val="0"/>
        <w:snapToGrid w:val="0"/>
        <w:spacing w:line="360" w:lineRule="auto"/>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1.12.</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w:t>
      </w:r>
      <w:r>
        <w:rPr>
          <w:color w:val="auto"/>
          <w:spacing w:val="-3"/>
          <w:sz w:val="21"/>
          <w:highlight w:val="none"/>
        </w:rPr>
        <w:t>投标人须知前附表规定了可以偏差的范围和最高偏差项数的，偏差应当符合投标人须知前附表规定的偏差范围和最高项数，超出偏差范围和最高偏差项数的投标将被否决。</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.12.</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 xml:space="preserve">  </w:t>
      </w:r>
      <w:r>
        <w:rPr>
          <w:color w:val="auto"/>
          <w:spacing w:val="-3"/>
          <w:sz w:val="21"/>
          <w:highlight w:val="none"/>
        </w:rPr>
        <w:t>投标文件对招标文件的全部偏差，均应在投标文件的商务和技术偏差表中列明，除列明的内容外，视为投标人响应招标文件的全部要求。</w:t>
      </w:r>
    </w:p>
    <w:p>
      <w:pPr>
        <w:pStyle w:val="4"/>
        <w:spacing w:before="0" w:after="0" w:line="360" w:lineRule="auto"/>
        <w:rPr>
          <w:rFonts w:ascii="宋体" w:hAnsi="宋体"/>
          <w:b w:val="0"/>
          <w:snapToGrid w:val="0"/>
          <w:color w:val="auto"/>
          <w:highlight w:val="none"/>
        </w:rPr>
      </w:pPr>
      <w:bookmarkStart w:id="228" w:name="_Toc430530449"/>
      <w:bookmarkStart w:id="229" w:name="_Toc277082566"/>
      <w:bookmarkStart w:id="230" w:name="_Toc200513140"/>
      <w:bookmarkStart w:id="231" w:name="_Toc287620699"/>
      <w:bookmarkStart w:id="232" w:name="_Toc25368"/>
      <w:bookmarkStart w:id="233" w:name="_Toc287607760"/>
      <w:bookmarkStart w:id="234" w:name="_Toc224103331"/>
      <w:bookmarkStart w:id="235" w:name="_Toc509218724"/>
      <w:bookmarkStart w:id="236" w:name="_Toc6911"/>
      <w:r>
        <w:rPr>
          <w:rFonts w:ascii="宋体" w:hAnsi="宋体"/>
          <w:b w:val="0"/>
          <w:snapToGrid w:val="0"/>
          <w:color w:val="auto"/>
          <w:highlight w:val="none"/>
        </w:rPr>
        <w:t>2.  招标文件</w:t>
      </w:r>
      <w:bookmarkEnd w:id="228"/>
      <w:bookmarkEnd w:id="229"/>
      <w:bookmarkEnd w:id="230"/>
      <w:bookmarkEnd w:id="231"/>
      <w:bookmarkEnd w:id="232"/>
      <w:bookmarkEnd w:id="233"/>
      <w:bookmarkEnd w:id="234"/>
      <w:bookmarkEnd w:id="235"/>
      <w:bookmarkEnd w:id="236"/>
    </w:p>
    <w:p>
      <w:pPr>
        <w:pStyle w:val="5"/>
        <w:snapToGrid w:val="0"/>
        <w:spacing w:before="0" w:after="0" w:line="360" w:lineRule="auto"/>
        <w:rPr>
          <w:rFonts w:ascii="宋体" w:hAnsi="宋体"/>
          <w:b w:val="0"/>
          <w:snapToGrid w:val="0"/>
          <w:color w:val="auto"/>
          <w:sz w:val="24"/>
          <w:szCs w:val="24"/>
          <w:highlight w:val="none"/>
        </w:rPr>
      </w:pPr>
      <w:bookmarkStart w:id="237" w:name="_Toc509218725"/>
      <w:bookmarkStart w:id="238" w:name="_Toc287620700"/>
      <w:bookmarkStart w:id="239" w:name="_Toc277082567"/>
      <w:bookmarkStart w:id="240" w:name="_Toc27703"/>
      <w:bookmarkStart w:id="241" w:name="_Toc224103332"/>
      <w:bookmarkStart w:id="242" w:name="_Toc287607761"/>
      <w:bookmarkStart w:id="243" w:name="_Toc200513141"/>
      <w:bookmarkStart w:id="244" w:name="_Toc430530450"/>
      <w:bookmarkStart w:id="245" w:name="_Toc24826"/>
      <w:r>
        <w:rPr>
          <w:rFonts w:ascii="宋体" w:hAnsi="宋体"/>
          <w:b w:val="0"/>
          <w:snapToGrid w:val="0"/>
          <w:color w:val="auto"/>
          <w:sz w:val="24"/>
          <w:szCs w:val="24"/>
          <w:highlight w:val="none"/>
        </w:rPr>
        <w:t>2.1  招标文件的组成</w:t>
      </w:r>
      <w:bookmarkEnd w:id="237"/>
      <w:bookmarkEnd w:id="238"/>
      <w:bookmarkEnd w:id="239"/>
      <w:bookmarkEnd w:id="240"/>
      <w:bookmarkEnd w:id="241"/>
      <w:bookmarkEnd w:id="242"/>
      <w:bookmarkEnd w:id="243"/>
      <w:bookmarkEnd w:id="244"/>
      <w:bookmarkEnd w:id="245"/>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本招标文件包括：</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（1）招标公告（或投标邀请书）；</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（2）投标人须知；</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（3）评标办法；</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（4）合同条款及格式；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lang w:val="en-US" w:eastAsia="zh-CN"/>
        </w:rPr>
        <w:t>供货</w:t>
      </w:r>
      <w:r>
        <w:rPr>
          <w:rFonts w:hint="eastAsia" w:ascii="宋体" w:hAnsi="宋体"/>
          <w:snapToGrid w:val="0"/>
          <w:color w:val="auto"/>
          <w:kern w:val="0"/>
          <w:szCs w:val="21"/>
          <w:highlight w:val="none"/>
        </w:rPr>
        <w:t>要求</w:t>
      </w:r>
      <w:r>
        <w:rPr>
          <w:rFonts w:ascii="宋体" w:hAnsi="宋体"/>
          <w:snapToGrid w:val="0"/>
          <w:color w:val="auto"/>
          <w:kern w:val="0"/>
          <w:szCs w:val="21"/>
          <w:highlight w:val="none"/>
        </w:rPr>
        <w:t>；</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（6）投标文件格式；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（7）投标人须知前附表规定的其他材料。</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color w:val="auto"/>
          <w:sz w:val="24"/>
          <w:szCs w:val="24"/>
          <w:highlight w:val="none"/>
        </w:rPr>
      </w:pPr>
      <w:bookmarkStart w:id="246" w:name="_Toc23830"/>
      <w:bookmarkStart w:id="247" w:name="_Toc509218726"/>
      <w:bookmarkStart w:id="248" w:name="_Toc27929"/>
      <w:bookmarkStart w:id="249" w:name="_Toc430530451"/>
      <w:r>
        <w:rPr>
          <w:rFonts w:ascii="宋体" w:hAnsi="宋体"/>
          <w:b w:val="0"/>
          <w:snapToGrid w:val="0"/>
          <w:color w:val="auto"/>
          <w:sz w:val="24"/>
          <w:szCs w:val="24"/>
          <w:highlight w:val="none"/>
        </w:rPr>
        <w:t>2.2  招标文件的澄清</w:t>
      </w:r>
      <w:bookmarkEnd w:id="246"/>
      <w:bookmarkEnd w:id="247"/>
      <w:bookmarkEnd w:id="248"/>
      <w:bookmarkEnd w:id="249"/>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2.2.1  投标人应仔细阅读和检查招标文件的全部内容。如发现缺页或附件不全，应及时向招标人提出，以便补齐。如有疑问，应</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投标人须知前附表规定的时间和形式提出问题，要求招标人对招标文件予以澄清。</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2.2.2  招标文件的澄清</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投标人须知前附表规定的</w:t>
      </w:r>
      <w:r>
        <w:rPr>
          <w:rFonts w:hint="eastAsia" w:ascii="宋体" w:hAnsi="宋体"/>
          <w:snapToGrid w:val="0"/>
          <w:color w:val="auto"/>
          <w:kern w:val="0"/>
          <w:szCs w:val="21"/>
          <w:highlight w:val="none"/>
        </w:rPr>
        <w:t>时间和</w:t>
      </w:r>
      <w:r>
        <w:rPr>
          <w:rFonts w:ascii="宋体" w:hAnsi="宋体"/>
          <w:snapToGrid w:val="0"/>
          <w:color w:val="auto"/>
          <w:kern w:val="0"/>
          <w:szCs w:val="21"/>
          <w:highlight w:val="none"/>
        </w:rPr>
        <w:t>形式发给所有</w:t>
      </w:r>
      <w:r>
        <w:rPr>
          <w:rFonts w:hint="eastAsia" w:ascii="宋体" w:hAnsi="宋体"/>
          <w:snapToGrid w:val="0"/>
          <w:color w:val="auto"/>
          <w:kern w:val="0"/>
          <w:szCs w:val="21"/>
          <w:highlight w:val="none"/>
        </w:rPr>
        <w:t>潜在</w:t>
      </w:r>
      <w:r>
        <w:rPr>
          <w:rFonts w:ascii="宋体" w:hAnsi="宋体"/>
          <w:snapToGrid w:val="0"/>
          <w:color w:val="auto"/>
          <w:kern w:val="0"/>
          <w:szCs w:val="21"/>
          <w:highlight w:val="none"/>
        </w:rPr>
        <w:t>投标人，但不指明澄清问题的来源。澄清发出的时间距本章第4.2.1项规定的投标截止时间不足15日的，并且澄清内容可能影响投标文件编制的，将相应延长投标截止时间。</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2.2.3  </w:t>
      </w:r>
      <w:r>
        <w:rPr>
          <w:rFonts w:ascii="宋体" w:hAnsi="宋体"/>
          <w:color w:val="auto"/>
          <w:kern w:val="0"/>
          <w:szCs w:val="21"/>
          <w:highlight w:val="none"/>
        </w:rPr>
        <w:t>投标人在收到澄清后，应</w:t>
      </w:r>
      <w:r>
        <w:rPr>
          <w:rFonts w:hint="eastAsia" w:ascii="宋体" w:hAnsi="宋体"/>
          <w:color w:val="auto"/>
          <w:kern w:val="0"/>
          <w:szCs w:val="21"/>
          <w:highlight w:val="none"/>
        </w:rPr>
        <w:t>向</w:t>
      </w:r>
      <w:r>
        <w:rPr>
          <w:rFonts w:ascii="宋体" w:hAnsi="宋体"/>
          <w:color w:val="auto"/>
          <w:kern w:val="0"/>
          <w:szCs w:val="21"/>
          <w:highlight w:val="none"/>
        </w:rPr>
        <w:t>招标人确认已收到该澄清。</w:t>
      </w:r>
      <w:r>
        <w:rPr>
          <w:rFonts w:hint="eastAsia" w:ascii="宋体" w:hAnsi="宋体"/>
          <w:color w:val="auto"/>
          <w:kern w:val="0"/>
          <w:szCs w:val="21"/>
          <w:highlight w:val="none"/>
        </w:rPr>
        <w:t>招标人采用网络媒介公开发布澄清的，无论投标人是否查看，均视为所有潜在投标人清楚知晓澄清全部内容。投标人应在投标截止时间前密切关注澄清发布媒介发出的相关内容。</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ascii="宋体" w:hAnsi="宋体"/>
          <w:snapToGrid w:val="0"/>
          <w:color w:val="auto"/>
          <w:kern w:val="0"/>
          <w:position w:val="-2"/>
          <w:szCs w:val="21"/>
          <w:highlight w:val="none"/>
        </w:rPr>
        <w:t>2.2.4  除非招标人认为确有必要答复，否则，招标人有权拒绝回复投标人在本章第2.2.1项规定的时间后的任何澄清要求。</w:t>
      </w:r>
    </w:p>
    <w:p>
      <w:pPr>
        <w:pStyle w:val="5"/>
        <w:snapToGrid w:val="0"/>
        <w:spacing w:before="0" w:after="0" w:line="360" w:lineRule="auto"/>
        <w:rPr>
          <w:rFonts w:ascii="宋体" w:hAnsi="宋体"/>
          <w:b w:val="0"/>
          <w:snapToGrid w:val="0"/>
          <w:color w:val="auto"/>
          <w:sz w:val="24"/>
          <w:szCs w:val="24"/>
          <w:highlight w:val="none"/>
        </w:rPr>
      </w:pPr>
      <w:bookmarkStart w:id="250" w:name="_Toc224103334"/>
      <w:bookmarkStart w:id="251" w:name="_Toc3520"/>
      <w:bookmarkStart w:id="252" w:name="_Toc287620702"/>
      <w:bookmarkStart w:id="253" w:name="_Toc509218727"/>
      <w:bookmarkStart w:id="254" w:name="_Toc29357"/>
      <w:bookmarkStart w:id="255" w:name="_Toc200513143"/>
      <w:bookmarkStart w:id="256" w:name="_Toc430530452"/>
      <w:bookmarkStart w:id="257" w:name="_Toc287607763"/>
      <w:bookmarkStart w:id="258" w:name="_Toc277082569"/>
      <w:r>
        <w:rPr>
          <w:rFonts w:ascii="宋体" w:hAnsi="宋体"/>
          <w:b w:val="0"/>
          <w:snapToGrid w:val="0"/>
          <w:color w:val="auto"/>
          <w:sz w:val="24"/>
          <w:szCs w:val="24"/>
          <w:highlight w:val="none"/>
        </w:rPr>
        <w:t>2.3  招标文件的修改</w:t>
      </w:r>
      <w:bookmarkEnd w:id="250"/>
      <w:bookmarkEnd w:id="251"/>
      <w:bookmarkEnd w:id="252"/>
      <w:bookmarkEnd w:id="253"/>
      <w:bookmarkEnd w:id="254"/>
      <w:bookmarkEnd w:id="255"/>
      <w:bookmarkEnd w:id="256"/>
      <w:bookmarkEnd w:id="257"/>
      <w:bookmarkEnd w:id="258"/>
    </w:p>
    <w:p>
      <w:pPr>
        <w:autoSpaceDE w:val="0"/>
        <w:autoSpaceDN w:val="0"/>
        <w:adjustRightInd w:val="0"/>
        <w:snapToGrid w:val="0"/>
        <w:spacing w:line="360" w:lineRule="auto"/>
        <w:ind w:firstLine="420"/>
        <w:rPr>
          <w:rFonts w:ascii="宋体" w:hAnsi="宋体"/>
          <w:snapToGrid w:val="0"/>
          <w:color w:val="auto"/>
          <w:highlight w:val="none"/>
        </w:rPr>
      </w:pPr>
      <w:bookmarkStart w:id="259" w:name="_Toc224103335"/>
      <w:bookmarkStart w:id="260" w:name="_Toc200513144"/>
      <w:bookmarkStart w:id="261" w:name="_Toc287607764"/>
      <w:bookmarkStart w:id="262" w:name="_Toc277082570"/>
      <w:bookmarkStart w:id="263" w:name="_Toc287620703"/>
      <w:r>
        <w:rPr>
          <w:rFonts w:hint="eastAsia" w:ascii="宋体" w:hAnsi="宋体"/>
          <w:snapToGrid w:val="0"/>
          <w:color w:val="auto"/>
          <w:highlight w:val="none"/>
        </w:rPr>
        <w:t>2</w:t>
      </w:r>
      <w:r>
        <w:rPr>
          <w:rFonts w:ascii="宋体" w:hAnsi="宋体"/>
          <w:snapToGrid w:val="0"/>
          <w:color w:val="auto"/>
          <w:highlight w:val="none"/>
        </w:rPr>
        <w:t>.3.1  招标文件的</w:t>
      </w:r>
      <w:r>
        <w:rPr>
          <w:rFonts w:hint="eastAsia" w:ascii="宋体" w:hAnsi="宋体"/>
          <w:snapToGrid w:val="0"/>
          <w:color w:val="auto"/>
          <w:highlight w:val="none"/>
        </w:rPr>
        <w:t>修改</w:t>
      </w:r>
      <w:r>
        <w:rPr>
          <w:rFonts w:ascii="宋体" w:hAnsi="宋体"/>
          <w:snapToGrid w:val="0"/>
          <w:color w:val="auto"/>
          <w:highlight w:val="none"/>
        </w:rPr>
        <w:t>按投标人须知前附表规定的时间和形式发给所有潜在投标人</w:t>
      </w:r>
      <w:r>
        <w:rPr>
          <w:rFonts w:hint="eastAsia" w:ascii="宋体" w:hAnsi="宋体"/>
          <w:snapToGrid w:val="0"/>
          <w:color w:val="auto"/>
          <w:highlight w:val="none"/>
        </w:rPr>
        <w:t>。</w:t>
      </w:r>
      <w:r>
        <w:rPr>
          <w:rFonts w:ascii="宋体" w:hAnsi="宋体"/>
          <w:snapToGrid w:val="0"/>
          <w:color w:val="auto"/>
          <w:highlight w:val="none"/>
        </w:rPr>
        <w:t>修改招标文件的时间距本章第4.2.1项规定的投标截止时间不足15日的，并且修改内容可能影响投标文件编制的，将相应延长投标截止时间。</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2</w:t>
      </w:r>
      <w:r>
        <w:rPr>
          <w:rFonts w:ascii="宋体" w:hAnsi="宋体"/>
          <w:snapToGrid w:val="0"/>
          <w:color w:val="auto"/>
          <w:highlight w:val="none"/>
        </w:rPr>
        <w:t>.3.2  投标人在收到</w:t>
      </w:r>
      <w:r>
        <w:rPr>
          <w:rFonts w:hint="eastAsia" w:ascii="宋体" w:hAnsi="宋体"/>
          <w:snapToGrid w:val="0"/>
          <w:color w:val="auto"/>
          <w:highlight w:val="none"/>
        </w:rPr>
        <w:t>修改内容</w:t>
      </w:r>
      <w:r>
        <w:rPr>
          <w:rFonts w:ascii="宋体" w:hAnsi="宋体"/>
          <w:snapToGrid w:val="0"/>
          <w:color w:val="auto"/>
          <w:highlight w:val="none"/>
        </w:rPr>
        <w:t>后，应向招标人确认已收到该</w:t>
      </w:r>
      <w:r>
        <w:rPr>
          <w:rFonts w:hint="eastAsia" w:ascii="宋体" w:hAnsi="宋体"/>
          <w:snapToGrid w:val="0"/>
          <w:color w:val="auto"/>
          <w:highlight w:val="none"/>
        </w:rPr>
        <w:t>修改内容</w:t>
      </w:r>
      <w:r>
        <w:rPr>
          <w:rFonts w:ascii="宋体" w:hAnsi="宋体"/>
          <w:snapToGrid w:val="0"/>
          <w:color w:val="auto"/>
          <w:highlight w:val="none"/>
        </w:rPr>
        <w:t>。</w:t>
      </w:r>
      <w:r>
        <w:rPr>
          <w:rFonts w:hint="eastAsia" w:ascii="宋体" w:hAnsi="宋体"/>
          <w:snapToGrid w:val="0"/>
          <w:color w:val="auto"/>
          <w:highlight w:val="none"/>
        </w:rPr>
        <w:t>招标人采用网络媒介公开发布修改内容的，无论投标人是否查看，均视为所有潜在投标人清楚知晓修改全部内容。投标人应在投标截止时间前密切关注修改发布媒介发出的相关内容。</w:t>
      </w:r>
    </w:p>
    <w:p>
      <w:pPr>
        <w:pStyle w:val="5"/>
        <w:snapToGrid w:val="0"/>
        <w:spacing w:before="0" w:after="0" w:line="360" w:lineRule="auto"/>
        <w:rPr>
          <w:rFonts w:ascii="宋体" w:hAnsi="宋体"/>
          <w:b w:val="0"/>
          <w:snapToGrid w:val="0"/>
          <w:color w:val="auto"/>
          <w:sz w:val="24"/>
          <w:szCs w:val="24"/>
          <w:highlight w:val="none"/>
        </w:rPr>
      </w:pPr>
      <w:bookmarkStart w:id="264" w:name="_Toc4753"/>
      <w:bookmarkStart w:id="265" w:name="_Toc32533"/>
      <w:r>
        <w:rPr>
          <w:rFonts w:ascii="宋体" w:hAnsi="宋体"/>
          <w:b w:val="0"/>
          <w:snapToGrid w:val="0"/>
          <w:color w:val="auto"/>
          <w:sz w:val="24"/>
          <w:szCs w:val="24"/>
          <w:highlight w:val="none"/>
        </w:rPr>
        <w:t>2.4  招标文件的</w:t>
      </w:r>
      <w:r>
        <w:rPr>
          <w:rFonts w:hint="eastAsia" w:ascii="宋体" w:hAnsi="宋体"/>
          <w:b w:val="0"/>
          <w:snapToGrid w:val="0"/>
          <w:color w:val="auto"/>
          <w:sz w:val="24"/>
          <w:szCs w:val="24"/>
          <w:highlight w:val="none"/>
        </w:rPr>
        <w:t>异议</w:t>
      </w:r>
      <w:bookmarkEnd w:id="264"/>
      <w:bookmarkEnd w:id="265"/>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投标人或者其他利害关系人对招标文件</w:t>
      </w:r>
      <w:r>
        <w:rPr>
          <w:rFonts w:hint="eastAsia" w:ascii="宋体" w:hAnsi="宋体"/>
          <w:snapToGrid w:val="0"/>
          <w:color w:val="auto"/>
          <w:highlight w:val="none"/>
        </w:rPr>
        <w:t>及澄清修改</w:t>
      </w:r>
      <w:r>
        <w:rPr>
          <w:rFonts w:ascii="宋体" w:hAnsi="宋体"/>
          <w:snapToGrid w:val="0"/>
          <w:color w:val="auto"/>
          <w:highlight w:val="none"/>
        </w:rPr>
        <w:t>有异议的，应当在投标截止时间10日前</w:t>
      </w:r>
      <w:r>
        <w:rPr>
          <w:rFonts w:hint="eastAsia" w:ascii="宋体" w:hAnsi="宋体"/>
          <w:snapToGrid w:val="0"/>
          <w:color w:val="auto"/>
          <w:highlight w:val="none"/>
        </w:rPr>
        <w:t>按投标人须知前附表规定的形式</w:t>
      </w:r>
      <w:r>
        <w:rPr>
          <w:rFonts w:ascii="宋体" w:hAnsi="宋体"/>
          <w:snapToGrid w:val="0"/>
          <w:color w:val="auto"/>
          <w:highlight w:val="none"/>
        </w:rPr>
        <w:t>提出。招标人</w:t>
      </w:r>
      <w:r>
        <w:rPr>
          <w:rFonts w:hint="eastAsia" w:ascii="宋体" w:hAnsi="宋体"/>
          <w:snapToGrid w:val="0"/>
          <w:color w:val="auto"/>
          <w:highlight w:val="none"/>
        </w:rPr>
        <w:t>应当自</w:t>
      </w:r>
      <w:r>
        <w:rPr>
          <w:rFonts w:ascii="宋体" w:hAnsi="宋体"/>
          <w:snapToGrid w:val="0"/>
          <w:color w:val="auto"/>
          <w:highlight w:val="none"/>
        </w:rPr>
        <w:t>收到异议之日起 3 日内作出答复</w:t>
      </w:r>
      <w:r>
        <w:rPr>
          <w:rFonts w:hint="eastAsia" w:ascii="宋体" w:hAnsi="宋体"/>
          <w:snapToGrid w:val="0"/>
          <w:color w:val="auto"/>
          <w:highlight w:val="none"/>
        </w:rPr>
        <w:t>。</w:t>
      </w:r>
      <w:r>
        <w:rPr>
          <w:rFonts w:ascii="宋体" w:hAnsi="宋体"/>
          <w:snapToGrid w:val="0"/>
          <w:color w:val="auto"/>
          <w:highlight w:val="none"/>
        </w:rPr>
        <w:t>作出答复前，将暂停招标投标活动。</w:t>
      </w:r>
    </w:p>
    <w:p>
      <w:pPr>
        <w:pStyle w:val="4"/>
        <w:spacing w:before="0" w:after="0" w:line="360" w:lineRule="auto"/>
        <w:rPr>
          <w:rFonts w:ascii="宋体" w:hAnsi="宋体"/>
          <w:b w:val="0"/>
          <w:snapToGrid w:val="0"/>
          <w:color w:val="auto"/>
          <w:highlight w:val="none"/>
        </w:rPr>
      </w:pPr>
      <w:bookmarkStart w:id="266" w:name="_Toc21915"/>
      <w:bookmarkStart w:id="267" w:name="_Toc430530453"/>
      <w:bookmarkStart w:id="268" w:name="_Toc14767"/>
      <w:bookmarkStart w:id="269" w:name="_Toc509218728"/>
      <w:r>
        <w:rPr>
          <w:rFonts w:ascii="宋体" w:hAnsi="宋体"/>
          <w:b w:val="0"/>
          <w:snapToGrid w:val="0"/>
          <w:color w:val="auto"/>
          <w:highlight w:val="none"/>
        </w:rPr>
        <w:t>3.  投标文件</w:t>
      </w:r>
      <w:bookmarkEnd w:id="259"/>
      <w:bookmarkEnd w:id="260"/>
      <w:bookmarkEnd w:id="261"/>
      <w:bookmarkEnd w:id="262"/>
      <w:bookmarkEnd w:id="263"/>
      <w:bookmarkEnd w:id="266"/>
      <w:bookmarkEnd w:id="267"/>
      <w:bookmarkEnd w:id="268"/>
      <w:bookmarkEnd w:id="269"/>
    </w:p>
    <w:p>
      <w:pPr>
        <w:pStyle w:val="5"/>
        <w:snapToGrid w:val="0"/>
        <w:spacing w:before="0" w:after="0" w:line="360" w:lineRule="auto"/>
        <w:rPr>
          <w:rFonts w:ascii="宋体" w:hAnsi="宋体"/>
          <w:b w:val="0"/>
          <w:snapToGrid w:val="0"/>
          <w:color w:val="auto"/>
          <w:sz w:val="24"/>
          <w:szCs w:val="24"/>
          <w:highlight w:val="none"/>
        </w:rPr>
      </w:pPr>
      <w:bookmarkStart w:id="270" w:name="_Toc430530454"/>
      <w:bookmarkStart w:id="271" w:name="_Toc509218729"/>
      <w:bookmarkStart w:id="272" w:name="_Toc224103336"/>
      <w:bookmarkStart w:id="273" w:name="_Toc277082571"/>
      <w:bookmarkStart w:id="274" w:name="_Toc1218"/>
      <w:bookmarkStart w:id="275" w:name="_Toc287620704"/>
      <w:bookmarkStart w:id="276" w:name="_Toc5714"/>
      <w:bookmarkStart w:id="277" w:name="_Toc200513145"/>
      <w:bookmarkStart w:id="278" w:name="_Toc287607765"/>
      <w:r>
        <w:rPr>
          <w:rFonts w:ascii="宋体" w:hAnsi="宋体"/>
          <w:b w:val="0"/>
          <w:snapToGrid w:val="0"/>
          <w:color w:val="auto"/>
          <w:sz w:val="24"/>
          <w:szCs w:val="24"/>
          <w:highlight w:val="none"/>
        </w:rPr>
        <w:t>3.1  投标文件的组成</w:t>
      </w:r>
      <w:bookmarkEnd w:id="270"/>
      <w:bookmarkEnd w:id="271"/>
      <w:bookmarkEnd w:id="272"/>
      <w:bookmarkEnd w:id="273"/>
      <w:bookmarkEnd w:id="274"/>
      <w:bookmarkEnd w:id="275"/>
      <w:bookmarkEnd w:id="276"/>
      <w:bookmarkEnd w:id="277"/>
      <w:bookmarkEnd w:id="278"/>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3.1.1 投标文件应包括下列内容：</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3.1.1.1投标函部分</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（1）投标函；</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（2）</w:t>
      </w:r>
      <w:r>
        <w:rPr>
          <w:rFonts w:hint="eastAsia" w:ascii="宋体" w:hAnsi="宋体"/>
          <w:snapToGrid w:val="0"/>
          <w:color w:val="auto"/>
          <w:highlight w:val="none"/>
          <w:lang w:val="en-US" w:eastAsia="zh-CN"/>
        </w:rPr>
        <w:t>分项报价表</w:t>
      </w:r>
      <w:r>
        <w:rPr>
          <w:rFonts w:hint="eastAsia" w:ascii="宋体" w:hAnsi="宋体"/>
          <w:snapToGrid w:val="0"/>
          <w:color w:val="auto"/>
          <w:highlight w:val="none"/>
        </w:rPr>
        <w:t>（如有）</w:t>
      </w:r>
      <w:r>
        <w:rPr>
          <w:rFonts w:ascii="宋体" w:hAnsi="宋体"/>
          <w:snapToGrid w:val="0"/>
          <w:color w:val="auto"/>
          <w:highlight w:val="none"/>
        </w:rPr>
        <w:t>；</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（3）法定代表人身份证明或附有法定代表人身份证明的授权委托书；</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（4）</w:t>
      </w:r>
      <w:r>
        <w:rPr>
          <w:rFonts w:hint="eastAsia" w:ascii="宋体" w:hAnsi="宋体"/>
          <w:snapToGrid w:val="0"/>
          <w:color w:val="auto"/>
          <w:highlight w:val="none"/>
          <w:lang w:val="en-US" w:eastAsia="zh-CN"/>
        </w:rPr>
        <w:t>低价风险担保提交承诺书（如有）；</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2</w:t>
      </w:r>
      <w:r>
        <w:rPr>
          <w:rFonts w:hint="eastAsia" w:ascii="宋体" w:hAnsi="宋体"/>
          <w:snapToGrid w:val="0"/>
          <w:color w:val="auto"/>
          <w:highlight w:val="none"/>
        </w:rPr>
        <w:t>商务部分（不设置商务部分评审的不设此部分）</w:t>
      </w:r>
    </w:p>
    <w:p>
      <w:pPr>
        <w:autoSpaceDE w:val="0"/>
        <w:autoSpaceDN w:val="0"/>
        <w:adjustRightInd w:val="0"/>
        <w:snapToGrid w:val="0"/>
        <w:spacing w:line="360" w:lineRule="auto"/>
        <w:ind w:firstLine="42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商务偏差表；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技术偏差表；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3</w:t>
      </w:r>
      <w:r>
        <w:rPr>
          <w:rFonts w:hint="eastAsia" w:ascii="宋体" w:hAnsi="宋体"/>
          <w:snapToGrid w:val="0"/>
          <w:color w:val="auto"/>
          <w:highlight w:val="none"/>
          <w:lang w:eastAsia="zh-CN"/>
        </w:rPr>
        <w:t>）</w:t>
      </w:r>
      <w:r>
        <w:rPr>
          <w:rFonts w:hint="eastAsia" w:ascii="宋体" w:hAnsi="宋体" w:eastAsia="宋体" w:cs="宋体"/>
          <w:color w:val="auto"/>
          <w:highlight w:val="none"/>
        </w:rPr>
        <w:t>技术支持资料；</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3</w:t>
      </w:r>
      <w:r>
        <w:rPr>
          <w:rFonts w:hint="eastAsia" w:ascii="宋体" w:hAnsi="宋体"/>
          <w:snapToGrid w:val="0"/>
          <w:color w:val="auto"/>
          <w:highlight w:val="none"/>
        </w:rPr>
        <w:t>技术部分（不设置技术</w:t>
      </w:r>
      <w:r>
        <w:rPr>
          <w:rFonts w:hint="eastAsia" w:ascii="宋体" w:hAnsi="宋体"/>
          <w:snapToGrid w:val="0"/>
          <w:color w:val="auto"/>
          <w:highlight w:val="none"/>
          <w:lang w:val="en-US" w:eastAsia="zh-CN"/>
        </w:rPr>
        <w:t>部分</w:t>
      </w:r>
      <w:r>
        <w:rPr>
          <w:rFonts w:hint="eastAsia" w:ascii="宋体" w:hAnsi="宋体"/>
          <w:snapToGrid w:val="0"/>
          <w:color w:val="auto"/>
          <w:highlight w:val="none"/>
        </w:rPr>
        <w:t>评审的不设此部分）</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4</w:t>
      </w:r>
      <w:r>
        <w:rPr>
          <w:rFonts w:hint="eastAsia" w:ascii="宋体" w:hAnsi="宋体"/>
          <w:snapToGrid w:val="0"/>
          <w:color w:val="auto"/>
          <w:highlight w:val="none"/>
        </w:rPr>
        <w:t>资格审查部分</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（1）法定代表人身份证明或附有法定代表人身份证明的授权委托书</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2）制造商资格声明</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制造</w:t>
      </w:r>
      <w:r>
        <w:rPr>
          <w:rFonts w:hint="eastAsia" w:ascii="宋体" w:hAnsi="宋体"/>
          <w:color w:val="auto"/>
          <w:szCs w:val="21"/>
          <w:highlight w:val="none"/>
          <w:lang w:eastAsia="zh-CN"/>
        </w:rPr>
        <w:t>商投标时提供）</w:t>
      </w:r>
      <w:r>
        <w:rPr>
          <w:rFonts w:hint="eastAsia" w:ascii="宋体" w:hAnsi="宋体"/>
          <w:snapToGrid w:val="0"/>
          <w:color w:val="auto"/>
          <w:highlight w:val="none"/>
          <w:lang w:val="en-US" w:eastAsia="zh-CN"/>
        </w:rPr>
        <w:t>或</w:t>
      </w:r>
      <w:r>
        <w:rPr>
          <w:rFonts w:hint="eastAsia" w:ascii="宋体" w:hAnsi="宋体"/>
          <w:color w:val="auto"/>
          <w:szCs w:val="21"/>
          <w:highlight w:val="none"/>
        </w:rPr>
        <w:t>制造商授权书</w:t>
      </w:r>
      <w:r>
        <w:rPr>
          <w:rFonts w:hint="eastAsia" w:ascii="宋体" w:hAnsi="宋体"/>
          <w:color w:val="auto"/>
          <w:szCs w:val="21"/>
          <w:highlight w:val="none"/>
          <w:lang w:eastAsia="zh-CN"/>
        </w:rPr>
        <w:t>（代理商投标时提供）；</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3</w:t>
      </w:r>
      <w:r>
        <w:rPr>
          <w:rFonts w:hint="eastAsia" w:ascii="宋体" w:hAnsi="宋体"/>
          <w:snapToGrid w:val="0"/>
          <w:color w:val="auto"/>
          <w:highlight w:val="none"/>
        </w:rPr>
        <w:t>）联合体协议书（如有）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4</w:t>
      </w:r>
      <w:r>
        <w:rPr>
          <w:rFonts w:hint="eastAsia" w:ascii="宋体" w:hAnsi="宋体"/>
          <w:snapToGrid w:val="0"/>
          <w:color w:val="auto"/>
          <w:highlight w:val="none"/>
        </w:rPr>
        <w:t>）投标人基本情况表</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5</w:t>
      </w:r>
      <w:r>
        <w:rPr>
          <w:rFonts w:hint="eastAsia" w:ascii="宋体" w:hAnsi="宋体"/>
          <w:snapToGrid w:val="0"/>
          <w:color w:val="auto"/>
          <w:highlight w:val="none"/>
        </w:rPr>
        <w:t>）近年财务状况表（如有）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6</w:t>
      </w:r>
      <w:r>
        <w:rPr>
          <w:rFonts w:hint="eastAsia" w:ascii="宋体" w:hAnsi="宋体"/>
          <w:snapToGrid w:val="0"/>
          <w:color w:val="auto"/>
          <w:highlight w:val="none"/>
        </w:rPr>
        <w:t>）类似项目情况表（如有）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7</w:t>
      </w:r>
      <w:r>
        <w:rPr>
          <w:rFonts w:hint="eastAsia" w:ascii="宋体" w:hAnsi="宋体"/>
          <w:snapToGrid w:val="0"/>
          <w:color w:val="auto"/>
          <w:highlight w:val="none"/>
        </w:rPr>
        <w:t>）承诺</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8）</w:t>
      </w:r>
      <w:r>
        <w:rPr>
          <w:rFonts w:hint="eastAsia" w:ascii="宋体" w:hAnsi="宋体"/>
          <w:snapToGrid w:val="0"/>
          <w:color w:val="auto"/>
          <w:highlight w:val="none"/>
        </w:rPr>
        <w:t>其他资料</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投标人在评标过程中作出的符合法律法规和招标文件规定的澄清确认，构成投标文件的组成部分。</w:t>
      </w:r>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3.1.2  投标人须知前附表规定不接受联合体投标的，或投标人没有组成联合体的，投标文件不包括联合体协议书。</w:t>
      </w:r>
    </w:p>
    <w:p>
      <w:pPr>
        <w:autoSpaceDE w:val="0"/>
        <w:autoSpaceDN w:val="0"/>
        <w:adjustRightInd w:val="0"/>
        <w:snapToGrid w:val="0"/>
        <w:spacing w:line="360" w:lineRule="auto"/>
        <w:ind w:firstLine="420"/>
        <w:rPr>
          <w:color w:val="auto"/>
          <w:highlight w:val="none"/>
        </w:rPr>
      </w:pPr>
      <w:r>
        <w:rPr>
          <w:rFonts w:ascii="宋体" w:hAnsi="宋体"/>
          <w:snapToGrid w:val="0"/>
          <w:color w:val="auto"/>
          <w:highlight w:val="none"/>
        </w:rPr>
        <w:t>3.1.</w:t>
      </w:r>
      <w:r>
        <w:rPr>
          <w:rFonts w:hint="eastAsia" w:ascii="宋体" w:hAnsi="宋体"/>
          <w:snapToGrid w:val="0"/>
          <w:color w:val="auto"/>
          <w:highlight w:val="none"/>
          <w:lang w:val="en-US" w:eastAsia="zh-CN"/>
        </w:rPr>
        <w:t>3</w:t>
      </w:r>
      <w:r>
        <w:rPr>
          <w:rFonts w:ascii="宋体" w:hAnsi="宋体"/>
          <w:snapToGrid w:val="0"/>
          <w:color w:val="auto"/>
          <w:highlight w:val="none"/>
        </w:rPr>
        <w:t xml:space="preserve">  </w:t>
      </w:r>
      <w:r>
        <w:rPr>
          <w:color w:val="auto"/>
          <w:spacing w:val="-3"/>
          <w:sz w:val="21"/>
          <w:highlight w:val="none"/>
        </w:rPr>
        <w:t>投标人须知前附表未要求提交投标保证金的，投标文件不包括投标保证金。</w:t>
      </w:r>
    </w:p>
    <w:p>
      <w:pPr>
        <w:pStyle w:val="5"/>
        <w:snapToGrid w:val="0"/>
        <w:spacing w:before="0" w:after="0" w:line="360" w:lineRule="auto"/>
        <w:rPr>
          <w:rFonts w:ascii="宋体" w:hAnsi="宋体"/>
          <w:b w:val="0"/>
          <w:snapToGrid w:val="0"/>
          <w:color w:val="auto"/>
          <w:sz w:val="24"/>
          <w:szCs w:val="24"/>
          <w:highlight w:val="none"/>
        </w:rPr>
      </w:pPr>
      <w:bookmarkStart w:id="279" w:name="_Toc277082572"/>
      <w:bookmarkStart w:id="280" w:name="_Toc224103337"/>
      <w:bookmarkStart w:id="281" w:name="_Toc430530455"/>
      <w:bookmarkStart w:id="282" w:name="_Toc8414"/>
      <w:bookmarkStart w:id="283" w:name="_Toc287620705"/>
      <w:bookmarkStart w:id="284" w:name="_Toc200513146"/>
      <w:bookmarkStart w:id="285" w:name="_Toc287607766"/>
      <w:bookmarkStart w:id="286" w:name="_Toc509218730"/>
      <w:bookmarkStart w:id="287" w:name="_Toc32467"/>
      <w:r>
        <w:rPr>
          <w:rFonts w:ascii="宋体" w:hAnsi="宋体"/>
          <w:b w:val="0"/>
          <w:snapToGrid w:val="0"/>
          <w:color w:val="auto"/>
          <w:sz w:val="24"/>
          <w:szCs w:val="24"/>
          <w:highlight w:val="none"/>
        </w:rPr>
        <w:t>3.2  投标报价</w:t>
      </w:r>
      <w:bookmarkEnd w:id="279"/>
      <w:bookmarkEnd w:id="280"/>
      <w:bookmarkEnd w:id="281"/>
      <w:bookmarkEnd w:id="282"/>
      <w:bookmarkEnd w:id="283"/>
      <w:bookmarkEnd w:id="284"/>
      <w:bookmarkEnd w:id="285"/>
      <w:bookmarkEnd w:id="286"/>
      <w:bookmarkEnd w:id="28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3.2.1  投标报价应包括国家规定的增值税税金，除投标人须知前附表另有规定外，增值税税金按一般计税方法计算。投标人应按第六章“投标文件格式”的要求在投标函中进行报价</w:t>
      </w:r>
      <w:r>
        <w:rPr>
          <w:color w:val="auto"/>
          <w:spacing w:val="-7"/>
          <w:sz w:val="21"/>
          <w:highlight w:val="none"/>
        </w:rPr>
        <w:t>并填写</w:t>
      </w:r>
      <w:r>
        <w:rPr>
          <w:color w:val="auto"/>
          <w:spacing w:val="-5"/>
          <w:sz w:val="21"/>
          <w:highlight w:val="none"/>
        </w:rPr>
        <w:t>分项报价表。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3.2.2  投标人应充分了解该项目的总体情况以及影响投标报价的其他要素。</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3.2.3  </w:t>
      </w:r>
      <w:r>
        <w:rPr>
          <w:color w:val="auto"/>
          <w:spacing w:val="-8"/>
          <w:sz w:val="21"/>
          <w:highlight w:val="none"/>
        </w:rPr>
        <w:t>投标报价为各分项报价金额之和，投标报价与分项报价的合价不一致的，应以各分项合价累计数为准，修正投标报价；如分项报价中存在缺漏项，则视为缺漏项价格已包含在其他</w:t>
      </w:r>
      <w:r>
        <w:rPr>
          <w:color w:val="auto"/>
          <w:spacing w:val="-3"/>
          <w:sz w:val="21"/>
          <w:highlight w:val="none"/>
        </w:rPr>
        <w:t>分项报价之中。投标人在投标截止时间前修改投标函中的投标报价总额，应同时修改投标文件</w:t>
      </w:r>
      <w:r>
        <w:rPr>
          <w:rFonts w:ascii="宋体" w:hAnsi="宋体"/>
          <w:snapToGrid w:val="0"/>
          <w:color w:val="auto"/>
          <w:kern w:val="0"/>
          <w:szCs w:val="21"/>
          <w:highlight w:val="none"/>
        </w:rPr>
        <w:t>“</w:t>
      </w:r>
      <w:r>
        <w:rPr>
          <w:color w:val="auto"/>
          <w:highlight w:val="none"/>
        </w:rPr>
        <w:t>分项报价表</w:t>
      </w:r>
      <w:r>
        <w:rPr>
          <w:rFonts w:ascii="宋体" w:hAnsi="宋体"/>
          <w:snapToGrid w:val="0"/>
          <w:color w:val="auto"/>
          <w:kern w:val="0"/>
          <w:szCs w:val="21"/>
          <w:highlight w:val="none"/>
        </w:rPr>
        <w:t>”</w:t>
      </w:r>
      <w:r>
        <w:rPr>
          <w:color w:val="auto"/>
          <w:highlight w:val="none"/>
        </w:rPr>
        <w:t>中的相应报价</w:t>
      </w:r>
      <w:r>
        <w:rPr>
          <w:rFonts w:ascii="宋体" w:hAnsi="宋体"/>
          <w:snapToGrid w:val="0"/>
          <w:color w:val="auto"/>
          <w:kern w:val="0"/>
          <w:szCs w:val="21"/>
          <w:highlight w:val="none"/>
        </w:rPr>
        <w:t>。此修改须符合本章第 4.3 款的有关要求。</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3.2.4  招标人设有最高投标限价的，投标人的投标报价不得超过最高投标限价，最高投标限价在投标人须知前附表中载明。</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3.2.5  投标报价的其他要求见投标人须知前附表。</w:t>
      </w:r>
    </w:p>
    <w:p>
      <w:pPr>
        <w:pStyle w:val="5"/>
        <w:snapToGrid w:val="0"/>
        <w:spacing w:before="0" w:after="0" w:line="360" w:lineRule="auto"/>
        <w:rPr>
          <w:rFonts w:ascii="宋体" w:hAnsi="宋体"/>
          <w:b w:val="0"/>
          <w:snapToGrid w:val="0"/>
          <w:color w:val="auto"/>
          <w:sz w:val="24"/>
          <w:szCs w:val="24"/>
          <w:highlight w:val="none"/>
        </w:rPr>
      </w:pPr>
      <w:bookmarkStart w:id="288" w:name="_Toc430530456"/>
      <w:bookmarkStart w:id="289" w:name="_Toc23284"/>
      <w:bookmarkStart w:id="290" w:name="_Toc7315"/>
      <w:bookmarkStart w:id="291" w:name="_Toc287607767"/>
      <w:bookmarkStart w:id="292" w:name="_Toc287620706"/>
      <w:bookmarkStart w:id="293" w:name="_Toc200513147"/>
      <w:bookmarkStart w:id="294" w:name="_Toc509218731"/>
      <w:bookmarkStart w:id="295" w:name="_Toc224103338"/>
      <w:bookmarkStart w:id="296" w:name="_Toc277082573"/>
      <w:r>
        <w:rPr>
          <w:rFonts w:ascii="宋体" w:hAnsi="宋体"/>
          <w:b w:val="0"/>
          <w:snapToGrid w:val="0"/>
          <w:color w:val="auto"/>
          <w:sz w:val="24"/>
          <w:szCs w:val="24"/>
          <w:highlight w:val="none"/>
        </w:rPr>
        <w:t>3.3  投标有效期</w:t>
      </w:r>
      <w:bookmarkEnd w:id="288"/>
      <w:bookmarkEnd w:id="289"/>
      <w:bookmarkEnd w:id="290"/>
      <w:bookmarkEnd w:id="291"/>
      <w:bookmarkEnd w:id="292"/>
      <w:bookmarkEnd w:id="293"/>
      <w:bookmarkEnd w:id="294"/>
      <w:bookmarkEnd w:id="295"/>
      <w:bookmarkEnd w:id="29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3.3.1  除投标人须知前附表另有规定外，投标有效期为 90 天。</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3.3.2  在投标有效期内，投标人撤销投标文件的，应承担招标文件和法律规定的责任。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3.3.3  出现特殊情况需要延长投标有效期的，招标人以书面形式通知所有投标人延长投标有效期。</w:t>
      </w:r>
      <w:r>
        <w:rPr>
          <w:color w:val="auto"/>
          <w:spacing w:val="-8"/>
          <w:sz w:val="21"/>
          <w:highlight w:val="none"/>
        </w:rPr>
        <w:t>投标人应予以书面答复，</w:t>
      </w:r>
      <w:r>
        <w:rPr>
          <w:rFonts w:ascii="宋体" w:hAnsi="宋体"/>
          <w:snapToGrid w:val="0"/>
          <w:color w:val="auto"/>
          <w:kern w:val="0"/>
          <w:szCs w:val="21"/>
          <w:highlight w:val="none"/>
        </w:rPr>
        <w:t>同意延长的，应相应延长其投标保函的有效期，但不得要求或被允许修改或撤销其投标文件；投标人拒绝延长的，其投标失效，但投标人有权收回其投标保函。</w:t>
      </w:r>
      <w:r>
        <w:rPr>
          <w:rFonts w:hint="eastAsia" w:ascii="宋体" w:hAnsi="宋体"/>
          <w:snapToGrid w:val="0"/>
          <w:color w:val="auto"/>
          <w:kern w:val="0"/>
          <w:szCs w:val="21"/>
          <w:highlight w:val="none"/>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color w:val="auto"/>
          <w:kern w:val="0"/>
          <w:szCs w:val="21"/>
          <w:highlight w:val="none"/>
        </w:rPr>
      </w:pPr>
      <w:r>
        <w:rPr>
          <w:rFonts w:hint="eastAsia" w:ascii="宋体" w:hAnsi="宋体" w:cs="MingLiU"/>
          <w:snapToGrid w:val="0"/>
          <w:color w:val="auto"/>
          <w:kern w:val="0"/>
          <w:szCs w:val="21"/>
          <w:highlight w:val="none"/>
        </w:rPr>
        <w:t>出现特殊情况需要延长投标有效期的，招标人以书面形式通知所有投标人延长投标有效期。</w:t>
      </w:r>
      <w:r>
        <w:rPr>
          <w:color w:val="auto"/>
          <w:spacing w:val="-8"/>
          <w:sz w:val="21"/>
          <w:highlight w:val="none"/>
        </w:rPr>
        <w:t>投标人应予以书面答复，</w:t>
      </w:r>
      <w:r>
        <w:rPr>
          <w:rFonts w:hint="eastAsia" w:ascii="宋体" w:hAnsi="宋体" w:cs="MingLiU"/>
          <w:snapToGrid w:val="0"/>
          <w:color w:val="auto"/>
          <w:kern w:val="0"/>
          <w:szCs w:val="21"/>
          <w:highlight w:val="none"/>
        </w:rPr>
        <w:t>同意延长的，应相应延长其投标保证金的有效期，但不得要求或被允许修改或撤销其投标文件；投标人拒绝延长的，其投标失效，但投标人有权收回其投标保证金</w:t>
      </w:r>
      <w:r>
        <w:rPr>
          <w:rFonts w:hint="eastAsia" w:ascii="宋体" w:hAnsi="宋体" w:cs="MingLiU"/>
          <w:snapToGrid w:val="0"/>
          <w:color w:val="auto"/>
          <w:kern w:val="0"/>
          <w:szCs w:val="21"/>
          <w:highlight w:val="none"/>
          <w:lang w:val="en-US" w:eastAsia="zh-CN"/>
        </w:rPr>
        <w:t>及</w:t>
      </w:r>
      <w:r>
        <w:rPr>
          <w:color w:val="auto"/>
          <w:spacing w:val="-3"/>
          <w:sz w:val="21"/>
          <w:highlight w:val="none"/>
        </w:rPr>
        <w:t>银行同期存款利息</w:t>
      </w:r>
      <w:r>
        <w:rPr>
          <w:rFonts w:hint="eastAsia" w:ascii="宋体" w:hAnsi="宋体" w:cs="MingLiU"/>
          <w:snapToGrid w:val="0"/>
          <w:color w:val="auto"/>
          <w:kern w:val="0"/>
          <w:szCs w:val="21"/>
          <w:highlight w:val="none"/>
        </w:rPr>
        <w:t>。（适用于投标保证金采用银行转账形式的）</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297" w:name="_Toc287620707"/>
      <w:bookmarkStart w:id="298" w:name="_Toc509218732"/>
      <w:bookmarkStart w:id="299" w:name="_Toc200513148"/>
      <w:bookmarkStart w:id="300" w:name="_Toc224103339"/>
      <w:bookmarkStart w:id="301" w:name="_Toc430530457"/>
      <w:bookmarkStart w:id="302" w:name="_Toc287607768"/>
      <w:bookmarkStart w:id="303" w:name="_Toc277082574"/>
      <w:bookmarkStart w:id="304" w:name="_Toc4868"/>
      <w:bookmarkStart w:id="305" w:name="_Toc4884"/>
      <w:r>
        <w:rPr>
          <w:rFonts w:ascii="宋体" w:hAnsi="宋体"/>
          <w:b w:val="0"/>
          <w:snapToGrid w:val="0"/>
          <w:color w:val="auto"/>
          <w:sz w:val="24"/>
          <w:szCs w:val="24"/>
          <w:highlight w:val="none"/>
        </w:rPr>
        <w:t>3.4  投标</w:t>
      </w:r>
      <w:bookmarkEnd w:id="297"/>
      <w:bookmarkEnd w:id="298"/>
      <w:bookmarkEnd w:id="299"/>
      <w:bookmarkEnd w:id="300"/>
      <w:bookmarkEnd w:id="301"/>
      <w:bookmarkEnd w:id="302"/>
      <w:bookmarkEnd w:id="303"/>
      <w:r>
        <w:rPr>
          <w:rFonts w:hint="eastAsia" w:ascii="宋体" w:hAnsi="宋体"/>
          <w:b w:val="0"/>
          <w:snapToGrid w:val="0"/>
          <w:color w:val="auto"/>
          <w:sz w:val="24"/>
          <w:szCs w:val="24"/>
          <w:highlight w:val="none"/>
        </w:rPr>
        <w:t>保证金</w:t>
      </w:r>
      <w:bookmarkEnd w:id="304"/>
      <w:bookmarkEnd w:id="30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3.4.2  投标人不按本章第3.4.1项要求提交投标保证金的，</w:t>
      </w:r>
      <w:r>
        <w:rPr>
          <w:color w:val="auto"/>
          <w:spacing w:val="-3"/>
          <w:sz w:val="21"/>
          <w:highlight w:val="none"/>
        </w:rPr>
        <w:t>评标委员会将否决其投标</w:t>
      </w:r>
      <w:r>
        <w:rPr>
          <w:rFonts w:ascii="宋体" w:hAnsi="宋体"/>
          <w:snapToGrid w:val="0"/>
          <w:color w:val="auto"/>
          <w:kern w:val="0"/>
          <w:szCs w:val="21"/>
          <w:highlight w:val="none"/>
        </w:rPr>
        <w:t>。</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3.4.3  投标保证金（投标保函）退还：见投标人须知前附表。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3.4.4  有下列情形之一的，投标保证金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（1）投标人在规定的投标有效期内撤销</w:t>
      </w:r>
      <w:r>
        <w:rPr>
          <w:rFonts w:hint="eastAsia" w:ascii="宋体" w:hAnsi="宋体"/>
          <w:snapToGrid w:val="0"/>
          <w:color w:val="auto"/>
          <w:kern w:val="0"/>
          <w:szCs w:val="21"/>
          <w:highlight w:val="none"/>
          <w:lang w:val="en-US" w:eastAsia="zh-CN"/>
        </w:rPr>
        <w:t>或修改</w:t>
      </w:r>
      <w:r>
        <w:rPr>
          <w:rFonts w:ascii="宋体" w:hAnsi="宋体"/>
          <w:snapToGrid w:val="0"/>
          <w:color w:val="auto"/>
          <w:kern w:val="0"/>
          <w:szCs w:val="21"/>
          <w:highlight w:val="none"/>
        </w:rPr>
        <w:t>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（2）中标人在收到中标通知书后，无正当理由</w:t>
      </w:r>
      <w:r>
        <w:rPr>
          <w:rFonts w:hint="eastAsia" w:ascii="宋体" w:hAnsi="宋体"/>
          <w:snapToGrid w:val="0"/>
          <w:color w:val="auto"/>
          <w:kern w:val="0"/>
          <w:szCs w:val="21"/>
          <w:highlight w:val="none"/>
        </w:rPr>
        <w:t>不与招标人订立合同，</w:t>
      </w:r>
      <w:r>
        <w:rPr>
          <w:rFonts w:ascii="宋体" w:hAnsi="宋体"/>
          <w:snapToGrid w:val="0"/>
          <w:color w:val="auto"/>
          <w:kern w:val="0"/>
          <w:szCs w:val="21"/>
          <w:highlight w:val="none"/>
        </w:rPr>
        <w:t>在签订合同时向招标人提出附加条件，或者不按照招标文件要求提交履约保证金；</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3</w:t>
      </w:r>
      <w:r>
        <w:rPr>
          <w:rFonts w:hint="eastAsia" w:ascii="宋体" w:hAnsi="宋体"/>
          <w:snapToGrid w:val="0"/>
          <w:color w:val="auto"/>
          <w:kern w:val="0"/>
          <w:szCs w:val="21"/>
          <w:highlight w:val="none"/>
          <w:lang w:eastAsia="zh-CN"/>
        </w:rPr>
        <w:t>）</w:t>
      </w:r>
      <w:r>
        <w:rPr>
          <w:rFonts w:ascii="宋体" w:hAnsi="宋体"/>
          <w:snapToGrid w:val="0"/>
          <w:color w:val="auto"/>
          <w:kern w:val="0"/>
          <w:szCs w:val="21"/>
          <w:highlight w:val="none"/>
        </w:rPr>
        <w:t>发生投标人须知前附表规定的其他可以不予退还投标保证金的情形。</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06" w:name="_Toc287620709"/>
      <w:bookmarkStart w:id="307" w:name="_Toc277082576"/>
      <w:bookmarkStart w:id="308" w:name="_Toc200513150"/>
      <w:bookmarkStart w:id="309" w:name="_Toc17194"/>
      <w:bookmarkStart w:id="310" w:name="_Toc509218734"/>
      <w:bookmarkStart w:id="311" w:name="_Toc224103341"/>
      <w:bookmarkStart w:id="312" w:name="_Toc287607770"/>
      <w:bookmarkStart w:id="313" w:name="_Toc430530459"/>
      <w:bookmarkStart w:id="314" w:name="_Toc25315"/>
      <w:r>
        <w:rPr>
          <w:rFonts w:ascii="宋体" w:hAnsi="宋体"/>
          <w:b w:val="0"/>
          <w:snapToGrid w:val="0"/>
          <w:color w:val="auto"/>
          <w:sz w:val="24"/>
          <w:szCs w:val="24"/>
          <w:highlight w:val="none"/>
        </w:rPr>
        <w:t>3.5  资格审查资料</w:t>
      </w:r>
      <w:bookmarkEnd w:id="306"/>
      <w:bookmarkEnd w:id="307"/>
      <w:bookmarkEnd w:id="308"/>
      <w:bookmarkEnd w:id="309"/>
      <w:bookmarkEnd w:id="310"/>
      <w:bookmarkEnd w:id="311"/>
      <w:bookmarkEnd w:id="312"/>
      <w:bookmarkEnd w:id="313"/>
      <w:bookmarkEnd w:id="314"/>
    </w:p>
    <w:p>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color w:val="auto"/>
          <w:szCs w:val="21"/>
          <w:highlight w:val="none"/>
        </w:rPr>
        <w:t>投标人</w:t>
      </w:r>
      <w:r>
        <w:rPr>
          <w:rFonts w:hint="eastAsia" w:ascii="宋体" w:hAnsi="宋体"/>
          <w:color w:val="auto"/>
          <w:szCs w:val="21"/>
          <w:highlight w:val="none"/>
        </w:rPr>
        <w:t>应附</w:t>
      </w:r>
      <w:r>
        <w:rPr>
          <w:rFonts w:hint="eastAsia" w:ascii="宋体" w:hAnsi="宋体"/>
          <w:color w:val="auto"/>
          <w:kern w:val="0"/>
          <w:szCs w:val="21"/>
          <w:highlight w:val="none"/>
        </w:rPr>
        <w:t>投标人须知前附表第1</w:t>
      </w:r>
      <w:r>
        <w:rPr>
          <w:rFonts w:ascii="宋体" w:hAnsi="宋体"/>
          <w:color w:val="auto"/>
          <w:kern w:val="0"/>
          <w:szCs w:val="21"/>
          <w:highlight w:val="none"/>
        </w:rPr>
        <w:t>.4.1项</w:t>
      </w:r>
      <w:r>
        <w:rPr>
          <w:rFonts w:hint="eastAsia" w:ascii="宋体" w:hAnsi="宋体"/>
          <w:color w:val="auto"/>
          <w:kern w:val="0"/>
          <w:szCs w:val="21"/>
          <w:highlight w:val="none"/>
        </w:rPr>
        <w:t>中要求的相关证明材料</w:t>
      </w:r>
      <w:r>
        <w:rPr>
          <w:rFonts w:ascii="宋体" w:hAnsi="宋体"/>
          <w:color w:val="auto"/>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投标人须知前附表规定接受联合体投标的，详见投标人须知前附表联合体投标相关内容。</w:t>
      </w:r>
    </w:p>
    <w:p>
      <w:pPr>
        <w:pStyle w:val="5"/>
        <w:snapToGrid w:val="0"/>
        <w:spacing w:before="0" w:after="0" w:line="360" w:lineRule="auto"/>
        <w:rPr>
          <w:rFonts w:ascii="宋体" w:hAnsi="宋体"/>
          <w:b w:val="0"/>
          <w:snapToGrid w:val="0"/>
          <w:color w:val="auto"/>
          <w:sz w:val="24"/>
          <w:szCs w:val="24"/>
          <w:highlight w:val="none"/>
        </w:rPr>
      </w:pPr>
      <w:bookmarkStart w:id="315" w:name="_Toc200513151"/>
      <w:bookmarkStart w:id="316" w:name="_Toc12457"/>
      <w:bookmarkStart w:id="317" w:name="_Toc224103342"/>
      <w:bookmarkStart w:id="318" w:name="_Toc12995"/>
      <w:bookmarkStart w:id="319" w:name="_Toc287620710"/>
      <w:bookmarkStart w:id="320" w:name="_Toc430530460"/>
      <w:bookmarkStart w:id="321" w:name="_Toc287607771"/>
      <w:bookmarkStart w:id="322" w:name="_Toc277082577"/>
      <w:bookmarkStart w:id="323" w:name="_Toc509218735"/>
      <w:r>
        <w:rPr>
          <w:rFonts w:ascii="宋体" w:hAnsi="宋体"/>
          <w:b w:val="0"/>
          <w:snapToGrid w:val="0"/>
          <w:color w:val="auto"/>
          <w:sz w:val="24"/>
          <w:szCs w:val="24"/>
          <w:highlight w:val="none"/>
        </w:rPr>
        <w:t>3.6  备选投标方案</w:t>
      </w:r>
      <w:bookmarkEnd w:id="315"/>
      <w:bookmarkEnd w:id="316"/>
      <w:bookmarkEnd w:id="317"/>
      <w:bookmarkEnd w:id="318"/>
      <w:bookmarkEnd w:id="319"/>
      <w:bookmarkEnd w:id="320"/>
      <w:bookmarkEnd w:id="321"/>
      <w:bookmarkEnd w:id="322"/>
      <w:bookmarkEnd w:id="32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.6.1  除投标人须知前附表规定允许外，投标人不得递交备选投标方案，否则其投标将被否决。</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.6.2  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.6.3  投标人提供两个或两个以上投标报价，或者在投标文件中提供一个报价，但同时提供两个或两个以上</w:t>
      </w:r>
      <w:r>
        <w:rPr>
          <w:rFonts w:hint="eastAsia" w:ascii="宋体" w:hAnsi="宋体"/>
          <w:snapToGrid w:val="0"/>
          <w:color w:val="auto"/>
          <w:kern w:val="0"/>
          <w:szCs w:val="21"/>
          <w:highlight w:val="none"/>
          <w:lang w:val="en-US" w:eastAsia="zh-CN"/>
        </w:rPr>
        <w:t>供货</w:t>
      </w:r>
      <w:r>
        <w:rPr>
          <w:rFonts w:ascii="宋体" w:hAnsi="宋体"/>
          <w:snapToGrid w:val="0"/>
          <w:color w:val="auto"/>
          <w:kern w:val="0"/>
          <w:szCs w:val="21"/>
          <w:highlight w:val="none"/>
        </w:rPr>
        <w:t>方案的，视为提供备选方案。</w:t>
      </w:r>
    </w:p>
    <w:p>
      <w:pPr>
        <w:pStyle w:val="5"/>
        <w:snapToGrid w:val="0"/>
        <w:spacing w:before="0" w:after="0" w:line="360" w:lineRule="auto"/>
        <w:rPr>
          <w:rFonts w:ascii="宋体" w:hAnsi="宋体"/>
          <w:b w:val="0"/>
          <w:snapToGrid w:val="0"/>
          <w:color w:val="auto"/>
          <w:sz w:val="24"/>
          <w:szCs w:val="24"/>
          <w:highlight w:val="none"/>
        </w:rPr>
      </w:pPr>
      <w:bookmarkStart w:id="324" w:name="_Toc277082578"/>
      <w:bookmarkStart w:id="325" w:name="_Toc14602"/>
      <w:bookmarkStart w:id="326" w:name="_Toc200513152"/>
      <w:bookmarkStart w:id="327" w:name="_Toc224103343"/>
      <w:bookmarkStart w:id="328" w:name="_Toc509218736"/>
      <w:bookmarkStart w:id="329" w:name="_Toc287607772"/>
      <w:bookmarkStart w:id="330" w:name="_Toc430530461"/>
      <w:bookmarkStart w:id="331" w:name="_Toc287620711"/>
      <w:bookmarkStart w:id="332" w:name="_Toc6535"/>
      <w:r>
        <w:rPr>
          <w:rFonts w:ascii="宋体" w:hAnsi="宋体"/>
          <w:b w:val="0"/>
          <w:snapToGrid w:val="0"/>
          <w:color w:val="auto"/>
          <w:sz w:val="24"/>
          <w:szCs w:val="24"/>
          <w:highlight w:val="none"/>
        </w:rPr>
        <w:t>3.7  投标文件的编制</w:t>
      </w:r>
      <w:bookmarkEnd w:id="324"/>
      <w:bookmarkEnd w:id="325"/>
      <w:bookmarkEnd w:id="326"/>
      <w:bookmarkEnd w:id="327"/>
      <w:bookmarkEnd w:id="328"/>
      <w:bookmarkEnd w:id="329"/>
      <w:bookmarkEnd w:id="330"/>
      <w:bookmarkEnd w:id="331"/>
      <w:bookmarkEnd w:id="33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3.7.1  投标文件应按第</w:t>
      </w:r>
      <w:r>
        <w:rPr>
          <w:rFonts w:hint="eastAsia" w:ascii="宋体" w:hAnsi="宋体"/>
          <w:snapToGrid w:val="0"/>
          <w:color w:val="auto"/>
          <w:kern w:val="0"/>
          <w:szCs w:val="21"/>
          <w:highlight w:val="none"/>
        </w:rPr>
        <w:t>六</w:t>
      </w:r>
      <w:r>
        <w:rPr>
          <w:rFonts w:ascii="宋体" w:hAnsi="宋体"/>
          <w:snapToGrid w:val="0"/>
          <w:color w:val="auto"/>
          <w:kern w:val="0"/>
          <w:szCs w:val="21"/>
          <w:highlight w:val="none"/>
        </w:rPr>
        <w:t>章“投标文件格式”进行编写，如有必要，可以增加附页，作为投标文件的组成部分。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3.7.2  </w:t>
      </w:r>
      <w:r>
        <w:rPr>
          <w:color w:val="auto"/>
          <w:spacing w:val="-7"/>
          <w:sz w:val="21"/>
          <w:highlight w:val="none"/>
        </w:rPr>
        <w:t>投标文件应当对招标文件有关供货期、投标有效期、供货要求、招标范围等实质性内容作出响应。投标文件在满足招标文件实质性要求的基础上，可以提出比招标文件要求更有利</w:t>
      </w:r>
      <w:r>
        <w:rPr>
          <w:color w:val="auto"/>
          <w:spacing w:val="-5"/>
          <w:sz w:val="21"/>
          <w:highlight w:val="none"/>
        </w:rPr>
        <w:t>于招标人的承诺。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 xml:space="preserve">3.7.3  </w:t>
      </w:r>
      <w:r>
        <w:rPr>
          <w:rFonts w:hint="eastAsia" w:ascii="宋体" w:hAnsi="宋体"/>
          <w:snapToGrid w:val="0"/>
          <w:color w:val="auto"/>
          <w:kern w:val="0"/>
          <w:position w:val="-2"/>
          <w:szCs w:val="21"/>
          <w:highlight w:val="none"/>
        </w:rPr>
        <w:t>投标文件的签名盖章要求：按本章投标人须知前附表第3.7.3项执行。</w:t>
      </w:r>
    </w:p>
    <w:p>
      <w:pPr>
        <w:autoSpaceDE w:val="0"/>
        <w:autoSpaceDN w:val="0"/>
        <w:adjustRightInd w:val="0"/>
        <w:snapToGrid w:val="0"/>
        <w:spacing w:line="360" w:lineRule="auto"/>
        <w:ind w:right="-109" w:firstLine="420" w:firstLineChars="200"/>
        <w:rPr>
          <w:rFonts w:hint="default" w:ascii="宋体" w:hAnsi="宋体" w:eastAsia="宋体"/>
          <w:snapToGrid w:val="0"/>
          <w:color w:val="auto"/>
          <w:kern w:val="0"/>
          <w:szCs w:val="21"/>
          <w:highlight w:val="none"/>
          <w:lang w:val="en-US" w:eastAsia="zh-CN"/>
        </w:rPr>
      </w:pPr>
      <w:r>
        <w:rPr>
          <w:rFonts w:ascii="宋体" w:hAnsi="宋体"/>
          <w:snapToGrid w:val="0"/>
          <w:color w:val="auto"/>
          <w:kern w:val="0"/>
          <w:szCs w:val="21"/>
          <w:highlight w:val="none"/>
        </w:rPr>
        <w:t xml:space="preserve">3.7.4  </w:t>
      </w:r>
      <w:r>
        <w:rPr>
          <w:rFonts w:hint="eastAsia" w:ascii="宋体" w:hAnsi="宋体"/>
          <w:snapToGrid w:val="0"/>
          <w:color w:val="auto"/>
          <w:kern w:val="0"/>
          <w:szCs w:val="21"/>
          <w:highlight w:val="none"/>
        </w:rPr>
        <w:t>投标文件的份数：</w:t>
      </w:r>
      <w:r>
        <w:rPr>
          <w:rFonts w:hint="eastAsia" w:ascii="宋体" w:hAnsi="宋体"/>
          <w:color w:val="auto"/>
          <w:kern w:val="0"/>
          <w:szCs w:val="21"/>
          <w:highlight w:val="none"/>
        </w:rPr>
        <w:t>投标人网上提交加密电子投标文件一份</w:t>
      </w:r>
      <w:r>
        <w:rPr>
          <w:rFonts w:ascii="宋体" w:hAnsi="宋体"/>
          <w:color w:val="auto"/>
          <w:kern w:val="0"/>
          <w:szCs w:val="21"/>
          <w:highlight w:val="none"/>
        </w:rPr>
        <w:t>。</w:t>
      </w:r>
      <w:r>
        <w:rPr>
          <w:rFonts w:hint="eastAsia" w:ascii="宋体" w:hAnsi="宋体"/>
          <w:color w:val="auto"/>
          <w:kern w:val="0"/>
          <w:szCs w:val="21"/>
          <w:highlight w:val="none"/>
          <w:lang w:val="en-US" w:eastAsia="zh-CN"/>
        </w:rPr>
        <w:t>招标文件要求提供样品的，样品提供</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w:t>
      </w:r>
      <w:r>
        <w:rPr>
          <w:rFonts w:hint="eastAsia" w:ascii="宋体" w:hAnsi="宋体"/>
          <w:color w:val="auto"/>
          <w:kern w:val="0"/>
          <w:szCs w:val="21"/>
          <w:highlight w:val="none"/>
          <w:lang w:val="en-US" w:eastAsia="zh-CN"/>
        </w:rPr>
        <w:t>人须知前附表第3.7.4项执行。</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3.7.5  </w:t>
      </w:r>
      <w:r>
        <w:rPr>
          <w:rFonts w:hint="eastAsia" w:ascii="宋体" w:hAnsi="宋体"/>
          <w:snapToGrid w:val="0"/>
          <w:color w:val="auto"/>
          <w:kern w:val="0"/>
          <w:szCs w:val="21"/>
          <w:highlight w:val="none"/>
        </w:rPr>
        <w:t>投标文件应按规定格式排版，并编制目录，具体编制要求按投标人须知前附表第3.7.5项执行。</w:t>
      </w:r>
    </w:p>
    <w:p>
      <w:pPr>
        <w:pStyle w:val="4"/>
        <w:keepNext w:val="0"/>
        <w:keepLines w:val="0"/>
        <w:spacing w:before="0" w:after="0" w:line="360" w:lineRule="auto"/>
        <w:rPr>
          <w:rFonts w:ascii="宋体" w:hAnsi="宋体"/>
          <w:b w:val="0"/>
          <w:snapToGrid w:val="0"/>
          <w:color w:val="auto"/>
          <w:highlight w:val="none"/>
        </w:rPr>
      </w:pPr>
      <w:bookmarkStart w:id="333" w:name="_Toc23669"/>
      <w:bookmarkStart w:id="334" w:name="_Toc287620712"/>
      <w:bookmarkStart w:id="335" w:name="_Toc430530462"/>
      <w:bookmarkStart w:id="336" w:name="_Toc224103344"/>
      <w:bookmarkStart w:id="337" w:name="_Toc200513153"/>
      <w:bookmarkStart w:id="338" w:name="_Toc2375"/>
      <w:bookmarkStart w:id="339" w:name="_Toc277082579"/>
      <w:bookmarkStart w:id="340" w:name="_Toc509218737"/>
      <w:bookmarkStart w:id="341" w:name="_Toc287607773"/>
      <w:r>
        <w:rPr>
          <w:rFonts w:ascii="宋体" w:hAnsi="宋体"/>
          <w:b w:val="0"/>
          <w:snapToGrid w:val="0"/>
          <w:color w:val="auto"/>
          <w:highlight w:val="none"/>
        </w:rPr>
        <w:t>4.  投标</w:t>
      </w:r>
      <w:bookmarkEnd w:id="333"/>
      <w:bookmarkEnd w:id="334"/>
      <w:bookmarkEnd w:id="335"/>
      <w:bookmarkEnd w:id="336"/>
      <w:bookmarkEnd w:id="337"/>
      <w:bookmarkEnd w:id="338"/>
      <w:bookmarkEnd w:id="339"/>
      <w:bookmarkEnd w:id="340"/>
      <w:bookmarkEnd w:id="341"/>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42" w:name="_Toc509218738"/>
      <w:bookmarkStart w:id="343" w:name="_Toc18339"/>
      <w:bookmarkStart w:id="344" w:name="_Toc430530463"/>
      <w:bookmarkStart w:id="345" w:name="_Toc224103345"/>
      <w:bookmarkStart w:id="346" w:name="_Toc287620713"/>
      <w:bookmarkStart w:id="347" w:name="_Toc277082580"/>
      <w:bookmarkStart w:id="348" w:name="_Toc200513154"/>
      <w:bookmarkStart w:id="349" w:name="_Toc287607774"/>
      <w:bookmarkStart w:id="350" w:name="_Toc16301"/>
      <w:r>
        <w:rPr>
          <w:rFonts w:ascii="宋体" w:hAnsi="宋体"/>
          <w:b w:val="0"/>
          <w:snapToGrid w:val="0"/>
          <w:color w:val="auto"/>
          <w:sz w:val="24"/>
          <w:szCs w:val="24"/>
          <w:highlight w:val="none"/>
        </w:rPr>
        <w:t>4.1  投标文件的密封和标记</w:t>
      </w:r>
      <w:bookmarkEnd w:id="342"/>
      <w:bookmarkEnd w:id="343"/>
      <w:bookmarkEnd w:id="344"/>
      <w:bookmarkEnd w:id="345"/>
      <w:bookmarkEnd w:id="346"/>
      <w:bookmarkEnd w:id="347"/>
      <w:bookmarkEnd w:id="348"/>
      <w:bookmarkEnd w:id="349"/>
      <w:bookmarkEnd w:id="35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bookmarkStart w:id="351" w:name="_Toc200513155"/>
      <w:r>
        <w:rPr>
          <w:rFonts w:ascii="宋体" w:hAnsi="宋体"/>
          <w:snapToGrid w:val="0"/>
          <w:color w:val="auto"/>
          <w:kern w:val="0"/>
          <w:szCs w:val="21"/>
          <w:highlight w:val="none"/>
        </w:rPr>
        <w:t>4.1.1  投标文件的</w:t>
      </w:r>
      <w:r>
        <w:rPr>
          <w:rFonts w:hint="eastAsia" w:ascii="宋体" w:hAnsi="宋体"/>
          <w:snapToGrid w:val="0"/>
          <w:color w:val="auto"/>
          <w:kern w:val="0"/>
          <w:szCs w:val="21"/>
          <w:highlight w:val="none"/>
        </w:rPr>
        <w:t>密封：</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4.1.2  投标文件封套上应</w:t>
      </w:r>
      <w:r>
        <w:rPr>
          <w:rFonts w:hint="eastAsia" w:ascii="宋体" w:hAnsi="宋体"/>
          <w:snapToGrid w:val="0"/>
          <w:color w:val="auto"/>
          <w:kern w:val="0"/>
          <w:szCs w:val="21"/>
          <w:highlight w:val="none"/>
        </w:rPr>
        <w:t>载明</w:t>
      </w:r>
      <w:r>
        <w:rPr>
          <w:rFonts w:ascii="宋体" w:hAnsi="宋体"/>
          <w:snapToGrid w:val="0"/>
          <w:color w:val="auto"/>
          <w:kern w:val="0"/>
          <w:szCs w:val="21"/>
          <w:highlight w:val="none"/>
        </w:rPr>
        <w:t>的</w:t>
      </w:r>
      <w:r>
        <w:rPr>
          <w:rFonts w:hint="eastAsia" w:ascii="宋体" w:hAnsi="宋体"/>
          <w:snapToGrid w:val="0"/>
          <w:color w:val="auto"/>
          <w:kern w:val="0"/>
          <w:szCs w:val="21"/>
          <w:highlight w:val="none"/>
        </w:rPr>
        <w:t>信息：</w:t>
      </w:r>
      <w:r>
        <w:rPr>
          <w:rFonts w:ascii="宋体" w:hAnsi="宋体"/>
          <w:snapToGrid w:val="0"/>
          <w:color w:val="auto"/>
          <w:kern w:val="0"/>
          <w:szCs w:val="21"/>
          <w:highlight w:val="none"/>
        </w:rPr>
        <w:t>见投标人须知前附表。</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52" w:name="_Toc15743"/>
      <w:bookmarkStart w:id="353" w:name="_Toc23867"/>
      <w:bookmarkStart w:id="354" w:name="_Toc277082581"/>
      <w:bookmarkStart w:id="355" w:name="_Toc509218739"/>
      <w:bookmarkStart w:id="356" w:name="_Toc430530464"/>
      <w:bookmarkStart w:id="357" w:name="_Toc224103346"/>
      <w:bookmarkStart w:id="358" w:name="_Toc287620714"/>
      <w:bookmarkStart w:id="359" w:name="_Toc287607775"/>
      <w:r>
        <w:rPr>
          <w:rFonts w:ascii="宋体" w:hAnsi="宋体"/>
          <w:b w:val="0"/>
          <w:snapToGrid w:val="0"/>
          <w:color w:val="auto"/>
          <w:sz w:val="24"/>
          <w:szCs w:val="24"/>
          <w:highlight w:val="none"/>
        </w:rPr>
        <w:t>4.2  投标文件的递交</w:t>
      </w:r>
      <w:bookmarkEnd w:id="351"/>
      <w:bookmarkEnd w:id="352"/>
      <w:bookmarkEnd w:id="353"/>
      <w:bookmarkEnd w:id="354"/>
      <w:bookmarkEnd w:id="355"/>
      <w:bookmarkEnd w:id="356"/>
      <w:bookmarkEnd w:id="357"/>
      <w:bookmarkEnd w:id="358"/>
      <w:bookmarkEnd w:id="359"/>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4.2.1  投标人应在投标人须知前附表第4.2.1项规定的投标截止时间前递交投标文件。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逾期送达的或者未送达指定地点的投标文件，</w:t>
      </w:r>
      <w:r>
        <w:rPr>
          <w:color w:val="auto"/>
          <w:highlight w:val="none"/>
        </w:rPr>
        <w:t>将予以拒收</w:t>
      </w:r>
      <w:r>
        <w:rPr>
          <w:rFonts w:ascii="宋体" w:hAnsi="宋体"/>
          <w:snapToGrid w:val="0"/>
          <w:color w:val="auto"/>
          <w:kern w:val="0"/>
          <w:szCs w:val="21"/>
          <w:highlight w:val="none"/>
        </w:rPr>
        <w:t>。</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60" w:name="_Toc287607776"/>
      <w:bookmarkStart w:id="361" w:name="_Toc509218740"/>
      <w:bookmarkStart w:id="362" w:name="_Toc2857"/>
      <w:bookmarkStart w:id="363" w:name="_Toc200513156"/>
      <w:bookmarkStart w:id="364" w:name="_Toc224103347"/>
      <w:bookmarkStart w:id="365" w:name="_Toc277082582"/>
      <w:bookmarkStart w:id="366" w:name="_Toc20667"/>
      <w:bookmarkStart w:id="367" w:name="_Toc287620715"/>
      <w:bookmarkStart w:id="368" w:name="_Toc430530465"/>
      <w:r>
        <w:rPr>
          <w:rFonts w:ascii="宋体" w:hAnsi="宋体"/>
          <w:b w:val="0"/>
          <w:snapToGrid w:val="0"/>
          <w:color w:val="auto"/>
          <w:sz w:val="24"/>
          <w:szCs w:val="24"/>
          <w:highlight w:val="none"/>
        </w:rPr>
        <w:t>4.3  投标文件的修改与撤回</w:t>
      </w:r>
      <w:bookmarkEnd w:id="360"/>
      <w:bookmarkEnd w:id="361"/>
      <w:bookmarkEnd w:id="362"/>
      <w:bookmarkEnd w:id="363"/>
      <w:bookmarkEnd w:id="364"/>
      <w:bookmarkEnd w:id="365"/>
      <w:bookmarkEnd w:id="366"/>
      <w:bookmarkEnd w:id="367"/>
      <w:bookmarkEnd w:id="36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4.3.1  在投标人须知前附表第4.2.1项规定的投标截止时间前，投标人可以修改或撤回已递交的投标文件。</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szCs w:val="21"/>
          <w:highlight w:val="none"/>
        </w:rPr>
        <w:t>4.3.</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投标人撤回投标文件的，</w:t>
      </w:r>
      <w:r>
        <w:rPr>
          <w:color w:val="auto"/>
          <w:spacing w:val="-11"/>
          <w:sz w:val="21"/>
          <w:highlight w:val="none"/>
        </w:rPr>
        <w:t xml:space="preserve">招标人自收到投标人书面撤回通知之日起 </w:t>
      </w:r>
      <w:r>
        <w:rPr>
          <w:rFonts w:ascii="Times New Roman" w:eastAsia="Times New Roman"/>
          <w:color w:val="auto"/>
          <w:sz w:val="21"/>
          <w:highlight w:val="none"/>
        </w:rPr>
        <w:t>5</w:t>
      </w:r>
      <w:r>
        <w:rPr>
          <w:rFonts w:ascii="Times New Roman" w:eastAsia="Times New Roman"/>
          <w:color w:val="auto"/>
          <w:spacing w:val="15"/>
          <w:sz w:val="21"/>
          <w:highlight w:val="none"/>
        </w:rPr>
        <w:t xml:space="preserve"> </w:t>
      </w:r>
      <w:r>
        <w:rPr>
          <w:color w:val="auto"/>
          <w:spacing w:val="-3"/>
          <w:sz w:val="21"/>
          <w:highlight w:val="none"/>
        </w:rPr>
        <w:t>日内退还已收取的投标保证金。</w:t>
      </w:r>
    </w:p>
    <w:p>
      <w:pPr>
        <w:pStyle w:val="4"/>
        <w:keepNext w:val="0"/>
        <w:keepLines w:val="0"/>
        <w:spacing w:before="0" w:after="0" w:line="360" w:lineRule="auto"/>
        <w:rPr>
          <w:rFonts w:ascii="宋体" w:hAnsi="宋体"/>
          <w:b w:val="0"/>
          <w:snapToGrid w:val="0"/>
          <w:color w:val="auto"/>
          <w:highlight w:val="none"/>
        </w:rPr>
      </w:pPr>
      <w:bookmarkStart w:id="369" w:name="_Toc509218741"/>
      <w:bookmarkStart w:id="370" w:name="_Toc27732"/>
      <w:bookmarkStart w:id="371" w:name="_Toc287607777"/>
      <w:bookmarkStart w:id="372" w:name="_Toc287620716"/>
      <w:bookmarkStart w:id="373" w:name="_Toc224103348"/>
      <w:bookmarkStart w:id="374" w:name="_Toc277082583"/>
      <w:bookmarkStart w:id="375" w:name="_Toc3640"/>
      <w:bookmarkStart w:id="376" w:name="_Toc430530466"/>
      <w:bookmarkStart w:id="377" w:name="_Toc200513157"/>
      <w:r>
        <w:rPr>
          <w:rFonts w:ascii="宋体" w:hAnsi="宋体"/>
          <w:b w:val="0"/>
          <w:snapToGrid w:val="0"/>
          <w:color w:val="auto"/>
          <w:highlight w:val="none"/>
        </w:rPr>
        <w:t>5.  开标</w:t>
      </w:r>
      <w:bookmarkEnd w:id="369"/>
      <w:bookmarkEnd w:id="370"/>
      <w:bookmarkEnd w:id="371"/>
      <w:bookmarkEnd w:id="372"/>
      <w:bookmarkEnd w:id="373"/>
      <w:bookmarkEnd w:id="374"/>
      <w:bookmarkEnd w:id="375"/>
      <w:bookmarkEnd w:id="376"/>
      <w:bookmarkEnd w:id="377"/>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78" w:name="_Toc287607778"/>
      <w:bookmarkStart w:id="379" w:name="_Toc430530467"/>
      <w:bookmarkStart w:id="380" w:name="_Toc277082584"/>
      <w:bookmarkStart w:id="381" w:name="_Toc200513158"/>
      <w:bookmarkStart w:id="382" w:name="_Toc15513"/>
      <w:bookmarkStart w:id="383" w:name="_Toc15985"/>
      <w:bookmarkStart w:id="384" w:name="_Toc224103349"/>
      <w:bookmarkStart w:id="385" w:name="_Toc509218742"/>
      <w:bookmarkStart w:id="386" w:name="_Toc287620717"/>
      <w:r>
        <w:rPr>
          <w:rFonts w:ascii="宋体" w:hAnsi="宋体"/>
          <w:b w:val="0"/>
          <w:snapToGrid w:val="0"/>
          <w:color w:val="auto"/>
          <w:sz w:val="24"/>
          <w:szCs w:val="24"/>
          <w:highlight w:val="none"/>
        </w:rPr>
        <w:t>5.1  开标时间和地点</w:t>
      </w:r>
      <w:bookmarkEnd w:id="378"/>
      <w:bookmarkEnd w:id="379"/>
      <w:bookmarkEnd w:id="380"/>
      <w:bookmarkEnd w:id="381"/>
      <w:bookmarkEnd w:id="382"/>
      <w:bookmarkEnd w:id="383"/>
      <w:bookmarkEnd w:id="384"/>
      <w:bookmarkEnd w:id="385"/>
      <w:bookmarkEnd w:id="38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5.1.1  </w:t>
      </w:r>
      <w:r>
        <w:rPr>
          <w:rFonts w:ascii="宋体" w:hAnsi="宋体"/>
          <w:snapToGrid w:val="0"/>
          <w:color w:val="auto"/>
          <w:kern w:val="0"/>
          <w:szCs w:val="21"/>
          <w:highlight w:val="none"/>
        </w:rPr>
        <w:t>招标人在投标人须知前附表第4.2.1项规定的投标截止时间（开标时间）和投标人须知前附表规定的地点公开开标，并邀请所有投标人的法定代表人</w:t>
      </w:r>
      <w:r>
        <w:rPr>
          <w:color w:val="auto"/>
          <w:spacing w:val="-3"/>
          <w:highlight w:val="none"/>
        </w:rPr>
        <w:t>（单位负责人</w:t>
      </w:r>
      <w:r>
        <w:rPr>
          <w:color w:val="auto"/>
          <w:highlight w:val="none"/>
        </w:rPr>
        <w:t>）</w:t>
      </w:r>
      <w:r>
        <w:rPr>
          <w:rFonts w:ascii="宋体" w:hAnsi="宋体"/>
          <w:snapToGrid w:val="0"/>
          <w:color w:val="auto"/>
          <w:kern w:val="0"/>
          <w:szCs w:val="21"/>
          <w:highlight w:val="none"/>
        </w:rPr>
        <w:t>或其委托代理人准时参加。</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5.1.2  投标人在投标人须知前附表第5.1.2项规定的解密时间内在线或到开标现场完成投标文件解密工作。</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87" w:name="_Toc22459"/>
      <w:bookmarkStart w:id="388" w:name="_Toc287607779"/>
      <w:bookmarkStart w:id="389" w:name="_Toc277082585"/>
      <w:bookmarkStart w:id="390" w:name="_Toc509218743"/>
      <w:bookmarkStart w:id="391" w:name="_Toc430530468"/>
      <w:bookmarkStart w:id="392" w:name="_Toc978"/>
      <w:bookmarkStart w:id="393" w:name="_Toc200513159"/>
      <w:bookmarkStart w:id="394" w:name="_Toc224103350"/>
      <w:bookmarkStart w:id="395" w:name="_Toc287620718"/>
      <w:r>
        <w:rPr>
          <w:rFonts w:ascii="宋体" w:hAnsi="宋体"/>
          <w:b w:val="0"/>
          <w:snapToGrid w:val="0"/>
          <w:color w:val="auto"/>
          <w:sz w:val="24"/>
          <w:szCs w:val="24"/>
          <w:highlight w:val="none"/>
        </w:rPr>
        <w:t>5.2  开标程序</w:t>
      </w:r>
      <w:bookmarkEnd w:id="387"/>
      <w:bookmarkEnd w:id="388"/>
      <w:bookmarkEnd w:id="389"/>
      <w:bookmarkEnd w:id="390"/>
      <w:bookmarkEnd w:id="391"/>
      <w:bookmarkEnd w:id="392"/>
      <w:bookmarkEnd w:id="393"/>
      <w:bookmarkEnd w:id="394"/>
      <w:bookmarkEnd w:id="395"/>
    </w:p>
    <w:p>
      <w:pPr>
        <w:autoSpaceDE w:val="0"/>
        <w:autoSpaceDN w:val="0"/>
        <w:adjustRightInd w:val="0"/>
        <w:snapToGrid w:val="0"/>
        <w:spacing w:line="360" w:lineRule="auto"/>
        <w:ind w:firstLine="420" w:firstLineChars="200"/>
        <w:rPr>
          <w:rFonts w:ascii="宋体" w:hAnsi="宋体"/>
          <w:color w:val="auto"/>
          <w:szCs w:val="21"/>
          <w:highlight w:val="none"/>
        </w:rPr>
      </w:pPr>
      <w:bookmarkStart w:id="396" w:name="_Toc287607780"/>
      <w:bookmarkStart w:id="397" w:name="_Toc200513160"/>
      <w:bookmarkStart w:id="398" w:name="_Toc287620719"/>
      <w:bookmarkStart w:id="399" w:name="_Toc277082586"/>
      <w:bookmarkStart w:id="400" w:name="_Toc224103351"/>
      <w:r>
        <w:rPr>
          <w:rFonts w:ascii="宋体" w:hAnsi="宋体"/>
          <w:color w:val="auto"/>
          <w:szCs w:val="21"/>
          <w:highlight w:val="none"/>
        </w:rPr>
        <w:t>详见投标人须知前附表第5.2款开标程序。</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01" w:name="_Toc16692"/>
      <w:bookmarkStart w:id="402" w:name="_Toc27831"/>
      <w:r>
        <w:rPr>
          <w:rFonts w:ascii="宋体" w:hAnsi="宋体"/>
          <w:b w:val="0"/>
          <w:snapToGrid w:val="0"/>
          <w:color w:val="auto"/>
          <w:sz w:val="24"/>
          <w:szCs w:val="24"/>
          <w:highlight w:val="none"/>
        </w:rPr>
        <w:t>5.</w:t>
      </w:r>
      <w:r>
        <w:rPr>
          <w:rFonts w:hint="eastAsia" w:ascii="宋体" w:hAnsi="宋体"/>
          <w:b w:val="0"/>
          <w:snapToGrid w:val="0"/>
          <w:color w:val="auto"/>
          <w:sz w:val="24"/>
          <w:szCs w:val="24"/>
          <w:highlight w:val="none"/>
        </w:rPr>
        <w:t>3</w:t>
      </w:r>
      <w:r>
        <w:rPr>
          <w:rFonts w:ascii="宋体" w:hAnsi="宋体"/>
          <w:b w:val="0"/>
          <w:snapToGrid w:val="0"/>
          <w:color w:val="auto"/>
          <w:sz w:val="24"/>
          <w:szCs w:val="24"/>
          <w:highlight w:val="none"/>
        </w:rPr>
        <w:t xml:space="preserve">  </w:t>
      </w:r>
      <w:r>
        <w:rPr>
          <w:rFonts w:hint="eastAsia" w:ascii="宋体" w:hAnsi="宋体"/>
          <w:b w:val="0"/>
          <w:snapToGrid w:val="0"/>
          <w:color w:val="auto"/>
          <w:sz w:val="24"/>
          <w:szCs w:val="24"/>
          <w:highlight w:val="none"/>
        </w:rPr>
        <w:t>开标异议</w:t>
      </w:r>
      <w:bookmarkEnd w:id="401"/>
      <w:bookmarkEnd w:id="402"/>
    </w:p>
    <w:p>
      <w:pPr>
        <w:autoSpaceDE w:val="0"/>
        <w:autoSpaceDN w:val="0"/>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投标人对开标有异议的，应</w:t>
      </w:r>
      <w:r>
        <w:rPr>
          <w:rFonts w:hint="eastAsia" w:ascii="宋体" w:hAnsi="宋体"/>
          <w:color w:val="auto"/>
          <w:szCs w:val="21"/>
          <w:highlight w:val="none"/>
          <w:lang w:eastAsia="zh-CN"/>
        </w:rPr>
        <w:t>当</w:t>
      </w:r>
      <w:r>
        <w:rPr>
          <w:rFonts w:hint="eastAsia" w:ascii="宋体" w:hAnsi="宋体"/>
          <w:color w:val="auto"/>
          <w:szCs w:val="21"/>
          <w:highlight w:val="none"/>
        </w:rPr>
        <w:t>在开标现场或在线</w:t>
      </w:r>
      <w:r>
        <w:rPr>
          <w:rFonts w:hint="eastAsia" w:ascii="宋体" w:hAnsi="宋体"/>
          <w:color w:val="auto"/>
          <w:szCs w:val="21"/>
          <w:highlight w:val="none"/>
          <w:lang w:eastAsia="zh-CN"/>
        </w:rPr>
        <w:t>（不见面开标适用）</w:t>
      </w:r>
      <w:r>
        <w:rPr>
          <w:rFonts w:hint="eastAsia" w:ascii="宋体" w:hAnsi="宋体"/>
          <w:color w:val="auto"/>
          <w:szCs w:val="21"/>
          <w:highlight w:val="none"/>
        </w:rPr>
        <w:t>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color w:val="auto"/>
          <w:highlight w:val="none"/>
        </w:rPr>
      </w:pPr>
      <w:bookmarkStart w:id="403" w:name="_Toc24172"/>
      <w:bookmarkStart w:id="404" w:name="_Toc430530469"/>
      <w:bookmarkStart w:id="405" w:name="_Toc12044"/>
      <w:bookmarkStart w:id="406" w:name="_Toc509218744"/>
      <w:r>
        <w:rPr>
          <w:rFonts w:ascii="宋体" w:hAnsi="宋体"/>
          <w:b w:val="0"/>
          <w:snapToGrid w:val="0"/>
          <w:color w:val="auto"/>
          <w:highlight w:val="none"/>
        </w:rPr>
        <w:t>6.  评标</w:t>
      </w:r>
      <w:bookmarkEnd w:id="396"/>
      <w:bookmarkEnd w:id="397"/>
      <w:bookmarkEnd w:id="398"/>
      <w:bookmarkEnd w:id="399"/>
      <w:bookmarkEnd w:id="400"/>
      <w:bookmarkEnd w:id="403"/>
      <w:bookmarkEnd w:id="404"/>
      <w:bookmarkEnd w:id="405"/>
      <w:bookmarkEnd w:id="406"/>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07" w:name="_Toc430530470"/>
      <w:bookmarkStart w:id="408" w:name="_Toc19680"/>
      <w:bookmarkStart w:id="409" w:name="_Toc277082587"/>
      <w:bookmarkStart w:id="410" w:name="_Toc287607781"/>
      <w:bookmarkStart w:id="411" w:name="_Toc287620720"/>
      <w:bookmarkStart w:id="412" w:name="_Toc200513161"/>
      <w:bookmarkStart w:id="413" w:name="_Toc509218745"/>
      <w:bookmarkStart w:id="414" w:name="_Toc1762"/>
      <w:bookmarkStart w:id="415" w:name="_Toc224103352"/>
      <w:r>
        <w:rPr>
          <w:rFonts w:ascii="宋体" w:hAnsi="宋体"/>
          <w:b w:val="0"/>
          <w:snapToGrid w:val="0"/>
          <w:color w:val="auto"/>
          <w:sz w:val="24"/>
          <w:szCs w:val="24"/>
          <w:highlight w:val="none"/>
        </w:rPr>
        <w:t>6.1  评标委员会</w:t>
      </w:r>
      <w:bookmarkEnd w:id="407"/>
      <w:bookmarkEnd w:id="408"/>
      <w:bookmarkEnd w:id="409"/>
      <w:bookmarkEnd w:id="410"/>
      <w:bookmarkEnd w:id="411"/>
      <w:bookmarkEnd w:id="412"/>
      <w:bookmarkEnd w:id="413"/>
      <w:bookmarkEnd w:id="414"/>
      <w:bookmarkEnd w:id="415"/>
    </w:p>
    <w:p>
      <w:pPr>
        <w:autoSpaceDE w:val="0"/>
        <w:autoSpaceDN w:val="0"/>
        <w:adjustRightInd w:val="0"/>
        <w:snapToGrid w:val="0"/>
        <w:spacing w:line="360" w:lineRule="auto"/>
        <w:ind w:firstLine="420" w:firstLineChars="200"/>
        <w:rPr>
          <w:rFonts w:ascii="宋体" w:hAnsi="宋体"/>
          <w:b/>
          <w:snapToGrid w:val="0"/>
          <w:color w:val="auto"/>
          <w:kern w:val="0"/>
          <w:szCs w:val="21"/>
          <w:highlight w:val="none"/>
        </w:rPr>
      </w:pPr>
      <w:r>
        <w:rPr>
          <w:rFonts w:ascii="宋体" w:hAnsi="宋体"/>
          <w:snapToGrid w:val="0"/>
          <w:color w:val="auto"/>
          <w:kern w:val="0"/>
          <w:szCs w:val="21"/>
          <w:highlight w:val="none"/>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（1）投标人或投标人主要负责人的近亲属；</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（2）项目主管部门或者</w:t>
      </w:r>
      <w:r>
        <w:rPr>
          <w:rFonts w:hint="eastAsia" w:ascii="宋体" w:hAnsi="宋体"/>
          <w:snapToGrid w:val="0"/>
          <w:color w:val="auto"/>
          <w:kern w:val="0"/>
          <w:szCs w:val="21"/>
          <w:highlight w:val="none"/>
        </w:rPr>
        <w:t>项目</w:t>
      </w:r>
      <w:r>
        <w:rPr>
          <w:rFonts w:ascii="宋体" w:hAnsi="宋体"/>
          <w:snapToGrid w:val="0"/>
          <w:color w:val="auto"/>
          <w:kern w:val="0"/>
          <w:szCs w:val="21"/>
          <w:highlight w:val="none"/>
        </w:rPr>
        <w:t>行政监督部门的人员；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（3）与投标人有</w:t>
      </w:r>
      <w:r>
        <w:rPr>
          <w:rFonts w:hint="eastAsia" w:ascii="宋体" w:hAnsi="宋体"/>
          <w:snapToGrid w:val="0"/>
          <w:color w:val="auto"/>
          <w:kern w:val="0"/>
          <w:szCs w:val="21"/>
          <w:highlight w:val="none"/>
        </w:rPr>
        <w:t>利害</w:t>
      </w:r>
      <w:r>
        <w:rPr>
          <w:rFonts w:ascii="宋体" w:hAnsi="宋体"/>
          <w:snapToGrid w:val="0"/>
          <w:color w:val="auto"/>
          <w:kern w:val="0"/>
          <w:szCs w:val="21"/>
          <w:highlight w:val="none"/>
        </w:rPr>
        <w:t>关系，可能影响对投标公正评审的；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（4）曾因在招标、评标以及其他与招标投标有关活动中从事违法行为而受过行政处罚或刑事处罚的</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w:t>
      </w:r>
      <w:r>
        <w:rPr>
          <w:rFonts w:ascii="宋体" w:hAnsi="宋体"/>
          <w:snapToGrid w:val="0"/>
          <w:color w:val="auto"/>
          <w:kern w:val="0"/>
          <w:szCs w:val="21"/>
          <w:highlight w:val="none"/>
        </w:rPr>
        <w:t>5</w:t>
      </w:r>
      <w:r>
        <w:rPr>
          <w:rFonts w:hint="eastAsia" w:ascii="宋体" w:hAnsi="宋体"/>
          <w:snapToGrid w:val="0"/>
          <w:color w:val="auto"/>
          <w:kern w:val="0"/>
          <w:szCs w:val="21"/>
          <w:highlight w:val="none"/>
        </w:rPr>
        <w:t>）法律法规规定的其他情形。</w:t>
      </w:r>
    </w:p>
    <w:p>
      <w:pPr>
        <w:pStyle w:val="130"/>
        <w:spacing w:before="0" w:after="0" w:line="360" w:lineRule="auto"/>
        <w:ind w:firstLine="420" w:firstLineChars="200"/>
        <w:jc w:val="left"/>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color w:val="auto"/>
          <w:sz w:val="24"/>
          <w:szCs w:val="24"/>
          <w:highlight w:val="none"/>
        </w:rPr>
      </w:pPr>
      <w:bookmarkStart w:id="416" w:name="_Toc7326"/>
      <w:bookmarkStart w:id="417" w:name="_Toc224103353"/>
      <w:bookmarkStart w:id="418" w:name="_Toc430530471"/>
      <w:bookmarkStart w:id="419" w:name="_Toc277082588"/>
      <w:bookmarkStart w:id="420" w:name="_Toc31439"/>
      <w:bookmarkStart w:id="421" w:name="_Toc287620721"/>
      <w:bookmarkStart w:id="422" w:name="_Toc509218746"/>
      <w:bookmarkStart w:id="423" w:name="_Toc287607782"/>
      <w:bookmarkStart w:id="424" w:name="_Toc200513162"/>
      <w:r>
        <w:rPr>
          <w:rFonts w:ascii="宋体" w:hAnsi="宋体"/>
          <w:b w:val="0"/>
          <w:snapToGrid w:val="0"/>
          <w:color w:val="auto"/>
          <w:sz w:val="24"/>
          <w:szCs w:val="24"/>
          <w:highlight w:val="none"/>
        </w:rPr>
        <w:t>6.2  评标原则</w:t>
      </w:r>
      <w:bookmarkEnd w:id="416"/>
      <w:bookmarkEnd w:id="417"/>
      <w:bookmarkEnd w:id="418"/>
      <w:bookmarkEnd w:id="419"/>
      <w:bookmarkEnd w:id="420"/>
      <w:bookmarkEnd w:id="421"/>
      <w:bookmarkEnd w:id="422"/>
      <w:bookmarkEnd w:id="423"/>
      <w:bookmarkEnd w:id="42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评标活动遵循公平、公正、科学和择优的原则。</w:t>
      </w:r>
    </w:p>
    <w:p>
      <w:pPr>
        <w:pStyle w:val="5"/>
        <w:snapToGrid w:val="0"/>
        <w:spacing w:before="0" w:after="0" w:line="360" w:lineRule="auto"/>
        <w:rPr>
          <w:rFonts w:ascii="宋体" w:hAnsi="宋体"/>
          <w:b w:val="0"/>
          <w:snapToGrid w:val="0"/>
          <w:color w:val="auto"/>
          <w:sz w:val="24"/>
          <w:szCs w:val="24"/>
          <w:highlight w:val="none"/>
        </w:rPr>
      </w:pPr>
      <w:bookmarkStart w:id="425" w:name="_Toc277082589"/>
      <w:bookmarkStart w:id="426" w:name="_Toc25833"/>
      <w:bookmarkStart w:id="427" w:name="_Toc21443"/>
      <w:bookmarkStart w:id="428" w:name="_Toc287607783"/>
      <w:bookmarkStart w:id="429" w:name="_Toc430530472"/>
      <w:bookmarkStart w:id="430" w:name="_Toc287620722"/>
      <w:bookmarkStart w:id="431" w:name="_Toc224103354"/>
      <w:bookmarkStart w:id="432" w:name="_Toc200513163"/>
      <w:bookmarkStart w:id="433" w:name="_Toc509218747"/>
      <w:r>
        <w:rPr>
          <w:rFonts w:ascii="宋体" w:hAnsi="宋体"/>
          <w:b w:val="0"/>
          <w:snapToGrid w:val="0"/>
          <w:color w:val="auto"/>
          <w:sz w:val="24"/>
          <w:szCs w:val="24"/>
          <w:highlight w:val="none"/>
        </w:rPr>
        <w:t>6.3  评标</w:t>
      </w:r>
      <w:bookmarkEnd w:id="425"/>
      <w:bookmarkEnd w:id="426"/>
      <w:bookmarkEnd w:id="427"/>
      <w:bookmarkEnd w:id="428"/>
      <w:bookmarkEnd w:id="429"/>
      <w:bookmarkEnd w:id="430"/>
      <w:bookmarkEnd w:id="431"/>
      <w:bookmarkEnd w:id="432"/>
      <w:bookmarkEnd w:id="43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6</w:t>
      </w:r>
      <w:r>
        <w:rPr>
          <w:rFonts w:ascii="宋体" w:hAnsi="宋体"/>
          <w:snapToGrid w:val="0"/>
          <w:color w:val="auto"/>
          <w:kern w:val="0"/>
          <w:szCs w:val="21"/>
          <w:highlight w:val="none"/>
        </w:rPr>
        <w:t>.3.1  评标委员会按照第三章“评标办法”规定的方法、评审因素、标准和程序对投标文件进行评审。第三章“评标办法”没有规定的方法、评审因素和标准，不得作为评标依据。</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szCs w:val="21"/>
          <w:highlight w:val="none"/>
        </w:rPr>
        <w:t>6</w:t>
      </w:r>
      <w:r>
        <w:rPr>
          <w:rFonts w:ascii="宋体" w:hAnsi="宋体"/>
          <w:snapToGrid w:val="0"/>
          <w:color w:val="auto"/>
          <w:kern w:val="0"/>
          <w:szCs w:val="21"/>
          <w:highlight w:val="none"/>
        </w:rPr>
        <w:t xml:space="preserve">.3.2  </w:t>
      </w:r>
      <w:r>
        <w:rPr>
          <w:color w:val="auto"/>
          <w:highlight w:val="none"/>
        </w:rPr>
        <w:t>评标完成后，评标委员会应当向招标人提交书面评标报告和中标候选人名单。评标委员会推荐中标候选人的</w:t>
      </w:r>
      <w:r>
        <w:rPr>
          <w:rFonts w:hint="eastAsia"/>
          <w:color w:val="auto"/>
          <w:highlight w:val="none"/>
        </w:rPr>
        <w:t>数量</w:t>
      </w:r>
      <w:r>
        <w:rPr>
          <w:color w:val="auto"/>
          <w:highlight w:val="none"/>
        </w:rPr>
        <w:t>见投标人须知前附表。</w:t>
      </w:r>
    </w:p>
    <w:p>
      <w:pPr>
        <w:pStyle w:val="4"/>
        <w:spacing w:before="0" w:after="0" w:line="360" w:lineRule="auto"/>
        <w:rPr>
          <w:rFonts w:ascii="宋体" w:hAnsi="宋体"/>
          <w:b w:val="0"/>
          <w:snapToGrid w:val="0"/>
          <w:color w:val="auto"/>
          <w:highlight w:val="none"/>
        </w:rPr>
      </w:pPr>
      <w:bookmarkStart w:id="434" w:name="_Toc27757"/>
      <w:bookmarkStart w:id="435" w:name="_Toc224103355"/>
      <w:bookmarkStart w:id="436" w:name="_Toc277082590"/>
      <w:bookmarkStart w:id="437" w:name="_Toc5152"/>
      <w:bookmarkStart w:id="438" w:name="_Toc509218748"/>
      <w:bookmarkStart w:id="439" w:name="_Toc200513164"/>
      <w:bookmarkStart w:id="440" w:name="_Toc430530473"/>
      <w:bookmarkStart w:id="441" w:name="_Toc287607784"/>
      <w:bookmarkStart w:id="442" w:name="_Toc287620723"/>
      <w:r>
        <w:rPr>
          <w:rFonts w:ascii="宋体" w:hAnsi="宋体"/>
          <w:b w:val="0"/>
          <w:snapToGrid w:val="0"/>
          <w:color w:val="auto"/>
          <w:highlight w:val="none"/>
        </w:rPr>
        <w:t>7.  合同授予</w:t>
      </w:r>
      <w:bookmarkEnd w:id="434"/>
      <w:bookmarkEnd w:id="435"/>
      <w:bookmarkEnd w:id="436"/>
      <w:bookmarkEnd w:id="437"/>
      <w:bookmarkEnd w:id="438"/>
      <w:bookmarkEnd w:id="439"/>
      <w:bookmarkEnd w:id="440"/>
      <w:bookmarkEnd w:id="441"/>
      <w:bookmarkEnd w:id="442"/>
    </w:p>
    <w:p>
      <w:pPr>
        <w:pStyle w:val="5"/>
        <w:snapToGrid w:val="0"/>
        <w:spacing w:before="0" w:after="0" w:line="360" w:lineRule="auto"/>
        <w:rPr>
          <w:rFonts w:ascii="宋体" w:hAnsi="宋体"/>
          <w:b w:val="0"/>
          <w:snapToGrid w:val="0"/>
          <w:color w:val="auto"/>
          <w:sz w:val="24"/>
          <w:szCs w:val="24"/>
          <w:highlight w:val="none"/>
        </w:rPr>
      </w:pPr>
      <w:bookmarkStart w:id="443" w:name="_Toc224103356"/>
      <w:bookmarkStart w:id="444" w:name="_Toc287607785"/>
      <w:bookmarkStart w:id="445" w:name="_Toc509218749"/>
      <w:bookmarkStart w:id="446" w:name="_Toc200513165"/>
      <w:bookmarkStart w:id="447" w:name="_Toc287620724"/>
      <w:bookmarkStart w:id="448" w:name="_Toc430530474"/>
      <w:bookmarkStart w:id="449" w:name="_Toc277082591"/>
      <w:bookmarkStart w:id="450" w:name="_Toc22232"/>
      <w:bookmarkStart w:id="451" w:name="_Toc32280"/>
      <w:r>
        <w:rPr>
          <w:rFonts w:ascii="宋体" w:hAnsi="宋体"/>
          <w:b w:val="0"/>
          <w:snapToGrid w:val="0"/>
          <w:color w:val="auto"/>
          <w:sz w:val="24"/>
          <w:szCs w:val="24"/>
          <w:highlight w:val="none"/>
        </w:rPr>
        <w:t xml:space="preserve">7.1  </w:t>
      </w:r>
      <w:bookmarkEnd w:id="443"/>
      <w:bookmarkEnd w:id="444"/>
      <w:bookmarkEnd w:id="445"/>
      <w:bookmarkEnd w:id="446"/>
      <w:bookmarkEnd w:id="447"/>
      <w:bookmarkEnd w:id="448"/>
      <w:bookmarkEnd w:id="449"/>
      <w:r>
        <w:rPr>
          <w:rFonts w:hint="eastAsia" w:ascii="宋体" w:hAnsi="宋体"/>
          <w:b w:val="0"/>
          <w:snapToGrid w:val="0"/>
          <w:color w:val="auto"/>
          <w:sz w:val="24"/>
          <w:szCs w:val="24"/>
          <w:highlight w:val="none"/>
        </w:rPr>
        <w:t>中标候选人公示</w:t>
      </w:r>
      <w:bookmarkEnd w:id="450"/>
      <w:bookmarkEnd w:id="451"/>
    </w:p>
    <w:p>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color w:val="auto"/>
          <w:szCs w:val="21"/>
          <w:highlight w:val="none"/>
        </w:rPr>
        <w:t>招标人在收到评标报告之日起3日内，按照投标人须知前附表规定的公示媒介和期限公示中标候选人，公示期不得少于3天。</w:t>
      </w:r>
    </w:p>
    <w:p>
      <w:pPr>
        <w:pStyle w:val="5"/>
        <w:snapToGrid w:val="0"/>
        <w:spacing w:before="0" w:after="0" w:line="360" w:lineRule="auto"/>
        <w:rPr>
          <w:rFonts w:ascii="宋体" w:hAnsi="宋体"/>
          <w:b w:val="0"/>
          <w:snapToGrid w:val="0"/>
          <w:color w:val="auto"/>
          <w:sz w:val="24"/>
          <w:szCs w:val="24"/>
          <w:highlight w:val="none"/>
        </w:rPr>
      </w:pPr>
      <w:bookmarkStart w:id="452" w:name="_Toc9144"/>
      <w:bookmarkStart w:id="453" w:name="_Toc9055"/>
      <w:r>
        <w:rPr>
          <w:rFonts w:ascii="宋体" w:hAnsi="宋体"/>
          <w:b w:val="0"/>
          <w:snapToGrid w:val="0"/>
          <w:color w:val="auto"/>
          <w:sz w:val="24"/>
          <w:szCs w:val="24"/>
          <w:highlight w:val="none"/>
        </w:rPr>
        <w:t xml:space="preserve">7.2  </w:t>
      </w:r>
      <w:r>
        <w:rPr>
          <w:rFonts w:hint="eastAsia" w:ascii="宋体" w:hAnsi="宋体"/>
          <w:b w:val="0"/>
          <w:snapToGrid w:val="0"/>
          <w:color w:val="auto"/>
          <w:sz w:val="24"/>
          <w:szCs w:val="24"/>
          <w:highlight w:val="none"/>
        </w:rPr>
        <w:t>评标结果异议</w:t>
      </w:r>
      <w:bookmarkEnd w:id="452"/>
      <w:bookmarkEnd w:id="45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投标人或者其他利害关系人对评标结果有异议的，应当在中标候选人公示期间提出。招标人将在收到异议之日起 3 日内作出答复；作出答复前，将暂停招标投标活动。</w:t>
      </w:r>
    </w:p>
    <w:p>
      <w:pPr>
        <w:pStyle w:val="5"/>
        <w:snapToGrid w:val="0"/>
        <w:spacing w:before="0" w:after="0" w:line="360" w:lineRule="auto"/>
        <w:rPr>
          <w:rFonts w:ascii="宋体" w:hAnsi="宋体"/>
          <w:b w:val="0"/>
          <w:snapToGrid w:val="0"/>
          <w:color w:val="auto"/>
          <w:sz w:val="24"/>
          <w:szCs w:val="24"/>
          <w:highlight w:val="none"/>
        </w:rPr>
      </w:pPr>
      <w:bookmarkStart w:id="454" w:name="_Toc23728"/>
      <w:bookmarkStart w:id="455" w:name="_Toc27618"/>
      <w:r>
        <w:rPr>
          <w:rFonts w:ascii="宋体" w:hAnsi="宋体"/>
          <w:b w:val="0"/>
          <w:snapToGrid w:val="0"/>
          <w:color w:val="auto"/>
          <w:sz w:val="24"/>
          <w:szCs w:val="24"/>
          <w:highlight w:val="none"/>
        </w:rPr>
        <w:t xml:space="preserve">7.3  </w:t>
      </w:r>
      <w:r>
        <w:rPr>
          <w:rFonts w:hint="eastAsia" w:ascii="宋体" w:hAnsi="宋体"/>
          <w:b w:val="0"/>
          <w:snapToGrid w:val="0"/>
          <w:color w:val="auto"/>
          <w:sz w:val="24"/>
          <w:szCs w:val="24"/>
          <w:highlight w:val="none"/>
        </w:rPr>
        <w:t>中标候选人履约能力审查</w:t>
      </w:r>
      <w:bookmarkEnd w:id="454"/>
      <w:bookmarkEnd w:id="45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snapToGrid w:val="0"/>
        <w:spacing w:before="0" w:after="0" w:line="360" w:lineRule="auto"/>
        <w:rPr>
          <w:rFonts w:ascii="宋体" w:hAnsi="宋体"/>
          <w:b w:val="0"/>
          <w:snapToGrid w:val="0"/>
          <w:color w:val="auto"/>
          <w:sz w:val="24"/>
          <w:szCs w:val="24"/>
          <w:highlight w:val="none"/>
        </w:rPr>
      </w:pPr>
      <w:bookmarkStart w:id="456" w:name="_Toc30448"/>
      <w:bookmarkStart w:id="457" w:name="_Toc22679"/>
      <w:r>
        <w:rPr>
          <w:rFonts w:ascii="宋体" w:hAnsi="宋体"/>
          <w:b w:val="0"/>
          <w:snapToGrid w:val="0"/>
          <w:color w:val="auto"/>
          <w:sz w:val="24"/>
          <w:szCs w:val="24"/>
          <w:highlight w:val="none"/>
        </w:rPr>
        <w:t xml:space="preserve">7.4  </w:t>
      </w:r>
      <w:r>
        <w:rPr>
          <w:rFonts w:hint="eastAsia" w:ascii="宋体" w:hAnsi="宋体"/>
          <w:b w:val="0"/>
          <w:snapToGrid w:val="0"/>
          <w:color w:val="auto"/>
          <w:sz w:val="24"/>
          <w:szCs w:val="24"/>
          <w:highlight w:val="none"/>
        </w:rPr>
        <w:t>定标</w:t>
      </w:r>
      <w:bookmarkEnd w:id="456"/>
      <w:bookmarkEnd w:id="45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按照投标人须知前附表的规定，招标人或招标人授权的评标委员会依法确定中标人。</w:t>
      </w:r>
    </w:p>
    <w:p>
      <w:pPr>
        <w:autoSpaceDE w:val="0"/>
        <w:autoSpaceDN w:val="0"/>
        <w:adjustRightInd w:val="0"/>
        <w:snapToGrid w:val="0"/>
        <w:spacing w:line="360" w:lineRule="auto"/>
        <w:ind w:firstLine="420" w:firstLineChars="200"/>
        <w:rPr>
          <w:color w:val="auto"/>
          <w:highlight w:val="none"/>
        </w:rPr>
      </w:pPr>
      <w:r>
        <w:rPr>
          <w:color w:val="auto"/>
          <w:highlight w:val="none"/>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5"/>
        <w:snapToGrid w:val="0"/>
        <w:spacing w:before="0" w:after="0" w:line="360" w:lineRule="auto"/>
        <w:rPr>
          <w:rFonts w:ascii="宋体" w:hAnsi="宋体"/>
          <w:b w:val="0"/>
          <w:snapToGrid w:val="0"/>
          <w:color w:val="auto"/>
          <w:sz w:val="24"/>
          <w:szCs w:val="24"/>
          <w:highlight w:val="none"/>
        </w:rPr>
      </w:pPr>
      <w:bookmarkStart w:id="458" w:name="_Toc430530475"/>
      <w:bookmarkStart w:id="459" w:name="_Toc509218750"/>
      <w:bookmarkStart w:id="460" w:name="_Toc11497"/>
      <w:bookmarkStart w:id="461" w:name="_Toc21158"/>
      <w:r>
        <w:rPr>
          <w:rFonts w:ascii="宋体" w:hAnsi="宋体"/>
          <w:b w:val="0"/>
          <w:snapToGrid w:val="0"/>
          <w:color w:val="auto"/>
          <w:sz w:val="24"/>
          <w:szCs w:val="24"/>
          <w:highlight w:val="none"/>
        </w:rPr>
        <w:t>7.5  中标通知</w:t>
      </w:r>
      <w:bookmarkEnd w:id="458"/>
      <w:bookmarkEnd w:id="459"/>
      <w:bookmarkEnd w:id="460"/>
      <w:bookmarkEnd w:id="46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在本章第3.3款规定的投标有效期内，且</w:t>
      </w:r>
      <w:r>
        <w:rPr>
          <w:rFonts w:hint="eastAsia" w:ascii="宋体" w:hAnsi="宋体"/>
          <w:snapToGrid w:val="0"/>
          <w:color w:val="auto"/>
          <w:kern w:val="0"/>
          <w:szCs w:val="21"/>
          <w:highlight w:val="none"/>
          <w:lang w:val="en-US" w:eastAsia="zh-CN"/>
        </w:rPr>
        <w:t>无异议和投诉，或异议和投诉不成立</w:t>
      </w:r>
      <w:r>
        <w:rPr>
          <w:rFonts w:ascii="宋体" w:hAnsi="宋体"/>
          <w:snapToGrid w:val="0"/>
          <w:color w:val="auto"/>
          <w:kern w:val="0"/>
          <w:szCs w:val="21"/>
          <w:highlight w:val="none"/>
        </w:rPr>
        <w:t>，招标人以书面形式向中标人发出中标通知书</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同时将中标结果通知未中标的投标人。</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462" w:name="_Toc200513167"/>
      <w:bookmarkStart w:id="463" w:name="_Toc430530476"/>
      <w:bookmarkStart w:id="464" w:name="_Toc287620726"/>
      <w:bookmarkStart w:id="465" w:name="_Toc509218751"/>
      <w:bookmarkStart w:id="466" w:name="_Toc287607787"/>
      <w:bookmarkStart w:id="467" w:name="_Toc277082593"/>
      <w:bookmarkStart w:id="468" w:name="_Toc224103358"/>
      <w:bookmarkStart w:id="469" w:name="_Toc20741"/>
      <w:bookmarkStart w:id="470" w:name="_Toc16447"/>
      <w:r>
        <w:rPr>
          <w:rFonts w:ascii="宋体" w:hAnsi="宋体"/>
          <w:b w:val="0"/>
          <w:snapToGrid w:val="0"/>
          <w:color w:val="auto"/>
          <w:sz w:val="24"/>
          <w:szCs w:val="24"/>
          <w:highlight w:val="none"/>
        </w:rPr>
        <w:t>7.</w:t>
      </w:r>
      <w:r>
        <w:rPr>
          <w:rFonts w:hint="eastAsia" w:ascii="宋体" w:hAnsi="宋体"/>
          <w:b w:val="0"/>
          <w:snapToGrid w:val="0"/>
          <w:color w:val="auto"/>
          <w:sz w:val="24"/>
          <w:szCs w:val="24"/>
          <w:highlight w:val="none"/>
          <w:lang w:val="en-US" w:eastAsia="zh-CN"/>
        </w:rPr>
        <w:t>6</w:t>
      </w:r>
      <w:r>
        <w:rPr>
          <w:rFonts w:ascii="宋体" w:hAnsi="宋体"/>
          <w:b w:val="0"/>
          <w:snapToGrid w:val="0"/>
          <w:color w:val="auto"/>
          <w:sz w:val="24"/>
          <w:szCs w:val="24"/>
          <w:highlight w:val="none"/>
        </w:rPr>
        <w:t xml:space="preserve">  履约</w:t>
      </w:r>
      <w:bookmarkEnd w:id="462"/>
      <w:bookmarkEnd w:id="463"/>
      <w:bookmarkEnd w:id="464"/>
      <w:bookmarkEnd w:id="465"/>
      <w:bookmarkEnd w:id="466"/>
      <w:bookmarkEnd w:id="467"/>
      <w:bookmarkEnd w:id="468"/>
      <w:r>
        <w:rPr>
          <w:rFonts w:hint="eastAsia" w:ascii="宋体" w:hAnsi="宋体"/>
          <w:b w:val="0"/>
          <w:snapToGrid w:val="0"/>
          <w:color w:val="auto"/>
          <w:sz w:val="24"/>
          <w:szCs w:val="24"/>
          <w:highlight w:val="none"/>
          <w:lang w:val="en-US" w:eastAsia="zh-CN"/>
        </w:rPr>
        <w:t>保证金</w:t>
      </w:r>
      <w:bookmarkEnd w:id="469"/>
      <w:bookmarkEnd w:id="47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  在签订合同前，中标人应按投标人须知前附表规定的</w:t>
      </w:r>
      <w:r>
        <w:rPr>
          <w:rFonts w:hint="eastAsia" w:ascii="宋体" w:hAnsi="宋体"/>
          <w:snapToGrid w:val="0"/>
          <w:color w:val="auto"/>
          <w:kern w:val="0"/>
          <w:szCs w:val="21"/>
          <w:highlight w:val="none"/>
        </w:rPr>
        <w:t>形式、金额</w:t>
      </w:r>
      <w:r>
        <w:rPr>
          <w:rFonts w:ascii="宋体" w:hAnsi="宋体"/>
          <w:snapToGrid w:val="0"/>
          <w:color w:val="auto"/>
          <w:kern w:val="0"/>
          <w:szCs w:val="21"/>
          <w:highlight w:val="none"/>
        </w:rPr>
        <w:t>和招标文件第四章“合同条款及格式”规定的或者事先经过招标人认可的履约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格式向招标人提交履约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。除投标人须知前附表另有规定外，履约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为中标合同金额的10%。联合体中标的，</w:t>
      </w:r>
      <w:r>
        <w:rPr>
          <w:color w:val="auto"/>
          <w:spacing w:val="-3"/>
          <w:highlight w:val="none"/>
        </w:rPr>
        <w:t>其履约保证金以联合体各方或者联合体中牵头人的名义提交。</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.2  中标人不能按本章第7.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.1项要求提交履约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的，视为放弃中标，其投标保证金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给招标人造成的损失超过投标保证金数额的，中标人还应当对超过部分予以赔偿。</w:t>
      </w:r>
    </w:p>
    <w:p>
      <w:pPr>
        <w:pStyle w:val="5"/>
        <w:snapToGrid w:val="0"/>
        <w:spacing w:before="0" w:after="0" w:line="360" w:lineRule="auto"/>
        <w:rPr>
          <w:rFonts w:ascii="宋体" w:hAnsi="宋体"/>
          <w:b w:val="0"/>
          <w:snapToGrid w:val="0"/>
          <w:color w:val="auto"/>
          <w:sz w:val="24"/>
          <w:szCs w:val="24"/>
          <w:highlight w:val="none"/>
        </w:rPr>
      </w:pPr>
      <w:bookmarkStart w:id="471" w:name="_Toc287620727"/>
      <w:bookmarkStart w:id="472" w:name="_Toc224103359"/>
      <w:bookmarkStart w:id="473" w:name="_Toc287607788"/>
      <w:bookmarkStart w:id="474" w:name="_Toc277082594"/>
      <w:bookmarkStart w:id="475" w:name="_Toc509218752"/>
      <w:bookmarkStart w:id="476" w:name="_Toc23592"/>
      <w:bookmarkStart w:id="477" w:name="_Toc200513168"/>
      <w:bookmarkStart w:id="478" w:name="_Toc430530477"/>
      <w:bookmarkStart w:id="479" w:name="_Toc15794"/>
      <w:r>
        <w:rPr>
          <w:rFonts w:ascii="宋体" w:hAnsi="宋体"/>
          <w:b w:val="0"/>
          <w:snapToGrid w:val="0"/>
          <w:color w:val="auto"/>
          <w:sz w:val="24"/>
          <w:szCs w:val="24"/>
          <w:highlight w:val="none"/>
        </w:rPr>
        <w:t>7.</w:t>
      </w:r>
      <w:r>
        <w:rPr>
          <w:rFonts w:hint="eastAsia" w:ascii="宋体" w:hAnsi="宋体"/>
          <w:b w:val="0"/>
          <w:snapToGrid w:val="0"/>
          <w:color w:val="auto"/>
          <w:sz w:val="24"/>
          <w:szCs w:val="24"/>
          <w:highlight w:val="none"/>
          <w:lang w:val="en-US" w:eastAsia="zh-CN"/>
        </w:rPr>
        <w:t>7</w:t>
      </w:r>
      <w:r>
        <w:rPr>
          <w:rFonts w:ascii="宋体" w:hAnsi="宋体"/>
          <w:b w:val="0"/>
          <w:snapToGrid w:val="0"/>
          <w:color w:val="auto"/>
          <w:sz w:val="24"/>
          <w:szCs w:val="24"/>
          <w:highlight w:val="none"/>
        </w:rPr>
        <w:t xml:space="preserve">  签订合同</w:t>
      </w:r>
      <w:bookmarkEnd w:id="471"/>
      <w:bookmarkEnd w:id="472"/>
      <w:bookmarkEnd w:id="473"/>
      <w:bookmarkEnd w:id="474"/>
      <w:bookmarkEnd w:id="475"/>
      <w:bookmarkEnd w:id="476"/>
      <w:bookmarkEnd w:id="477"/>
      <w:bookmarkEnd w:id="478"/>
      <w:bookmarkEnd w:id="479"/>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7</w:t>
      </w:r>
      <w:r>
        <w:rPr>
          <w:rFonts w:ascii="宋体" w:hAnsi="宋体"/>
          <w:snapToGrid w:val="0"/>
          <w:color w:val="auto"/>
          <w:kern w:val="0"/>
          <w:szCs w:val="21"/>
          <w:highlight w:val="none"/>
        </w:rPr>
        <w:t xml:space="preserve">.1 </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招标人和中标人应当自中标通知书发出之日起30</w:t>
      </w:r>
      <w:r>
        <w:rPr>
          <w:rFonts w:hint="eastAsia" w:ascii="宋体" w:hAnsi="宋体"/>
          <w:snapToGrid w:val="0"/>
          <w:color w:val="auto"/>
          <w:kern w:val="0"/>
          <w:szCs w:val="21"/>
          <w:highlight w:val="none"/>
        </w:rPr>
        <w:t>日</w:t>
      </w:r>
      <w:r>
        <w:rPr>
          <w:rFonts w:ascii="宋体" w:hAnsi="宋体"/>
          <w:snapToGrid w:val="0"/>
          <w:color w:val="auto"/>
          <w:kern w:val="0"/>
          <w:szCs w:val="21"/>
          <w:highlight w:val="none"/>
        </w:rPr>
        <w:t>内，根据招标文件和中标人的投标文件订立书面合同。中标人</w:t>
      </w:r>
      <w:r>
        <w:rPr>
          <w:rFonts w:hint="eastAsia" w:ascii="宋体" w:hAnsi="宋体"/>
          <w:snapToGrid w:val="0"/>
          <w:color w:val="auto"/>
          <w:kern w:val="0"/>
          <w:szCs w:val="21"/>
          <w:highlight w:val="none"/>
        </w:rPr>
        <w:t>放弃中标项目，</w:t>
      </w:r>
      <w:r>
        <w:rPr>
          <w:rFonts w:ascii="宋体" w:hAnsi="宋体"/>
          <w:snapToGrid w:val="0"/>
          <w:color w:val="auto"/>
          <w:kern w:val="0"/>
          <w:szCs w:val="21"/>
          <w:highlight w:val="none"/>
        </w:rPr>
        <w:t>无正当理由</w:t>
      </w:r>
      <w:r>
        <w:rPr>
          <w:rFonts w:hint="eastAsia" w:ascii="宋体" w:hAnsi="宋体"/>
          <w:snapToGrid w:val="0"/>
          <w:color w:val="auto"/>
          <w:kern w:val="0"/>
          <w:szCs w:val="21"/>
          <w:highlight w:val="none"/>
        </w:rPr>
        <w:t>拒签合同，在签订合同时向招标人提出附加条件或者更改合同实质性内容</w:t>
      </w:r>
      <w:r>
        <w:rPr>
          <w:rFonts w:ascii="宋体" w:hAnsi="宋体"/>
          <w:snapToGrid w:val="0"/>
          <w:color w:val="auto"/>
          <w:kern w:val="0"/>
          <w:szCs w:val="21"/>
          <w:highlight w:val="none"/>
        </w:rPr>
        <w:t>，</w:t>
      </w:r>
      <w:r>
        <w:rPr>
          <w:rFonts w:hint="eastAsia" w:ascii="宋体" w:hAnsi="宋体" w:cs="宋体"/>
          <w:color w:val="auto"/>
          <w:szCs w:val="21"/>
          <w:highlight w:val="none"/>
        </w:rPr>
        <w:t>或者不按照招标文件要求提交履约</w:t>
      </w:r>
      <w:r>
        <w:rPr>
          <w:rFonts w:hint="eastAsia" w:ascii="宋体" w:hAnsi="宋体" w:cs="宋体"/>
          <w:color w:val="auto"/>
          <w:szCs w:val="21"/>
          <w:highlight w:val="none"/>
          <w:lang w:val="en-US" w:eastAsia="zh-CN"/>
        </w:rPr>
        <w:t>保证金</w:t>
      </w:r>
      <w:r>
        <w:rPr>
          <w:rFonts w:hint="eastAsia" w:ascii="宋体" w:hAnsi="宋体" w:cs="宋体"/>
          <w:color w:val="auto"/>
          <w:szCs w:val="21"/>
          <w:highlight w:val="none"/>
        </w:rPr>
        <w:t>的，</w:t>
      </w:r>
      <w:r>
        <w:rPr>
          <w:rFonts w:ascii="宋体" w:hAnsi="宋体"/>
          <w:snapToGrid w:val="0"/>
          <w:color w:val="auto"/>
          <w:kern w:val="0"/>
          <w:szCs w:val="21"/>
          <w:highlight w:val="none"/>
        </w:rPr>
        <w:t>招标人</w:t>
      </w:r>
      <w:r>
        <w:rPr>
          <w:color w:val="auto"/>
          <w:spacing w:val="-3"/>
          <w:highlight w:val="none"/>
        </w:rPr>
        <w:t>有权</w:t>
      </w:r>
      <w:r>
        <w:rPr>
          <w:rFonts w:ascii="宋体" w:hAnsi="宋体"/>
          <w:snapToGrid w:val="0"/>
          <w:color w:val="auto"/>
          <w:kern w:val="0"/>
          <w:szCs w:val="21"/>
          <w:highlight w:val="none"/>
        </w:rPr>
        <w:t>取消其中标资格，其投标保证金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；给招标人造成的损失超过投标保证金数额的，中标人还应当对超过部分予以赔偿。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7.8.2  发出中标通知书后，招标人无正当理由拒签合同，</w:t>
      </w:r>
      <w:r>
        <w:rPr>
          <w:rFonts w:hint="eastAsia" w:ascii="宋体" w:hAnsi="宋体"/>
          <w:snapToGrid w:val="0"/>
          <w:color w:val="auto"/>
          <w:kern w:val="0"/>
          <w:szCs w:val="21"/>
          <w:highlight w:val="none"/>
        </w:rPr>
        <w:t>在签订合同时向中标人提出附加条件或者更改合同实质性内容的，</w:t>
      </w:r>
      <w:r>
        <w:rPr>
          <w:rFonts w:ascii="宋体" w:hAnsi="宋体"/>
          <w:snapToGrid w:val="0"/>
          <w:color w:val="auto"/>
          <w:kern w:val="0"/>
          <w:szCs w:val="21"/>
          <w:highlight w:val="none"/>
        </w:rPr>
        <w:t>招标人向中标人退还投标保证金；给中标人造成损失的，还应当赔偿损失。</w:t>
      </w:r>
    </w:p>
    <w:p>
      <w:pPr>
        <w:autoSpaceDE w:val="0"/>
        <w:autoSpaceDN w:val="0"/>
        <w:adjustRightInd w:val="0"/>
        <w:snapToGrid w:val="0"/>
        <w:spacing w:line="360" w:lineRule="auto"/>
        <w:ind w:firstLine="420"/>
        <w:rPr>
          <w:color w:val="auto"/>
          <w:highlight w:val="none"/>
        </w:rPr>
      </w:pPr>
      <w:r>
        <w:rPr>
          <w:rFonts w:ascii="宋体" w:hAnsi="宋体"/>
          <w:snapToGrid w:val="0"/>
          <w:color w:val="auto"/>
          <w:kern w:val="0"/>
          <w:szCs w:val="21"/>
          <w:highlight w:val="none"/>
        </w:rPr>
        <w:t>7.8.3  联合体中标的，联合体各方应当共同与招标人签订合同，就中标项目向招标人承担连带责任。</w:t>
      </w:r>
    </w:p>
    <w:p>
      <w:pPr>
        <w:pStyle w:val="4"/>
        <w:spacing w:before="0" w:after="0" w:line="360" w:lineRule="auto"/>
        <w:rPr>
          <w:rFonts w:hint="eastAsia" w:ascii="宋体" w:hAnsi="宋体" w:eastAsia="宋体"/>
          <w:b w:val="0"/>
          <w:snapToGrid w:val="0"/>
          <w:color w:val="auto"/>
          <w:highlight w:val="none"/>
          <w:lang w:eastAsia="zh-CN"/>
        </w:rPr>
      </w:pPr>
      <w:bookmarkStart w:id="480" w:name="_Toc509218753"/>
      <w:bookmarkStart w:id="481" w:name="_Toc430530478"/>
      <w:bookmarkStart w:id="482" w:name="_Toc287620728"/>
      <w:bookmarkStart w:id="483" w:name="_Toc200513169"/>
      <w:bookmarkStart w:id="484" w:name="_Toc287607789"/>
      <w:bookmarkStart w:id="485" w:name="_Toc224103360"/>
      <w:bookmarkStart w:id="486" w:name="_Toc277082595"/>
      <w:bookmarkStart w:id="487" w:name="_Toc26013"/>
      <w:bookmarkStart w:id="488" w:name="_Toc30718"/>
      <w:r>
        <w:rPr>
          <w:rFonts w:ascii="宋体" w:hAnsi="宋体"/>
          <w:b w:val="0"/>
          <w:snapToGrid w:val="0"/>
          <w:color w:val="auto"/>
          <w:highlight w:val="none"/>
        </w:rPr>
        <w:t>8.  重新招标和不再招标</w:t>
      </w:r>
      <w:bookmarkEnd w:id="480"/>
      <w:bookmarkEnd w:id="481"/>
      <w:bookmarkEnd w:id="482"/>
      <w:bookmarkEnd w:id="483"/>
      <w:bookmarkEnd w:id="484"/>
      <w:bookmarkEnd w:id="485"/>
      <w:bookmarkEnd w:id="486"/>
      <w:r>
        <w:rPr>
          <w:rFonts w:hint="eastAsia" w:ascii="宋体" w:hAnsi="宋体"/>
          <w:b w:val="0"/>
          <w:snapToGrid w:val="0"/>
          <w:color w:val="auto"/>
          <w:highlight w:val="none"/>
          <w:lang w:eastAsia="zh-CN"/>
        </w:rPr>
        <w:t>（</w:t>
      </w:r>
      <w:r>
        <w:rPr>
          <w:rFonts w:hint="eastAsia" w:ascii="宋体" w:hAnsi="宋体"/>
          <w:b w:val="0"/>
          <w:snapToGrid w:val="0"/>
          <w:color w:val="auto"/>
          <w:highlight w:val="none"/>
          <w:lang w:val="en-US" w:eastAsia="zh-CN"/>
        </w:rPr>
        <w:t>增加条款</w:t>
      </w:r>
      <w:r>
        <w:rPr>
          <w:rFonts w:hint="eastAsia" w:ascii="宋体" w:hAnsi="宋体"/>
          <w:b w:val="0"/>
          <w:snapToGrid w:val="0"/>
          <w:color w:val="auto"/>
          <w:highlight w:val="none"/>
          <w:lang w:eastAsia="zh-CN"/>
        </w:rPr>
        <w:t>）</w:t>
      </w:r>
      <w:bookmarkEnd w:id="487"/>
      <w:bookmarkEnd w:id="488"/>
    </w:p>
    <w:p>
      <w:pPr>
        <w:pStyle w:val="5"/>
        <w:snapToGrid w:val="0"/>
        <w:spacing w:before="0" w:after="0" w:line="360" w:lineRule="auto"/>
        <w:rPr>
          <w:rFonts w:ascii="宋体" w:hAnsi="宋体"/>
          <w:b w:val="0"/>
          <w:snapToGrid w:val="0"/>
          <w:color w:val="auto"/>
          <w:sz w:val="24"/>
          <w:szCs w:val="24"/>
          <w:highlight w:val="none"/>
        </w:rPr>
      </w:pPr>
      <w:bookmarkStart w:id="489" w:name="_Toc287620729"/>
      <w:bookmarkStart w:id="490" w:name="_Toc287607790"/>
      <w:bookmarkStart w:id="491" w:name="_Toc200513170"/>
      <w:bookmarkStart w:id="492" w:name="_Toc277082596"/>
      <w:bookmarkStart w:id="493" w:name="_Toc509218754"/>
      <w:bookmarkStart w:id="494" w:name="_Toc224103361"/>
      <w:bookmarkStart w:id="495" w:name="_Toc430530479"/>
      <w:bookmarkStart w:id="496" w:name="_Toc24854"/>
      <w:bookmarkStart w:id="497" w:name="_Toc21728"/>
      <w:r>
        <w:rPr>
          <w:rFonts w:ascii="宋体" w:hAnsi="宋体"/>
          <w:b w:val="0"/>
          <w:snapToGrid w:val="0"/>
          <w:color w:val="auto"/>
          <w:sz w:val="24"/>
          <w:szCs w:val="24"/>
          <w:highlight w:val="none"/>
        </w:rPr>
        <w:t>8.1  重新招标</w:t>
      </w:r>
      <w:bookmarkEnd w:id="489"/>
      <w:bookmarkEnd w:id="490"/>
      <w:bookmarkEnd w:id="491"/>
      <w:bookmarkEnd w:id="492"/>
      <w:bookmarkEnd w:id="493"/>
      <w:bookmarkEnd w:id="494"/>
      <w:bookmarkEnd w:id="495"/>
      <w:r>
        <w:rPr>
          <w:rFonts w:hint="eastAsia" w:ascii="宋体" w:hAnsi="宋体"/>
          <w:b w:val="0"/>
          <w:snapToGrid w:val="0"/>
          <w:color w:val="auto"/>
          <w:sz w:val="24"/>
          <w:szCs w:val="24"/>
          <w:highlight w:val="none"/>
        </w:rPr>
        <w:t>的情形</w:t>
      </w:r>
      <w:bookmarkEnd w:id="496"/>
      <w:bookmarkEnd w:id="497"/>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有下列情形之一的，招标人将重新招标：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（1）投标截止时间止，投标人少于 3 个的；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（3）法律法规规定的其他情形。</w:t>
      </w:r>
    </w:p>
    <w:p>
      <w:pPr>
        <w:pStyle w:val="5"/>
        <w:snapToGrid w:val="0"/>
        <w:spacing w:before="0" w:after="0" w:line="360" w:lineRule="auto"/>
        <w:rPr>
          <w:rFonts w:ascii="宋体" w:hAnsi="宋体"/>
          <w:b w:val="0"/>
          <w:snapToGrid w:val="0"/>
          <w:color w:val="auto"/>
          <w:sz w:val="24"/>
          <w:szCs w:val="24"/>
          <w:highlight w:val="none"/>
        </w:rPr>
      </w:pPr>
      <w:bookmarkStart w:id="498" w:name="_Toc15008"/>
      <w:bookmarkStart w:id="499" w:name="_Toc277082597"/>
      <w:bookmarkStart w:id="500" w:name="_Toc509218755"/>
      <w:bookmarkStart w:id="501" w:name="_Toc21259"/>
      <w:bookmarkStart w:id="502" w:name="_Toc287607791"/>
      <w:bookmarkStart w:id="503" w:name="_Toc200513171"/>
      <w:bookmarkStart w:id="504" w:name="_Toc224103362"/>
      <w:bookmarkStart w:id="505" w:name="_Toc287620730"/>
      <w:bookmarkStart w:id="506" w:name="_Toc430530480"/>
      <w:r>
        <w:rPr>
          <w:rFonts w:ascii="宋体" w:hAnsi="宋体"/>
          <w:b w:val="0"/>
          <w:snapToGrid w:val="0"/>
          <w:color w:val="auto"/>
          <w:sz w:val="24"/>
          <w:szCs w:val="24"/>
          <w:highlight w:val="none"/>
        </w:rPr>
        <w:t xml:space="preserve">8.2  </w:t>
      </w:r>
      <w:r>
        <w:rPr>
          <w:rFonts w:hint="eastAsia" w:ascii="宋体" w:hAnsi="宋体"/>
          <w:b w:val="0"/>
          <w:snapToGrid w:val="0"/>
          <w:color w:val="auto"/>
          <w:sz w:val="24"/>
          <w:szCs w:val="24"/>
          <w:highlight w:val="none"/>
        </w:rPr>
        <w:t>重新</w:t>
      </w:r>
      <w:r>
        <w:rPr>
          <w:rFonts w:ascii="宋体" w:hAnsi="宋体"/>
          <w:b w:val="0"/>
          <w:snapToGrid w:val="0"/>
          <w:color w:val="auto"/>
          <w:sz w:val="24"/>
          <w:szCs w:val="24"/>
          <w:highlight w:val="none"/>
        </w:rPr>
        <w:t>招标和不再招标</w:t>
      </w:r>
      <w:bookmarkEnd w:id="498"/>
      <w:bookmarkEnd w:id="499"/>
      <w:bookmarkEnd w:id="500"/>
      <w:bookmarkEnd w:id="501"/>
      <w:bookmarkEnd w:id="502"/>
      <w:bookmarkEnd w:id="503"/>
      <w:bookmarkEnd w:id="504"/>
      <w:bookmarkEnd w:id="505"/>
      <w:bookmarkEnd w:id="506"/>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color w:val="auto"/>
          <w:kern w:val="0"/>
          <w:szCs w:val="21"/>
          <w:highlight w:val="none"/>
        </w:rPr>
        <w:t>。</w:t>
      </w:r>
    </w:p>
    <w:p>
      <w:pPr>
        <w:pStyle w:val="4"/>
        <w:spacing w:before="0" w:after="0" w:line="360" w:lineRule="auto"/>
        <w:rPr>
          <w:rFonts w:ascii="宋体" w:hAnsi="宋体"/>
          <w:b w:val="0"/>
          <w:snapToGrid w:val="0"/>
          <w:color w:val="auto"/>
          <w:highlight w:val="none"/>
        </w:rPr>
      </w:pPr>
      <w:bookmarkStart w:id="507" w:name="_Toc287607792"/>
      <w:bookmarkStart w:id="508" w:name="_Toc287620731"/>
      <w:bookmarkStart w:id="509" w:name="_Toc224103363"/>
      <w:bookmarkStart w:id="510" w:name="_Toc509218756"/>
      <w:bookmarkStart w:id="511" w:name="_Toc11130"/>
      <w:bookmarkStart w:id="512" w:name="_Toc200513172"/>
      <w:bookmarkStart w:id="513" w:name="_Toc277082598"/>
      <w:bookmarkStart w:id="514" w:name="_Toc430530481"/>
      <w:bookmarkStart w:id="515" w:name="_Toc21987"/>
      <w:r>
        <w:rPr>
          <w:rFonts w:ascii="宋体" w:hAnsi="宋体"/>
          <w:b w:val="0"/>
          <w:snapToGrid w:val="0"/>
          <w:color w:val="auto"/>
          <w:highlight w:val="none"/>
        </w:rPr>
        <w:t>9.  纪律和监督</w:t>
      </w:r>
      <w:bookmarkEnd w:id="507"/>
      <w:bookmarkEnd w:id="508"/>
      <w:bookmarkEnd w:id="509"/>
      <w:bookmarkEnd w:id="510"/>
      <w:bookmarkEnd w:id="511"/>
      <w:bookmarkEnd w:id="512"/>
      <w:bookmarkEnd w:id="513"/>
      <w:bookmarkEnd w:id="514"/>
      <w:bookmarkEnd w:id="515"/>
    </w:p>
    <w:p>
      <w:pPr>
        <w:pStyle w:val="5"/>
        <w:snapToGrid w:val="0"/>
        <w:spacing w:before="0" w:after="0" w:line="360" w:lineRule="auto"/>
        <w:rPr>
          <w:rFonts w:ascii="宋体" w:hAnsi="宋体"/>
          <w:b w:val="0"/>
          <w:snapToGrid w:val="0"/>
          <w:color w:val="auto"/>
          <w:sz w:val="24"/>
          <w:szCs w:val="24"/>
          <w:highlight w:val="none"/>
        </w:rPr>
      </w:pPr>
      <w:bookmarkStart w:id="516" w:name="_Toc200513173"/>
      <w:bookmarkStart w:id="517" w:name="_Toc224103364"/>
      <w:bookmarkStart w:id="518" w:name="_Toc430530482"/>
      <w:bookmarkStart w:id="519" w:name="_Toc25058"/>
      <w:bookmarkStart w:id="520" w:name="_Toc31886"/>
      <w:bookmarkStart w:id="521" w:name="_Toc277082599"/>
      <w:bookmarkStart w:id="522" w:name="_Toc287607793"/>
      <w:bookmarkStart w:id="523" w:name="_Toc509218757"/>
      <w:bookmarkStart w:id="524" w:name="_Toc287620732"/>
      <w:r>
        <w:rPr>
          <w:rFonts w:ascii="宋体" w:hAnsi="宋体"/>
          <w:b w:val="0"/>
          <w:snapToGrid w:val="0"/>
          <w:color w:val="auto"/>
          <w:sz w:val="24"/>
          <w:szCs w:val="24"/>
          <w:highlight w:val="none"/>
        </w:rPr>
        <w:t>9.1  对招标人的纪律要求</w:t>
      </w:r>
      <w:bookmarkEnd w:id="516"/>
      <w:bookmarkEnd w:id="517"/>
      <w:bookmarkEnd w:id="518"/>
      <w:bookmarkEnd w:id="519"/>
      <w:bookmarkEnd w:id="520"/>
      <w:bookmarkEnd w:id="521"/>
      <w:bookmarkEnd w:id="522"/>
      <w:bookmarkEnd w:id="523"/>
      <w:bookmarkEnd w:id="524"/>
    </w:p>
    <w:p>
      <w:pPr>
        <w:autoSpaceDE w:val="0"/>
        <w:autoSpaceDN w:val="0"/>
        <w:adjustRightInd w:val="0"/>
        <w:snapToGrid w:val="0"/>
        <w:spacing w:line="360" w:lineRule="auto"/>
        <w:ind w:firstLine="420"/>
        <w:rPr>
          <w:rFonts w:ascii="宋体" w:hAnsi="宋体"/>
          <w:color w:val="auto"/>
          <w:highlight w:val="none"/>
        </w:rPr>
      </w:pPr>
      <w:r>
        <w:rPr>
          <w:rFonts w:ascii="宋体" w:hAnsi="宋体"/>
          <w:snapToGrid w:val="0"/>
          <w:color w:val="auto"/>
          <w:kern w:val="0"/>
          <w:szCs w:val="21"/>
          <w:highlight w:val="none"/>
        </w:rPr>
        <w:t>招标人不得泄露招标投标活动中应当保密的情况和资料，不得与投标人串通损害国家利益、社会公共利益或者他人合法权益，</w:t>
      </w:r>
      <w:r>
        <w:rPr>
          <w:rFonts w:ascii="宋体" w:hAnsi="宋体"/>
          <w:color w:val="auto"/>
          <w:highlight w:val="none"/>
        </w:rPr>
        <w:t>禁止招标人与投标人串通投标。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有下列情形之一的，属于招标人与投标人串通投标：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（1）招标人在开标前开启投标文件并将有关信息泄露给其他投标人</w:t>
      </w:r>
      <w:r>
        <w:rPr>
          <w:rFonts w:hint="eastAsia" w:ascii="宋体" w:hAnsi="宋体"/>
          <w:color w:val="auto"/>
          <w:highlight w:val="none"/>
        </w:rPr>
        <w:t>；</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（2）招标人直接或者间接向投标人泄露标底、评标委员会成员等信息；</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（3）招标人明示或者暗示投标人压低或者抬高投标报价；</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（4）招标人授意投标人撤换、修改投标文件；</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color w:val="auto"/>
          <w:highlight w:val="none"/>
        </w:rPr>
        <w:t>（6）招标人与投标人为谋求特定投标人中标而采取的其他串通行为。</w:t>
      </w:r>
    </w:p>
    <w:p>
      <w:pPr>
        <w:pStyle w:val="5"/>
        <w:snapToGrid w:val="0"/>
        <w:spacing w:before="0" w:after="0" w:line="360" w:lineRule="auto"/>
        <w:ind w:firstLine="480" w:firstLineChars="200"/>
        <w:rPr>
          <w:rFonts w:ascii="宋体" w:hAnsi="宋体"/>
          <w:b w:val="0"/>
          <w:snapToGrid w:val="0"/>
          <w:color w:val="auto"/>
          <w:sz w:val="24"/>
          <w:szCs w:val="24"/>
          <w:highlight w:val="none"/>
        </w:rPr>
      </w:pPr>
      <w:bookmarkStart w:id="525" w:name="_Toc287620733"/>
      <w:bookmarkStart w:id="526" w:name="_Toc277082600"/>
      <w:bookmarkStart w:id="527" w:name="_Toc287607794"/>
      <w:bookmarkStart w:id="528" w:name="_Toc25662"/>
      <w:bookmarkStart w:id="529" w:name="_Toc16536"/>
      <w:bookmarkStart w:id="530" w:name="_Toc200513174"/>
      <w:bookmarkStart w:id="531" w:name="_Toc430530483"/>
      <w:bookmarkStart w:id="532" w:name="_Toc224103365"/>
      <w:bookmarkStart w:id="533" w:name="_Toc509218758"/>
      <w:r>
        <w:rPr>
          <w:rFonts w:ascii="宋体" w:hAnsi="宋体"/>
          <w:b w:val="0"/>
          <w:snapToGrid w:val="0"/>
          <w:color w:val="auto"/>
          <w:sz w:val="24"/>
          <w:szCs w:val="24"/>
          <w:highlight w:val="none"/>
        </w:rPr>
        <w:t>9.2  对投标人的纪律要求</w:t>
      </w:r>
      <w:bookmarkEnd w:id="525"/>
      <w:bookmarkEnd w:id="526"/>
      <w:bookmarkEnd w:id="527"/>
      <w:bookmarkEnd w:id="528"/>
      <w:bookmarkEnd w:id="529"/>
      <w:bookmarkEnd w:id="530"/>
      <w:bookmarkEnd w:id="531"/>
      <w:bookmarkEnd w:id="532"/>
      <w:bookmarkEnd w:id="53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9.2.1  </w:t>
      </w:r>
      <w:r>
        <w:rPr>
          <w:rFonts w:ascii="宋体" w:hAnsi="宋体"/>
          <w:color w:val="auto"/>
          <w:highlight w:val="none"/>
        </w:rPr>
        <w:t>有下列情形之一的，属于投标人相互串通投标：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（2）投标人之间约定中标人；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（3）投标人之间约定部分投标人放弃投标或者中标；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9.2.2  </w:t>
      </w:r>
      <w:r>
        <w:rPr>
          <w:rFonts w:ascii="宋体" w:hAnsi="宋体"/>
          <w:color w:val="auto"/>
          <w:highlight w:val="none"/>
        </w:rPr>
        <w:t>有下列情形之一的，视为投标人相互串通投标：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（1）不同投标人的投标文件由同一单位或者个人编制；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（2）不同投标人委托同一单位或者个人办理投标事宜；</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（5）不同投标人的投标文件相互混装；</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（6）不同投标人的投标保证金从同一单位或者个人的账户转出</w:t>
      </w:r>
      <w:r>
        <w:rPr>
          <w:rFonts w:hint="eastAsia" w:ascii="宋体" w:hAnsi="宋体"/>
          <w:color w:val="auto"/>
          <w:highlight w:val="none"/>
        </w:rPr>
        <w:t>；</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（7）不同投标人的电子投标文件制作机器码相同。</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9.2.3  </w:t>
      </w:r>
      <w:r>
        <w:rPr>
          <w:rFonts w:ascii="宋体" w:hAnsi="宋体"/>
          <w:color w:val="auto"/>
          <w:highlight w:val="none"/>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9.2.4  </w:t>
      </w:r>
      <w:r>
        <w:rPr>
          <w:rFonts w:ascii="宋体" w:hAnsi="宋体"/>
          <w:color w:val="auto"/>
          <w:highlight w:val="none"/>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（1）</w:t>
      </w:r>
      <w:r>
        <w:rPr>
          <w:rFonts w:ascii="宋体" w:hAnsi="宋体"/>
          <w:color w:val="auto"/>
          <w:highlight w:val="none"/>
        </w:rPr>
        <w:t>使用伪造、变造的许可证件；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2</w:t>
      </w:r>
      <w:r>
        <w:rPr>
          <w:rFonts w:ascii="宋体" w:hAnsi="宋体"/>
          <w:color w:val="auto"/>
          <w:highlight w:val="none"/>
        </w:rPr>
        <w:t>）提供虚假的财务状况或者业绩；</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3</w:t>
      </w:r>
      <w:r>
        <w:rPr>
          <w:rFonts w:ascii="宋体" w:hAnsi="宋体"/>
          <w:color w:val="auto"/>
          <w:highlight w:val="none"/>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4</w:t>
      </w:r>
      <w:r>
        <w:rPr>
          <w:rFonts w:ascii="宋体" w:hAnsi="宋体"/>
          <w:color w:val="auto"/>
          <w:highlight w:val="none"/>
        </w:rPr>
        <w:t>）提供虚假的信用状况；</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color w:val="auto"/>
          <w:highlight w:val="none"/>
        </w:rPr>
        <w:t>（</w:t>
      </w:r>
      <w:r>
        <w:rPr>
          <w:rFonts w:hint="eastAsia" w:ascii="宋体" w:hAnsi="宋体"/>
          <w:color w:val="auto"/>
          <w:highlight w:val="none"/>
        </w:rPr>
        <w:t>5</w:t>
      </w:r>
      <w:r>
        <w:rPr>
          <w:rFonts w:ascii="宋体" w:hAnsi="宋体"/>
          <w:color w:val="auto"/>
          <w:highlight w:val="none"/>
        </w:rPr>
        <w:t>）其他弄虚作假的行为。</w:t>
      </w:r>
    </w:p>
    <w:p>
      <w:pPr>
        <w:pStyle w:val="5"/>
        <w:snapToGrid w:val="0"/>
        <w:spacing w:before="0" w:after="0" w:line="360" w:lineRule="auto"/>
        <w:rPr>
          <w:rFonts w:ascii="宋体" w:hAnsi="宋体"/>
          <w:b w:val="0"/>
          <w:snapToGrid w:val="0"/>
          <w:color w:val="auto"/>
          <w:sz w:val="24"/>
          <w:szCs w:val="24"/>
          <w:highlight w:val="none"/>
        </w:rPr>
      </w:pPr>
      <w:bookmarkStart w:id="534" w:name="_Toc277082601"/>
      <w:bookmarkStart w:id="535" w:name="_Toc10260"/>
      <w:bookmarkStart w:id="536" w:name="_Toc287607795"/>
      <w:bookmarkStart w:id="537" w:name="_Toc287620734"/>
      <w:bookmarkStart w:id="538" w:name="_Toc200513175"/>
      <w:bookmarkStart w:id="539" w:name="_Toc32338"/>
      <w:bookmarkStart w:id="540" w:name="_Toc509218759"/>
      <w:bookmarkStart w:id="541" w:name="_Toc224103366"/>
      <w:bookmarkStart w:id="542" w:name="_Toc430530484"/>
      <w:r>
        <w:rPr>
          <w:rFonts w:ascii="宋体" w:hAnsi="宋体"/>
          <w:b w:val="0"/>
          <w:snapToGrid w:val="0"/>
          <w:color w:val="auto"/>
          <w:sz w:val="24"/>
          <w:szCs w:val="24"/>
          <w:highlight w:val="none"/>
        </w:rPr>
        <w:t>9.3  对评标委员会成员的纪律要求</w:t>
      </w:r>
      <w:bookmarkEnd w:id="534"/>
      <w:bookmarkEnd w:id="535"/>
      <w:bookmarkEnd w:id="536"/>
      <w:bookmarkEnd w:id="537"/>
      <w:bookmarkEnd w:id="538"/>
      <w:bookmarkEnd w:id="539"/>
      <w:bookmarkEnd w:id="540"/>
      <w:bookmarkEnd w:id="541"/>
      <w:bookmarkEnd w:id="54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r>
        <w:rPr>
          <w:rFonts w:hint="eastAsia" w:ascii="宋体" w:hAnsi="宋体"/>
          <w:snapToGrid w:val="0"/>
          <w:color w:val="auto"/>
          <w:kern w:val="0"/>
          <w:szCs w:val="21"/>
          <w:highlight w:val="none"/>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color w:val="auto"/>
          <w:sz w:val="24"/>
          <w:szCs w:val="24"/>
          <w:highlight w:val="none"/>
        </w:rPr>
      </w:pPr>
      <w:bookmarkStart w:id="543" w:name="_Toc224103367"/>
      <w:bookmarkStart w:id="544" w:name="_Toc2694"/>
      <w:bookmarkStart w:id="545" w:name="_Toc287607796"/>
      <w:bookmarkStart w:id="546" w:name="_Toc200513176"/>
      <w:bookmarkStart w:id="547" w:name="_Toc287620735"/>
      <w:bookmarkStart w:id="548" w:name="_Toc277082602"/>
      <w:bookmarkStart w:id="549" w:name="_Toc509218760"/>
      <w:bookmarkStart w:id="550" w:name="_Toc430530485"/>
      <w:bookmarkStart w:id="551" w:name="_Toc20488"/>
      <w:r>
        <w:rPr>
          <w:rFonts w:ascii="宋体" w:hAnsi="宋体"/>
          <w:b w:val="0"/>
          <w:snapToGrid w:val="0"/>
          <w:color w:val="auto"/>
          <w:sz w:val="24"/>
          <w:szCs w:val="24"/>
          <w:highlight w:val="none"/>
        </w:rPr>
        <w:t>9.4  对与评标活动有关的工作人员的纪律要求</w:t>
      </w:r>
      <w:bookmarkEnd w:id="543"/>
      <w:bookmarkEnd w:id="544"/>
      <w:bookmarkEnd w:id="545"/>
      <w:bookmarkEnd w:id="546"/>
      <w:bookmarkEnd w:id="547"/>
      <w:bookmarkEnd w:id="548"/>
      <w:bookmarkEnd w:id="549"/>
      <w:bookmarkEnd w:id="550"/>
      <w:bookmarkEnd w:id="55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与评标活动有关的工作人员不得收受他人的财物或者其他好处，不得向他人</w:t>
      </w:r>
      <w:r>
        <w:rPr>
          <w:rFonts w:hint="eastAsia" w:ascii="宋体" w:hAnsi="宋体"/>
          <w:snapToGrid w:val="0"/>
          <w:color w:val="auto"/>
          <w:kern w:val="0"/>
          <w:szCs w:val="21"/>
          <w:highlight w:val="none"/>
        </w:rPr>
        <w:t>透露</w:t>
      </w:r>
      <w:r>
        <w:rPr>
          <w:rFonts w:ascii="宋体" w:hAnsi="宋体"/>
          <w:snapToGrid w:val="0"/>
          <w:color w:val="auto"/>
          <w:kern w:val="0"/>
          <w:szCs w:val="21"/>
          <w:highlight w:val="none"/>
        </w:rPr>
        <w:t>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color w:val="auto"/>
          <w:sz w:val="24"/>
          <w:szCs w:val="24"/>
          <w:highlight w:val="none"/>
        </w:rPr>
      </w:pPr>
      <w:bookmarkStart w:id="552" w:name="_Toc287607797"/>
      <w:bookmarkStart w:id="553" w:name="_Toc287620736"/>
      <w:bookmarkStart w:id="554" w:name="_Toc430530486"/>
      <w:bookmarkStart w:id="555" w:name="_Toc200513177"/>
      <w:bookmarkStart w:id="556" w:name="_Toc224103368"/>
      <w:bookmarkStart w:id="557" w:name="_Toc15731"/>
      <w:bookmarkStart w:id="558" w:name="_Toc277082603"/>
      <w:bookmarkStart w:id="559" w:name="_Toc12483"/>
      <w:bookmarkStart w:id="560" w:name="_Toc509218761"/>
      <w:r>
        <w:rPr>
          <w:rFonts w:ascii="宋体" w:hAnsi="宋体"/>
          <w:b w:val="0"/>
          <w:snapToGrid w:val="0"/>
          <w:color w:val="auto"/>
          <w:sz w:val="24"/>
          <w:szCs w:val="24"/>
          <w:highlight w:val="none"/>
        </w:rPr>
        <w:t>9.5  投诉</w:t>
      </w:r>
      <w:bookmarkEnd w:id="552"/>
      <w:bookmarkEnd w:id="553"/>
      <w:bookmarkEnd w:id="554"/>
      <w:bookmarkEnd w:id="555"/>
      <w:bookmarkEnd w:id="556"/>
      <w:bookmarkEnd w:id="557"/>
      <w:bookmarkEnd w:id="558"/>
      <w:bookmarkEnd w:id="559"/>
      <w:bookmarkEnd w:id="56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.5.1  投标人或者其他利害关系人认为招标投标活动不符合法律、行政法规规定的，可以自知道或者应当知道之日起 10 日内向有关行政监督部门投诉。投诉应当有明确的请求和必要的证明材料。</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 xml:space="preserve">.5.2  投标人或者其他利害关系人对招标文件、开标和评标结果提出投诉的，应当按照投标人须知第 2.4 款、第 5.3 款和第 7.2 款的规定先向招标人提出异议。异议答复期间不计算在第 </w:t>
      </w:r>
      <w:r>
        <w:rPr>
          <w:rFonts w:hint="eastAsia" w:ascii="宋体" w:hAnsi="宋体"/>
          <w:snapToGrid w:val="0"/>
          <w:color w:val="auto"/>
          <w:kern w:val="0"/>
          <w:szCs w:val="21"/>
          <w:highlight w:val="none"/>
          <w:lang w:val="en-US" w:eastAsia="zh-CN"/>
        </w:rPr>
        <w:t>9</w:t>
      </w:r>
      <w:r>
        <w:rPr>
          <w:rFonts w:ascii="宋体" w:hAnsi="宋体"/>
          <w:snapToGrid w:val="0"/>
          <w:color w:val="auto"/>
          <w:kern w:val="0"/>
          <w:szCs w:val="21"/>
          <w:highlight w:val="none"/>
        </w:rPr>
        <w:t>.5.1 项规定的期限内。</w:t>
      </w:r>
    </w:p>
    <w:p>
      <w:pPr>
        <w:pStyle w:val="4"/>
        <w:spacing w:before="0" w:after="0" w:line="360" w:lineRule="auto"/>
        <w:rPr>
          <w:rFonts w:ascii="宋体" w:hAnsi="宋体"/>
          <w:b w:val="0"/>
          <w:snapToGrid w:val="0"/>
          <w:color w:val="auto"/>
          <w:highlight w:val="none"/>
        </w:rPr>
      </w:pPr>
      <w:bookmarkStart w:id="561" w:name="_Toc224103369"/>
      <w:bookmarkStart w:id="562" w:name="_Toc26387"/>
      <w:bookmarkStart w:id="563" w:name="_Toc287607798"/>
      <w:bookmarkStart w:id="564" w:name="_Toc509218762"/>
      <w:bookmarkStart w:id="565" w:name="_Toc200513178"/>
      <w:bookmarkStart w:id="566" w:name="_Toc430530487"/>
      <w:bookmarkStart w:id="567" w:name="_Toc287620737"/>
      <w:bookmarkStart w:id="568" w:name="_Toc277082604"/>
      <w:bookmarkStart w:id="569" w:name="_Toc11249"/>
      <w:r>
        <w:rPr>
          <w:rFonts w:ascii="宋体" w:hAnsi="宋体"/>
          <w:b w:val="0"/>
          <w:snapToGrid w:val="0"/>
          <w:color w:val="auto"/>
          <w:highlight w:val="none"/>
        </w:rPr>
        <w:t>10. 需要补充的其他内容</w:t>
      </w:r>
      <w:bookmarkEnd w:id="561"/>
      <w:bookmarkEnd w:id="562"/>
      <w:bookmarkEnd w:id="563"/>
      <w:bookmarkEnd w:id="564"/>
      <w:bookmarkEnd w:id="565"/>
      <w:bookmarkEnd w:id="566"/>
      <w:bookmarkEnd w:id="567"/>
      <w:bookmarkEnd w:id="568"/>
      <w:bookmarkEnd w:id="569"/>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sectPr>
          <w:footerReference r:id="rId6" w:type="default"/>
          <w:footerReference r:id="rId7" w:type="even"/>
          <w:pgSz w:w="11906" w:h="16838"/>
          <w:pgMar w:top="1304" w:right="1134" w:bottom="1304" w:left="1304" w:header="851" w:footer="992" w:gutter="0"/>
          <w:cols w:space="720" w:num="1"/>
          <w:docGrid w:linePitch="312" w:charSpace="0"/>
        </w:sectPr>
      </w:pPr>
      <w:r>
        <w:rPr>
          <w:rFonts w:ascii="宋体" w:hAnsi="宋体"/>
          <w:snapToGrid w:val="0"/>
          <w:color w:val="auto"/>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附表一：开标记录表</w:t>
      </w:r>
    </w:p>
    <w:p>
      <w:pPr>
        <w:autoSpaceDE w:val="0"/>
        <w:autoSpaceDN w:val="0"/>
        <w:adjustRightInd w:val="0"/>
        <w:snapToGrid w:val="0"/>
        <w:spacing w:line="360" w:lineRule="auto"/>
        <w:jc w:val="left"/>
        <w:rPr>
          <w:rFonts w:ascii="宋体" w:hAnsi="宋体"/>
          <w:b/>
          <w:snapToGrid w:val="0"/>
          <w:color w:val="auto"/>
          <w:kern w:val="0"/>
          <w:highlight w:val="none"/>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color w:val="auto"/>
          <w:kern w:val="0"/>
          <w:sz w:val="28"/>
          <w:szCs w:val="28"/>
          <w:highlight w:val="none"/>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w:t>
      </w:r>
      <w:r>
        <w:rPr>
          <w:rFonts w:ascii="宋体" w:hAnsi="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b/>
          <w:snapToGrid w:val="0"/>
          <w:color w:val="auto"/>
          <w:kern w:val="0"/>
          <w:sz w:val="28"/>
          <w:szCs w:val="28"/>
          <w:highlight w:val="none"/>
        </w:rPr>
        <w:t xml:space="preserve">                             </w:t>
      </w:r>
      <w:r>
        <w:rPr>
          <w:rFonts w:ascii="宋体" w:hAnsi="宋体"/>
          <w:snapToGrid w:val="0"/>
          <w:color w:val="auto"/>
          <w:kern w:val="0"/>
          <w:szCs w:val="21"/>
          <w:highlight w:val="none"/>
        </w:rPr>
        <w:t>开标时间：</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46"/>
        <w:tblW w:w="1455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2931"/>
        <w:gridCol w:w="1551"/>
        <w:gridCol w:w="2115"/>
        <w:gridCol w:w="1450"/>
        <w:gridCol w:w="167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326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投标人</w:t>
            </w:r>
          </w:p>
        </w:tc>
        <w:tc>
          <w:tcPr>
            <w:tcW w:w="1134" w:type="dxa"/>
            <w:vAlign w:val="center"/>
          </w:tcPr>
          <w:p>
            <w:pPr>
              <w:autoSpaceDE w:val="0"/>
              <w:autoSpaceDN w:val="0"/>
              <w:adjustRightInd w:val="0"/>
              <w:snapToGrid w:val="0"/>
              <w:jc w:val="center"/>
              <w:rPr>
                <w:rFonts w:hint="eastAsia" w:ascii="宋体" w:hAnsi="宋体" w:eastAsia="宋体"/>
                <w:snapToGrid w:val="0"/>
                <w:color w:val="auto"/>
                <w:kern w:val="0"/>
                <w:szCs w:val="21"/>
                <w:highlight w:val="none"/>
                <w:lang w:eastAsia="zh-CN"/>
              </w:rPr>
            </w:pPr>
            <w:r>
              <w:rPr>
                <w:rFonts w:hint="eastAsia" w:ascii="宋体" w:hAnsi="宋体"/>
                <w:snapToGrid w:val="0"/>
                <w:color w:val="auto"/>
                <w:kern w:val="0"/>
                <w:szCs w:val="21"/>
                <w:highlight w:val="none"/>
                <w:lang w:eastAsia="zh-CN"/>
              </w:rPr>
              <w:t>密封情况</w:t>
            </w:r>
          </w:p>
        </w:tc>
        <w:tc>
          <w:tcPr>
            <w:tcW w:w="2931" w:type="dxa"/>
            <w:tcBorders>
              <w:righ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投标报价</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暂定</w:t>
            </w:r>
            <w:r>
              <w:rPr>
                <w:rFonts w:hint="eastAsia" w:ascii="宋体" w:hAnsi="宋体"/>
                <w:snapToGrid w:val="0"/>
                <w:color w:val="auto"/>
                <w:kern w:val="0"/>
                <w:szCs w:val="21"/>
                <w:highlight w:val="none"/>
                <w:lang w:val="en-US" w:eastAsia="zh-CN"/>
              </w:rPr>
              <w:t>投标报价</w:t>
            </w:r>
            <w:r>
              <w:rPr>
                <w:rFonts w:hint="eastAsia" w:ascii="宋体" w:hAnsi="宋体"/>
                <w:snapToGrid w:val="0"/>
                <w:color w:val="auto"/>
                <w:kern w:val="0"/>
                <w:szCs w:val="21"/>
                <w:highlight w:val="none"/>
                <w:lang w:eastAsia="zh-CN"/>
              </w:rPr>
              <w:t>）</w:t>
            </w:r>
          </w:p>
        </w:tc>
        <w:tc>
          <w:tcPr>
            <w:tcW w:w="1551" w:type="dxa"/>
            <w:tcBorders>
              <w:left w:val="single" w:color="auto" w:sz="4" w:space="0"/>
            </w:tcBorders>
            <w:vAlign w:val="center"/>
          </w:tcPr>
          <w:p>
            <w:pPr>
              <w:autoSpaceDE w:val="0"/>
              <w:autoSpaceDN w:val="0"/>
              <w:adjustRightInd w:val="0"/>
              <w:snapToGrid w:val="0"/>
              <w:jc w:val="center"/>
              <w:rPr>
                <w:rFonts w:hint="default" w:ascii="宋体" w:hAnsi="宋体" w:eastAsia="宋体"/>
                <w:snapToGrid w:val="0"/>
                <w:color w:val="auto"/>
                <w:kern w:val="0"/>
                <w:szCs w:val="21"/>
                <w:highlight w:val="none"/>
                <w:lang w:val="en-US" w:eastAsia="zh-CN"/>
              </w:rPr>
            </w:pPr>
            <w:r>
              <w:rPr>
                <w:color w:val="auto"/>
                <w:highlight w:val="none"/>
              </w:rPr>
              <w:t>增</w:t>
            </w:r>
            <w:r>
              <w:rPr>
                <w:color w:val="auto"/>
                <w:w w:val="100"/>
                <w:highlight w:val="none"/>
              </w:rPr>
              <w:t>值税</w:t>
            </w:r>
            <w:r>
              <w:rPr>
                <w:color w:val="auto"/>
                <w:spacing w:val="-3"/>
                <w:w w:val="100"/>
                <w:highlight w:val="none"/>
              </w:rPr>
              <w:t>税</w:t>
            </w:r>
            <w:r>
              <w:rPr>
                <w:color w:val="auto"/>
                <w:w w:val="100"/>
                <w:highlight w:val="none"/>
              </w:rPr>
              <w:t>率</w:t>
            </w:r>
          </w:p>
        </w:tc>
        <w:tc>
          <w:tcPr>
            <w:tcW w:w="2115"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交货期</w:t>
            </w:r>
          </w:p>
        </w:tc>
        <w:tc>
          <w:tcPr>
            <w:tcW w:w="145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c>
          <w:tcPr>
            <w:tcW w:w="1679"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投标人代表签名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51"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最高限价</w:t>
            </w:r>
          </w:p>
        </w:tc>
        <w:tc>
          <w:tcPr>
            <w:tcW w:w="10860" w:type="dxa"/>
            <w:gridSpan w:val="6"/>
            <w:tcBorders>
              <w:bottom w:val="single" w:color="auto" w:sz="4" w:space="0"/>
            </w:tcBorders>
            <w:vAlign w:val="center"/>
          </w:tcPr>
          <w:p>
            <w:pPr>
              <w:autoSpaceDE w:val="0"/>
              <w:autoSpaceDN w:val="0"/>
              <w:adjustRightInd w:val="0"/>
              <w:snapToGrid w:val="0"/>
              <w:jc w:val="left"/>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left w:val="single" w:color="000000" w:sz="8" w:space="0"/>
              <w:bottom w:val="single" w:color="auto" w:sz="4" w:space="0"/>
              <w:right w:val="single" w:color="000000"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color w:val="auto"/>
                <w:szCs w:val="21"/>
                <w:highlight w:val="none"/>
              </w:rPr>
              <w:t>最高限价的</w:t>
            </w:r>
            <w:r>
              <w:rPr>
                <w:color w:val="auto"/>
                <w:szCs w:val="21"/>
                <w:highlight w:val="none"/>
              </w:rPr>
              <w:t>85%</w:t>
            </w:r>
          </w:p>
        </w:tc>
        <w:tc>
          <w:tcPr>
            <w:tcW w:w="10860" w:type="dxa"/>
            <w:gridSpan w:val="6"/>
            <w:tcBorders>
              <w:top w:val="single" w:color="auto" w:sz="4" w:space="0"/>
              <w:left w:val="single" w:color="000000" w:sz="4" w:space="0"/>
              <w:bottom w:val="single" w:color="auto" w:sz="4" w:space="0"/>
              <w:right w:val="single" w:color="000000" w:sz="8" w:space="0"/>
            </w:tcBorders>
            <w:vAlign w:val="center"/>
          </w:tcPr>
          <w:p>
            <w:pPr>
              <w:autoSpaceDE w:val="0"/>
              <w:autoSpaceDN w:val="0"/>
              <w:adjustRightInd w:val="0"/>
              <w:snapToGrid w:val="0"/>
              <w:jc w:val="left"/>
              <w:rPr>
                <w:rFonts w:ascii="宋体" w:hAnsi="宋体"/>
                <w:snapToGrid w:val="0"/>
                <w:color w:val="auto"/>
                <w:kern w:val="0"/>
                <w:szCs w:val="21"/>
                <w:highlight w:val="none"/>
              </w:rPr>
            </w:pPr>
            <w:r>
              <w:rPr>
                <w:rFonts w:hint="eastAsia" w:ascii="宋体" w:hAnsi="宋体"/>
                <w:i/>
                <w:color w:val="auto"/>
                <w:kern w:val="0"/>
                <w:szCs w:val="21"/>
                <w:highlight w:val="none"/>
              </w:rPr>
              <w:t>[提示：经评审的最低投标价法适用]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color w:val="auto"/>
                <w:szCs w:val="21"/>
                <w:highlight w:val="none"/>
              </w:rPr>
            </w:pPr>
            <w:r>
              <w:rPr>
                <w:rFonts w:hint="eastAsia"/>
                <w:color w:val="auto"/>
                <w:szCs w:val="21"/>
                <w:highlight w:val="none"/>
              </w:rPr>
              <w:t>异常情况</w:t>
            </w:r>
          </w:p>
        </w:tc>
        <w:tc>
          <w:tcPr>
            <w:tcW w:w="10860" w:type="dxa"/>
            <w:gridSpan w:val="6"/>
            <w:tcBorders>
              <w:top w:val="single" w:color="auto" w:sz="4" w:space="0"/>
            </w:tcBorders>
            <w:vAlign w:val="center"/>
          </w:tcPr>
          <w:p>
            <w:pPr>
              <w:autoSpaceDE w:val="0"/>
              <w:autoSpaceDN w:val="0"/>
              <w:adjustRightInd w:val="0"/>
              <w:snapToGrid w:val="0"/>
              <w:jc w:val="left"/>
              <w:rPr>
                <w:rFonts w:ascii="宋体" w:hAnsi="宋体"/>
                <w:i/>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snapToGrid w:val="0"/>
          <w:color w:val="auto"/>
          <w:kern w:val="0"/>
          <w:szCs w:val="21"/>
          <w:highlight w:val="none"/>
        </w:rPr>
        <w:t>主持人</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sectPr>
          <w:pgSz w:w="16838" w:h="11906" w:orient="landscape"/>
          <w:pgMar w:top="1304" w:right="1134" w:bottom="1304" w:left="1304" w:header="851" w:footer="992" w:gutter="0"/>
          <w:cols w:space="720" w:num="1"/>
          <w:docGrid w:linePitch="312" w:charSpace="0"/>
        </w:sectPr>
      </w:pPr>
      <w:r>
        <w:rPr>
          <w:rFonts w:ascii="宋体" w:hAnsi="宋体"/>
          <w:snapToGrid w:val="0"/>
          <w:color w:val="auto"/>
          <w:kern w:val="0"/>
          <w:sz w:val="24"/>
          <w:highlight w:val="none"/>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hint="eastAsia" w:ascii="宋体" w:hAnsi="宋体"/>
          <w:snapToGrid w:val="0"/>
          <w:color w:val="auto"/>
          <w:kern w:val="0"/>
          <w:sz w:val="24"/>
          <w:highlight w:val="none"/>
          <w:lang w:val="en-US" w:eastAsia="zh-CN"/>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二</w:t>
      </w:r>
      <w:r>
        <w:rPr>
          <w:rFonts w:ascii="宋体" w:hAnsi="宋体"/>
          <w:b/>
          <w:snapToGrid w:val="0"/>
          <w:color w:val="auto"/>
          <w:kern w:val="0"/>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rPr>
          <w:rFonts w:ascii="宋体" w:hAnsi="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（投标人名称）</w:t>
      </w:r>
      <w:r>
        <w:rPr>
          <w:rFonts w:ascii="宋体" w:hAnsi="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提交</w:t>
      </w: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tabs>
          <w:tab w:val="left" w:pos="6400"/>
        </w:tabs>
        <w:autoSpaceDE w:val="0"/>
        <w:autoSpaceDN w:val="0"/>
        <w:adjustRightInd w:val="0"/>
        <w:snapToGrid w:val="0"/>
        <w:spacing w:line="360" w:lineRule="auto"/>
        <w:ind w:right="120"/>
        <w:jc w:val="right"/>
        <w:rPr>
          <w:rFonts w:ascii="宋体" w:hAnsi="宋体"/>
          <w:snapToGrid w:val="0"/>
          <w:color w:val="auto"/>
          <w:kern w:val="0"/>
          <w:sz w:val="24"/>
          <w:highlight w:val="none"/>
        </w:rPr>
      </w:pPr>
      <w:r>
        <w:rPr>
          <w:rFonts w:ascii="宋体" w:hAnsi="宋体"/>
          <w:snapToGrid w:val="0"/>
          <w:color w:val="auto"/>
          <w:kern w:val="0"/>
          <w:sz w:val="24"/>
          <w:highlight w:val="none"/>
        </w:rPr>
        <w:t xml:space="preserve"> </w:t>
      </w:r>
    </w:p>
    <w:p>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sz w:val="24"/>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三</w:t>
      </w:r>
      <w:r>
        <w:rPr>
          <w:rFonts w:ascii="宋体" w:hAnsi="宋体"/>
          <w:b/>
          <w:snapToGrid w:val="0"/>
          <w:color w:val="auto"/>
          <w:kern w:val="0"/>
          <w:highlight w:val="none"/>
        </w:rPr>
        <w:t>：问题的澄清</w:t>
      </w:r>
    </w:p>
    <w:p>
      <w:pPr>
        <w:autoSpaceDE w:val="0"/>
        <w:autoSpaceDN w:val="0"/>
        <w:adjustRightInd w:val="0"/>
        <w:snapToGrid w:val="0"/>
        <w:spacing w:line="360" w:lineRule="auto"/>
        <w:jc w:val="left"/>
        <w:rPr>
          <w:rFonts w:ascii="宋体" w:hAnsi="宋体"/>
          <w:b/>
          <w:snapToGrid w:val="0"/>
          <w:color w:val="auto"/>
          <w:kern w:val="0"/>
          <w:sz w:val="10"/>
          <w:szCs w:val="10"/>
          <w:highlight w:val="none"/>
        </w:rPr>
      </w:pPr>
    </w:p>
    <w:p>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tabs>
          <w:tab w:val="left" w:pos="735"/>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2"/>
          <w:szCs w:val="22"/>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上述问题</w:t>
      </w:r>
      <w:r>
        <w:rPr>
          <w:rFonts w:hint="eastAsia" w:ascii="宋体" w:hAnsi="宋体"/>
          <w:snapToGrid w:val="0"/>
          <w:color w:val="auto"/>
          <w:kern w:val="0"/>
          <w:szCs w:val="21"/>
          <w:highlight w:val="none"/>
        </w:rPr>
        <w:t>的</w:t>
      </w:r>
      <w:r>
        <w:rPr>
          <w:rFonts w:ascii="宋体" w:hAnsi="宋体"/>
          <w:snapToGrid w:val="0"/>
          <w:color w:val="auto"/>
          <w:kern w:val="0"/>
          <w:szCs w:val="21"/>
          <w:highlight w:val="none"/>
        </w:rPr>
        <w:t>澄清，不改变我方投标文件的实质性内容，构成我方投标文件的组成部分。</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autoSpaceDE w:val="0"/>
        <w:autoSpaceDN w:val="0"/>
        <w:adjustRightInd w:val="0"/>
        <w:snapToGrid w:val="0"/>
        <w:spacing w:line="360" w:lineRule="auto"/>
        <w:jc w:val="right"/>
        <w:rPr>
          <w:rFonts w:ascii="宋体" w:hAnsi="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autoSpaceDN/>
        <w:adjustRightInd/>
        <w:snapToGrid/>
        <w:spacing w:line="240" w:lineRule="auto"/>
        <w:jc w:val="left"/>
        <w:rPr>
          <w:rFonts w:ascii="宋体" w:hAnsi="宋体"/>
          <w:b/>
          <w:snapToGrid w:val="0"/>
          <w:color w:val="auto"/>
          <w:kern w:val="0"/>
          <w:highlight w:val="none"/>
        </w:rPr>
      </w:pPr>
      <w:r>
        <w:rPr>
          <w:rFonts w:ascii="宋体" w:hAnsi="宋体"/>
          <w:b/>
          <w:snapToGrid w:val="0"/>
          <w:color w:val="auto"/>
          <w:kern w:val="0"/>
          <w:highlight w:val="none"/>
        </w:rPr>
        <w:br w:type="page"/>
      </w:r>
    </w:p>
    <w:p>
      <w:pPr>
        <w:autoSpaceDE w:val="0"/>
        <w:autoSpaceDN w:val="0"/>
        <w:adjustRightInd w:val="0"/>
        <w:snapToGrid w:val="0"/>
        <w:spacing w:line="360" w:lineRule="auto"/>
        <w:jc w:val="left"/>
        <w:rPr>
          <w:rFonts w:ascii="宋体" w:hAnsi="宋体"/>
          <w:snapToGrid w:val="0"/>
          <w:color w:val="auto"/>
          <w:kern w:val="0"/>
          <w:sz w:val="20"/>
          <w:szCs w:val="2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四</w:t>
      </w:r>
      <w:r>
        <w:rPr>
          <w:rFonts w:ascii="宋体" w:hAnsi="宋体"/>
          <w:b/>
          <w:snapToGrid w:val="0"/>
          <w:color w:val="auto"/>
          <w:kern w:val="0"/>
          <w:highlight w:val="none"/>
        </w:rPr>
        <w:t>：中标通知书</w:t>
      </w: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中标通知书</w:t>
      </w:r>
    </w:p>
    <w:p>
      <w:pPr>
        <w:spacing w:line="360" w:lineRule="auto"/>
        <w:rPr>
          <w:rFonts w:ascii="宋体" w:hAnsi="宋体"/>
          <w:bCs/>
          <w:color w:val="auto"/>
          <w:kern w:val="0"/>
          <w:szCs w:val="21"/>
          <w:highlight w:val="none"/>
          <w:u w:val="single"/>
        </w:rPr>
      </w:pP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w:t>
      </w:r>
      <w:r>
        <w:rPr>
          <w:rFonts w:ascii="宋体" w:hAnsi="宋体"/>
          <w:color w:val="auto"/>
          <w:kern w:val="0"/>
          <w:szCs w:val="21"/>
          <w:highlight w:val="none"/>
          <w:u w:val="single"/>
        </w:rPr>
        <w:t>中标单位</w:t>
      </w:r>
      <w:r>
        <w:rPr>
          <w:rFonts w:hint="eastAsia" w:ascii="宋体" w:hAnsi="宋体"/>
          <w:color w:val="auto"/>
          <w:kern w:val="0"/>
          <w:szCs w:val="21"/>
          <w:highlight w:val="none"/>
          <w:u w:val="single"/>
        </w:rPr>
        <w:t>名称</w:t>
      </w:r>
      <w:r>
        <w:rPr>
          <w:rFonts w:hint="eastAsia" w:ascii="宋体" w:hAnsi="宋体"/>
          <w:bCs/>
          <w:color w:val="auto"/>
          <w:kern w:val="0"/>
          <w:szCs w:val="21"/>
          <w:highlight w:val="none"/>
          <w:u w:val="single"/>
        </w:rPr>
        <w:t>）</w:t>
      </w:r>
      <w:r>
        <w:rPr>
          <w:rFonts w:ascii="宋体" w:hAnsi="宋体"/>
          <w:bCs/>
          <w:color w:val="auto"/>
          <w:kern w:val="0"/>
          <w:szCs w:val="21"/>
          <w:highlight w:val="none"/>
          <w:u w:val="single"/>
        </w:rPr>
        <w:t xml:space="preserve">         </w:t>
      </w:r>
      <w:r>
        <w:rPr>
          <w:rFonts w:ascii="宋体" w:hAnsi="宋体"/>
          <w:bCs/>
          <w:color w:val="auto"/>
          <w:kern w:val="0"/>
          <w:szCs w:val="21"/>
          <w:highlight w:val="none"/>
        </w:rPr>
        <w:t>：</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你方于</w:t>
      </w:r>
      <w:r>
        <w:rPr>
          <w:rFonts w:ascii="宋体" w:hAnsi="宋体"/>
          <w:bCs/>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日（投标日期）所递交的</w:t>
      </w:r>
      <w:r>
        <w:rPr>
          <w:rFonts w:ascii="宋体" w:hAnsi="宋体"/>
          <w:color w:val="auto"/>
          <w:kern w:val="0"/>
          <w:szCs w:val="21"/>
          <w:highlight w:val="none"/>
          <w:u w:val="single"/>
        </w:rPr>
        <w:tab/>
      </w:r>
      <w:r>
        <w:rPr>
          <w:rFonts w:ascii="宋体" w:hAnsi="宋体"/>
          <w:color w:val="auto"/>
          <w:kern w:val="0"/>
          <w:szCs w:val="21"/>
          <w:highlight w:val="none"/>
          <w:u w:val="single"/>
        </w:rPr>
        <w:t>（项目名称）</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招标的投标文件已被我方接受，经评标委员会评定，被确定为中标人。</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中标价：</w:t>
      </w:r>
      <w:r>
        <w:rPr>
          <w:rFonts w:ascii="宋体" w:hAnsi="宋体"/>
          <w:color w:val="auto"/>
          <w:kern w:val="0"/>
          <w:szCs w:val="21"/>
          <w:highlight w:val="none"/>
          <w:u w:val="single"/>
        </w:rPr>
        <w:tab/>
      </w:r>
      <w:r>
        <w:rPr>
          <w:rFonts w:ascii="宋体" w:hAnsi="宋体"/>
          <w:color w:val="auto"/>
          <w:kern w:val="0"/>
          <w:szCs w:val="21"/>
          <w:highlight w:val="none"/>
          <w:u w:val="single"/>
        </w:rPr>
        <w:t xml:space="preserve">      </w:t>
      </w:r>
      <w:r>
        <w:rPr>
          <w:rFonts w:ascii="宋体" w:hAnsi="宋体"/>
          <w:color w:val="auto"/>
          <w:kern w:val="0"/>
          <w:szCs w:val="21"/>
          <w:highlight w:val="none"/>
        </w:rPr>
        <w:t>元</w:t>
      </w:r>
      <w:r>
        <w:rPr>
          <w:rFonts w:hint="eastAsia" w:ascii="宋体" w:hAnsi="宋体"/>
          <w:color w:val="auto"/>
          <w:kern w:val="0"/>
          <w:szCs w:val="21"/>
          <w:highlight w:val="none"/>
        </w:rPr>
        <w:t>；</w:t>
      </w:r>
    </w:p>
    <w:p>
      <w:pPr>
        <w:spacing w:line="360" w:lineRule="auto"/>
        <w:ind w:firstLine="420" w:firstLineChars="200"/>
        <w:rPr>
          <w:rFonts w:hint="eastAsia" w:eastAsia="宋体"/>
          <w:color w:val="auto"/>
          <w:highlight w:val="none"/>
          <w:lang w:val="en-US" w:eastAsia="zh-CN"/>
        </w:rPr>
      </w:pPr>
      <w:r>
        <w:rPr>
          <w:rFonts w:hint="eastAsia"/>
          <w:color w:val="auto"/>
          <w:highlight w:val="none"/>
          <w:lang w:val="en-US" w:eastAsia="zh-CN"/>
        </w:rPr>
        <w:t>供货范围：</w:t>
      </w:r>
      <w:r>
        <w:rPr>
          <w:rFonts w:ascii="宋体" w:hAnsi="宋体"/>
          <w:color w:val="auto"/>
          <w:kern w:val="0"/>
          <w:szCs w:val="21"/>
          <w:highlight w:val="none"/>
          <w:u w:val="single"/>
        </w:rPr>
        <w:tab/>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none"/>
          <w:lang w:eastAsia="zh-CN"/>
        </w:rPr>
        <w:t>；</w:t>
      </w:r>
    </w:p>
    <w:p>
      <w:pPr>
        <w:spacing w:line="360" w:lineRule="auto"/>
        <w:ind w:firstLine="420" w:firstLineChars="200"/>
        <w:rPr>
          <w:rFonts w:hint="eastAsia"/>
          <w:color w:val="auto"/>
          <w:highlight w:val="none"/>
          <w:lang w:eastAsia="zh-CN"/>
        </w:rPr>
      </w:pPr>
      <w:r>
        <w:rPr>
          <w:rFonts w:hint="eastAsia"/>
          <w:color w:val="auto"/>
          <w:highlight w:val="none"/>
          <w:lang w:val="en-US" w:eastAsia="zh-CN"/>
        </w:rPr>
        <w:t>供货期</w:t>
      </w:r>
      <w:r>
        <w:rPr>
          <w:color w:val="auto"/>
          <w:highlight w:val="none"/>
        </w:rPr>
        <w:t>：</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u w:val="single"/>
        </w:rPr>
        <w:t>日历天</w:t>
      </w:r>
      <w:r>
        <w:rPr>
          <w:rFonts w:hint="eastAsia"/>
          <w:color w:val="auto"/>
          <w:highlight w:val="none"/>
          <w:lang w:eastAsia="zh-CN"/>
        </w:rPr>
        <w:t>。</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请你方在接到本通知书后的</w:t>
      </w:r>
      <w:r>
        <w:rPr>
          <w:rFonts w:ascii="宋体" w:hAnsi="宋体"/>
          <w:color w:val="auto"/>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日内到</w:t>
      </w:r>
      <w:r>
        <w:rPr>
          <w:rFonts w:ascii="宋体" w:hAnsi="宋体"/>
          <w:color w:val="auto"/>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u w:val="single"/>
        </w:rPr>
        <w:t>（指定地点）</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与我方签订</w:t>
      </w:r>
      <w:r>
        <w:rPr>
          <w:rFonts w:hint="eastAsia" w:ascii="宋体" w:hAnsi="宋体"/>
          <w:color w:val="auto"/>
          <w:kern w:val="0"/>
          <w:szCs w:val="21"/>
          <w:highlight w:val="none"/>
          <w:lang w:val="en-US" w:eastAsia="zh-CN"/>
        </w:rPr>
        <w:t>设备（材料）采购</w:t>
      </w:r>
      <w:r>
        <w:rPr>
          <w:rFonts w:ascii="宋体" w:hAnsi="宋体"/>
          <w:color w:val="auto"/>
          <w:kern w:val="0"/>
          <w:szCs w:val="21"/>
          <w:highlight w:val="none"/>
        </w:rPr>
        <w:t>合同。</w:t>
      </w:r>
      <w:r>
        <w:rPr>
          <w:color w:val="auto"/>
          <w:szCs w:val="21"/>
          <w:highlight w:val="none"/>
        </w:rPr>
        <w:t>在此之前按招标文件第二章</w:t>
      </w:r>
      <w:r>
        <w:rPr>
          <w:rFonts w:hint="eastAsia"/>
          <w:color w:val="auto"/>
          <w:szCs w:val="21"/>
          <w:highlight w:val="none"/>
        </w:rPr>
        <w:t>“</w:t>
      </w:r>
      <w:r>
        <w:rPr>
          <w:color w:val="auto"/>
          <w:szCs w:val="21"/>
          <w:highlight w:val="none"/>
        </w:rPr>
        <w:t>投标人须知</w:t>
      </w:r>
      <w:r>
        <w:rPr>
          <w:rFonts w:hint="eastAsia"/>
          <w:color w:val="auto"/>
          <w:szCs w:val="21"/>
          <w:highlight w:val="none"/>
        </w:rPr>
        <w:t>”</w:t>
      </w:r>
      <w:r>
        <w:rPr>
          <w:color w:val="auto"/>
          <w:szCs w:val="21"/>
          <w:highlight w:val="none"/>
        </w:rPr>
        <w:t>第7.</w:t>
      </w:r>
      <w:r>
        <w:rPr>
          <w:rFonts w:hint="eastAsia"/>
          <w:color w:val="auto"/>
          <w:szCs w:val="21"/>
          <w:highlight w:val="none"/>
          <w:lang w:val="en-US" w:eastAsia="zh-CN"/>
        </w:rPr>
        <w:t>6</w:t>
      </w:r>
      <w:r>
        <w:rPr>
          <w:color w:val="auto"/>
          <w:szCs w:val="21"/>
          <w:highlight w:val="none"/>
        </w:rPr>
        <w:t>款规定向我方提交履约担保。</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特此通知。</w:t>
      </w: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jc w:val="left"/>
        <w:rPr>
          <w:rFonts w:ascii="宋体" w:hAnsi="宋体"/>
          <w:color w:val="auto"/>
          <w:kern w:val="0"/>
          <w:szCs w:val="21"/>
          <w:highlight w:val="none"/>
        </w:rPr>
      </w:pPr>
      <w:r>
        <w:rPr>
          <w:rFonts w:ascii="宋体" w:hAnsi="宋体"/>
          <w:color w:val="auto"/>
          <w:kern w:val="0"/>
          <w:sz w:val="24"/>
          <w:highlight w:val="none"/>
        </w:rPr>
        <w:t xml:space="preserve">                                </w:t>
      </w:r>
      <w:r>
        <w:rPr>
          <w:rFonts w:ascii="宋体" w:hAnsi="宋体"/>
          <w:color w:val="auto"/>
          <w:kern w:val="0"/>
          <w:szCs w:val="21"/>
          <w:highlight w:val="none"/>
        </w:rPr>
        <w:t>招标人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snapToGrid w:val="0"/>
          <w:color w:val="auto"/>
          <w:kern w:val="0"/>
          <w:szCs w:val="21"/>
          <w:highlight w:val="none"/>
        </w:rPr>
        <w:t>盖单位法人章</w:t>
      </w:r>
      <w:r>
        <w:rPr>
          <w:rFonts w:ascii="宋体" w:hAnsi="宋体"/>
          <w:color w:val="auto"/>
          <w:kern w:val="0"/>
          <w:szCs w:val="21"/>
          <w:highlight w:val="none"/>
        </w:rPr>
        <w:t>）</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法定代表人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pacing w:line="480" w:lineRule="auto"/>
        <w:jc w:val="left"/>
        <w:rPr>
          <w:rFonts w:ascii="宋体" w:hAnsi="宋体"/>
          <w:color w:val="auto"/>
          <w:kern w:val="0"/>
          <w:szCs w:val="21"/>
          <w:highlight w:val="none"/>
          <w:u w:val="singl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联系电话</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 w:val="24"/>
          <w:highlight w:val="none"/>
        </w:rPr>
      </w:pPr>
      <w:r>
        <w:rPr>
          <w:rFonts w:ascii="宋体" w:hAnsi="宋体"/>
          <w:color w:val="auto"/>
          <w:kern w:val="0"/>
          <w:szCs w:val="21"/>
          <w:highlight w:val="none"/>
        </w:rPr>
        <w:t xml:space="preserve">                   签发日期</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年</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spacing w:line="200" w:lineRule="exact"/>
        <w:rPr>
          <w:rFonts w:ascii="宋体" w:hAnsi="宋体"/>
          <w:color w:val="auto"/>
          <w:kern w:val="0"/>
          <w:highlight w:val="none"/>
        </w:rPr>
      </w:pPr>
      <w:r>
        <w:rPr>
          <w:rFonts w:ascii="宋体" w:hAnsi="宋体"/>
          <w:snapToGrid w:val="0"/>
          <w:color w:val="auto"/>
          <w:kern w:val="0"/>
          <w:highlight w:val="none"/>
        </w:rPr>
        <w:br w:type="page"/>
      </w:r>
      <w:bookmarkStart w:id="570" w:name="招标文件03章02评标办法综合评估法00"/>
      <w:bookmarkEnd w:id="570"/>
      <w:bookmarkStart w:id="571" w:name="招标文件03章02评标办法综合评估法"/>
      <w:bookmarkEnd w:id="571"/>
      <w:bookmarkStart w:id="572" w:name="_Toc277082618"/>
      <w:bookmarkStart w:id="573" w:name="_Toc430530500"/>
      <w:bookmarkStart w:id="574" w:name="_Toc287620751"/>
      <w:bookmarkStart w:id="575" w:name="_Toc200513198"/>
      <w:bookmarkStart w:id="576" w:name="_Toc224103384"/>
      <w:bookmarkStart w:id="577" w:name="_Toc287607812"/>
    </w:p>
    <w:bookmarkEnd w:id="572"/>
    <w:bookmarkEnd w:id="573"/>
    <w:bookmarkEnd w:id="574"/>
    <w:bookmarkEnd w:id="575"/>
    <w:bookmarkEnd w:id="576"/>
    <w:bookmarkEnd w:id="577"/>
    <w:p>
      <w:pPr>
        <w:pStyle w:val="3"/>
        <w:spacing w:line="360" w:lineRule="auto"/>
        <w:jc w:val="center"/>
        <w:rPr>
          <w:rFonts w:ascii="宋体" w:hAnsi="宋体"/>
          <w:snapToGrid w:val="0"/>
          <w:color w:val="auto"/>
          <w:kern w:val="0"/>
          <w:highlight w:val="none"/>
        </w:rPr>
      </w:pPr>
      <w:bookmarkStart w:id="578" w:name="_Toc58860121"/>
      <w:bookmarkStart w:id="579" w:name="_Toc17784"/>
      <w:bookmarkStart w:id="580" w:name="_Toc3037"/>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bookmarkEnd w:id="578"/>
      <w:bookmarkEnd w:id="579"/>
      <w:bookmarkEnd w:id="580"/>
    </w:p>
    <w:p>
      <w:pPr>
        <w:keepNext/>
        <w:keepLines/>
        <w:spacing w:before="0" w:after="0" w:line="360" w:lineRule="auto"/>
        <w:jc w:val="center"/>
        <w:outlineLvl w:val="1"/>
        <w:rPr>
          <w:rFonts w:ascii="宋体" w:hAnsi="宋体"/>
          <w:b/>
          <w:color w:val="auto"/>
          <w:sz w:val="28"/>
          <w:szCs w:val="28"/>
          <w:highlight w:val="none"/>
        </w:rPr>
      </w:pPr>
      <w:bookmarkStart w:id="581" w:name="_Toc58860122"/>
      <w:bookmarkStart w:id="582" w:name="_Toc9076"/>
      <w:bookmarkStart w:id="583" w:name="_Toc28186"/>
      <w:r>
        <w:rPr>
          <w:rFonts w:hint="eastAsia" w:ascii="宋体" w:hAnsi="宋体"/>
          <w:b/>
          <w:color w:val="auto"/>
          <w:sz w:val="28"/>
          <w:szCs w:val="28"/>
          <w:highlight w:val="none"/>
        </w:rPr>
        <w:t>评标办法前附表</w:t>
      </w:r>
      <w:bookmarkEnd w:id="581"/>
      <w:bookmarkEnd w:id="582"/>
      <w:bookmarkEnd w:id="583"/>
    </w:p>
    <w:p>
      <w:pPr>
        <w:spacing w:line="360" w:lineRule="auto"/>
        <w:ind w:firstLine="427" w:firstLineChars="196"/>
        <w:rPr>
          <w:rFonts w:ascii="宋体" w:hAnsi="宋体"/>
          <w:color w:val="auto"/>
          <w:spacing w:val="4"/>
          <w:kern w:val="0"/>
          <w:szCs w:val="21"/>
          <w:highlight w:val="none"/>
        </w:rPr>
      </w:pPr>
      <w:bookmarkStart w:id="584" w:name="_Toc13210726"/>
      <w:r>
        <w:rPr>
          <w:rFonts w:ascii="宋体" w:hAnsi="宋体"/>
          <w:color w:val="auto"/>
          <w:spacing w:val="4"/>
          <w:kern w:val="0"/>
          <w:szCs w:val="21"/>
          <w:highlight w:val="none"/>
        </w:rPr>
        <w:t>评标办法前中的评审内容必须和投标人须知中的对应内容一致，若投标人须知中未作要求的内容，不得列入评标办法作为评定依据。</w:t>
      </w:r>
      <w:bookmarkEnd w:id="584"/>
    </w:p>
    <w:tbl>
      <w:tblPr>
        <w:tblStyle w:val="46"/>
        <w:tblW w:w="994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2630"/>
        <w:gridCol w:w="4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438"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7509" w:type="dxa"/>
            <w:gridSpan w:val="2"/>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pStyle w:val="147"/>
              <w:spacing w:line="400" w:lineRule="exact"/>
              <w:ind w:firstLine="420"/>
              <w:rPr>
                <w:color w:val="auto"/>
                <w:sz w:val="21"/>
                <w:szCs w:val="21"/>
                <w:highlight w:val="none"/>
              </w:rPr>
            </w:pPr>
            <w:r>
              <w:rPr>
                <w:color w:val="auto"/>
                <w:sz w:val="21"/>
                <w:szCs w:val="21"/>
                <w:highlight w:val="none"/>
              </w:rPr>
              <w:t>1</w:t>
            </w:r>
          </w:p>
        </w:tc>
        <w:tc>
          <w:tcPr>
            <w:tcW w:w="1438" w:type="dxa"/>
            <w:tcBorders>
              <w:left w:val="single" w:color="auto" w:sz="4" w:space="0"/>
            </w:tcBorders>
            <w:vAlign w:val="center"/>
          </w:tcPr>
          <w:p>
            <w:pPr>
              <w:pStyle w:val="147"/>
              <w:spacing w:line="400" w:lineRule="exact"/>
              <w:ind w:firstLine="0" w:firstLineChars="0"/>
              <w:jc w:val="center"/>
              <w:rPr>
                <w:color w:val="auto"/>
                <w:sz w:val="21"/>
                <w:szCs w:val="21"/>
                <w:highlight w:val="none"/>
              </w:rPr>
            </w:pPr>
            <w:r>
              <w:rPr>
                <w:rFonts w:hint="eastAsia"/>
                <w:color w:val="auto"/>
                <w:sz w:val="21"/>
                <w:szCs w:val="21"/>
                <w:highlight w:val="none"/>
              </w:rPr>
              <w:t>评标办法</w:t>
            </w:r>
          </w:p>
        </w:tc>
        <w:tc>
          <w:tcPr>
            <w:tcW w:w="7509" w:type="dxa"/>
            <w:gridSpan w:val="2"/>
            <w:vAlign w:val="center"/>
          </w:tcPr>
          <w:p>
            <w:pPr>
              <w:spacing w:line="400" w:lineRule="exact"/>
              <w:ind w:firstLine="427" w:firstLineChars="196"/>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由评标委员会按照由评标委员会按照</w:t>
            </w:r>
            <w:r>
              <w:rPr>
                <w:rFonts w:hint="eastAsia" w:ascii="宋体" w:hAnsi="宋体"/>
                <w:color w:val="auto"/>
                <w:spacing w:val="4"/>
                <w:kern w:val="0"/>
                <w:szCs w:val="21"/>
                <w:highlight w:val="none"/>
                <w:lang w:val="en-US" w:eastAsia="zh-CN"/>
              </w:rPr>
              <w:t>优先免缴投标担保和履约担保单位的</w:t>
            </w:r>
            <w:r>
              <w:rPr>
                <w:rFonts w:hint="eastAsia" w:ascii="宋体" w:hAnsi="宋体"/>
                <w:color w:val="auto"/>
                <w:spacing w:val="4"/>
                <w:kern w:val="0"/>
                <w:szCs w:val="21"/>
                <w:highlight w:val="none"/>
              </w:rPr>
              <w:t>原则排序</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lang w:val="en-US" w:eastAsia="zh-CN"/>
              </w:rPr>
              <w:t>若均为免缴单位，则以递交投标文件先后顺序，若均不为免缴单位，则以缴纳投标保证金的先后顺序排列</w:t>
            </w:r>
            <w:r>
              <w:rPr>
                <w:rFonts w:hint="eastAsia" w:ascii="宋体" w:hAnsi="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6" w:hRule="atLeast"/>
        </w:trPr>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取报价排序前</w:t>
            </w:r>
            <w:r>
              <w:rPr>
                <w:rFonts w:hint="eastAsia" w:ascii="宋体" w:hAnsi="宋体"/>
                <w:color w:val="auto"/>
                <w:kern w:val="0"/>
                <w:highlight w:val="none"/>
                <w:lang w:val="en-US" w:eastAsia="zh-CN"/>
              </w:rPr>
              <w:t>5</w:t>
            </w:r>
            <w:r>
              <w:rPr>
                <w:rFonts w:hint="eastAsia" w:ascii="宋体" w:hAnsi="宋体"/>
                <w:color w:val="auto"/>
                <w:kern w:val="0"/>
                <w:highlight w:val="none"/>
              </w:rPr>
              <w:t>名（若实际投标人数量小于勾选数量，</w:t>
            </w:r>
            <w:r>
              <w:rPr>
                <w:rFonts w:hint="eastAsia" w:ascii="宋体" w:hAnsi="宋体"/>
                <w:color w:val="auto"/>
                <w:spacing w:val="4"/>
                <w:kern w:val="0"/>
                <w:szCs w:val="21"/>
                <w:highlight w:val="none"/>
              </w:rPr>
              <w:t>则全部纳入）进行符合性审查。符合性审查内容：资格评审、形式评审、响应性评审、投标函部分评审。符合性审查</w:t>
            </w:r>
            <w:r>
              <w:rPr>
                <w:rFonts w:hint="eastAsia" w:ascii="宋体" w:hAnsi="宋体"/>
                <w:color w:val="auto"/>
                <w:kern w:val="0"/>
                <w:highlight w:val="none"/>
              </w:rPr>
              <w:t>合格的投标人中，报价最低的成为第一中标候选人，报价次低的成为第二中标候选人，依次类推。</w:t>
            </w:r>
          </w:p>
          <w:p>
            <w:pPr>
              <w:spacing w:line="400" w:lineRule="exact"/>
              <w:ind w:firstLine="420" w:firstLineChars="200"/>
              <w:jc w:val="left"/>
              <w:rPr>
                <w:rFonts w:ascii="宋体" w:hAnsi="宋体"/>
                <w:i/>
                <w:color w:val="auto"/>
                <w:kern w:val="0"/>
                <w:highlight w:val="none"/>
              </w:rPr>
            </w:pPr>
            <w:r>
              <w:rPr>
                <w:rFonts w:hint="eastAsia" w:ascii="宋体" w:hAnsi="宋体"/>
                <w:color w:val="auto"/>
                <w:kern w:val="0"/>
                <w:highlight w:val="none"/>
              </w:rPr>
              <w:t>符合性审查中有任何一项不符合要求，符合性审查不合格，由评标委员会作否决投标处理。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eastAsia="宋体" w:cs="宋体"/>
                <w:color w:val="auto"/>
                <w:szCs w:val="21"/>
                <w:lang w:val="en-US" w:eastAsia="zh-CN"/>
              </w:rPr>
              <w:t>制造商资格声明</w:t>
            </w:r>
          </w:p>
        </w:tc>
        <w:tc>
          <w:tcPr>
            <w:tcW w:w="4879" w:type="dxa"/>
            <w:tcBorders>
              <w:top w:val="single" w:color="auto" w:sz="4" w:space="0"/>
              <w:left w:val="single" w:color="auto" w:sz="4" w:space="0"/>
            </w:tcBorders>
            <w:vAlign w:val="center"/>
          </w:tcPr>
          <w:p>
            <w:pPr>
              <w:snapToGrid w:val="0"/>
              <w:spacing w:after="60"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业绩要求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hint="eastAsia" w:ascii="宋体" w:hAnsi="宋体" w:cs="宋体"/>
                <w:color w:val="auto"/>
                <w:szCs w:val="21"/>
                <w:highlight w:val="none"/>
              </w:rPr>
            </w:pPr>
            <w:r>
              <w:rPr>
                <w:rFonts w:hint="eastAsia" w:ascii="宋体" w:hAnsi="宋体" w:eastAsia="宋体" w:cs="宋体"/>
                <w:color w:val="auto"/>
                <w:szCs w:val="21"/>
                <w:lang w:val="en-US" w:eastAsia="zh-CN"/>
              </w:rPr>
              <w:t>质量保障要求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hint="eastAsia" w:ascii="宋体" w:hAnsi="宋体" w:cs="宋体"/>
                <w:color w:val="auto"/>
                <w:szCs w:val="21"/>
                <w:highlight w:val="none"/>
              </w:rPr>
            </w:pPr>
            <w:r>
              <w:rPr>
                <w:rFonts w:hint="eastAsia" w:ascii="宋体" w:hAnsi="宋体" w:eastAsia="宋体" w:cs="宋体"/>
                <w:color w:val="auto"/>
                <w:szCs w:val="21"/>
              </w:rPr>
              <w:t>委托代理人</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u w:val="singl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color w:val="auto"/>
                <w:highlight w:val="none"/>
              </w:rPr>
              <w:t>不存在禁止投标的情形</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ascii="宋体" w:hAnsi="宋体" w:cs="宋体"/>
                <w:color w:val="auto"/>
                <w:kern w:val="0"/>
                <w:szCs w:val="22"/>
                <w:highlight w:val="none"/>
              </w:rPr>
              <w:t>不存在第二章“投标人须知”第 1.4.3 项规定的任何一种情形</w:t>
            </w:r>
            <w:r>
              <w:rPr>
                <w:rFonts w:hint="eastAsia" w:ascii="宋体" w:hAnsi="宋体" w:cs="宋体"/>
                <w:color w:val="auto"/>
                <w:kern w:val="0"/>
                <w:szCs w:val="22"/>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438"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879"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879" w:type="dxa"/>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投标文件份数</w:t>
            </w:r>
          </w:p>
        </w:tc>
        <w:tc>
          <w:tcPr>
            <w:tcW w:w="4879" w:type="dxa"/>
            <w:tcBorders>
              <w:left w:val="single" w:color="auto" w:sz="4" w:space="0"/>
            </w:tcBorders>
            <w:vAlign w:val="center"/>
          </w:tcPr>
          <w:p>
            <w:pPr>
              <w:snapToGrid w:val="0"/>
              <w:spacing w:line="400" w:lineRule="exact"/>
              <w:ind w:firstLine="380" w:firstLineChars="181"/>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符合第二章“投标人须知”第3.7.4项规定。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报价唯一</w:t>
            </w:r>
          </w:p>
        </w:tc>
        <w:tc>
          <w:tcPr>
            <w:tcW w:w="4879" w:type="dxa"/>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eastAsia="宋体" w:cs="宋体"/>
                <w:color w:val="auto"/>
                <w:kern w:val="0"/>
              </w:rPr>
              <w:t>投标文件格式要求法定代表人或其委托代理人签名（或盖章）的须齐全。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w:t>
            </w:r>
            <w:r>
              <w:rPr>
                <w:rFonts w:hint="eastAsia" w:ascii="宋体" w:hAnsi="宋体"/>
                <w:color w:val="auto"/>
                <w:kern w:val="0"/>
                <w:highlight w:val="none"/>
                <w:lang w:eastAsia="zh-CN"/>
              </w:rPr>
              <w:t>（</w:t>
            </w:r>
            <w:r>
              <w:rPr>
                <w:rFonts w:hint="eastAsia" w:ascii="宋体" w:hAnsi="宋体"/>
                <w:color w:val="auto"/>
                <w:kern w:val="0"/>
                <w:highlight w:val="none"/>
                <w:lang w:val="en-US" w:eastAsia="zh-CN"/>
              </w:rPr>
              <w:t>或第三方机构</w:t>
            </w:r>
            <w:r>
              <w:rPr>
                <w:rFonts w:hint="eastAsia" w:ascii="宋体" w:hAnsi="宋体"/>
                <w:color w:val="auto"/>
                <w:kern w:val="0"/>
                <w:highlight w:val="none"/>
                <w:lang w:eastAsia="zh-CN"/>
              </w:rPr>
              <w:t>）</w:t>
            </w:r>
            <w:r>
              <w:rPr>
                <w:rFonts w:hint="eastAsia" w:ascii="宋体" w:hAnsi="宋体" w:cs="宋体"/>
                <w:color w:val="auto"/>
                <w:kern w:val="0"/>
                <w:highlight w:val="none"/>
              </w:rPr>
              <w:t>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响应性评审标准</w:t>
            </w:r>
          </w:p>
        </w:tc>
        <w:tc>
          <w:tcPr>
            <w:tcW w:w="2630" w:type="dxa"/>
            <w:tcBorders>
              <w:right w:val="single" w:color="auto" w:sz="4" w:space="0"/>
            </w:tcBorders>
            <w:vAlign w:val="center"/>
          </w:tcPr>
          <w:p>
            <w:pPr>
              <w:spacing w:line="400" w:lineRule="exact"/>
              <w:jc w:val="left"/>
              <w:rPr>
                <w:rFonts w:hint="default"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val="en-US" w:eastAsia="zh-CN"/>
              </w:rPr>
              <w:t>质量标准（技术性能指标）</w:t>
            </w:r>
          </w:p>
        </w:tc>
        <w:tc>
          <w:tcPr>
            <w:tcW w:w="4879" w:type="dxa"/>
            <w:tcBorders>
              <w:left w:val="single" w:color="auto" w:sz="4" w:space="0"/>
            </w:tcBorders>
            <w:vAlign w:val="center"/>
          </w:tcPr>
          <w:p>
            <w:pPr>
              <w:spacing w:line="400" w:lineRule="exact"/>
              <w:ind w:firstLine="420" w:firstLineChars="200"/>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符合第二章“投标人须知”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w:t>
            </w:r>
            <w:r>
              <w:rPr>
                <w:rFonts w:ascii="宋体" w:hAnsi="宋体"/>
                <w:color w:val="auto"/>
                <w:kern w:val="0"/>
                <w:szCs w:val="21"/>
                <w:highlight w:val="none"/>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879"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符合第二章“投标人须知”第3.4</w:t>
            </w:r>
            <w:r>
              <w:rPr>
                <w:rFonts w:ascii="宋体" w:hAnsi="宋体" w:cs="宋体"/>
                <w:color w:val="auto"/>
                <w:kern w:val="0"/>
                <w:highlight w:val="none"/>
              </w:rPr>
              <w:t>.1</w:t>
            </w:r>
            <w:r>
              <w:rPr>
                <w:rFonts w:hint="eastAsia" w:ascii="宋体" w:hAnsi="宋体" w:cs="宋体"/>
                <w:color w:val="auto"/>
                <w:kern w:val="0"/>
                <w:highlight w:val="none"/>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eastAsia="宋体" w:cs="Times New Roman"/>
                <w:color w:val="auto"/>
                <w:kern w:val="0"/>
                <w:sz w:val="21"/>
                <w:highlight w:val="none"/>
              </w:rPr>
              <w:t>第四</w:t>
            </w:r>
            <w:r>
              <w:rPr>
                <w:rFonts w:ascii="宋体" w:hAnsi="宋体" w:eastAsia="宋体" w:cs="Times New Roman"/>
                <w:color w:val="auto"/>
                <w:w w:val="100"/>
                <w:kern w:val="0"/>
                <w:sz w:val="21"/>
                <w:highlight w:val="none"/>
              </w:rPr>
              <w:t>章</w:t>
            </w:r>
            <w:r>
              <w:rPr>
                <w:rFonts w:ascii="宋体" w:hAnsi="宋体" w:eastAsia="宋体" w:cs="Times New Roman"/>
                <w:i w:val="0"/>
                <w:color w:val="auto"/>
                <w:w w:val="100"/>
                <w:kern w:val="0"/>
                <w:sz w:val="21"/>
                <w:highlight w:val="none"/>
              </w:rPr>
              <w:t>“</w:t>
            </w:r>
            <w:r>
              <w:rPr>
                <w:rFonts w:ascii="宋体" w:hAnsi="宋体" w:eastAsia="宋体" w:cs="Times New Roman"/>
                <w:color w:val="auto"/>
                <w:w w:val="100"/>
                <w:kern w:val="0"/>
                <w:sz w:val="21"/>
                <w:highlight w:val="none"/>
              </w:rPr>
              <w:t>合同条款及格式</w:t>
            </w:r>
            <w:r>
              <w:rPr>
                <w:rFonts w:ascii="宋体" w:hAnsi="宋体" w:eastAsia="宋体" w:cs="Times New Roman"/>
                <w:i w:val="0"/>
                <w:color w:val="auto"/>
                <w:w w:val="100"/>
                <w:kern w:val="0"/>
                <w:sz w:val="21"/>
                <w:highlight w:val="none"/>
              </w:rPr>
              <w:t>”</w:t>
            </w:r>
            <w:r>
              <w:rPr>
                <w:rFonts w:hint="eastAsia" w:ascii="宋体" w:hAnsi="宋体" w:cs="宋体"/>
                <w:color w:val="auto"/>
                <w:kern w:val="0"/>
                <w:highlight w:val="none"/>
                <w:lang w:val="en-US" w:eastAsia="zh-CN"/>
              </w:rPr>
              <w:t>中的实质性要求和条件</w:t>
            </w:r>
            <w:r>
              <w:rPr>
                <w:rFonts w:hint="eastAsia" w:ascii="宋体" w:hAnsi="宋体" w:cs="宋体"/>
                <w:color w:val="auto"/>
                <w:kern w:val="0"/>
                <w:highlight w:val="none"/>
              </w:rPr>
              <w:t>，投标文件不应附有招标人不能接受的条件。（由投标人承诺，承诺书格式详见第</w:t>
            </w:r>
            <w:r>
              <w:rPr>
                <w:rFonts w:hint="eastAsia" w:ascii="宋体" w:hAnsi="宋体" w:cs="宋体"/>
                <w:color w:val="auto"/>
                <w:kern w:val="0"/>
                <w:highlight w:val="none"/>
                <w:lang w:val="en-US" w:eastAsia="zh-CN"/>
              </w:rPr>
              <w:t>六</w:t>
            </w:r>
            <w:r>
              <w:rPr>
                <w:rFonts w:hint="eastAsia" w:ascii="宋体" w:hAnsi="宋体" w:cs="宋体"/>
                <w:color w:val="auto"/>
                <w:kern w:val="0"/>
                <w:highlight w:val="none"/>
              </w:rPr>
              <w:t>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color w:val="auto"/>
                <w:sz w:val="21"/>
                <w:highlight w:val="none"/>
              </w:rPr>
              <w:t>投标</w:t>
            </w:r>
            <w:r>
              <w:rPr>
                <w:rFonts w:hint="eastAsia"/>
                <w:color w:val="auto"/>
                <w:sz w:val="21"/>
                <w:highlight w:val="none"/>
                <w:lang w:val="en-US" w:eastAsia="zh-CN"/>
              </w:rPr>
              <w:t>货物</w:t>
            </w:r>
            <w:r>
              <w:rPr>
                <w:color w:val="auto"/>
                <w:sz w:val="21"/>
                <w:highlight w:val="none"/>
              </w:rPr>
              <w:t>及技术服务和质保期服务</w:t>
            </w:r>
          </w:p>
        </w:tc>
        <w:tc>
          <w:tcPr>
            <w:tcW w:w="4879" w:type="dxa"/>
            <w:tcBorders>
              <w:left w:val="single" w:color="auto" w:sz="4" w:space="0"/>
            </w:tcBorders>
            <w:vAlign w:val="center"/>
          </w:tcPr>
          <w:p>
            <w:pPr>
              <w:spacing w:after="48" w:afterLines="20" w:line="400" w:lineRule="exact"/>
              <w:ind w:firstLine="420" w:firstLineChars="200"/>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1.12.1项技术实质性条款的要求，允许</w:t>
            </w:r>
            <w:r>
              <w:rPr>
                <w:color w:val="auto"/>
                <w:spacing w:val="-3"/>
                <w:sz w:val="21"/>
                <w:highlight w:val="none"/>
              </w:rPr>
              <w:t>偏差的范围和偏差项数</w:t>
            </w:r>
            <w:r>
              <w:rPr>
                <w:rFonts w:hint="eastAsia"/>
                <w:color w:val="auto"/>
                <w:spacing w:val="-3"/>
                <w:sz w:val="21"/>
                <w:highlight w:val="none"/>
                <w:lang w:val="en-US"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技术支持资料</w:t>
            </w:r>
          </w:p>
        </w:tc>
        <w:tc>
          <w:tcPr>
            <w:tcW w:w="4879" w:type="dxa"/>
            <w:tcBorders>
              <w:left w:val="single" w:color="auto" w:sz="4" w:space="0"/>
            </w:tcBorders>
            <w:vAlign w:val="center"/>
          </w:tcPr>
          <w:p>
            <w:pPr>
              <w:spacing w:after="48" w:afterLines="20" w:line="400" w:lineRule="exact"/>
              <w:ind w:firstLine="420" w:firstLineChars="200"/>
              <w:rPr>
                <w:rFonts w:hint="eastAsia"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bottom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实质性要求</w:t>
            </w:r>
          </w:p>
        </w:tc>
        <w:tc>
          <w:tcPr>
            <w:tcW w:w="4879" w:type="dxa"/>
            <w:tcBorders>
              <w:left w:val="single" w:color="auto" w:sz="4" w:space="0"/>
            </w:tcBorders>
            <w:vAlign w:val="center"/>
          </w:tcPr>
          <w:p>
            <w:pPr>
              <w:spacing w:after="48"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本次投标不得有</w:t>
            </w:r>
            <w:r>
              <w:rPr>
                <w:color w:val="auto"/>
                <w:highlight w:val="none"/>
              </w:rPr>
              <w:t>串通投标、弄虚作假、行贿等违法行为</w:t>
            </w:r>
            <w:r>
              <w:rPr>
                <w:rFonts w:ascii="宋体" w:hAnsi="宋体"/>
                <w:color w:val="auto"/>
                <w:kern w:val="0"/>
                <w:highlight w:val="none"/>
              </w:rPr>
              <w:t>。</w:t>
            </w:r>
          </w:p>
          <w:p>
            <w:pPr>
              <w:spacing w:after="48" w:afterLines="20" w:line="400" w:lineRule="exact"/>
              <w:ind w:firstLine="420" w:firstLineChars="200"/>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2.2.5</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投标</w:t>
            </w:r>
            <w:r>
              <w:rPr>
                <w:rFonts w:ascii="宋体" w:hAnsi="宋体"/>
                <w:color w:val="auto"/>
                <w:kern w:val="0"/>
                <w:highlight w:val="none"/>
              </w:rPr>
              <w:t>函部分</w:t>
            </w:r>
            <w:r>
              <w:rPr>
                <w:rFonts w:hint="eastAsia" w:ascii="宋体" w:hAnsi="宋体"/>
                <w:color w:val="auto"/>
                <w:kern w:val="0"/>
                <w:highlight w:val="none"/>
              </w:rPr>
              <w:t>评审标准</w:t>
            </w: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投标函部分的签名盖章</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投标函部分的格式要求法定代表人或其委托代理人签名（或盖章）的须齐全</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投标报价</w:t>
            </w:r>
          </w:p>
        </w:tc>
        <w:tc>
          <w:tcPr>
            <w:tcW w:w="4879" w:type="dxa"/>
            <w:tcBorders>
              <w:left w:val="single" w:color="auto" w:sz="4" w:space="0"/>
            </w:tcBorders>
            <w:vAlign w:val="center"/>
          </w:tcPr>
          <w:p>
            <w:pPr>
              <w:snapToGrid/>
              <w:spacing w:line="400" w:lineRule="exact"/>
              <w:ind w:firstLine="420" w:firstLineChars="200"/>
              <w:jc w:val="left"/>
              <w:rPr>
                <w:rFonts w:hint="eastAsia"/>
                <w:color w:val="auto"/>
                <w:highlight w:val="none"/>
                <w:lang w:val="en-US" w:eastAsia="zh-CN"/>
              </w:rPr>
            </w:pPr>
            <w:r>
              <w:rPr>
                <w:rFonts w:hint="eastAsia"/>
                <w:color w:val="auto"/>
                <w:highlight w:val="none"/>
                <w:lang w:val="en-US" w:eastAsia="zh-CN"/>
              </w:rPr>
              <w:t>1.</w:t>
            </w:r>
            <w:r>
              <w:rPr>
                <w:rFonts w:hint="eastAsia"/>
                <w:color w:val="auto"/>
                <w:highlight w:val="none"/>
                <w:lang w:eastAsia="zh-CN"/>
              </w:rPr>
              <w:t>符合第二章“投标人须知”第</w:t>
            </w:r>
            <w:r>
              <w:rPr>
                <w:rFonts w:hint="eastAsia"/>
                <w:color w:val="auto"/>
                <w:highlight w:val="none"/>
                <w:lang w:val="en-US" w:eastAsia="zh-CN"/>
              </w:rPr>
              <w:t>3.2款规定。</w:t>
            </w:r>
          </w:p>
          <w:p>
            <w:pPr>
              <w:snapToGrid/>
              <w:spacing w:line="400" w:lineRule="exact"/>
              <w:ind w:firstLine="420" w:firstLineChars="200"/>
              <w:jc w:val="left"/>
              <w:rPr>
                <w:rFonts w:hint="eastAsia"/>
                <w:color w:val="auto"/>
                <w:highlight w:val="none"/>
                <w:lang w:val="en-US" w:eastAsia="zh-CN"/>
              </w:rPr>
            </w:pPr>
            <w:r>
              <w:rPr>
                <w:rFonts w:hint="eastAsia"/>
                <w:color w:val="auto"/>
                <w:highlight w:val="none"/>
                <w:lang w:val="en-US" w:eastAsia="zh-CN"/>
              </w:rPr>
              <w:t>2.分项报价表中各分项</w:t>
            </w:r>
            <w:r>
              <w:rPr>
                <w:color w:val="auto"/>
                <w:highlight w:val="none"/>
              </w:rPr>
              <w:t>总价金额</w:t>
            </w:r>
            <w:r>
              <w:rPr>
                <w:rFonts w:hint="eastAsia"/>
                <w:color w:val="auto"/>
                <w:highlight w:val="none"/>
                <w:lang w:val="en-US" w:eastAsia="zh-CN"/>
              </w:rPr>
              <w:t>必须与依据固定</w:t>
            </w:r>
            <w:r>
              <w:rPr>
                <w:color w:val="auto"/>
                <w:highlight w:val="none"/>
              </w:rPr>
              <w:t>单价</w:t>
            </w:r>
            <w:r>
              <w:rPr>
                <w:rFonts w:hint="eastAsia"/>
                <w:color w:val="auto"/>
                <w:highlight w:val="none"/>
                <w:lang w:val="en-US" w:eastAsia="zh-CN"/>
              </w:rPr>
              <w:t>计算出的结果</w:t>
            </w:r>
            <w:r>
              <w:rPr>
                <w:color w:val="auto"/>
                <w:highlight w:val="none"/>
              </w:rPr>
              <w:t>一致</w:t>
            </w:r>
            <w:r>
              <w:rPr>
                <w:rFonts w:hint="eastAsia"/>
                <w:color w:val="auto"/>
                <w:highlight w:val="none"/>
                <w:lang w:eastAsia="zh-CN"/>
              </w:rPr>
              <w:t>，</w:t>
            </w:r>
            <w:r>
              <w:rPr>
                <w:color w:val="auto"/>
                <w:highlight w:val="none"/>
              </w:rPr>
              <w:t>投标报价</w:t>
            </w:r>
            <w:r>
              <w:rPr>
                <w:rFonts w:hint="eastAsia"/>
                <w:color w:val="auto"/>
                <w:highlight w:val="none"/>
                <w:lang w:val="en-US" w:eastAsia="zh-CN"/>
              </w:rPr>
              <w:t>必须</w:t>
            </w:r>
            <w:r>
              <w:rPr>
                <w:color w:val="auto"/>
                <w:highlight w:val="none"/>
              </w:rPr>
              <w:t>与</w:t>
            </w:r>
            <w:r>
              <w:rPr>
                <w:rFonts w:hint="eastAsia"/>
                <w:color w:val="auto"/>
                <w:highlight w:val="none"/>
                <w:lang w:val="en-US" w:eastAsia="zh-CN"/>
              </w:rPr>
              <w:t>各</w:t>
            </w:r>
            <w:r>
              <w:rPr>
                <w:color w:val="auto"/>
                <w:highlight w:val="none"/>
              </w:rPr>
              <w:t>分项</w:t>
            </w:r>
            <w:r>
              <w:rPr>
                <w:rFonts w:hint="eastAsia"/>
                <w:color w:val="auto"/>
                <w:highlight w:val="none"/>
                <w:lang w:val="en-US" w:eastAsia="zh-CN"/>
              </w:rPr>
              <w:t>总价</w:t>
            </w:r>
            <w:r>
              <w:rPr>
                <w:color w:val="auto"/>
                <w:highlight w:val="none"/>
              </w:rPr>
              <w:t>的合价一致</w:t>
            </w:r>
            <w:r>
              <w:rPr>
                <w:rFonts w:hint="eastAsia"/>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bidi="ar"/>
              </w:rPr>
              <w:t>报价唯一</w:t>
            </w:r>
          </w:p>
        </w:tc>
        <w:tc>
          <w:tcPr>
            <w:tcW w:w="4879"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bidi="ar"/>
              </w:rPr>
              <w:t>投标报价算术错误修正</w:t>
            </w:r>
          </w:p>
        </w:tc>
        <w:tc>
          <w:tcPr>
            <w:tcW w:w="4879"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2"/>
                <w:sz w:val="21"/>
                <w:szCs w:val="24"/>
                <w:highlight w:val="none"/>
                <w:u w:val="single"/>
                <w:lang w:val="en-US" w:eastAsia="zh-CN" w:bidi="ar-SA"/>
              </w:rPr>
            </w:pPr>
            <w:r>
              <w:rPr>
                <w:rFonts w:hint="eastAsia" w:ascii="宋体" w:hAnsi="宋体" w:cs="宋体"/>
                <w:color w:val="auto"/>
                <w:kern w:val="0"/>
                <w:highlight w:val="none"/>
              </w:rPr>
              <w:t>符合第三章“评标办法”第3.</w:t>
            </w:r>
            <w:r>
              <w:rPr>
                <w:rFonts w:hint="eastAsia" w:ascii="宋体" w:hAnsi="宋体" w:cs="宋体"/>
                <w:color w:val="auto"/>
                <w:kern w:val="0"/>
                <w:highlight w:val="none"/>
                <w:lang w:val="en-US" w:eastAsia="zh-CN"/>
              </w:rPr>
              <w:t>2</w:t>
            </w:r>
            <w:r>
              <w:rPr>
                <w:rFonts w:hint="eastAsia" w:ascii="宋体" w:hAnsi="宋体" w:cs="宋体"/>
                <w:color w:val="auto"/>
                <w:kern w:val="0"/>
                <w:highlight w:val="none"/>
              </w:rPr>
              <w:t>.3项规定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投标内容</w:t>
            </w:r>
          </w:p>
        </w:tc>
        <w:tc>
          <w:tcPr>
            <w:tcW w:w="4879" w:type="dxa"/>
            <w:tcBorders>
              <w:left w:val="single" w:color="auto" w:sz="4" w:space="0"/>
            </w:tcBorders>
            <w:vAlign w:val="center"/>
          </w:tcPr>
          <w:p>
            <w:pPr>
              <w:spacing w:line="400" w:lineRule="exact"/>
              <w:ind w:firstLine="420" w:firstLineChars="200"/>
              <w:jc w:val="left"/>
              <w:rPr>
                <w:rFonts w:hint="eastAsia"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符合第二章“投标人须知”第1.3.1项规定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default" w:ascii="宋体" w:hAnsi="宋体" w:eastAsia="宋体"/>
                <w:color w:val="auto"/>
                <w:kern w:val="0"/>
                <w:highlight w:val="none"/>
                <w:lang w:val="en-US" w:eastAsia="zh-CN"/>
              </w:rPr>
            </w:pPr>
            <w:r>
              <w:rPr>
                <w:rFonts w:hint="eastAsia" w:ascii="宋体" w:hAnsi="宋体"/>
                <w:color w:val="auto"/>
                <w:kern w:val="0"/>
                <w:highlight w:val="none"/>
                <w:lang w:val="en-US" w:eastAsia="zh-CN"/>
              </w:rPr>
              <w:t>投标货物品牌</w:t>
            </w:r>
          </w:p>
        </w:tc>
        <w:tc>
          <w:tcPr>
            <w:tcW w:w="4879" w:type="dxa"/>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s="Times New Roman"/>
                <w:color w:val="auto"/>
                <w:kern w:val="0"/>
                <w:sz w:val="21"/>
                <w:szCs w:val="24"/>
                <w:highlight w:val="none"/>
                <w:lang w:val="en-US" w:eastAsia="zh-CN"/>
              </w:rPr>
              <w:t>投标人分项报价表中的</w:t>
            </w:r>
            <w:r>
              <w:rPr>
                <w:rFonts w:hint="eastAsia" w:ascii="宋体" w:hAnsi="宋体" w:eastAsia="宋体" w:cs="Times New Roman"/>
                <w:color w:val="auto"/>
                <w:kern w:val="0"/>
                <w:sz w:val="21"/>
                <w:szCs w:val="24"/>
                <w:highlight w:val="none"/>
                <w:lang w:val="en-US" w:eastAsia="zh-CN"/>
              </w:rPr>
              <w:t>投标货物品牌</w:t>
            </w:r>
            <w:r>
              <w:rPr>
                <w:rFonts w:hint="eastAsia" w:ascii="宋体" w:hAnsi="宋体" w:cs="Times New Roman"/>
                <w:color w:val="auto"/>
                <w:kern w:val="0"/>
                <w:sz w:val="21"/>
                <w:szCs w:val="24"/>
                <w:highlight w:val="none"/>
                <w:lang w:val="en-US" w:eastAsia="zh-CN"/>
              </w:rPr>
              <w:t>必须</w:t>
            </w:r>
            <w:r>
              <w:rPr>
                <w:rFonts w:hint="eastAsia" w:ascii="宋体" w:hAnsi="宋体" w:eastAsia="宋体" w:cs="Times New Roman"/>
                <w:color w:val="auto"/>
                <w:kern w:val="0"/>
                <w:sz w:val="21"/>
                <w:szCs w:val="24"/>
                <w:highlight w:val="none"/>
                <w:lang w:val="en-US" w:eastAsia="zh-CN"/>
              </w:rPr>
              <w:t>与</w:t>
            </w:r>
            <w:r>
              <w:rPr>
                <w:rFonts w:hint="eastAsia" w:ascii="宋体" w:hAnsi="宋体" w:cs="Times New Roman"/>
                <w:color w:val="auto"/>
                <w:kern w:val="0"/>
                <w:sz w:val="21"/>
                <w:szCs w:val="24"/>
                <w:highlight w:val="none"/>
                <w:lang w:val="en-US" w:eastAsia="zh-CN"/>
              </w:rPr>
              <w:t>投标</w:t>
            </w:r>
            <w:r>
              <w:rPr>
                <w:rFonts w:hint="eastAsia" w:ascii="宋体" w:hAnsi="宋体" w:eastAsia="宋体" w:cs="Times New Roman"/>
                <w:color w:val="auto"/>
                <w:kern w:val="0"/>
                <w:sz w:val="21"/>
                <w:szCs w:val="24"/>
                <w:highlight w:val="none"/>
                <w:lang w:val="en-US" w:eastAsia="zh-CN"/>
              </w:rPr>
              <w:t>业绩中的货物品牌一致</w:t>
            </w:r>
            <w:r>
              <w:rPr>
                <w:rFonts w:hint="eastAsia" w:ascii="宋体" w:hAnsi="宋体" w:cs="Times New Roman"/>
                <w:color w:val="auto"/>
                <w:kern w:val="0"/>
                <w:sz w:val="21"/>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交货期</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符合第二章“投标人须知”第1.3.2项规定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交货地点</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符合第二章“投标人须知”第1.3.3项规定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符合第二章“投标人须知”第3.3.1项规定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7509" w:type="dxa"/>
            <w:gridSpan w:val="2"/>
            <w:tcBorders>
              <w:left w:val="single" w:color="auto" w:sz="4" w:space="0"/>
            </w:tcBorders>
            <w:vAlign w:val="center"/>
          </w:tcPr>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w:t>
            </w:r>
            <w:r>
              <w:rPr>
                <w:rFonts w:hint="eastAsia" w:ascii="宋体" w:hAnsi="宋体"/>
                <w:color w:val="auto"/>
                <w:spacing w:val="4"/>
                <w:kern w:val="0"/>
                <w:szCs w:val="21"/>
                <w:highlight w:val="none"/>
                <w:lang w:eastAsia="zh-CN"/>
              </w:rPr>
              <w:t>二</w:t>
            </w:r>
            <w:r>
              <w:rPr>
                <w:rFonts w:hint="eastAsia" w:ascii="宋体" w:hAnsi="宋体"/>
                <w:color w:val="auto"/>
                <w:spacing w:val="4"/>
                <w:kern w:val="0"/>
                <w:szCs w:val="21"/>
                <w:highlight w:val="none"/>
              </w:rPr>
              <w:t>名中标候选人</w:t>
            </w:r>
            <w:r>
              <w:rPr>
                <w:rFonts w:hint="eastAsia" w:ascii="宋体" w:hAnsi="宋体"/>
                <w:color w:val="auto"/>
                <w:kern w:val="0"/>
                <w:szCs w:val="21"/>
                <w:highlight w:val="none"/>
              </w:rPr>
              <w:t>，则评标委员会对剩余投标文件继续按上述第2条进行评审，直至评出</w:t>
            </w:r>
            <w:r>
              <w:rPr>
                <w:rFonts w:hint="eastAsia" w:ascii="宋体" w:hAnsi="宋体"/>
                <w:color w:val="auto"/>
                <w:kern w:val="0"/>
                <w:szCs w:val="21"/>
                <w:highlight w:val="none"/>
                <w:lang w:eastAsia="zh-CN"/>
              </w:rPr>
              <w:t>二</w:t>
            </w:r>
            <w:r>
              <w:rPr>
                <w:rFonts w:hint="eastAsia" w:ascii="宋体" w:hAnsi="宋体"/>
                <w:color w:val="auto"/>
                <w:kern w:val="0"/>
                <w:szCs w:val="21"/>
                <w:highlight w:val="none"/>
              </w:rPr>
              <w:t>名中标候选人，或者评审完所有投标文件。</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lang w:val="en-US" w:eastAsia="zh-CN"/>
              </w:rPr>
              <w:t>优先免缴投标担保和履约担保单位的</w:t>
            </w:r>
            <w:r>
              <w:rPr>
                <w:rFonts w:hint="eastAsia" w:ascii="宋体" w:hAnsi="宋体"/>
                <w:color w:val="auto"/>
                <w:spacing w:val="4"/>
                <w:kern w:val="0"/>
                <w:szCs w:val="21"/>
                <w:highlight w:val="none"/>
              </w:rPr>
              <w:t>原则排序</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lang w:val="en-US" w:eastAsia="zh-CN"/>
              </w:rPr>
              <w:t>若均为免缴单位，则以递交投标文件先后顺序，若均不为免缴单位，则以缴纳投标保证金的先后顺序排列</w:t>
            </w:r>
            <w:r>
              <w:rPr>
                <w:rFonts w:hint="eastAsia" w:ascii="宋体" w:hAnsi="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7509"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r>
              <w:rPr>
                <w:rFonts w:hint="eastAsia" w:ascii="宋体" w:hAnsi="宋体" w:cs="宋体"/>
                <w:color w:val="auto"/>
                <w:szCs w:val="21"/>
                <w:highlight w:val="none"/>
              </w:rPr>
              <w:t>和中标候选人名单</w:t>
            </w:r>
            <w:r>
              <w:rPr>
                <w:rFonts w:ascii="宋体" w:hAnsi="宋体"/>
                <w:color w:val="auto"/>
                <w:kern w:val="0"/>
                <w:szCs w:val="21"/>
                <w:highlight w:val="none"/>
              </w:rPr>
              <w:t>。</w:t>
            </w:r>
          </w:p>
        </w:tc>
      </w:tr>
    </w:tbl>
    <w:p>
      <w:pPr>
        <w:pStyle w:val="4"/>
        <w:spacing w:before="0" w:after="0" w:line="360" w:lineRule="auto"/>
        <w:rPr>
          <w:rFonts w:ascii="宋体" w:hAnsi="宋体"/>
          <w:bCs w:val="0"/>
          <w:snapToGrid w:val="0"/>
          <w:color w:val="auto"/>
          <w:highlight w:val="none"/>
        </w:rPr>
      </w:pPr>
      <w:r>
        <w:rPr>
          <w:rFonts w:ascii="宋体" w:hAnsi="宋体"/>
          <w:bCs w:val="0"/>
          <w:snapToGrid w:val="0"/>
          <w:color w:val="auto"/>
          <w:highlight w:val="none"/>
        </w:rPr>
        <w:br w:type="page"/>
      </w:r>
      <w:bookmarkStart w:id="585" w:name="_Toc58860123"/>
      <w:bookmarkStart w:id="586" w:name="_Toc19927"/>
      <w:bookmarkStart w:id="587" w:name="_Toc4414"/>
      <w:r>
        <w:rPr>
          <w:rFonts w:ascii="宋体" w:hAnsi="宋体"/>
          <w:b w:val="0"/>
          <w:snapToGrid w:val="0"/>
          <w:color w:val="auto"/>
          <w:highlight w:val="none"/>
        </w:rPr>
        <w:t>1.  评标方法</w:t>
      </w:r>
      <w:bookmarkEnd w:id="585"/>
      <w:bookmarkEnd w:id="586"/>
      <w:bookmarkEnd w:id="587"/>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color w:val="auto"/>
          <w:highlight w:val="none"/>
        </w:rPr>
      </w:pPr>
      <w:bookmarkStart w:id="588" w:name="_Toc27687"/>
      <w:bookmarkStart w:id="589" w:name="_Toc58860124"/>
      <w:bookmarkStart w:id="590" w:name="_Toc6821"/>
      <w:r>
        <w:rPr>
          <w:rFonts w:ascii="宋体" w:hAnsi="宋体"/>
          <w:b w:val="0"/>
          <w:snapToGrid w:val="0"/>
          <w:color w:val="auto"/>
          <w:highlight w:val="none"/>
        </w:rPr>
        <w:t>2.  评审标准</w:t>
      </w:r>
      <w:bookmarkEnd w:id="588"/>
      <w:bookmarkEnd w:id="589"/>
      <w:bookmarkEnd w:id="590"/>
    </w:p>
    <w:p>
      <w:pPr>
        <w:pStyle w:val="5"/>
        <w:spacing w:before="0" w:after="0" w:line="360" w:lineRule="auto"/>
        <w:rPr>
          <w:rFonts w:ascii="宋体" w:hAnsi="宋体" w:cs="宋体"/>
          <w:color w:val="auto"/>
          <w:sz w:val="21"/>
          <w:szCs w:val="21"/>
          <w:highlight w:val="none"/>
        </w:rPr>
      </w:pPr>
      <w:bookmarkStart w:id="591" w:name="_Toc9722"/>
      <w:bookmarkStart w:id="592" w:name="_Toc58860125"/>
      <w:bookmarkStart w:id="593" w:name="_Toc2089"/>
      <w:r>
        <w:rPr>
          <w:rFonts w:ascii="宋体" w:hAnsi="宋体" w:cs="宋体"/>
          <w:color w:val="auto"/>
          <w:sz w:val="21"/>
          <w:szCs w:val="21"/>
          <w:highlight w:val="none"/>
        </w:rPr>
        <w:t>2.1</w:t>
      </w:r>
      <w:r>
        <w:rPr>
          <w:rFonts w:hint="eastAsia" w:ascii="宋体" w:hAnsi="宋体" w:cs="宋体"/>
          <w:color w:val="auto"/>
          <w:sz w:val="21"/>
          <w:szCs w:val="21"/>
          <w:highlight w:val="none"/>
        </w:rPr>
        <w:t>报价</w:t>
      </w:r>
      <w:r>
        <w:rPr>
          <w:rFonts w:ascii="宋体" w:hAnsi="宋体" w:cs="宋体"/>
          <w:color w:val="auto"/>
          <w:sz w:val="21"/>
          <w:szCs w:val="21"/>
          <w:highlight w:val="none"/>
        </w:rPr>
        <w:t>排序</w:t>
      </w:r>
      <w:r>
        <w:rPr>
          <w:rFonts w:hint="eastAsia" w:ascii="宋体" w:hAnsi="宋体" w:cs="宋体"/>
          <w:color w:val="auto"/>
          <w:sz w:val="21"/>
          <w:szCs w:val="21"/>
          <w:highlight w:val="none"/>
        </w:rPr>
        <w:t>标准</w:t>
      </w:r>
      <w:bookmarkEnd w:id="591"/>
      <w:bookmarkEnd w:id="592"/>
      <w:bookmarkEnd w:id="593"/>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cs="宋体"/>
          <w:color w:val="auto"/>
          <w:sz w:val="21"/>
          <w:szCs w:val="21"/>
          <w:highlight w:val="none"/>
        </w:rPr>
      </w:pPr>
      <w:bookmarkStart w:id="594" w:name="_Toc12968"/>
      <w:bookmarkStart w:id="595" w:name="_Toc15333"/>
      <w:bookmarkStart w:id="596" w:name="_Toc58860126"/>
      <w:r>
        <w:rPr>
          <w:rFonts w:ascii="宋体" w:hAnsi="宋体" w:cs="宋体"/>
          <w:color w:val="auto"/>
          <w:sz w:val="21"/>
          <w:szCs w:val="21"/>
          <w:highlight w:val="none"/>
        </w:rPr>
        <w:t>2.</w:t>
      </w:r>
      <w:r>
        <w:rPr>
          <w:rFonts w:hint="eastAsia" w:ascii="宋体" w:hAnsi="宋体" w:cs="宋体"/>
          <w:color w:val="auto"/>
          <w:sz w:val="21"/>
          <w:szCs w:val="21"/>
          <w:highlight w:val="none"/>
        </w:rPr>
        <w:t>2符合性审查标准</w:t>
      </w:r>
      <w:bookmarkEnd w:id="594"/>
      <w:bookmarkEnd w:id="595"/>
      <w:bookmarkEnd w:id="596"/>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评标委员会按评标办法前附表约定的投标单位报价排序数量进行符合性审查</w:t>
      </w:r>
      <w:r>
        <w:rPr>
          <w:rFonts w:hint="eastAsia" w:ascii="宋体" w:hAnsi="宋体" w:cs="宋体"/>
          <w:color w:val="auto"/>
          <w:spacing w:val="4"/>
          <w:kern w:val="0"/>
          <w:szCs w:val="21"/>
          <w:highlight w:val="none"/>
        </w:rPr>
        <w:t>。</w:t>
      </w:r>
      <w:r>
        <w:rPr>
          <w:rFonts w:hint="eastAsia" w:ascii="宋体" w:hAnsi="宋体"/>
          <w:color w:val="auto"/>
          <w:spacing w:val="4"/>
          <w:kern w:val="0"/>
          <w:szCs w:val="21"/>
          <w:highlight w:val="none"/>
        </w:rPr>
        <w:t>符合性审查内容：技术部分评审（如有）、资格评审、形式评审、响应性、投标函部分评审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2.2.5  投标函部分评审标准：见评标办法前附表。</w:t>
      </w:r>
    </w:p>
    <w:p>
      <w:pPr>
        <w:pStyle w:val="4"/>
        <w:spacing w:before="0" w:after="0" w:line="360" w:lineRule="auto"/>
        <w:rPr>
          <w:rFonts w:ascii="宋体" w:hAnsi="宋体"/>
          <w:b w:val="0"/>
          <w:snapToGrid w:val="0"/>
          <w:color w:val="auto"/>
          <w:highlight w:val="none"/>
        </w:rPr>
      </w:pPr>
      <w:bookmarkStart w:id="597" w:name="_Toc13532"/>
      <w:bookmarkStart w:id="598" w:name="_Toc8069"/>
      <w:bookmarkStart w:id="599" w:name="_Toc58860127"/>
      <w:r>
        <w:rPr>
          <w:rFonts w:ascii="宋体" w:hAnsi="宋体"/>
          <w:b w:val="0"/>
          <w:snapToGrid w:val="0"/>
          <w:color w:val="auto"/>
          <w:highlight w:val="none"/>
        </w:rPr>
        <w:t>3.  评标程序</w:t>
      </w:r>
      <w:bookmarkEnd w:id="597"/>
      <w:bookmarkEnd w:id="598"/>
      <w:bookmarkEnd w:id="599"/>
    </w:p>
    <w:p>
      <w:pPr>
        <w:pStyle w:val="5"/>
        <w:spacing w:before="0" w:after="0" w:line="360" w:lineRule="auto"/>
        <w:rPr>
          <w:rFonts w:ascii="宋体" w:hAnsi="宋体" w:cs="宋体"/>
          <w:color w:val="auto"/>
          <w:sz w:val="21"/>
          <w:szCs w:val="21"/>
          <w:highlight w:val="none"/>
        </w:rPr>
      </w:pPr>
      <w:bookmarkStart w:id="600" w:name="_Toc29046"/>
      <w:bookmarkStart w:id="601" w:name="_Toc23833"/>
      <w:bookmarkStart w:id="602" w:name="_Toc58860128"/>
      <w:r>
        <w:rPr>
          <w:rFonts w:ascii="宋体" w:hAnsi="宋体" w:cs="宋体"/>
          <w:color w:val="auto"/>
          <w:sz w:val="21"/>
          <w:szCs w:val="21"/>
          <w:highlight w:val="none"/>
        </w:rPr>
        <w:t>3.1</w:t>
      </w:r>
      <w:r>
        <w:rPr>
          <w:rFonts w:hint="eastAsia" w:ascii="宋体" w:hAnsi="宋体" w:cs="宋体"/>
          <w:color w:val="auto"/>
          <w:sz w:val="21"/>
          <w:szCs w:val="21"/>
          <w:highlight w:val="none"/>
        </w:rPr>
        <w:t>报价排序</w:t>
      </w:r>
      <w:bookmarkEnd w:id="600"/>
      <w:bookmarkEnd w:id="601"/>
      <w:bookmarkEnd w:id="602"/>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pStyle w:val="5"/>
        <w:spacing w:before="0" w:after="0" w:line="360" w:lineRule="auto"/>
        <w:rPr>
          <w:rFonts w:ascii="宋体" w:hAnsi="宋体" w:cs="宋体"/>
          <w:color w:val="auto"/>
          <w:sz w:val="21"/>
          <w:szCs w:val="21"/>
          <w:highlight w:val="none"/>
        </w:rPr>
      </w:pPr>
      <w:bookmarkStart w:id="603" w:name="_Toc32313"/>
      <w:bookmarkStart w:id="604" w:name="_Toc58860129"/>
      <w:bookmarkStart w:id="605" w:name="_Toc31797"/>
      <w:r>
        <w:rPr>
          <w:rFonts w:ascii="宋体" w:hAnsi="宋体" w:cs="宋体"/>
          <w:color w:val="auto"/>
          <w:sz w:val="21"/>
          <w:szCs w:val="21"/>
          <w:highlight w:val="none"/>
        </w:rPr>
        <w:t>3.</w:t>
      </w:r>
      <w:r>
        <w:rPr>
          <w:rFonts w:hint="eastAsia" w:ascii="宋体" w:hAnsi="宋体" w:cs="宋体"/>
          <w:color w:val="auto"/>
          <w:sz w:val="21"/>
          <w:szCs w:val="21"/>
          <w:highlight w:val="none"/>
        </w:rPr>
        <w:t>2符合性审查</w:t>
      </w:r>
      <w:bookmarkEnd w:id="603"/>
      <w:bookmarkEnd w:id="604"/>
      <w:bookmarkEnd w:id="605"/>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w:t>
      </w:r>
      <w:r>
        <w:rPr>
          <w:color w:val="auto"/>
          <w:highlight w:val="none"/>
        </w:rPr>
        <w:t>）投标文件没有对招标文件的实质性要求和条件作出响应，或者对招标文件的偏差超出招标文件规定的偏差范围或最高项数；</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lang w:val="en-US" w:eastAsia="zh-CN"/>
        </w:rPr>
        <w:t>2</w:t>
      </w:r>
      <w:r>
        <w:rPr>
          <w:rFonts w:ascii="宋体" w:hAnsi="宋体"/>
          <w:color w:val="auto"/>
          <w:kern w:val="0"/>
          <w:szCs w:val="21"/>
          <w:highlight w:val="none"/>
        </w:rPr>
        <w:t>）</w:t>
      </w:r>
      <w:r>
        <w:rPr>
          <w:color w:val="auto"/>
          <w:highlight w:val="none"/>
        </w:rPr>
        <w:t>有串通投标、弄虚作假、行贿等违法行为</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s="宋体"/>
          <w:color w:val="auto"/>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lang w:val="en-US" w:eastAsia="zh-CN"/>
        </w:rPr>
        <w:t>3</w:t>
      </w:r>
      <w:r>
        <w:rPr>
          <w:rFonts w:ascii="宋体" w:hAnsi="宋体"/>
          <w:color w:val="auto"/>
          <w:kern w:val="0"/>
          <w:szCs w:val="21"/>
          <w:highlight w:val="none"/>
        </w:rPr>
        <w:t>）</w:t>
      </w:r>
      <w:r>
        <w:rPr>
          <w:rFonts w:hint="eastAsia" w:ascii="宋体" w:hAnsi="宋体"/>
          <w:color w:val="auto"/>
          <w:kern w:val="0"/>
          <w:szCs w:val="21"/>
          <w:highlight w:val="none"/>
        </w:rPr>
        <w:t>拒绝</w:t>
      </w:r>
      <w:r>
        <w:rPr>
          <w:rFonts w:ascii="宋体" w:hAnsi="宋体"/>
          <w:color w:val="auto"/>
          <w:kern w:val="0"/>
          <w:szCs w:val="21"/>
          <w:highlight w:val="none"/>
        </w:rPr>
        <w:t>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r>
        <w:rPr>
          <w:rFonts w:hint="eastAsia" w:ascii="宋体" w:hAnsi="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3.2.3 </w:t>
      </w:r>
      <w:r>
        <w:rPr>
          <w:rFonts w:ascii="宋体" w:hAnsi="宋体" w:cs="宋体"/>
          <w:color w:val="auto"/>
          <w:szCs w:val="21"/>
          <w:highlight w:val="none"/>
        </w:rPr>
        <w:t>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（2）</w:t>
      </w:r>
      <w:r>
        <w:rPr>
          <w:rFonts w:hint="eastAsia"/>
          <w:color w:val="auto"/>
          <w:highlight w:val="none"/>
          <w:lang w:val="en-US" w:eastAsia="zh-CN"/>
        </w:rPr>
        <w:t>分项报价表中各分项</w:t>
      </w:r>
      <w:r>
        <w:rPr>
          <w:color w:val="auto"/>
          <w:highlight w:val="none"/>
        </w:rPr>
        <w:t>总价金额</w:t>
      </w:r>
      <w:r>
        <w:rPr>
          <w:rFonts w:hint="eastAsia"/>
          <w:color w:val="auto"/>
          <w:highlight w:val="none"/>
          <w:lang w:val="en-US" w:eastAsia="zh-CN"/>
        </w:rPr>
        <w:t>与依据固定</w:t>
      </w:r>
      <w:r>
        <w:rPr>
          <w:color w:val="auto"/>
          <w:highlight w:val="none"/>
        </w:rPr>
        <w:t>单价</w:t>
      </w:r>
      <w:r>
        <w:rPr>
          <w:rFonts w:hint="eastAsia"/>
          <w:color w:val="auto"/>
          <w:highlight w:val="none"/>
          <w:lang w:val="en-US" w:eastAsia="zh-CN"/>
        </w:rPr>
        <w:t>计算出的结果</w:t>
      </w:r>
      <w:r>
        <w:rPr>
          <w:rFonts w:ascii="宋体" w:hAnsi="宋体"/>
          <w:color w:val="auto"/>
          <w:kern w:val="0"/>
          <w:szCs w:val="21"/>
          <w:highlight w:val="none"/>
        </w:rPr>
        <w:t>不一致的，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（3）投标报价为各分项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金额之和，投标报价与</w:t>
      </w:r>
      <w:r>
        <w:rPr>
          <w:rFonts w:hint="eastAsia" w:ascii="宋体" w:hAnsi="宋体"/>
          <w:color w:val="auto"/>
          <w:kern w:val="0"/>
          <w:szCs w:val="21"/>
          <w:highlight w:val="none"/>
          <w:lang w:val="en-US" w:eastAsia="zh-CN"/>
        </w:rPr>
        <w:t>各</w:t>
      </w:r>
      <w:r>
        <w:rPr>
          <w:rFonts w:ascii="宋体" w:hAnsi="宋体"/>
          <w:color w:val="auto"/>
          <w:kern w:val="0"/>
          <w:szCs w:val="21"/>
          <w:highlight w:val="none"/>
        </w:rPr>
        <w:t>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的合价不一致的，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ascii="宋体" w:hAnsi="宋体"/>
          <w:color w:val="auto"/>
          <w:kern w:val="0"/>
          <w:szCs w:val="21"/>
          <w:highlight w:val="none"/>
        </w:rPr>
        <w:t>（4）如果分项报价中存在缺漏项，则视为缺漏项价格已包含在其他分项报价之中。</w:t>
      </w:r>
    </w:p>
    <w:p>
      <w:pPr>
        <w:pStyle w:val="5"/>
        <w:spacing w:before="0" w:after="0" w:line="360" w:lineRule="auto"/>
        <w:rPr>
          <w:rFonts w:ascii="宋体" w:hAnsi="宋体" w:cs="宋体"/>
          <w:color w:val="auto"/>
          <w:sz w:val="21"/>
          <w:szCs w:val="21"/>
          <w:highlight w:val="none"/>
        </w:rPr>
      </w:pPr>
      <w:bookmarkStart w:id="606" w:name="_Toc9159"/>
      <w:bookmarkStart w:id="607" w:name="_Toc11184"/>
      <w:bookmarkStart w:id="608" w:name="_Toc58860130"/>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投标文件的澄清</w:t>
      </w:r>
      <w:bookmarkEnd w:id="606"/>
      <w:bookmarkEnd w:id="607"/>
      <w:bookmarkEnd w:id="608"/>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3.3.1  在评标过程中，评标委员会可以书面形式要求投标人对所提交投标文件中</w:t>
      </w:r>
      <w:r>
        <w:rPr>
          <w:rFonts w:hint="eastAsia" w:ascii="宋体" w:hAnsi="宋体" w:cs="宋体"/>
          <w:color w:val="auto"/>
          <w:szCs w:val="21"/>
          <w:highlight w:val="none"/>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color w:val="auto"/>
          <w:sz w:val="21"/>
          <w:szCs w:val="21"/>
          <w:highlight w:val="none"/>
        </w:rPr>
      </w:pPr>
      <w:bookmarkStart w:id="609" w:name="_Toc484465184"/>
      <w:bookmarkStart w:id="610" w:name="_Toc14605"/>
      <w:bookmarkStart w:id="611" w:name="_Toc5562"/>
      <w:bookmarkStart w:id="612" w:name="_Toc58860131"/>
      <w:bookmarkStart w:id="613" w:name="_Toc479262406"/>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评标结果</w:t>
      </w:r>
      <w:bookmarkEnd w:id="609"/>
      <w:bookmarkEnd w:id="610"/>
      <w:bookmarkEnd w:id="611"/>
      <w:bookmarkEnd w:id="612"/>
      <w:bookmarkEnd w:id="613"/>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.1 </w:t>
      </w:r>
      <w:r>
        <w:rPr>
          <w:rFonts w:hint="eastAsia" w:ascii="宋体" w:hAnsi="宋体" w:cs="宋体"/>
          <w:color w:val="auto"/>
          <w:szCs w:val="21"/>
          <w:highlight w:val="none"/>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pStyle w:val="33"/>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7478"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w:t>
            </w:r>
            <w:r>
              <w:rPr>
                <w:rFonts w:hint="eastAsia" w:ascii="宋体" w:hAnsi="宋体"/>
                <w:color w:val="auto"/>
                <w:szCs w:val="21"/>
                <w:highlight w:val="none"/>
              </w:rPr>
              <w:t>投标人的营业执照</w:t>
            </w:r>
            <w:r>
              <w:rPr>
                <w:rFonts w:hint="eastAsia" w:ascii="宋体" w:hAnsi="宋体"/>
                <w:color w:val="auto"/>
                <w:szCs w:val="21"/>
                <w:highlight w:val="none"/>
                <w:lang w:eastAsia="zh-CN"/>
              </w:rPr>
              <w:t>、</w:t>
            </w:r>
            <w:r>
              <w:rPr>
                <w:rFonts w:hint="eastAsia" w:ascii="宋体" w:hAnsi="宋体" w:eastAsia="宋体" w:cs="宋体"/>
                <w:color w:val="auto"/>
                <w:szCs w:val="21"/>
                <w:lang w:val="en-US" w:eastAsia="zh-CN"/>
              </w:rPr>
              <w:t>制造商资格声明</w:t>
            </w:r>
            <w:r>
              <w:rPr>
                <w:rFonts w:hint="eastAsia" w:ascii="宋体" w:hAnsi="宋体"/>
                <w:color w:val="auto"/>
                <w:szCs w:val="21"/>
                <w:highlight w:val="none"/>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w:t>
            </w:r>
            <w:r>
              <w:rPr>
                <w:rFonts w:hint="eastAsia" w:ascii="宋体" w:hAnsi="宋体"/>
                <w:color w:val="auto"/>
                <w:szCs w:val="21"/>
                <w:highlight w:val="none"/>
              </w:rPr>
              <w:t>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w:t>
            </w:r>
            <w:r>
              <w:rPr>
                <w:rFonts w:hint="eastAsia" w:ascii="宋体" w:hAnsi="宋体"/>
                <w:color w:val="auto"/>
                <w:szCs w:val="21"/>
                <w:highlight w:val="none"/>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4</w:t>
            </w:r>
            <w:r>
              <w:rPr>
                <w:rFonts w:hint="eastAsia" w:ascii="宋体" w:hAnsi="宋体"/>
                <w:color w:val="auto"/>
                <w:szCs w:val="21"/>
                <w:highlight w:val="none"/>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s="宋体"/>
                <w:color w:val="auto"/>
                <w:kern w:val="0"/>
                <w:szCs w:val="22"/>
                <w:highlight w:val="none"/>
              </w:rPr>
              <w:t>A-</w:t>
            </w:r>
            <w:r>
              <w:rPr>
                <w:rFonts w:hint="eastAsia" w:ascii="宋体" w:hAnsi="宋体" w:cs="宋体"/>
                <w:color w:val="auto"/>
                <w:kern w:val="0"/>
                <w:szCs w:val="22"/>
                <w:highlight w:val="none"/>
                <w:lang w:val="en-US" w:eastAsia="zh-CN"/>
              </w:rPr>
              <w:t>5</w:t>
            </w:r>
            <w:r>
              <w:rPr>
                <w:rFonts w:hint="eastAsia" w:ascii="宋体" w:hAnsi="宋体" w:cs="宋体"/>
                <w:color w:val="auto"/>
                <w:kern w:val="0"/>
                <w:szCs w:val="22"/>
                <w:highlight w:val="none"/>
              </w:rPr>
              <w:t>投标人</w:t>
            </w:r>
            <w:r>
              <w:rPr>
                <w:rFonts w:ascii="宋体" w:hAnsi="宋体" w:cs="宋体"/>
                <w:color w:val="auto"/>
                <w:kern w:val="0"/>
                <w:szCs w:val="22"/>
                <w:highlight w:val="none"/>
              </w:rPr>
              <w:t>不</w:t>
            </w:r>
            <w:r>
              <w:rPr>
                <w:rFonts w:hint="eastAsia" w:ascii="宋体" w:hAnsi="宋体" w:cs="宋体"/>
                <w:color w:val="auto"/>
                <w:kern w:val="0"/>
                <w:szCs w:val="22"/>
                <w:highlight w:val="none"/>
              </w:rPr>
              <w:t>得</w:t>
            </w:r>
            <w:r>
              <w:rPr>
                <w:rFonts w:ascii="宋体" w:hAnsi="宋体" w:cs="宋体"/>
                <w:color w:val="auto"/>
                <w:kern w:val="0"/>
                <w:szCs w:val="22"/>
                <w:highlight w:val="none"/>
              </w:rPr>
              <w:t>存在第二章“投标人须知”第 1.4.3 项规定的任何一种情形</w:t>
            </w:r>
            <w:r>
              <w:rPr>
                <w:rFonts w:hint="eastAsia" w:ascii="宋体" w:hAnsi="宋体" w:cs="宋体"/>
                <w:color w:val="auto"/>
                <w:kern w:val="0"/>
                <w:szCs w:val="22"/>
                <w:highlight w:val="none"/>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5</w:t>
            </w:r>
            <w:r>
              <w:rPr>
                <w:rFonts w:hint="eastAsia" w:ascii="宋体" w:hAnsi="宋体"/>
                <w:color w:val="auto"/>
                <w:szCs w:val="21"/>
                <w:highlight w:val="none"/>
              </w:rPr>
              <w:t>投标人名称必须与营业执照一致，依法变更名称的应提交相应证明材料，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6</w:t>
            </w:r>
            <w:r>
              <w:rPr>
                <w:rFonts w:hint="eastAsia" w:ascii="宋体" w:hAnsi="宋体"/>
                <w:color w:val="auto"/>
                <w:szCs w:val="21"/>
                <w:highlight w:val="none"/>
              </w:rPr>
              <w:t>投标文件格式符合第二章“投标人须知”第3.7款的要求，否则由评标委员会作否决投标处理。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color w:val="auto"/>
              </w:rPr>
            </w:pPr>
            <w:r>
              <w:rPr>
                <w:color w:val="auto"/>
              </w:rPr>
              <w:t>A-</w:t>
            </w:r>
            <w:r>
              <w:rPr>
                <w:rFonts w:hint="eastAsia"/>
                <w:color w:val="auto"/>
                <w:lang w:val="en-US" w:eastAsia="zh-CN"/>
              </w:rPr>
              <w:t>7</w:t>
            </w:r>
            <w:r>
              <w:rPr>
                <w:rFonts w:hint="eastAsia"/>
                <w:color w:val="auto"/>
              </w:rPr>
              <w:t>第六章 投标文件格式要求</w:t>
            </w:r>
            <w:r>
              <w:rPr>
                <w:rFonts w:hint="eastAsia" w:ascii="宋体" w:hAnsi="宋体" w:eastAsia="宋体" w:cs="宋体"/>
                <w:color w:val="auto"/>
                <w:kern w:val="0"/>
              </w:rPr>
              <w:t>法定代表人或其委托代理人签名（或盖章）的须齐全</w:t>
            </w:r>
            <w:r>
              <w:rPr>
                <w:rFonts w:hint="eastAsia" w:ascii="宋体" w:hAnsi="宋体" w:eastAsia="宋体" w:cs="宋体"/>
                <w:color w:val="auto"/>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8</w:t>
            </w:r>
            <w:r>
              <w:rPr>
                <w:rFonts w:hint="eastAsia" w:ascii="宋体" w:hAnsi="宋体"/>
                <w:color w:val="auto"/>
                <w:szCs w:val="21"/>
                <w:highlight w:val="none"/>
              </w:rPr>
              <w:t>投标人法定代表人的委托代理人有法定代表人签署的授权委托书和投标人</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或第三方机构</w:t>
            </w:r>
            <w:r>
              <w:rPr>
                <w:rFonts w:hint="eastAsia" w:ascii="宋体" w:hAnsi="宋体"/>
                <w:color w:val="auto"/>
                <w:szCs w:val="21"/>
                <w:highlight w:val="none"/>
                <w:lang w:eastAsia="zh-CN"/>
              </w:rPr>
              <w:t>）</w:t>
            </w:r>
            <w:r>
              <w:rPr>
                <w:rFonts w:hint="eastAsia" w:ascii="宋体" w:hAnsi="宋体"/>
                <w:color w:val="auto"/>
                <w:szCs w:val="21"/>
                <w:highlight w:val="none"/>
              </w:rPr>
              <w:t>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9</w:t>
            </w:r>
            <w:r>
              <w:rPr>
                <w:rFonts w:ascii="宋体" w:hAnsi="宋体"/>
                <w:color w:val="auto"/>
                <w:szCs w:val="21"/>
                <w:highlight w:val="none"/>
              </w:rPr>
              <w:t>除招标文件明确允许提交备选投标方案外，投标人不得提交备选投标方案</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10</w:t>
            </w:r>
            <w:r>
              <w:rPr>
                <w:rFonts w:hint="eastAsia" w:ascii="宋体" w:hAnsi="宋体"/>
                <w:color w:val="auto"/>
                <w:kern w:val="0"/>
                <w:highlight w:val="none"/>
                <w:lang w:val="en-US" w:eastAsia="zh-CN"/>
              </w:rPr>
              <w:t>质量标准（技术性能指标）</w:t>
            </w:r>
            <w:r>
              <w:rPr>
                <w:rFonts w:ascii="宋体" w:hAnsi="宋体"/>
                <w:color w:val="auto"/>
                <w:kern w:val="0"/>
                <w:highlight w:val="none"/>
              </w:rPr>
              <w:t>符合第二章“投标人须知”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w:t>
            </w:r>
            <w:r>
              <w:rPr>
                <w:rFonts w:ascii="宋体" w:hAnsi="宋体"/>
                <w:color w:val="auto"/>
                <w:kern w:val="0"/>
                <w:szCs w:val="21"/>
                <w:highlight w:val="none"/>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11</w:t>
            </w:r>
            <w:r>
              <w:rPr>
                <w:rFonts w:hint="eastAsia" w:ascii="宋体" w:hAnsi="宋体"/>
                <w:color w:val="auto"/>
                <w:szCs w:val="21"/>
                <w:highlight w:val="none"/>
              </w:rPr>
              <w:t>投标人应按第二章“投标人须知”第</w:t>
            </w: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4</w:t>
            </w:r>
            <w:r>
              <w:rPr>
                <w:rFonts w:hint="eastAsia" w:ascii="宋体" w:hAnsi="宋体"/>
                <w:color w:val="auto"/>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12</w:t>
            </w: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color w:val="auto"/>
                <w:szCs w:val="21"/>
                <w:highlight w:val="none"/>
              </w:rPr>
              <w:t>第四章“合同条款及格式”</w:t>
            </w:r>
            <w:r>
              <w:rPr>
                <w:rFonts w:hint="eastAsia" w:ascii="宋体" w:hAnsi="宋体" w:cs="宋体"/>
                <w:color w:val="auto"/>
                <w:kern w:val="0"/>
                <w:highlight w:val="none"/>
                <w:lang w:val="en-US" w:eastAsia="zh-CN"/>
              </w:rPr>
              <w:t>中的实质性要求和条件</w:t>
            </w:r>
            <w:r>
              <w:rPr>
                <w:rFonts w:ascii="宋体" w:hAnsi="宋体"/>
                <w:color w:val="auto"/>
                <w:szCs w:val="21"/>
                <w:highlight w:val="none"/>
              </w:rPr>
              <w:t>，投标文件不应附有招标人不能接受的条件。</w:t>
            </w:r>
            <w:r>
              <w:rPr>
                <w:rFonts w:hint="eastAsia" w:ascii="宋体" w:hAnsi="宋体"/>
                <w:color w:val="auto"/>
                <w:szCs w:val="21"/>
                <w:highlight w:val="none"/>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A-1</w:t>
            </w:r>
            <w:r>
              <w:rPr>
                <w:rFonts w:hint="eastAsia" w:ascii="宋体" w:hAnsi="宋体"/>
                <w:color w:val="auto"/>
                <w:szCs w:val="21"/>
                <w:highlight w:val="none"/>
                <w:lang w:val="en-US" w:eastAsia="zh-CN"/>
              </w:rPr>
              <w:t>3</w:t>
            </w:r>
            <w:r>
              <w:rPr>
                <w:color w:val="auto"/>
                <w:sz w:val="21"/>
                <w:highlight w:val="none"/>
              </w:rPr>
              <w:t>投标</w:t>
            </w:r>
            <w:r>
              <w:rPr>
                <w:rFonts w:hint="eastAsia"/>
                <w:color w:val="auto"/>
                <w:sz w:val="21"/>
                <w:highlight w:val="none"/>
                <w:lang w:val="en-US" w:eastAsia="zh-CN"/>
              </w:rPr>
              <w:t>货物</w:t>
            </w:r>
            <w:r>
              <w:rPr>
                <w:color w:val="auto"/>
                <w:sz w:val="21"/>
                <w:highlight w:val="none"/>
              </w:rPr>
              <w:t>及技术服务和质保期服务</w:t>
            </w: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1.12.1项技术实质性条款的要求，允许</w:t>
            </w:r>
            <w:r>
              <w:rPr>
                <w:color w:val="auto"/>
                <w:spacing w:val="-3"/>
                <w:sz w:val="21"/>
                <w:highlight w:val="none"/>
              </w:rPr>
              <w:t>偏差的范围和偏差项数</w:t>
            </w:r>
            <w:r>
              <w:rPr>
                <w:rFonts w:hint="eastAsia"/>
                <w:color w:val="auto"/>
                <w:spacing w:val="-3"/>
                <w:sz w:val="21"/>
                <w:highlight w:val="none"/>
                <w:lang w:val="en-US"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4</w:t>
            </w:r>
            <w:r>
              <w:rPr>
                <w:rFonts w:hint="eastAsia" w:ascii="宋体" w:hAnsi="宋体"/>
                <w:color w:val="auto"/>
                <w:kern w:val="0"/>
                <w:highlight w:val="none"/>
                <w:lang w:eastAsia="zh-CN"/>
              </w:rPr>
              <w:t>技术支持资料符合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15</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1</w:t>
            </w:r>
            <w:r>
              <w:rPr>
                <w:rFonts w:hint="eastAsia" w:ascii="宋体" w:hAnsi="宋体"/>
                <w:color w:val="auto"/>
                <w:szCs w:val="21"/>
                <w:highlight w:val="none"/>
              </w:rPr>
              <w:t>.本次投标</w:t>
            </w:r>
            <w:r>
              <w:rPr>
                <w:rFonts w:hint="eastAsia" w:ascii="宋体" w:hAnsi="宋体"/>
                <w:color w:val="auto"/>
                <w:kern w:val="0"/>
                <w:highlight w:val="none"/>
              </w:rPr>
              <w:t>有</w:t>
            </w:r>
            <w:r>
              <w:rPr>
                <w:color w:val="auto"/>
                <w:highlight w:val="none"/>
              </w:rPr>
              <w:t>串通投标、弄虚作假、行贿等违法行为</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投标</w:t>
            </w:r>
            <w:r>
              <w:rPr>
                <w:rFonts w:ascii="宋体" w:hAnsi="宋体"/>
                <w:color w:val="auto"/>
                <w:szCs w:val="21"/>
                <w:highlight w:val="none"/>
              </w:rPr>
              <w:t>函部分及经济部分</w:t>
            </w:r>
            <w:r>
              <w:rPr>
                <w:rFonts w:hint="eastAsia" w:ascii="宋体" w:hAnsi="宋体"/>
                <w:color w:val="auto"/>
                <w:szCs w:val="21"/>
                <w:highlight w:val="none"/>
              </w:rPr>
              <w:t>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16</w:t>
            </w:r>
            <w:r>
              <w:rPr>
                <w:rFonts w:hint="eastAsia" w:ascii="宋体" w:hAnsi="宋体"/>
                <w:color w:val="auto"/>
                <w:szCs w:val="21"/>
                <w:highlight w:val="none"/>
              </w:rPr>
              <w:t>投标函部分的格式要求</w:t>
            </w:r>
            <w:r>
              <w:rPr>
                <w:rFonts w:hint="eastAsia" w:ascii="宋体" w:hAnsi="宋体" w:eastAsia="宋体" w:cs="宋体"/>
                <w:color w:val="auto"/>
                <w:kern w:val="0"/>
              </w:rPr>
              <w:t>法定代表人或其委托代理人签名（或盖章）的须齐全</w:t>
            </w:r>
            <w:r>
              <w:rPr>
                <w:rFonts w:hint="eastAsia" w:ascii="宋体" w:hAnsi="宋体" w:eastAsia="宋体" w:cs="宋体"/>
                <w:color w:val="auto"/>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kern w:val="0"/>
                <w:highlight w:val="none"/>
                <w:lang w:eastAsia="zh-CN"/>
              </w:rPr>
              <w:t>投标报价</w:t>
            </w:r>
            <w:r>
              <w:rPr>
                <w:rFonts w:hint="eastAsia" w:ascii="宋体" w:hAnsi="宋体" w:eastAsia="宋体" w:cs="宋体"/>
                <w:color w:val="auto"/>
                <w:highlight w:val="none"/>
                <w:lang w:eastAsia="zh-CN"/>
              </w:rPr>
              <w:t>符合第二章“投标人须知”第</w:t>
            </w:r>
            <w:r>
              <w:rPr>
                <w:rFonts w:hint="eastAsia" w:ascii="宋体" w:hAnsi="宋体" w:eastAsia="宋体" w:cs="宋体"/>
                <w:color w:val="auto"/>
                <w:highlight w:val="none"/>
                <w:lang w:val="en-US" w:eastAsia="zh-CN"/>
              </w:rPr>
              <w:t>3.2款规定</w:t>
            </w:r>
            <w:r>
              <w:rPr>
                <w:rFonts w:hint="eastAsia" w:ascii="宋体" w:hAnsi="宋体"/>
                <w:color w:val="auto"/>
                <w:szCs w:val="21"/>
                <w:highlight w:val="none"/>
              </w:rPr>
              <w:t>，否则由评标委员会作否决投标处理</w:t>
            </w:r>
            <w:r>
              <w:rPr>
                <w:rFonts w:hint="eastAsia" w:ascii="宋体" w:hAnsi="宋体" w:eastAsia="宋体" w:cs="宋体"/>
                <w:color w:val="auto"/>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color w:val="auto"/>
                <w:highlight w:val="none"/>
                <w:lang w:val="en-US" w:eastAsia="zh-CN"/>
              </w:rPr>
              <w:t>分项报价表中各分项</w:t>
            </w:r>
            <w:r>
              <w:rPr>
                <w:color w:val="auto"/>
                <w:highlight w:val="none"/>
              </w:rPr>
              <w:t>总价金额</w:t>
            </w:r>
            <w:r>
              <w:rPr>
                <w:rFonts w:hint="eastAsia"/>
                <w:color w:val="auto"/>
                <w:highlight w:val="none"/>
                <w:lang w:val="en-US" w:eastAsia="zh-CN"/>
              </w:rPr>
              <w:t>与依据固定</w:t>
            </w:r>
            <w:r>
              <w:rPr>
                <w:color w:val="auto"/>
                <w:highlight w:val="none"/>
              </w:rPr>
              <w:t>单价</w:t>
            </w:r>
            <w:r>
              <w:rPr>
                <w:rFonts w:hint="eastAsia"/>
                <w:color w:val="auto"/>
                <w:highlight w:val="none"/>
                <w:lang w:val="en-US" w:eastAsia="zh-CN"/>
              </w:rPr>
              <w:t>计算出的结果不</w:t>
            </w:r>
            <w:r>
              <w:rPr>
                <w:color w:val="auto"/>
                <w:highlight w:val="none"/>
              </w:rPr>
              <w:t>一致</w:t>
            </w:r>
            <w:r>
              <w:rPr>
                <w:rFonts w:hint="eastAsia"/>
                <w:color w:val="auto"/>
                <w:highlight w:val="none"/>
                <w:lang w:val="en-US" w:eastAsia="zh-CN"/>
              </w:rPr>
              <w:t>的</w:t>
            </w:r>
            <w:r>
              <w:rPr>
                <w:rFonts w:ascii="宋体" w:hAnsi="宋体"/>
                <w:color w:val="auto"/>
                <w:kern w:val="0"/>
                <w:szCs w:val="21"/>
                <w:highlight w:val="none"/>
              </w:rPr>
              <w:t>，</w:t>
            </w:r>
            <w:r>
              <w:rPr>
                <w:rFonts w:hint="eastAsia" w:ascii="宋体" w:hAnsi="宋体"/>
                <w:color w:val="auto"/>
                <w:kern w:val="0"/>
                <w:szCs w:val="21"/>
                <w:highlight w:val="none"/>
              </w:rPr>
              <w:t>由评标委员会作否决投标处理</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ascii="宋体" w:hAnsi="宋体"/>
                <w:color w:val="auto"/>
                <w:kern w:val="0"/>
                <w:szCs w:val="21"/>
                <w:highlight w:val="none"/>
              </w:rPr>
              <w:t>投标报价与</w:t>
            </w:r>
            <w:r>
              <w:rPr>
                <w:rFonts w:hint="eastAsia" w:ascii="宋体" w:hAnsi="宋体"/>
                <w:color w:val="auto"/>
                <w:kern w:val="0"/>
                <w:szCs w:val="21"/>
                <w:highlight w:val="none"/>
                <w:lang w:val="en-US" w:eastAsia="zh-CN"/>
              </w:rPr>
              <w:t>各</w:t>
            </w:r>
            <w:r>
              <w:rPr>
                <w:rFonts w:ascii="宋体" w:hAnsi="宋体"/>
                <w:color w:val="auto"/>
                <w:kern w:val="0"/>
                <w:szCs w:val="21"/>
                <w:highlight w:val="none"/>
              </w:rPr>
              <w:t>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的合价不一致的，</w:t>
            </w:r>
            <w:r>
              <w:rPr>
                <w:rFonts w:hint="eastAsia" w:ascii="宋体" w:hAnsi="宋体"/>
                <w:color w:val="auto"/>
                <w:kern w:val="0"/>
                <w:szCs w:val="21"/>
                <w:highlight w:val="none"/>
              </w:rPr>
              <w:t>由评标委员会作否决投标处理</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投标报价有算术错误的，按照第三章“评标办法”第3.</w:t>
            </w:r>
            <w:r>
              <w:rPr>
                <w:rFonts w:hint="eastAsia" w:ascii="宋体" w:hAnsi="宋体"/>
                <w:color w:val="auto"/>
                <w:szCs w:val="21"/>
                <w:highlight w:val="none"/>
                <w:lang w:val="en-US" w:eastAsia="zh-CN"/>
              </w:rPr>
              <w:t>2</w:t>
            </w:r>
            <w:r>
              <w:rPr>
                <w:rFonts w:hint="eastAsia" w:ascii="宋体" w:hAnsi="宋体"/>
                <w:color w:val="auto"/>
                <w:szCs w:val="21"/>
                <w:highlight w:val="none"/>
              </w:rPr>
              <w:t>.3项规定执行，否则由评标委员会作否决投标处理。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23</w:t>
            </w:r>
            <w:r>
              <w:rPr>
                <w:rFonts w:hint="eastAsia" w:ascii="宋体" w:hAnsi="宋体" w:cs="Times New Roman"/>
                <w:color w:val="auto"/>
                <w:kern w:val="0"/>
                <w:sz w:val="21"/>
                <w:szCs w:val="24"/>
                <w:highlight w:val="none"/>
                <w:lang w:val="en-US" w:eastAsia="zh-CN"/>
              </w:rPr>
              <w:t>投标人分项报价表中的</w:t>
            </w:r>
            <w:r>
              <w:rPr>
                <w:rFonts w:hint="eastAsia" w:ascii="宋体" w:hAnsi="宋体" w:eastAsia="宋体" w:cs="Times New Roman"/>
                <w:color w:val="auto"/>
                <w:kern w:val="0"/>
                <w:sz w:val="21"/>
                <w:szCs w:val="24"/>
                <w:highlight w:val="none"/>
                <w:lang w:val="en-US" w:eastAsia="zh-CN"/>
              </w:rPr>
              <w:t>投标货物品牌</w:t>
            </w:r>
            <w:r>
              <w:rPr>
                <w:rFonts w:hint="eastAsia" w:ascii="宋体" w:hAnsi="宋体" w:cs="Times New Roman"/>
                <w:color w:val="auto"/>
                <w:kern w:val="0"/>
                <w:sz w:val="21"/>
                <w:szCs w:val="24"/>
                <w:highlight w:val="none"/>
                <w:lang w:val="en-US" w:eastAsia="zh-CN"/>
              </w:rPr>
              <w:t>必须</w:t>
            </w:r>
            <w:r>
              <w:rPr>
                <w:rFonts w:hint="eastAsia" w:ascii="宋体" w:hAnsi="宋体" w:eastAsia="宋体" w:cs="Times New Roman"/>
                <w:color w:val="auto"/>
                <w:kern w:val="0"/>
                <w:sz w:val="21"/>
                <w:szCs w:val="24"/>
                <w:highlight w:val="none"/>
                <w:lang w:val="en-US" w:eastAsia="zh-CN"/>
              </w:rPr>
              <w:t>与</w:t>
            </w:r>
            <w:r>
              <w:rPr>
                <w:rFonts w:hint="eastAsia" w:ascii="宋体" w:hAnsi="宋体" w:cs="Times New Roman"/>
                <w:color w:val="auto"/>
                <w:kern w:val="0"/>
                <w:sz w:val="21"/>
                <w:szCs w:val="24"/>
                <w:highlight w:val="none"/>
                <w:lang w:val="en-US" w:eastAsia="zh-CN"/>
              </w:rPr>
              <w:t>投标</w:t>
            </w:r>
            <w:r>
              <w:rPr>
                <w:rFonts w:hint="eastAsia" w:ascii="宋体" w:hAnsi="宋体" w:eastAsia="宋体" w:cs="Times New Roman"/>
                <w:color w:val="auto"/>
                <w:kern w:val="0"/>
                <w:sz w:val="21"/>
                <w:szCs w:val="24"/>
                <w:highlight w:val="none"/>
                <w:lang w:val="en-US" w:eastAsia="zh-CN"/>
              </w:rPr>
              <w:t>业绩中的货物品牌一致</w:t>
            </w:r>
            <w:r>
              <w:rPr>
                <w:rFonts w:hint="eastAsia" w:ascii="宋体" w:hAnsi="宋体" w:cs="Times New Roman"/>
                <w:color w:val="auto"/>
                <w:kern w:val="0"/>
                <w:sz w:val="21"/>
                <w:szCs w:val="24"/>
                <w:highlight w:val="none"/>
                <w:lang w:val="en-US" w:eastAsia="zh-CN"/>
              </w:rPr>
              <w:t>，否则</w:t>
            </w:r>
            <w:r>
              <w:rPr>
                <w:rFonts w:hint="eastAsia" w:ascii="宋体" w:hAnsi="宋体"/>
                <w:color w:val="auto"/>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24交货期</w:t>
            </w:r>
            <w:r>
              <w:rPr>
                <w:rFonts w:hint="eastAsia" w:ascii="宋体" w:hAnsi="宋体"/>
                <w:color w:val="auto"/>
                <w:szCs w:val="21"/>
                <w:highlight w:val="none"/>
              </w:rPr>
              <w:t>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25交货地点</w:t>
            </w:r>
            <w:r>
              <w:rPr>
                <w:rFonts w:hint="eastAsia" w:ascii="宋体" w:hAnsi="宋体"/>
                <w:color w:val="auto"/>
                <w:szCs w:val="21"/>
                <w:highlight w:val="none"/>
              </w:rPr>
              <w:t>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7478" w:type="dxa"/>
          </w:tcPr>
          <w:p>
            <w:pPr>
              <w:spacing w:line="400" w:lineRule="exact"/>
              <w:ind w:firstLine="420" w:firstLineChars="200"/>
              <w:rPr>
                <w:rFonts w:hint="eastAsia" w:ascii="宋体" w:hAnsi="宋体" w:eastAsia="宋体"/>
                <w:i/>
                <w:color w:val="auto"/>
                <w:szCs w:val="21"/>
                <w:highlight w:val="none"/>
                <w:lang w:eastAsia="zh-CN"/>
              </w:rPr>
            </w:pPr>
            <w:r>
              <w:rPr>
                <w:rFonts w:hint="eastAsia" w:ascii="宋体" w:hAnsi="宋体"/>
                <w:i/>
                <w:color w:val="auto"/>
                <w:szCs w:val="21"/>
                <w:highlight w:val="none"/>
                <w:lang w:eastAsia="zh-CN"/>
              </w:rPr>
              <w:t>无</w:t>
            </w:r>
          </w:p>
        </w:tc>
      </w:tr>
    </w:tbl>
    <w:p>
      <w:pPr>
        <w:pStyle w:val="33"/>
        <w:spacing w:line="360" w:lineRule="auto"/>
        <w:jc w:val="both"/>
        <w:rPr>
          <w:rFonts w:ascii="宋体" w:hAnsi="宋体"/>
          <w:color w:val="auto"/>
          <w:sz w:val="21"/>
          <w:szCs w:val="21"/>
          <w:highlight w:val="none"/>
          <w:u w:val="none"/>
          <w:lang w:eastAsia="zh-CN"/>
        </w:rPr>
      </w:pPr>
    </w:p>
    <w:p>
      <w:pPr>
        <w:pStyle w:val="10"/>
        <w:rPr>
          <w:color w:val="auto"/>
          <w:highlight w:val="none"/>
        </w:rPr>
      </w:pPr>
    </w:p>
    <w:p>
      <w:pPr>
        <w:autoSpaceDE w:val="0"/>
        <w:autoSpaceDN w:val="0"/>
        <w:adjustRightInd w:val="0"/>
        <w:snapToGrid w:val="0"/>
        <w:spacing w:before="340" w:after="330" w:line="360" w:lineRule="auto"/>
        <w:jc w:val="left"/>
        <w:rPr>
          <w:rFonts w:ascii="宋体" w:hAnsi="宋体"/>
          <w:color w:val="auto"/>
          <w:kern w:val="0"/>
          <w:sz w:val="52"/>
          <w:szCs w:val="52"/>
          <w:highlight w:val="none"/>
        </w:rPr>
      </w:pPr>
      <w:r>
        <w:rPr>
          <w:rFonts w:ascii="宋体" w:hAnsi="宋体"/>
          <w:color w:val="auto"/>
          <w:kern w:val="0"/>
          <w:highlight w:val="none"/>
        </w:rPr>
        <w:br w:type="page"/>
      </w:r>
    </w:p>
    <w:p>
      <w:pPr>
        <w:pStyle w:val="3"/>
        <w:spacing w:line="360" w:lineRule="auto"/>
        <w:jc w:val="center"/>
        <w:rPr>
          <w:rFonts w:hint="eastAsia" w:ascii="宋体" w:hAnsi="宋体"/>
          <w:color w:val="auto"/>
          <w:kern w:val="0"/>
          <w:highlight w:val="none"/>
        </w:rPr>
      </w:pPr>
      <w:bookmarkStart w:id="614" w:name="_Toc509218785"/>
      <w:bookmarkStart w:id="615" w:name="_Toc17723"/>
      <w:bookmarkStart w:id="616" w:name="_Toc30521"/>
      <w:bookmarkStart w:id="617" w:name="_Toc430530509"/>
      <w:r>
        <w:rPr>
          <w:rFonts w:hint="eastAsia" w:ascii="宋体" w:hAnsi="宋体"/>
          <w:color w:val="auto"/>
          <w:kern w:val="0"/>
          <w:highlight w:val="none"/>
        </w:rPr>
        <w:t>第四章  合同条款及格式</w:t>
      </w:r>
      <w:bookmarkEnd w:id="614"/>
      <w:bookmarkEnd w:id="615"/>
      <w:bookmarkEnd w:id="616"/>
      <w:bookmarkEnd w:id="617"/>
    </w:p>
    <w:p>
      <w:pPr>
        <w:rPr>
          <w:color w:val="auto"/>
          <w:sz w:val="32"/>
          <w:szCs w:val="32"/>
          <w:highlight w:val="none"/>
        </w:rPr>
      </w:pPr>
      <w:bookmarkStart w:id="618" w:name="_Toc351203632"/>
      <w:bookmarkStart w:id="619" w:name="_Toc267261701"/>
      <w:bookmarkStart w:id="620" w:name="_Toc351203480"/>
      <w:bookmarkStart w:id="621" w:name="_Toc296503025"/>
      <w:bookmarkStart w:id="622" w:name="_Toc296890982"/>
    </w:p>
    <w:p>
      <w:pPr>
        <w:pStyle w:val="10"/>
        <w:rPr>
          <w:color w:val="auto"/>
          <w:sz w:val="32"/>
          <w:szCs w:val="32"/>
          <w:highlight w:val="none"/>
        </w:rPr>
      </w:pPr>
    </w:p>
    <w:p>
      <w:pPr>
        <w:rPr>
          <w:color w:val="auto"/>
          <w:sz w:val="32"/>
          <w:szCs w:val="32"/>
          <w:highlight w:val="none"/>
        </w:rPr>
      </w:pPr>
    </w:p>
    <w:p>
      <w:pPr>
        <w:pStyle w:val="10"/>
        <w:keepNext w:val="0"/>
        <w:keepLines w:val="0"/>
        <w:pageBreakBefore w:val="0"/>
        <w:widowControl w:val="0"/>
        <w:kinsoku/>
        <w:wordWrap/>
        <w:overflowPunct/>
        <w:topLinePunct w:val="0"/>
        <w:autoSpaceDE/>
        <w:autoSpaceDN/>
        <w:bidi w:val="0"/>
        <w:adjustRightInd/>
        <w:snapToGrid/>
        <w:jc w:val="center"/>
        <w:textAlignment w:val="auto"/>
        <w:outlineLvl w:val="0"/>
        <w:rPr>
          <w:color w:val="auto"/>
          <w:highlight w:val="none"/>
        </w:rPr>
      </w:pPr>
      <w:bookmarkStart w:id="623" w:name="_Toc168"/>
      <w:bookmarkStart w:id="624" w:name="_Toc11494"/>
      <w:r>
        <w:rPr>
          <w:rFonts w:hint="default" w:ascii="宋体" w:hAnsi="宋体"/>
          <w:b/>
          <w:bCs/>
          <w:color w:val="auto"/>
          <w:kern w:val="0"/>
          <w:sz w:val="28"/>
          <w:szCs w:val="28"/>
          <w:highlight w:val="none"/>
          <w:lang w:val="en-US" w:eastAsia="zh-CN"/>
        </w:rPr>
        <w:t>材料采购合同示范文本</w:t>
      </w:r>
      <w:bookmarkEnd w:id="623"/>
      <w:bookmarkEnd w:id="624"/>
    </w:p>
    <w:p>
      <w:pPr>
        <w:rPr>
          <w:color w:val="auto"/>
          <w:highlight w:val="none"/>
        </w:rPr>
      </w:pPr>
      <w:r>
        <w:rPr>
          <w:color w:val="auto"/>
          <w:highlight w:val="none"/>
        </w:rPr>
        <w:br w:type="page"/>
      </w:r>
    </w:p>
    <w:p>
      <w:pPr>
        <w:jc w:val="both"/>
        <w:rPr>
          <w:rFonts w:hint="eastAsia" w:eastAsia="宋体"/>
          <w:b/>
          <w:color w:val="auto"/>
          <w:sz w:val="44"/>
          <w:szCs w:val="44"/>
          <w:lang w:eastAsia="zh-CN"/>
        </w:rPr>
      </w:pPr>
      <w:bookmarkStart w:id="625" w:name="_Toc10855"/>
    </w:p>
    <w:p>
      <w:pPr>
        <w:jc w:val="center"/>
        <w:rPr>
          <w:rFonts w:hint="eastAsia" w:ascii="仿宋" w:hAnsi="仿宋" w:eastAsia="仿宋" w:cs="仿宋"/>
          <w:b/>
          <w:color w:val="auto"/>
          <w:sz w:val="44"/>
          <w:szCs w:val="44"/>
        </w:rPr>
      </w:pPr>
    </w:p>
    <w:p>
      <w:pPr>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XXXX采购</w:t>
      </w:r>
    </w:p>
    <w:p>
      <w:pPr>
        <w:rPr>
          <w:rFonts w:hint="eastAsia" w:ascii="仿宋" w:hAnsi="仿宋" w:eastAsia="仿宋" w:cs="仿宋"/>
          <w:b/>
          <w:color w:val="auto"/>
          <w:sz w:val="36"/>
          <w:szCs w:val="36"/>
        </w:rPr>
      </w:pPr>
    </w:p>
    <w:p>
      <w:pPr>
        <w:jc w:val="right"/>
        <w:rPr>
          <w:rFonts w:hint="eastAsia" w:ascii="仿宋" w:hAnsi="仿宋" w:eastAsia="仿宋" w:cs="仿宋"/>
          <w:b/>
          <w:color w:val="auto"/>
          <w:sz w:val="36"/>
          <w:szCs w:val="36"/>
        </w:rPr>
      </w:pPr>
    </w:p>
    <w:p>
      <w:pPr>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合同文件</w:t>
      </w: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lang w:val="en-US" w:eastAsia="zh-CN"/>
        </w:rPr>
      </w:pPr>
      <w:r>
        <w:rPr>
          <w:rFonts w:hint="eastAsia" w:ascii="仿宋" w:hAnsi="仿宋" w:eastAsia="仿宋" w:cs="仿宋"/>
          <w:b/>
          <w:color w:val="auto"/>
          <w:sz w:val="28"/>
        </w:rPr>
        <w:t>合同</w:t>
      </w:r>
      <w:r>
        <w:rPr>
          <w:rFonts w:hint="eastAsia" w:ascii="仿宋" w:hAnsi="仿宋" w:eastAsia="仿宋" w:cs="仿宋"/>
          <w:b/>
          <w:color w:val="auto"/>
          <w:sz w:val="28"/>
          <w:lang w:val="en-US" w:eastAsia="zh-CN"/>
        </w:rPr>
        <w:t>编</w:t>
      </w:r>
      <w:r>
        <w:rPr>
          <w:rFonts w:hint="eastAsia" w:ascii="仿宋" w:hAnsi="仿宋" w:eastAsia="仿宋" w:cs="仿宋"/>
          <w:b/>
          <w:color w:val="auto"/>
          <w:sz w:val="28"/>
        </w:rPr>
        <w:t>号：</w:t>
      </w:r>
      <w:r>
        <w:rPr>
          <w:rFonts w:hint="eastAsia" w:ascii="仿宋" w:hAnsi="仿宋" w:eastAsia="仿宋" w:cs="仿宋"/>
          <w:b/>
          <w:color w:val="auto"/>
          <w:sz w:val="28"/>
          <w:lang w:val="en-US" w:eastAsia="zh-CN"/>
        </w:rPr>
        <w:t xml:space="preserve">xxxx （x） s/x  x  xx  xxxx </w:t>
      </w:r>
    </w:p>
    <w:p>
      <w:pPr>
        <w:pStyle w:val="31"/>
        <w:tabs>
          <w:tab w:val="left" w:pos="1200"/>
          <w:tab w:val="right" w:leader="dot" w:pos="9730"/>
        </w:tabs>
        <w:rPr>
          <w:rFonts w:hint="eastAsia" w:ascii="仿宋" w:hAnsi="仿宋" w:eastAsia="仿宋" w:cs="仿宋"/>
          <w:color w:val="auto"/>
        </w:rPr>
      </w:pPr>
    </w:p>
    <w:p>
      <w:pPr>
        <w:pStyle w:val="31"/>
        <w:tabs>
          <w:tab w:val="left" w:pos="1200"/>
          <w:tab w:val="right" w:leader="dot" w:pos="9730"/>
        </w:tabs>
        <w:rPr>
          <w:rFonts w:hint="eastAsia" w:ascii="仿宋" w:hAnsi="仿宋" w:eastAsia="仿宋" w:cs="仿宋"/>
          <w:b w:val="0"/>
          <w:color w:val="auto"/>
          <w:sz w:val="44"/>
          <w:szCs w:val="44"/>
        </w:rPr>
      </w:pPr>
    </w:p>
    <w:p>
      <w:pPr>
        <w:rPr>
          <w:rFonts w:hint="eastAsia" w:ascii="仿宋" w:hAnsi="仿宋" w:eastAsia="仿宋" w:cs="仿宋"/>
          <w:color w:val="auto"/>
        </w:rPr>
      </w:pPr>
    </w:p>
    <w:p>
      <w:pPr>
        <w:jc w:val="center"/>
        <w:rPr>
          <w:rFonts w:hint="eastAsia" w:ascii="仿宋" w:hAnsi="仿宋" w:eastAsia="仿宋" w:cs="仿宋"/>
          <w:b/>
          <w:color w:val="auto"/>
          <w:sz w:val="84"/>
          <w:szCs w:val="84"/>
        </w:rPr>
      </w:pPr>
    </w:p>
    <w:p>
      <w:pPr>
        <w:jc w:val="center"/>
        <w:rPr>
          <w:rFonts w:hint="eastAsia" w:ascii="仿宋" w:hAnsi="仿宋" w:eastAsia="仿宋" w:cs="仿宋"/>
          <w:b/>
          <w:color w:val="auto"/>
          <w:sz w:val="84"/>
          <w:szCs w:val="84"/>
        </w:rPr>
      </w:pPr>
    </w:p>
    <w:p>
      <w:pPr>
        <w:jc w:val="both"/>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甲方：</w:t>
      </w:r>
      <w:r>
        <w:rPr>
          <w:rFonts w:hint="eastAsia" w:ascii="仿宋" w:hAnsi="仿宋" w:eastAsia="仿宋" w:cs="仿宋"/>
          <w:b/>
          <w:color w:val="auto"/>
          <w:sz w:val="32"/>
          <w:szCs w:val="32"/>
          <w:u w:val="single"/>
        </w:rPr>
        <w:t>重庆首讯科技股份有限公司</w:t>
      </w:r>
    </w:p>
    <w:p>
      <w:pPr>
        <w:spacing w:after="120" w:line="360" w:lineRule="auto"/>
        <w:ind w:firstLine="2249" w:firstLineChars="700"/>
        <w:jc w:val="both"/>
        <w:rPr>
          <w:rFonts w:hint="eastAsia" w:ascii="仿宋" w:hAnsi="仿宋" w:eastAsia="仿宋" w:cs="仿宋"/>
          <w:b/>
          <w:color w:val="auto"/>
          <w:sz w:val="30"/>
        </w:rPr>
      </w:pPr>
      <w:r>
        <w:rPr>
          <w:rFonts w:hint="eastAsia" w:ascii="仿宋" w:hAnsi="仿宋" w:eastAsia="仿宋" w:cs="仿宋"/>
          <w:b/>
          <w:color w:val="auto"/>
          <w:sz w:val="32"/>
          <w:szCs w:val="32"/>
        </w:rPr>
        <w:t>乙方：</w:t>
      </w:r>
      <w:r>
        <w:rPr>
          <w:rFonts w:hint="eastAsia" w:ascii="仿宋" w:hAnsi="仿宋" w:eastAsia="仿宋" w:cs="仿宋"/>
          <w:b/>
          <w:color w:val="auto"/>
          <w:sz w:val="32"/>
          <w:szCs w:val="32"/>
          <w:u w:val="single"/>
        </w:rPr>
        <w:t>XXXXXXXXXXXXXXXXXX公司</w:t>
      </w:r>
    </w:p>
    <w:p>
      <w:pPr>
        <w:rPr>
          <w:rFonts w:hint="eastAsia" w:ascii="仿宋" w:hAnsi="仿宋" w:eastAsia="仿宋" w:cs="仿宋"/>
          <w:b w:val="0"/>
          <w:smallCaps w:val="0"/>
          <w:color w:val="auto"/>
          <w:kern w:val="0"/>
          <w:sz w:val="24"/>
        </w:rPr>
      </w:pPr>
      <w:r>
        <w:rPr>
          <w:rFonts w:hint="eastAsia" w:ascii="仿宋" w:hAnsi="仿宋" w:eastAsia="仿宋" w:cs="仿宋"/>
          <w:b w:val="0"/>
          <w:smallCaps w:val="0"/>
          <w:color w:val="auto"/>
          <w:kern w:val="0"/>
          <w:sz w:val="24"/>
        </w:rPr>
        <w:br w:type="page"/>
      </w:r>
    </w:p>
    <w:p>
      <w:pPr>
        <w:pStyle w:val="37"/>
        <w:tabs>
          <w:tab w:val="right" w:leader="dot" w:pos="8296"/>
        </w:tabs>
        <w:jc w:val="center"/>
        <w:rPr>
          <w:rFonts w:hint="eastAsia" w:ascii="仿宋" w:hAnsi="仿宋" w:eastAsia="仿宋" w:cs="仿宋"/>
          <w:b w:val="0"/>
          <w:smallCaps w:val="0"/>
          <w:color w:val="auto"/>
          <w:kern w:val="0"/>
          <w:sz w:val="24"/>
        </w:rPr>
      </w:pPr>
      <w:r>
        <w:rPr>
          <w:rFonts w:hint="eastAsia" w:ascii="仿宋" w:hAnsi="仿宋" w:eastAsia="仿宋" w:cs="仿宋"/>
          <w:b w:val="0"/>
          <w:smallCaps w:val="0"/>
          <w:color w:val="auto"/>
          <w:kern w:val="0"/>
          <w:sz w:val="24"/>
        </w:rPr>
        <w:t>目     录</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TOC \o "1-3" \h \z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"_Toc513647839"</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第一章 总则</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"_Toc513647842"</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第二章 合同范围</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第三章 合同价及付款方式</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"_Toc513647848"</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第四章 交货、包装与保险</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"_Toc513647852"</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第五章 质量保证和检验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6</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"_Toc513647857"</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第六章 技术培训</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"_Toc513647858"</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第七章 违约责任及合同解除</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"_Toc513647859"</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第八章 保密条款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9</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"_Toc513647860"</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第九章 合同的生效和适用法律</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"_Toc513647863"</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第十章 争议及解决</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"_Toc513647864"</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 xml:space="preserve">第十一章 </w:t>
      </w:r>
      <w:r>
        <w:rPr>
          <w:rFonts w:hint="eastAsia" w:ascii="仿宋" w:hAnsi="仿宋" w:eastAsia="仿宋" w:cs="仿宋"/>
          <w:b w:val="0"/>
          <w:smallCaps w:val="0"/>
          <w:color w:val="auto"/>
          <w:kern w:val="0"/>
          <w:sz w:val="24"/>
          <w:lang w:val="en-US" w:eastAsia="zh-CN"/>
        </w:rPr>
        <w:t>通知与送达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"_Toc513647864"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第十</w:t>
      </w:r>
      <w:r>
        <w:rPr>
          <w:rFonts w:hint="eastAsia" w:ascii="仿宋" w:hAnsi="仿宋" w:eastAsia="仿宋" w:cs="仿宋"/>
          <w:b w:val="0"/>
          <w:smallCaps w:val="0"/>
          <w:color w:val="auto"/>
          <w:kern w:val="0"/>
          <w:sz w:val="24"/>
          <w:lang w:val="en-US" w:eastAsia="zh-CN"/>
        </w:rPr>
        <w:t>二</w:t>
      </w:r>
      <w:r>
        <w:rPr>
          <w:rFonts w:hint="eastAsia" w:ascii="仿宋" w:hAnsi="仿宋" w:eastAsia="仿宋" w:cs="仿宋"/>
          <w:b w:val="0"/>
          <w:smallCaps w:val="0"/>
          <w:color w:val="auto"/>
          <w:kern w:val="0"/>
          <w:sz w:val="24"/>
        </w:rPr>
        <w:t>章 其他条款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w:t>
      </w:r>
    </w:p>
    <w:p>
      <w:pPr>
        <w:pStyle w:val="37"/>
        <w:tabs>
          <w:tab w:val="right" w:leader="dot" w:pos="8296"/>
        </w:tabs>
        <w:rPr>
          <w:rFonts w:hint="default"/>
          <w:color w:val="auto"/>
          <w:lang w:val="en-US"/>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 xml:space="preserve">附件一: </w:t>
      </w:r>
      <w:r>
        <w:rPr>
          <w:rStyle w:val="56"/>
          <w:rFonts w:hint="eastAsia" w:ascii="仿宋" w:hAnsi="仿宋" w:eastAsia="仿宋" w:cs="仿宋"/>
          <w:b w:val="0"/>
          <w:smallCaps w:val="0"/>
          <w:color w:val="auto"/>
          <w:kern w:val="0"/>
          <w:sz w:val="24"/>
          <w:lang w:val="en-US" w:eastAsia="zh-CN"/>
        </w:rPr>
        <w:t>授权委托书</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13</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附件</w:t>
      </w:r>
      <w:r>
        <w:rPr>
          <w:rStyle w:val="56"/>
          <w:rFonts w:hint="eastAsia" w:ascii="仿宋" w:hAnsi="仿宋" w:eastAsia="仿宋" w:cs="仿宋"/>
          <w:b w:val="0"/>
          <w:smallCaps w:val="0"/>
          <w:color w:val="auto"/>
          <w:kern w:val="0"/>
          <w:sz w:val="24"/>
          <w:lang w:val="en-US" w:eastAsia="zh-CN"/>
        </w:rPr>
        <w:t>二</w:t>
      </w:r>
      <w:r>
        <w:rPr>
          <w:rStyle w:val="56"/>
          <w:rFonts w:hint="eastAsia" w:ascii="仿宋" w:hAnsi="仿宋" w:eastAsia="仿宋" w:cs="仿宋"/>
          <w:b w:val="0"/>
          <w:smallCaps w:val="0"/>
          <w:color w:val="auto"/>
          <w:kern w:val="0"/>
          <w:sz w:val="24"/>
        </w:rPr>
        <w:t>: 工程量</w:t>
      </w:r>
      <w:r>
        <w:rPr>
          <w:rFonts w:hint="eastAsia" w:ascii="仿宋" w:hAnsi="仿宋" w:eastAsia="仿宋" w:cs="仿宋"/>
          <w:b w:val="0"/>
          <w:smallCaps w:val="0"/>
          <w:color w:val="auto"/>
          <w:kern w:val="0"/>
          <w:sz w:val="24"/>
          <w:lang w:val="en-US" w:eastAsia="zh-CN"/>
        </w:rPr>
        <w:t>价款</w:t>
      </w:r>
      <w:r>
        <w:rPr>
          <w:rStyle w:val="56"/>
          <w:rFonts w:hint="eastAsia" w:ascii="仿宋" w:hAnsi="仿宋" w:eastAsia="仿宋" w:cs="仿宋"/>
          <w:b w:val="0"/>
          <w:smallCaps w:val="0"/>
          <w:color w:val="auto"/>
          <w:kern w:val="0"/>
          <w:sz w:val="24"/>
        </w:rPr>
        <w:t>清单</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14</w:t>
      </w:r>
    </w:p>
    <w:p>
      <w:pPr>
        <w:pStyle w:val="37"/>
        <w:tabs>
          <w:tab w:val="right" w:leader="dot" w:pos="8296"/>
        </w:tabs>
        <w:rPr>
          <w:rFonts w:hint="default"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"_Toc513647866"</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附件</w:t>
      </w:r>
      <w:r>
        <w:rPr>
          <w:rStyle w:val="56"/>
          <w:rFonts w:hint="eastAsia" w:ascii="仿宋" w:hAnsi="仿宋" w:eastAsia="仿宋" w:cs="仿宋"/>
          <w:b w:val="0"/>
          <w:smallCaps w:val="0"/>
          <w:color w:val="auto"/>
          <w:kern w:val="0"/>
          <w:sz w:val="24"/>
          <w:lang w:val="en-US" w:eastAsia="zh-CN"/>
        </w:rPr>
        <w:t>三</w:t>
      </w:r>
      <w:r>
        <w:rPr>
          <w:rStyle w:val="56"/>
          <w:rFonts w:hint="eastAsia" w:ascii="仿宋" w:hAnsi="仿宋" w:eastAsia="仿宋" w:cs="仿宋"/>
          <w:b w:val="0"/>
          <w:smallCaps w:val="0"/>
          <w:color w:val="auto"/>
          <w:kern w:val="0"/>
          <w:sz w:val="24"/>
        </w:rPr>
        <w:t>: 技术要求</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15</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四</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廉政合同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16</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五</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诚信合规协议</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18</w:t>
      </w:r>
    </w:p>
    <w:p>
      <w:pPr>
        <w:rPr>
          <w:rFonts w:hint="default" w:eastAsia="宋体"/>
          <w:b w:val="0"/>
          <w:smallCaps w:val="0"/>
          <w:color w:val="auto"/>
          <w:szCs w:val="24"/>
          <w:lang w:val="en-US" w:eastAsia="zh-CN"/>
        </w:rPr>
      </w:pPr>
      <w:r>
        <w:rPr>
          <w:rFonts w:hint="eastAsia"/>
          <w:b w:val="0"/>
          <w:smallCaps w:val="0"/>
          <w:color w:val="auto"/>
          <w:szCs w:val="24"/>
          <w:lang w:val="en-US" w:eastAsia="zh-CN"/>
        </w:rPr>
        <w:t xml:space="preserve">    </w:t>
      </w:r>
    </w:p>
    <w:p>
      <w:pPr>
        <w:pStyle w:val="41"/>
        <w:spacing w:line="500" w:lineRule="exact"/>
        <w:jc w:val="center"/>
        <w:rPr>
          <w:rFonts w:hint="eastAsia" w:ascii="仿宋" w:hAnsi="仿宋" w:eastAsia="仿宋" w:cs="仿宋"/>
          <w:b w:val="0"/>
          <w:color w:val="auto"/>
        </w:rPr>
      </w:pPr>
      <w:r>
        <w:rPr>
          <w:rFonts w:hint="eastAsia" w:ascii="仿宋" w:hAnsi="仿宋" w:eastAsia="仿宋" w:cs="仿宋"/>
          <w:b w:val="0"/>
          <w:color w:val="auto"/>
        </w:rPr>
        <w:fldChar w:fldCharType="end"/>
      </w: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rPr>
          <w:rFonts w:hint="eastAsia" w:ascii="仿宋" w:hAnsi="仿宋" w:eastAsia="仿宋" w:cs="仿宋"/>
          <w:b/>
          <w:color w:val="auto"/>
          <w:kern w:val="2"/>
          <w:sz w:val="32"/>
          <w:szCs w:val="32"/>
        </w:rPr>
      </w:pPr>
      <w:r>
        <w:rPr>
          <w:rFonts w:hint="eastAsia" w:ascii="仿宋" w:hAnsi="仿宋" w:eastAsia="仿宋" w:cs="仿宋"/>
          <w:b/>
          <w:color w:val="auto"/>
          <w:kern w:val="2"/>
          <w:sz w:val="32"/>
          <w:szCs w:val="32"/>
        </w:rPr>
        <w:br w:type="page"/>
      </w:r>
    </w:p>
    <w:p>
      <w:pPr>
        <w:pStyle w:val="41"/>
        <w:spacing w:line="500" w:lineRule="exact"/>
        <w:jc w:val="center"/>
        <w:rPr>
          <w:rFonts w:eastAsia="仿宋" w:cs="宋体"/>
          <w:color w:val="auto"/>
          <w:sz w:val="28"/>
          <w:szCs w:val="28"/>
          <w:u w:val="single"/>
        </w:rPr>
      </w:pPr>
      <w:r>
        <w:rPr>
          <w:rFonts w:hint="eastAsia" w:ascii="仿宋" w:hAnsi="仿宋" w:eastAsia="仿宋" w:cs="仿宋"/>
          <w:b/>
          <w:color w:val="auto"/>
          <w:kern w:val="2"/>
          <w:sz w:val="32"/>
          <w:szCs w:val="32"/>
        </w:rPr>
        <w:t>XXX采购合同</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 xml:space="preserve">甲方： </w:t>
      </w:r>
      <w:r>
        <w:rPr>
          <w:rFonts w:hint="eastAsia" w:ascii="仿宋" w:hAnsi="仿宋" w:eastAsia="仿宋" w:cs="仿宋"/>
          <w:color w:val="auto"/>
          <w:u w:val="single"/>
        </w:rPr>
        <w:t>重庆首讯科技股份有限公司 （需方）</w:t>
      </w:r>
      <w:r>
        <w:rPr>
          <w:rFonts w:hint="eastAsia" w:ascii="仿宋" w:hAnsi="仿宋" w:eastAsia="仿宋" w:cs="仿宋"/>
          <w:color w:val="auto"/>
        </w:rPr>
        <w:t xml:space="preserve">                                                </w:t>
      </w:r>
    </w:p>
    <w:p>
      <w:pPr>
        <w:pStyle w:val="41"/>
        <w:spacing w:before="0" w:beforeAutospacing="0" w:after="0" w:afterAutospacing="0" w:line="400" w:lineRule="exact"/>
        <w:ind w:firstLine="480" w:firstLineChars="200"/>
        <w:jc w:val="both"/>
        <w:rPr>
          <w:rFonts w:hint="eastAsia" w:ascii="仿宋" w:hAnsi="仿宋" w:eastAsia="仿宋" w:cs="仿宋"/>
          <w:color w:val="auto"/>
          <w:u w:val="single"/>
        </w:rPr>
      </w:pPr>
      <w:r>
        <w:rPr>
          <w:rFonts w:hint="eastAsia" w:ascii="仿宋" w:hAnsi="仿宋" w:eastAsia="仿宋" w:cs="仿宋"/>
          <w:color w:val="auto"/>
        </w:rPr>
        <w:t xml:space="preserve">乙方： </w:t>
      </w:r>
      <w:r>
        <w:rPr>
          <w:rFonts w:hint="eastAsia" w:ascii="仿宋" w:hAnsi="仿宋" w:eastAsia="仿宋" w:cs="仿宋"/>
          <w:color w:val="auto"/>
          <w:u w:val="single"/>
          <w:lang w:eastAsia="zh-CN"/>
        </w:rPr>
        <w:t>X</w:t>
      </w:r>
      <w:r>
        <w:rPr>
          <w:rFonts w:hint="eastAsia" w:ascii="仿宋" w:hAnsi="仿宋" w:eastAsia="仿宋" w:cs="仿宋"/>
          <w:color w:val="auto"/>
          <w:u w:val="single"/>
          <w:lang w:val="en-US" w:eastAsia="zh-CN"/>
        </w:rPr>
        <w:t>XXXX</w:t>
      </w:r>
      <w:r>
        <w:rPr>
          <w:rFonts w:hint="eastAsia" w:ascii="仿宋" w:hAnsi="仿宋" w:eastAsia="仿宋" w:cs="仿宋"/>
          <w:color w:val="auto"/>
          <w:u w:val="single"/>
        </w:rPr>
        <w:t>（供方）</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依照《中华人民共和国民法典》及有关法律、法规的规定，就甲方负责承建的</w:t>
      </w:r>
      <w:r>
        <w:rPr>
          <w:rFonts w:hint="eastAsia" w:ascii="仿宋" w:hAnsi="仿宋" w:eastAsia="仿宋" w:cs="仿宋"/>
          <w:color w:val="auto"/>
          <w:lang w:val="en-US" w:eastAsia="zh-CN"/>
        </w:rPr>
        <w:t>XXX项目所需的XXX设备采购</w:t>
      </w:r>
      <w:r>
        <w:rPr>
          <w:rFonts w:hint="eastAsia" w:ascii="仿宋" w:hAnsi="仿宋" w:eastAsia="仿宋" w:cs="仿宋"/>
          <w:color w:val="auto"/>
        </w:rPr>
        <w:t>，甲、乙双方经友好协商，本着真诚合作、互惠互利、平等自愿的原则，经协商一致达成如下条款双方共同遵守：</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第一章 总则</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 定 义</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1.1.1 业主：指</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rPr>
        <w:t>公司</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u w:val="single"/>
        </w:rPr>
      </w:pPr>
      <w:r>
        <w:rPr>
          <w:rFonts w:hint="eastAsia" w:ascii="仿宋" w:hAnsi="仿宋" w:eastAsia="仿宋" w:cs="仿宋"/>
          <w:b w:val="0"/>
          <w:color w:val="auto"/>
          <w:kern w:val="0"/>
          <w:sz w:val="24"/>
        </w:rPr>
        <w:t>1.1.2主合同：</w:t>
      </w:r>
      <w:r>
        <w:rPr>
          <w:rFonts w:hint="eastAsia" w:ascii="仿宋" w:hAnsi="仿宋" w:eastAsia="仿宋" w:cs="仿宋"/>
          <w:b w:val="0"/>
          <w:color w:val="auto"/>
          <w:kern w:val="0"/>
          <w:sz w:val="24"/>
          <w:u w:val="single"/>
          <w:lang w:val="en-US" w:eastAsia="zh-CN"/>
        </w:rPr>
        <w:t>XXXX合同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1.1.3缺陷责任期：指从业主签发本项目最终验收证书之日起计算，本合同乙方对本合同项下乙方所承担供货、工程及服务方面的缺陷负有缺陷修复义务的有效期限。本工程缺陷责任期为</w:t>
      </w:r>
      <w:r>
        <w:rPr>
          <w:rFonts w:hint="eastAsia" w:ascii="仿宋" w:hAnsi="仿宋" w:eastAsia="仿宋" w:cs="仿宋"/>
          <w:b w:val="0"/>
          <w:color w:val="auto"/>
          <w:kern w:val="0"/>
          <w:sz w:val="24"/>
          <w:lang w:val="en-US" w:eastAsia="zh-CN"/>
        </w:rPr>
        <w:t>24</w:t>
      </w:r>
      <w:r>
        <w:rPr>
          <w:rFonts w:hint="eastAsia" w:ascii="仿宋" w:hAnsi="仿宋" w:eastAsia="仿宋" w:cs="仿宋"/>
          <w:b w:val="0"/>
          <w:color w:val="auto"/>
          <w:kern w:val="0"/>
          <w:sz w:val="24"/>
        </w:rPr>
        <w:t>个月。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1.1.4现场：指工程安装所在的土地和其他场所，和可能在合同中规定的构成“现场”一部分的其它土地或场所。</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lang w:val="en-US" w:eastAsia="zh-CN"/>
        </w:rPr>
      </w:pPr>
      <w:r>
        <w:rPr>
          <w:rFonts w:hint="eastAsia" w:ascii="仿宋" w:hAnsi="仿宋" w:eastAsia="仿宋" w:cs="仿宋"/>
          <w:b w:val="0"/>
          <w:color w:val="auto"/>
          <w:kern w:val="0"/>
          <w:sz w:val="24"/>
        </w:rPr>
        <w:t>1.1.5质量保修期：是指乙方按照合同约定对本工程承担保修责任的期限，从本工程竣工验收合格之日起计算。本工程各部分的质量保修期由甲乙双方在本合同中约定，不低于主合同约定的质量保修期及法定最低保修年限。</w:t>
      </w:r>
      <w:r>
        <w:rPr>
          <w:rFonts w:hint="eastAsia" w:ascii="仿宋" w:hAnsi="仿宋" w:eastAsia="仿宋" w:cs="仿宋"/>
          <w:b w:val="0"/>
          <w:color w:val="auto"/>
          <w:kern w:val="0"/>
          <w:sz w:val="24"/>
          <w:lang w:val="en-US" w:eastAsia="zh-CN"/>
        </w:rPr>
        <w:t>本合同的质量保修服务期为24个月。</w:t>
      </w:r>
    </w:p>
    <w:p>
      <w:pPr>
        <w:tabs>
          <w:tab w:val="left" w:pos="2880"/>
          <w:tab w:val="left" w:pos="7020"/>
        </w:tabs>
        <w:spacing w:line="360" w:lineRule="auto"/>
        <w:ind w:right="178" w:rightChars="85" w:firstLine="482" w:firstLineChars="200"/>
        <w:rPr>
          <w:rFonts w:hint="eastAsia" w:ascii="仿宋" w:hAnsi="仿宋" w:eastAsia="仿宋" w:cs="仿宋"/>
          <w:b w:val="0"/>
          <w:color w:val="auto"/>
          <w:kern w:val="0"/>
          <w:sz w:val="24"/>
        </w:rPr>
      </w:pPr>
      <w:r>
        <w:rPr>
          <w:rFonts w:hint="eastAsia" w:ascii="仿宋" w:hAnsi="仿宋" w:eastAsia="仿宋" w:cs="仿宋"/>
          <w:b/>
          <w:bCs/>
          <w:color w:val="auto"/>
          <w:kern w:val="0"/>
          <w:sz w:val="24"/>
        </w:rPr>
        <w:t>第二章 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2.1.1乙方同意根据本合同约定，在</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XXX项目</w:t>
      </w:r>
      <w:r>
        <w:rPr>
          <w:rFonts w:hint="eastAsia" w:ascii="仿宋" w:hAnsi="仿宋" w:eastAsia="仿宋" w:cs="仿宋"/>
          <w:b w:val="0"/>
          <w:color w:val="auto"/>
          <w:kern w:val="0"/>
          <w:sz w:val="24"/>
        </w:rPr>
        <w:t>设备的供货及安装工程（下称“本工程”）。本工程内容包括：设计、制造、运输、指导安装调试、完工、保证测试、试运行及缺陷责任期内的质量保证，以及与为完成该工程有关的其它所有工作。</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bCs w:val="0"/>
          <w:color w:val="auto"/>
          <w:kern w:val="0"/>
          <w:sz w:val="24"/>
        </w:rPr>
        <w:t>乙方同意根据合同约定，在XX项目/XX工程的设备供货中，设备满足本项目/工程内容的全部要求，</w:t>
      </w:r>
      <w:r>
        <w:rPr>
          <w:rFonts w:hint="eastAsia" w:ascii="仿宋" w:hAnsi="仿宋" w:eastAsia="仿宋" w:cs="仿宋"/>
          <w:b w:val="0"/>
          <w:color w:val="auto"/>
          <w:kern w:val="0"/>
          <w:sz w:val="24"/>
        </w:rPr>
        <w:t>本工程内容包括：设计、制造、运输、指导安装调试、完工、保证测试、试运行及缺陷责任期内的质量保证，以及与为完成该工程有关的其它所有</w:t>
      </w:r>
      <w:r>
        <w:rPr>
          <w:rFonts w:hint="default" w:ascii="仿宋" w:hAnsi="仿宋" w:eastAsia="仿宋" w:cs="仿宋"/>
          <w:b w:val="0"/>
          <w:color w:val="auto"/>
          <w:kern w:val="0"/>
          <w:sz w:val="24"/>
        </w:rPr>
        <w:t>应由设备供应商承担的</w:t>
      </w:r>
      <w:r>
        <w:rPr>
          <w:rFonts w:hint="eastAsia" w:ascii="仿宋" w:hAnsi="仿宋" w:eastAsia="仿宋" w:cs="仿宋"/>
          <w:b w:val="0"/>
          <w:color w:val="auto"/>
          <w:kern w:val="0"/>
          <w:sz w:val="24"/>
        </w:rPr>
        <w:t>工作。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lang w:eastAsia="zh-CN"/>
        </w:rPr>
      </w:pPr>
      <w:r>
        <w:rPr>
          <w:rFonts w:hint="eastAsia" w:ascii="仿宋" w:hAnsi="仿宋" w:eastAsia="仿宋" w:cs="仿宋"/>
          <w:b w:val="0"/>
          <w:color w:val="auto"/>
          <w:kern w:val="0"/>
          <w:sz w:val="24"/>
        </w:rPr>
        <w:t>2.1.2工程量价款清单</w:t>
      </w:r>
      <w:r>
        <w:rPr>
          <w:rFonts w:hint="eastAsia" w:ascii="仿宋" w:hAnsi="仿宋" w:eastAsia="仿宋" w:cs="仿宋"/>
          <w:b w:val="0"/>
          <w:color w:val="auto"/>
          <w:kern w:val="0"/>
          <w:sz w:val="24"/>
          <w:lang w:val="en-US" w:eastAsia="zh-CN"/>
        </w:rPr>
        <w:t>详</w:t>
      </w:r>
      <w:r>
        <w:rPr>
          <w:rFonts w:hint="eastAsia" w:ascii="仿宋" w:hAnsi="仿宋" w:eastAsia="仿宋" w:cs="仿宋"/>
          <w:b w:val="0"/>
          <w:color w:val="auto"/>
          <w:kern w:val="0"/>
          <w:sz w:val="24"/>
        </w:rPr>
        <w:t>见合同附件</w:t>
      </w:r>
      <w:r>
        <w:rPr>
          <w:rFonts w:hint="eastAsia" w:ascii="仿宋" w:hAnsi="仿宋" w:eastAsia="仿宋" w:cs="仿宋"/>
          <w:b w:val="0"/>
          <w:color w:val="auto"/>
          <w:kern w:val="0"/>
          <w:sz w:val="24"/>
          <w:lang w:val="en-US" w:eastAsia="zh-CN"/>
        </w:rPr>
        <w:t>一</w:t>
      </w:r>
      <w:r>
        <w:rPr>
          <w:rFonts w:hint="eastAsia" w:ascii="仿宋" w:hAnsi="仿宋" w:eastAsia="仿宋" w:cs="仿宋"/>
          <w:color w:val="auto"/>
          <w:u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2.2范围调整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highlight w:val="yellow"/>
        </w:rPr>
      </w:pPr>
      <w:r>
        <w:rPr>
          <w:rFonts w:hint="eastAsia" w:ascii="仿宋" w:hAnsi="仿宋" w:eastAsia="仿宋" w:cs="仿宋"/>
          <w:b w:val="0"/>
          <w:color w:val="auto"/>
          <w:kern w:val="0"/>
          <w:sz w:val="24"/>
        </w:rPr>
        <w:t>2.2.1甲、乙双方同意：合同</w:t>
      </w:r>
      <w:r>
        <w:rPr>
          <w:rFonts w:hint="eastAsia" w:ascii="仿宋" w:hAnsi="仿宋" w:eastAsia="仿宋" w:cs="仿宋"/>
          <w:b w:val="0"/>
          <w:color w:val="auto"/>
          <w:kern w:val="0"/>
          <w:sz w:val="24"/>
          <w:lang w:val="en-US" w:eastAsia="zh-CN"/>
        </w:rPr>
        <w:t>结算</w:t>
      </w:r>
      <w:r>
        <w:rPr>
          <w:rFonts w:hint="eastAsia" w:ascii="仿宋" w:hAnsi="仿宋" w:eastAsia="仿宋" w:cs="仿宋"/>
          <w:b w:val="0"/>
          <w:color w:val="auto"/>
          <w:kern w:val="0"/>
          <w:sz w:val="24"/>
        </w:rPr>
        <w:t>总价应根据</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w:t>
      </w:r>
      <w:r>
        <w:rPr>
          <w:rFonts w:hint="eastAsia" w:ascii="仿宋" w:hAnsi="仿宋" w:eastAsia="仿宋" w:cs="仿宋"/>
          <w:b w:val="0"/>
          <w:color w:val="auto"/>
          <w:kern w:val="0"/>
          <w:sz w:val="24"/>
        </w:rPr>
        <w:t>项目业主方依工程实际情况最终确定的货物数量、种类，按照合同单价确定</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若结算总价与合同金额不一致，应先按《首讯公司工程变更及计量支付管理细则》规定进行合同变更流程或签订补充合同后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p>
    <w:p>
      <w:pPr>
        <w:tabs>
          <w:tab w:val="left" w:pos="2880"/>
          <w:tab w:val="left" w:pos="7020"/>
        </w:tabs>
        <w:spacing w:line="360" w:lineRule="auto"/>
        <w:ind w:right="178" w:rightChars="85" w:firstLine="480" w:firstLineChars="200"/>
        <w:rPr>
          <w:rFonts w:hint="eastAsia" w:ascii="仿宋" w:hAnsi="仿宋" w:eastAsia="仿宋" w:cs="仿宋"/>
          <w:b w:val="0"/>
          <w:bCs w:val="0"/>
          <w:color w:val="auto"/>
          <w:kern w:val="0"/>
          <w:sz w:val="24"/>
          <w:lang w:val="en-US" w:eastAsia="zh-CN"/>
        </w:rPr>
      </w:pPr>
      <w:r>
        <w:rPr>
          <w:rFonts w:hint="eastAsia" w:ascii="仿宋" w:hAnsi="仿宋" w:eastAsia="仿宋" w:cs="仿宋"/>
          <w:b w:val="0"/>
          <w:bCs w:val="0"/>
          <w:color w:val="auto"/>
          <w:kern w:val="0"/>
          <w:sz w:val="24"/>
        </w:rPr>
        <w:t>2.2.2本合同单价为固定综合单价，所有按标书要求或隐含于合同所要求功能下的，而未列入本合同附件一工程量清单中的设备、材料或服务，均应视为已含在合同</w:t>
      </w:r>
      <w:r>
        <w:rPr>
          <w:rFonts w:hint="eastAsia" w:ascii="仿宋" w:hAnsi="仿宋" w:eastAsia="仿宋" w:cs="仿宋"/>
          <w:b w:val="0"/>
          <w:bCs w:val="0"/>
          <w:color w:val="auto"/>
          <w:kern w:val="0"/>
          <w:sz w:val="24"/>
          <w:lang w:val="en-US" w:eastAsia="zh-CN"/>
        </w:rPr>
        <w:t>综合单价中。</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w:t>
      </w:r>
      <w:r>
        <w:rPr>
          <w:rFonts w:hint="eastAsia" w:ascii="仿宋" w:hAnsi="仿宋" w:eastAsia="仿宋" w:cs="仿宋"/>
          <w:b/>
          <w:bCs/>
          <w:color w:val="auto"/>
          <w:kern w:val="0"/>
          <w:sz w:val="24"/>
          <w:lang w:val="en-US" w:eastAsia="zh-CN"/>
        </w:rPr>
        <w:t>三</w:t>
      </w:r>
      <w:r>
        <w:rPr>
          <w:rFonts w:hint="eastAsia" w:ascii="仿宋" w:hAnsi="仿宋" w:eastAsia="仿宋" w:cs="仿宋"/>
          <w:b/>
          <w:bCs/>
          <w:color w:val="auto"/>
          <w:kern w:val="0"/>
          <w:sz w:val="24"/>
        </w:rPr>
        <w:t>章 合同价及付款方式</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1</w:t>
      </w:r>
      <w:r>
        <w:rPr>
          <w:rFonts w:hint="eastAsia" w:ascii="仿宋" w:hAnsi="仿宋" w:eastAsia="仿宋" w:cs="仿宋"/>
          <w:color w:val="auto"/>
        </w:rPr>
        <w:t>合同价</w:t>
      </w:r>
    </w:p>
    <w:p>
      <w:pPr>
        <w:pStyle w:val="41"/>
        <w:spacing w:before="0" w:beforeAutospacing="0" w:after="0" w:afterAutospacing="0" w:line="400" w:lineRule="exact"/>
        <w:ind w:firstLine="480" w:firstLineChars="200"/>
        <w:jc w:val="both"/>
        <w:rPr>
          <w:rFonts w:hint="eastAsia" w:ascii="仿宋" w:hAnsi="仿宋" w:eastAsia="仿宋" w:cs="仿宋"/>
          <w:color w:val="auto"/>
          <w:lang w:val="en-US" w:eastAsia="zh-CN"/>
        </w:rPr>
      </w:pPr>
      <w:r>
        <w:rPr>
          <w:rFonts w:hint="eastAsia" w:ascii="仿宋" w:hAnsi="仿宋" w:eastAsia="仿宋" w:cs="仿宋"/>
          <w:color w:val="auto"/>
          <w:u w:val="none"/>
        </w:rPr>
        <w:t>本合同</w:t>
      </w:r>
      <w:r>
        <w:rPr>
          <w:rFonts w:hint="eastAsia" w:ascii="仿宋" w:hAnsi="仿宋" w:eastAsia="仿宋" w:cs="仿宋"/>
          <w:color w:val="auto"/>
          <w:u w:val="none"/>
          <w:lang w:val="en-US" w:eastAsia="zh-CN"/>
        </w:rPr>
        <w:t>暂定</w:t>
      </w:r>
      <w:r>
        <w:rPr>
          <w:rFonts w:hint="eastAsia" w:ascii="仿宋" w:hAnsi="仿宋" w:eastAsia="仿宋" w:cs="仿宋"/>
          <w:color w:val="auto"/>
          <w:u w:val="none"/>
        </w:rPr>
        <w:t>含税总金额为￥</w:t>
      </w:r>
      <w:r>
        <w:rPr>
          <w:rFonts w:hint="eastAsia" w:ascii="仿宋" w:hAnsi="仿宋" w:eastAsia="仿宋" w:cs="仿宋"/>
          <w:color w:val="auto"/>
          <w:u w:val="none"/>
          <w:lang w:val="en-US" w:eastAsia="zh-CN"/>
        </w:rPr>
        <w:t>XXX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），其中不含税金额为￥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），税金为￥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），税率为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w:t>
      </w:r>
      <w:r>
        <w:rPr>
          <w:rFonts w:hint="eastAsia" w:ascii="仿宋" w:hAnsi="仿宋" w:eastAsia="仿宋" w:cs="仿宋"/>
          <w:color w:val="auto"/>
          <w:u w:val="none"/>
        </w:rPr>
        <w:t>%的增值税专用发票。</w:t>
      </w:r>
      <w:r>
        <w:rPr>
          <w:rFonts w:hint="eastAsia" w:ascii="仿宋" w:hAnsi="仿宋" w:eastAsia="仿宋" w:cs="仿宋"/>
          <w:color w:val="auto"/>
          <w:lang w:val="en-US" w:eastAsia="zh-CN"/>
        </w:rPr>
        <w:t>在合同执行过程中，如因国家税务政策调整，当增值税税率提高，本合同含税总价不变；当增值税税率降低，本合同不含税总价不变，并相应减少增值税金额。</w:t>
      </w:r>
    </w:p>
    <w:p>
      <w:pPr>
        <w:pStyle w:val="41"/>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3.2</w:t>
      </w:r>
      <w:r>
        <w:rPr>
          <w:rFonts w:hint="eastAsia" w:ascii="仿宋" w:hAnsi="仿宋" w:eastAsia="仿宋" w:cs="仿宋"/>
          <w:color w:val="auto"/>
        </w:rPr>
        <w:t>合同费用组成</w:t>
      </w:r>
    </w:p>
    <w:p>
      <w:pPr>
        <w:pStyle w:val="41"/>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本合同费用包含</w:t>
      </w:r>
      <w:r>
        <w:rPr>
          <w:rFonts w:hint="eastAsia" w:ascii="仿宋" w:hAnsi="仿宋" w:eastAsia="仿宋" w:cs="仿宋"/>
          <w:bCs w:val="0"/>
          <w:color w:val="auto"/>
          <w:kern w:val="0"/>
          <w:sz w:val="24"/>
          <w:szCs w:val="24"/>
        </w:rPr>
        <w:t>设备费、</w:t>
      </w:r>
      <w:r>
        <w:rPr>
          <w:rFonts w:hint="default" w:ascii="仿宋" w:hAnsi="仿宋" w:eastAsia="仿宋" w:cs="仿宋"/>
          <w:bCs w:val="0"/>
          <w:color w:val="auto"/>
          <w:kern w:val="0"/>
          <w:sz w:val="24"/>
          <w:szCs w:val="24"/>
        </w:rPr>
        <w:t>设备安装附件的费用、</w:t>
      </w:r>
      <w:r>
        <w:rPr>
          <w:rFonts w:hint="eastAsia" w:ascii="仿宋" w:hAnsi="仿宋" w:eastAsia="仿宋" w:cs="仿宋"/>
          <w:bCs w:val="0"/>
          <w:color w:val="auto"/>
          <w:kern w:val="0"/>
          <w:sz w:val="24"/>
          <w:szCs w:val="24"/>
        </w:rPr>
        <w:t>包装费、</w:t>
      </w:r>
      <w:r>
        <w:rPr>
          <w:rFonts w:hint="eastAsia" w:ascii="仿宋" w:hAnsi="仿宋" w:eastAsia="仿宋" w:cs="仿宋"/>
          <w:color w:val="auto"/>
        </w:rPr>
        <w:t>质检（自检）</w:t>
      </w:r>
      <w:r>
        <w:rPr>
          <w:rFonts w:hint="eastAsia" w:ascii="仿宋" w:hAnsi="仿宋" w:eastAsia="仿宋" w:cs="仿宋"/>
          <w:color w:val="auto"/>
          <w:lang w:eastAsia="zh-CN"/>
        </w:rPr>
        <w:t>、</w:t>
      </w:r>
      <w:r>
        <w:rPr>
          <w:rFonts w:hint="eastAsia" w:ascii="仿宋" w:hAnsi="仿宋" w:eastAsia="仿宋" w:cs="仿宋"/>
          <w:color w:val="auto"/>
        </w:rPr>
        <w:t>税费、利润</w:t>
      </w:r>
      <w:r>
        <w:rPr>
          <w:rFonts w:hint="eastAsia" w:ascii="仿宋" w:hAnsi="仿宋" w:eastAsia="仿宋" w:cs="仿宋"/>
          <w:bCs w:val="0"/>
          <w:color w:val="auto"/>
          <w:kern w:val="0"/>
          <w:sz w:val="24"/>
          <w:szCs w:val="24"/>
        </w:rPr>
        <w:t>、</w:t>
      </w:r>
      <w:r>
        <w:rPr>
          <w:rFonts w:hint="eastAsia" w:ascii="仿宋" w:hAnsi="仿宋" w:eastAsia="仿宋" w:cs="仿宋"/>
          <w:color w:val="auto"/>
        </w:rPr>
        <w:t>运输、过路过桥费、</w:t>
      </w:r>
      <w:r>
        <w:rPr>
          <w:rFonts w:hint="eastAsia" w:ascii="仿宋" w:hAnsi="仿宋" w:eastAsia="仿宋" w:cs="仿宋"/>
          <w:color w:val="auto"/>
          <w:lang w:val="en-US" w:eastAsia="zh-CN"/>
        </w:rPr>
        <w:t>装运、</w:t>
      </w:r>
      <w:r>
        <w:rPr>
          <w:rFonts w:hint="eastAsia" w:ascii="仿宋" w:hAnsi="仿宋" w:eastAsia="仿宋" w:cs="仿宋"/>
          <w:bCs w:val="0"/>
          <w:color w:val="auto"/>
          <w:kern w:val="0"/>
          <w:sz w:val="24"/>
          <w:szCs w:val="24"/>
        </w:rPr>
        <w:t>保险费、厂验费、派技术人员到现场指导安装、指导调试、技术培训、缺陷责任期的维护</w:t>
      </w:r>
      <w:r>
        <w:rPr>
          <w:rFonts w:hint="eastAsia" w:ascii="仿宋" w:hAnsi="仿宋" w:eastAsia="仿宋" w:cs="仿宋"/>
          <w:bCs w:val="0"/>
          <w:color w:val="auto"/>
          <w:kern w:val="0"/>
          <w:sz w:val="24"/>
          <w:szCs w:val="24"/>
          <w:lang w:val="en-US" w:eastAsia="zh-CN"/>
        </w:rPr>
        <w:t>修复</w:t>
      </w:r>
      <w:r>
        <w:rPr>
          <w:rFonts w:hint="eastAsia" w:ascii="仿宋" w:hAnsi="仿宋" w:eastAsia="仿宋" w:cs="仿宋"/>
          <w:bCs w:val="0"/>
          <w:color w:val="auto"/>
          <w:kern w:val="0"/>
          <w:sz w:val="24"/>
          <w:szCs w:val="24"/>
        </w:rPr>
        <w:t>等一切费用</w:t>
      </w:r>
      <w:r>
        <w:rPr>
          <w:rFonts w:hint="eastAsia" w:ascii="仿宋" w:hAnsi="仿宋" w:eastAsia="仿宋" w:cs="仿宋"/>
          <w:color w:val="auto"/>
        </w:rPr>
        <w:t>。</w:t>
      </w:r>
    </w:p>
    <w:p>
      <w:pPr>
        <w:spacing w:before="0" w:beforeAutospacing="0" w:after="120" w:afterAutospacing="0"/>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合同内的供货设备数量发生变化，</w:t>
      </w:r>
      <w:r>
        <w:rPr>
          <w:rFonts w:hint="eastAsia" w:ascii="仿宋" w:hAnsi="仿宋" w:eastAsia="仿宋" w:cs="仿宋"/>
          <w:color w:val="auto"/>
          <w:kern w:val="0"/>
          <w:sz w:val="24"/>
          <w:lang w:val="en-US" w:eastAsia="zh-CN"/>
        </w:rPr>
        <w:t>应</w:t>
      </w:r>
      <w:r>
        <w:rPr>
          <w:rFonts w:hint="eastAsia" w:ascii="仿宋" w:hAnsi="仿宋" w:eastAsia="仿宋" w:cs="仿宋"/>
          <w:b w:val="0"/>
          <w:color w:val="auto"/>
          <w:kern w:val="0"/>
          <w:sz w:val="24"/>
          <w:lang w:val="en-US" w:eastAsia="zh-CN"/>
        </w:rPr>
        <w:t>《首讯公司工程变更及计量支付管理细则》规定进行合同变更流程或签订补充合同后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r>
        <w:rPr>
          <w:rFonts w:hint="eastAsia" w:ascii="仿宋" w:hAnsi="仿宋" w:eastAsia="仿宋" w:cs="仿宋"/>
          <w:color w:val="auto"/>
          <w:kern w:val="0"/>
          <w:sz w:val="24"/>
        </w:rPr>
        <w:t>。</w:t>
      </w:r>
    </w:p>
    <w:p>
      <w:pPr>
        <w:pStyle w:val="10"/>
        <w:rPr>
          <w:rFonts w:hint="default" w:eastAsia="仿宋"/>
          <w:color w:val="auto"/>
          <w:lang w:val="en-US" w:eastAsia="zh-CN"/>
        </w:rPr>
      </w:pPr>
      <w:r>
        <w:rPr>
          <w:rFonts w:hint="eastAsia" w:ascii="仿宋" w:hAnsi="仿宋" w:eastAsia="仿宋" w:cs="仿宋"/>
          <w:color w:val="auto"/>
          <w:kern w:val="0"/>
          <w:sz w:val="24"/>
          <w:lang w:val="en-US" w:eastAsia="zh-CN"/>
        </w:rPr>
        <w:t xml:space="preserve">    3.4付款方式包含但不限于银行转账，银行承兑汇票等方式。</w:t>
      </w:r>
    </w:p>
    <w:p>
      <w:pPr>
        <w:pStyle w:val="41"/>
        <w:spacing w:before="0" w:beforeAutospacing="0" w:after="0" w:afterAutospacing="0"/>
        <w:ind w:firstLine="480" w:firstLineChars="200"/>
        <w:rPr>
          <w:rFonts w:hint="eastAsia" w:ascii="Times New Roman" w:hAnsi="Times New Roman" w:eastAsia="宋体" w:cs="Times New Roman"/>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5</w:t>
      </w:r>
      <w:r>
        <w:rPr>
          <w:rFonts w:hint="eastAsia" w:ascii="仿宋" w:hAnsi="仿宋" w:eastAsia="仿宋" w:cs="仿宋"/>
          <w:color w:val="auto"/>
        </w:rPr>
        <w:t xml:space="preserve"> 乙方应在甲方付款前提交书面申请，并按甲方要求提供对应资料、开具等额增值税专用发票（预付款除外）给甲方，否则甲方有权不予支付相应款项</w:t>
      </w:r>
      <w:r>
        <w:rPr>
          <w:rFonts w:hint="eastAsia" w:ascii="仿宋" w:hAnsi="仿宋" w:eastAsia="仿宋" w:cs="仿宋"/>
          <w:color w:val="auto"/>
          <w:lang w:eastAsia="zh-CN"/>
        </w:rPr>
        <w:t>，</w:t>
      </w:r>
      <w:r>
        <w:rPr>
          <w:rFonts w:hint="eastAsia" w:ascii="仿宋" w:hAnsi="仿宋" w:eastAsia="仿宋" w:cs="仿宋"/>
          <w:color w:val="auto"/>
          <w:lang w:val="en-US" w:eastAsia="zh-CN"/>
        </w:rPr>
        <w:t>直至乙方按要求提交对应申请资料与发票，延期支付责任由乙方自行承担</w:t>
      </w:r>
      <w:r>
        <w:rPr>
          <w:rFonts w:hint="eastAsia" w:ascii="仿宋" w:hAnsi="仿宋" w:eastAsia="仿宋" w:cs="仿宋"/>
          <w:color w:val="auto"/>
        </w:rPr>
        <w:t>。</w:t>
      </w:r>
    </w:p>
    <w:p>
      <w:pPr>
        <w:pStyle w:val="41"/>
        <w:tabs>
          <w:tab w:val="left" w:pos="8168"/>
        </w:tabs>
        <w:spacing w:before="0" w:beforeAutospacing="0" w:after="0" w:afterAutospacing="0" w:line="400" w:lineRule="exact"/>
        <w:ind w:firstLine="480" w:firstLineChars="200"/>
        <w:jc w:val="both"/>
        <w:rPr>
          <w:rFonts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6</w:t>
      </w:r>
      <w:r>
        <w:rPr>
          <w:rFonts w:hint="eastAsia" w:ascii="仿宋" w:hAnsi="仿宋" w:eastAsia="仿宋" w:cs="仿宋"/>
          <w:color w:val="auto"/>
        </w:rPr>
        <w:t>支付方式</w:t>
      </w:r>
      <w:r>
        <w:rPr>
          <w:rFonts w:hint="eastAsia" w:ascii="仿宋" w:hAnsi="仿宋" w:eastAsia="仿宋" w:cs="仿宋"/>
          <w:color w:val="auto"/>
        </w:rPr>
        <w:tab/>
      </w:r>
    </w:p>
    <w:p>
      <w:pPr>
        <w:pStyle w:val="41"/>
        <w:numPr>
          <w:ilvl w:val="0"/>
          <w:numId w:val="1"/>
        </w:numPr>
        <w:spacing w:before="0" w:beforeAutospacing="0" w:after="0" w:afterAutospacing="0" w:line="400" w:lineRule="exact"/>
        <w:ind w:firstLine="480" w:firstLineChars="200"/>
        <w:jc w:val="both"/>
        <w:rPr>
          <w:rFonts w:ascii="仿宋" w:hAnsi="仿宋" w:eastAsia="仿宋" w:cs="仿宋"/>
          <w:color w:val="auto"/>
        </w:rPr>
      </w:pPr>
      <w:r>
        <w:rPr>
          <w:rFonts w:hint="default" w:ascii="仿宋" w:hAnsi="仿宋" w:eastAsia="仿宋" w:cs="仿宋"/>
          <w:color w:val="auto"/>
          <w:highlight w:val="none"/>
        </w:rPr>
        <w:t>货到现场经验收合格1个月内支付合格货款的80%</w:t>
      </w:r>
      <w:r>
        <w:rPr>
          <w:rFonts w:hint="eastAsia" w:ascii="仿宋" w:hAnsi="仿宋" w:eastAsia="仿宋" w:cs="仿宋"/>
          <w:color w:val="auto"/>
          <w:szCs w:val="24"/>
          <w:highlight w:val="none"/>
          <w:lang w:eastAsia="zh-CN"/>
        </w:rPr>
        <w:t>；</w:t>
      </w:r>
    </w:p>
    <w:p>
      <w:pPr>
        <w:pStyle w:val="41"/>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2）</w:t>
      </w:r>
      <w:r>
        <w:rPr>
          <w:rFonts w:hint="eastAsia" w:ascii="仿宋" w:hAnsi="仿宋" w:eastAsia="仿宋" w:cs="仿宋"/>
          <w:color w:val="auto"/>
          <w:highlight w:val="none"/>
        </w:rPr>
        <w:t>通车后一个月内支付到合格货款的97%；</w:t>
      </w:r>
    </w:p>
    <w:p>
      <w:pPr>
        <w:pStyle w:val="41"/>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3</w:t>
      </w:r>
      <w:r>
        <w:rPr>
          <w:rFonts w:hint="eastAsia" w:ascii="仿宋" w:hAnsi="仿宋" w:eastAsia="仿宋" w:cs="仿宋"/>
          <w:color w:val="auto"/>
          <w:highlight w:val="none"/>
        </w:rPr>
        <w:t>）交工验收合格后三个月内支付到合格货款的100%。</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rPr>
        <w:t>第四章 交货、包装与保险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4.1交货</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u w:val="single"/>
        </w:rPr>
      </w:pPr>
      <w:r>
        <w:rPr>
          <w:rFonts w:hint="eastAsia" w:ascii="仿宋" w:hAnsi="仿宋" w:eastAsia="仿宋" w:cs="仿宋"/>
          <w:b w:val="0"/>
          <w:color w:val="auto"/>
          <w:kern w:val="0"/>
          <w:sz w:val="24"/>
        </w:rPr>
        <w:t>4.1.1 交货地点：</w:t>
      </w:r>
      <w:r>
        <w:rPr>
          <w:rFonts w:hint="eastAsia" w:ascii="仿宋" w:hAnsi="仿宋" w:eastAsia="仿宋" w:cs="仿宋"/>
          <w:b w:val="0"/>
          <w:color w:val="auto"/>
          <w:kern w:val="0"/>
          <w:sz w:val="24"/>
          <w:u w:val="single"/>
          <w:lang w:val="en-US" w:eastAsia="zh-CN"/>
        </w:rPr>
        <w:t>XXXXX</w:t>
      </w:r>
      <w:r>
        <w:rPr>
          <w:rFonts w:hint="eastAsia" w:ascii="仿宋" w:hAnsi="仿宋" w:eastAsia="仿宋" w:cs="仿宋"/>
          <w:b w:val="0"/>
          <w:color w:val="auto"/>
          <w:kern w:val="0"/>
          <w:sz w:val="24"/>
          <w:u w:val="none"/>
          <w:lang w:val="en-US" w:eastAsia="zh-CN"/>
        </w:rPr>
        <w:t>,</w:t>
      </w:r>
      <w:r>
        <w:rPr>
          <w:rFonts w:hint="eastAsia" w:ascii="仿宋" w:hAnsi="仿宋" w:eastAsia="仿宋" w:cs="仿宋"/>
          <w:b w:val="0"/>
          <w:color w:val="auto"/>
          <w:kern w:val="0"/>
          <w:sz w:val="24"/>
        </w:rPr>
        <w:t>收货人：</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u w:val="none"/>
          <w:lang w:val="en-US" w:eastAsia="zh-CN"/>
        </w:rPr>
        <w:t>,电话</w:t>
      </w:r>
      <w:r>
        <w:rPr>
          <w:rFonts w:hint="eastAsia" w:ascii="仿宋" w:hAnsi="仿宋" w:eastAsia="仿宋" w:cs="仿宋"/>
          <w:b w:val="0"/>
          <w:color w:val="auto"/>
          <w:kern w:val="0"/>
          <w:sz w:val="24"/>
        </w:rPr>
        <w:t>：</w:t>
      </w:r>
      <w:r>
        <w:rPr>
          <w:rFonts w:hint="eastAsia" w:ascii="仿宋" w:hAnsi="仿宋" w:eastAsia="仿宋" w:cs="仿宋"/>
          <w:b w:val="0"/>
          <w:color w:val="auto"/>
          <w:kern w:val="0"/>
          <w:sz w:val="24"/>
          <w:u w:val="single"/>
          <w:lang w:val="en-US" w:eastAsia="zh-CN"/>
        </w:rPr>
        <w:t>XXXXXXXXXXXXX</w:t>
      </w:r>
      <w:r>
        <w:rPr>
          <w:rFonts w:hint="eastAsia" w:ascii="仿宋" w:hAnsi="仿宋" w:eastAsia="仿宋" w:cs="仿宋"/>
          <w:b w:val="0"/>
          <w:color w:val="auto"/>
          <w:kern w:val="0"/>
          <w:sz w:val="24"/>
          <w:u w:val="single"/>
        </w:rPr>
        <w:t xml:space="preserve">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4.1.2 交货时间：乙方应当在本合同生效后</w:t>
      </w:r>
      <w:r>
        <w:rPr>
          <w:rFonts w:hint="eastAsia" w:ascii="仿宋" w:hAnsi="仿宋" w:eastAsia="仿宋" w:cs="仿宋"/>
          <w:b w:val="0"/>
          <w:color w:val="auto"/>
          <w:kern w:val="0"/>
          <w:sz w:val="24"/>
          <w:u w:val="single"/>
        </w:rPr>
        <w:t>XX</w:t>
      </w:r>
      <w:r>
        <w:rPr>
          <w:rFonts w:hint="eastAsia" w:ascii="仿宋" w:hAnsi="仿宋" w:eastAsia="仿宋" w:cs="仿宋"/>
          <w:b w:val="0"/>
          <w:color w:val="auto"/>
          <w:kern w:val="0"/>
          <w:sz w:val="24"/>
          <w:u w:val="none"/>
        </w:rPr>
        <w:t>日</w:t>
      </w:r>
      <w:r>
        <w:rPr>
          <w:rFonts w:hint="eastAsia" w:ascii="仿宋" w:hAnsi="仿宋" w:eastAsia="仿宋" w:cs="仿宋"/>
          <w:b w:val="0"/>
          <w:color w:val="auto"/>
          <w:kern w:val="0"/>
          <w:sz w:val="24"/>
        </w:rPr>
        <w:t>内将甲方所购设备运至甲方指定地点。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4.1.3 交货延迟：乙方应按本合同附件</w:t>
      </w:r>
      <w:r>
        <w:rPr>
          <w:rFonts w:hint="eastAsia" w:ascii="仿宋" w:hAnsi="仿宋" w:eastAsia="仿宋" w:cs="仿宋"/>
          <w:b w:val="0"/>
          <w:color w:val="auto"/>
          <w:kern w:val="0"/>
          <w:sz w:val="24"/>
          <w:lang w:val="en-US" w:eastAsia="zh-CN"/>
        </w:rPr>
        <w:t>一</w:t>
      </w:r>
      <w:r>
        <w:rPr>
          <w:rFonts w:hint="eastAsia" w:ascii="仿宋" w:hAnsi="仿宋" w:eastAsia="仿宋" w:cs="仿宋"/>
          <w:b w:val="0"/>
          <w:color w:val="auto"/>
          <w:kern w:val="0"/>
          <w:sz w:val="24"/>
        </w:rPr>
        <w:t>规定的供货范围按时交货。如果乙方未按合同规定的日期按时交货，每延迟5个日历日（不足5日按5日计算），乙方应承担合同额千分之五（5‰）的罚款。甲方有权从当批付款中扣除。如延迟【15】个日历日乙方仍未交货的，甲方有权解除合同。</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color w:val="auto"/>
          <w:kern w:val="0"/>
          <w:sz w:val="24"/>
        </w:rPr>
        <w:t>4.1.4根据本合同3.1条款的规定，乙方应自行承担本合同项下货物从乙方制造场地到甲方指定交货地点间的一切运输费、保险费、装卸费或其他相关费用。如乙方委托甲方卸货，乙方按照实际发生费用支付甲方卸货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5</w:t>
      </w:r>
      <w:r>
        <w:rPr>
          <w:rFonts w:hint="eastAsia" w:ascii="仿宋" w:hAnsi="仿宋" w:eastAsia="仿宋" w:cs="仿宋"/>
          <w:b w:val="0"/>
          <w:color w:val="auto"/>
          <w:kern w:val="0"/>
          <w:sz w:val="24"/>
        </w:rPr>
        <w:t>自合同生效之日起，至设备运至施工现场并经甲方验收合格前，本合同附件中所列设备的风险由乙方承担。设备运至施工现场并经甲方验收合格后，本合同附件中所列设备的风险由甲方承担，同时货物所有权归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6</w:t>
      </w:r>
      <w:r>
        <w:rPr>
          <w:rFonts w:hint="eastAsia" w:ascii="仿宋" w:hAnsi="仿宋" w:eastAsia="仿宋" w:cs="仿宋"/>
          <w:b w:val="0"/>
          <w:color w:val="auto"/>
          <w:kern w:val="0"/>
          <w:sz w:val="24"/>
        </w:rPr>
        <w:t xml:space="preserve"> 乙方的发货计划必须经过甲方项目部确认。乙方应在设备全部装运完毕后当天，将货运单传真至甲方指定的地点，同时书面通知甲方启运设备的运单编号、包装件数、包装特征、外型尺寸、总重量，承运商名称、承运人姓名、联系电话、启运日期以及预计到货日期等必要信息。</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7</w:t>
      </w:r>
      <w:r>
        <w:rPr>
          <w:rFonts w:hint="eastAsia" w:ascii="仿宋" w:hAnsi="仿宋" w:eastAsia="仿宋" w:cs="仿宋"/>
          <w:b w:val="0"/>
          <w:color w:val="auto"/>
          <w:kern w:val="0"/>
          <w:sz w:val="24"/>
        </w:rPr>
        <w:t xml:space="preserve"> 交货完成：本合同第5.3.1条项下到货检验合格，由甲方及项目监理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签署相应的到货证明。</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4.2包 装</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4.2.1乙方所供的设备必须符合国家或专业标准规定。这种包装应适合于长途运输；具有防潮、防震、防锈、耐装卸的性能，使货物安全地到达现场。乙方应承担由于不适应的包装所引起的货物受损或遗失的风险。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4.2.2每个包装箱内需放置详细装箱清单、质量证明</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含</w:t>
      </w:r>
      <w:r>
        <w:rPr>
          <w:rFonts w:hint="eastAsia" w:ascii="仿宋" w:hAnsi="仿宋" w:eastAsia="仿宋" w:cs="仿宋"/>
          <w:i w:val="0"/>
          <w:iCs w:val="0"/>
          <w:caps w:val="0"/>
          <w:color w:val="auto"/>
          <w:spacing w:val="0"/>
          <w:kern w:val="0"/>
          <w:sz w:val="24"/>
          <w:szCs w:val="24"/>
        </w:rPr>
        <w:t>生产许可证、产品合格证、质量保证书</w:t>
      </w:r>
      <w:r>
        <w:rPr>
          <w:rFonts w:hint="eastAsia" w:ascii="仿宋" w:hAnsi="仿宋" w:eastAsia="仿宋" w:cs="仿宋"/>
          <w:i w:val="0"/>
          <w:iCs w:val="0"/>
          <w:caps w:val="0"/>
          <w:color w:val="auto"/>
          <w:spacing w:val="0"/>
          <w:kern w:val="0"/>
          <w:sz w:val="24"/>
          <w:szCs w:val="24"/>
          <w:lang w:val="en-US" w:eastAsia="zh-CN"/>
        </w:rPr>
        <w:t>等</w:t>
      </w:r>
      <w:r>
        <w:rPr>
          <w:rFonts w:hint="eastAsia" w:ascii="仿宋" w:hAnsi="仿宋" w:eastAsia="仿宋" w:cs="仿宋"/>
          <w:i w:val="0"/>
          <w:iCs w:val="0"/>
          <w:caps w:val="0"/>
          <w:color w:val="auto"/>
          <w:spacing w:val="0"/>
          <w:kern w:val="0"/>
          <w:sz w:val="24"/>
          <w:szCs w:val="24"/>
          <w:lang w:eastAsia="zh-CN"/>
        </w:rPr>
        <w:t>）</w:t>
      </w:r>
      <w:r>
        <w:rPr>
          <w:rFonts w:hint="eastAsia" w:ascii="仿宋" w:hAnsi="仿宋" w:eastAsia="仿宋" w:cs="仿宋"/>
          <w:b w:val="0"/>
          <w:color w:val="auto"/>
          <w:kern w:val="0"/>
          <w:sz w:val="24"/>
        </w:rPr>
        <w:t>各二份。</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4.2.3 如货物为裸装货物，乙方应选择适合的承运方案及承运人，应充分保证货物的安全性及防破坏性能。相应的装箱单据由乙方直接EMS邮寄到甲方现场项目经理部。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4.2.4乙方应在每一合同设备的外包装上做牢固的标注，标注的内容包括：到货地点、联系人、联系电话，设备名称、型号、总长度、重量以及图示滚动方向、 “小心轻放”等相应的文字。</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4.3保 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4.3.1乙方应在发运前，按货物价值的1</w:t>
      </w:r>
      <w:r>
        <w:rPr>
          <w:rFonts w:hint="eastAsia" w:ascii="仿宋" w:hAnsi="仿宋" w:eastAsia="仿宋" w:cs="仿宋"/>
          <w:b w:val="0"/>
          <w:color w:val="auto"/>
          <w:kern w:val="0"/>
          <w:sz w:val="24"/>
          <w:lang w:val="en-US" w:eastAsia="zh-CN"/>
        </w:rPr>
        <w:t>00</w:t>
      </w:r>
      <w:r>
        <w:rPr>
          <w:rFonts w:hint="eastAsia" w:ascii="仿宋" w:hAnsi="仿宋" w:eastAsia="仿宋" w:cs="仿宋"/>
          <w:b w:val="0"/>
          <w:color w:val="auto"/>
          <w:kern w:val="0"/>
          <w:sz w:val="24"/>
        </w:rPr>
        <w:t>%对货物投保运输一切险。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4.3.2 如合同项下货物在运输过程中出险（丢失或损坏），乙方应在12小时内口头通知甲方，24小时内书面通知甲方。同时，乙方应尽快安排向承保人申请理赔事宜。乙方应根据4.1.3条款承担延迟交货的责任，同时应承担赔偿因延迟交货而导致甲方所产生的一切损失的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4.3.3 如货物破损轻微，且乙方确保在自发现破损之日起一周内对出险货物恢复至合同要求状态，且经业主及监理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认可后，甲方同意接收该批货物。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4.3.4 如出险货物出现非4.3.3情况，乙方必须对此批货物进行重新备货，具体交货期双方协商决定。</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26" w:name="_Toc513647852"/>
      <w:r>
        <w:rPr>
          <w:rFonts w:hint="eastAsia" w:ascii="仿宋" w:hAnsi="仿宋" w:eastAsia="仿宋" w:cs="仿宋"/>
          <w:b/>
          <w:color w:val="auto"/>
          <w:sz w:val="24"/>
          <w:szCs w:val="24"/>
        </w:rPr>
        <w:t>第五章 质量保证和检验</w:t>
      </w:r>
      <w:bookmarkEnd w:id="626"/>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5.1质量保证</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5.1.1 质量保证：乙方提供的产品和安装服务应满足</w:t>
      </w:r>
      <w:r>
        <w:rPr>
          <w:rFonts w:hint="eastAsia" w:ascii="仿宋" w:hAnsi="仿宋" w:eastAsia="仿宋" w:cs="仿宋"/>
          <w:b w:val="0"/>
          <w:color w:val="auto"/>
          <w:kern w:val="0"/>
          <w:sz w:val="24"/>
          <w:szCs w:val="24"/>
          <w:u w:val="single"/>
          <w:lang w:val="en-US" w:eastAsia="zh-CN"/>
        </w:rPr>
        <w:t>XXX</w:t>
      </w:r>
      <w:r>
        <w:rPr>
          <w:rFonts w:hint="eastAsia" w:ascii="仿宋" w:hAnsi="仿宋" w:eastAsia="仿宋" w:cs="仿宋"/>
          <w:b w:val="0"/>
          <w:color w:val="auto"/>
          <w:kern w:val="0"/>
          <w:sz w:val="24"/>
          <w:szCs w:val="24"/>
        </w:rPr>
        <w:t>项目招标文件及业主的要求。乙方保证所提供的货物由原厂商生产且全新未曾用过</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禁止提供二次组装和翻新设备，并完全符合国家技术质量规范、行业标准、环保要求及本合同规定的质量、规格及参数和技术规范等要求</w:t>
      </w:r>
      <w:r>
        <w:rPr>
          <w:rFonts w:hint="eastAsia" w:ascii="仿宋" w:hAnsi="仿宋" w:eastAsia="仿宋" w:cs="仿宋"/>
          <w:b w:val="0"/>
          <w:color w:val="auto"/>
          <w:kern w:val="0"/>
          <w:sz w:val="24"/>
          <w:szCs w:val="24"/>
          <w:lang w:eastAsia="zh-CN"/>
        </w:rPr>
        <w:t>，质量验收不限于以上标准，其中未包括的内容，执行现行的适用于该物资的国家和行业最高标准</w:t>
      </w:r>
      <w:r>
        <w:rPr>
          <w:rFonts w:hint="eastAsia" w:ascii="仿宋" w:hAnsi="仿宋" w:eastAsia="仿宋" w:cs="仿宋"/>
          <w:b w:val="0"/>
          <w:color w:val="auto"/>
          <w:kern w:val="0"/>
          <w:sz w:val="24"/>
          <w:szCs w:val="24"/>
        </w:rPr>
        <w:t>。产品的出厂时间距本合同生效时间不能超过半年。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5.1.2权利瑕疵担保：乙方保证其提供的本合同项下任一部分货物及服务不侵犯第三方权益（包括但不限于所有权、使用权以及专利权、商标权、著作权、工业设计权或其他知识产权）。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5.1.3 缺陷修复：</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（1）质量保修期内，甲方有权要求乙方安排两次例行巡检，巡检时间双方协商确定。巡检应由项目巡检人形成巡检报告。</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（2）乙方提供的设备，安装完成三个月内出现质量问题的，甲方有权要求乙方负责免费更换，并且乙方需在接到甲方通知后一周内完成更换事宜。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3）乙方提供的设备，安装完成超过三个月后，在质量保修期内发生故障的，若由设备本身质量问题引起，甲方有权要求乙方在接到通知24小时内提供电话支持排查故障，若不能及时修复故障设备，乙方须在接到故障报告后72小时内到达现场服务，同时免费提供替代设备以保证系统的正常运行。如需返厂维修，乙方承担返修设备发货往返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4）乙方提供的设备在质量保修期内发生故障的，若由非质量问题的外界因素引起（雷击、碰撞等），甲方有权要求乙方提供维修服务，维修费用双方协商。故障设备返修时间超过一周的，甲方有权要求乙方负责提供免费备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highlight w:val="yellow"/>
        </w:rPr>
      </w:pPr>
      <w:r>
        <w:rPr>
          <w:rFonts w:hint="eastAsia" w:ascii="仿宋" w:hAnsi="仿宋" w:eastAsia="仿宋" w:cs="仿宋"/>
          <w:b w:val="0"/>
          <w:color w:val="auto"/>
          <w:kern w:val="0"/>
          <w:sz w:val="24"/>
          <w:szCs w:val="24"/>
        </w:rPr>
        <w:t>（5）同一设备出现故障的次数达到</w:t>
      </w:r>
      <w:r>
        <w:rPr>
          <w:rFonts w:hint="eastAsia" w:ascii="仿宋" w:hAnsi="仿宋" w:eastAsia="仿宋" w:cs="仿宋"/>
          <w:b w:val="0"/>
          <w:color w:val="auto"/>
          <w:kern w:val="0"/>
          <w:sz w:val="24"/>
          <w:szCs w:val="24"/>
          <w:u w:val="single"/>
          <w:lang w:val="en-US" w:eastAsia="zh-CN"/>
        </w:rPr>
        <w:t>两</w:t>
      </w:r>
      <w:r>
        <w:rPr>
          <w:rFonts w:hint="eastAsia" w:ascii="仿宋" w:hAnsi="仿宋" w:eastAsia="仿宋" w:cs="仿宋"/>
          <w:b w:val="0"/>
          <w:color w:val="auto"/>
          <w:kern w:val="0"/>
          <w:sz w:val="24"/>
          <w:szCs w:val="24"/>
        </w:rPr>
        <w:t>次的，甲方有权要求由乙方安排技术人员到现场进行全面检查，同一部件出现故障次数达到</w:t>
      </w:r>
      <w:r>
        <w:rPr>
          <w:rFonts w:hint="eastAsia" w:ascii="仿宋" w:hAnsi="仿宋" w:eastAsia="仿宋" w:cs="仿宋"/>
          <w:b w:val="0"/>
          <w:color w:val="auto"/>
          <w:kern w:val="0"/>
          <w:sz w:val="24"/>
          <w:szCs w:val="24"/>
          <w:lang w:val="en-US" w:eastAsia="zh-CN"/>
        </w:rPr>
        <w:t>两</w:t>
      </w:r>
      <w:r>
        <w:rPr>
          <w:rFonts w:hint="eastAsia" w:ascii="仿宋" w:hAnsi="仿宋" w:eastAsia="仿宋" w:cs="仿宋"/>
          <w:b w:val="0"/>
          <w:color w:val="auto"/>
          <w:kern w:val="0"/>
          <w:sz w:val="24"/>
          <w:szCs w:val="24"/>
        </w:rPr>
        <w:t>次的，甲方有权要求乙方提供免费部件进行更换。</w:t>
      </w:r>
      <w:r>
        <w:rPr>
          <w:rFonts w:hint="eastAsia" w:ascii="仿宋" w:hAnsi="仿宋" w:eastAsia="仿宋" w:cs="仿宋"/>
          <w:b w:val="0"/>
          <w:color w:val="auto"/>
          <w:kern w:val="0"/>
          <w:sz w:val="24"/>
          <w:szCs w:val="24"/>
          <w:lang w:val="en-US" w:eastAsia="zh-CN"/>
        </w:rPr>
        <w:t>乙方拒不履行相应义务的应按合同第七章规定承担违约责任</w:t>
      </w:r>
      <w:r>
        <w:rPr>
          <w:rFonts w:hint="eastAsia" w:ascii="仿宋" w:hAnsi="仿宋" w:eastAsia="仿宋" w:cs="仿宋"/>
          <w:b w:val="0"/>
          <w:color w:val="auto"/>
          <w:kern w:val="0"/>
          <w:sz w:val="24"/>
          <w:szCs w:val="24"/>
          <w:highlight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（6）若因乙方原因不能及时响应，可委托甲方代为维修维护，甲方有权要求乙方支付甲方因维护发生的的费用。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（7）甲方有权要求乙方承担因乙方所供设备质量问题造成的系统安装、调试、试运行等工程进度拖延所发生的一切费用。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w:t>
      </w:r>
      <w:r>
        <w:rPr>
          <w:rFonts w:hint="eastAsia" w:ascii="仿宋" w:hAnsi="仿宋" w:eastAsia="仿宋" w:cs="仿宋"/>
          <w:b w:val="0"/>
          <w:color w:val="auto"/>
          <w:kern w:val="0"/>
          <w:sz w:val="24"/>
          <w:szCs w:val="24"/>
          <w:lang w:eastAsia="zh-CN"/>
        </w:rPr>
        <w:t>4</w:t>
      </w:r>
      <w:r>
        <w:rPr>
          <w:rFonts w:hint="eastAsia" w:ascii="仿宋" w:hAnsi="仿宋" w:eastAsia="仿宋" w:cs="仿宋"/>
          <w:b w:val="0"/>
          <w:color w:val="auto"/>
          <w:kern w:val="0"/>
          <w:sz w:val="24"/>
          <w:szCs w:val="24"/>
        </w:rPr>
        <w:t xml:space="preserve"> 技术要求：</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参见合同附件二</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生产图纸需由甲方项目部工程师签字确认。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5.2出厂检验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5.2.1出厂检验：在设备发货前，乙方应在业主及甲方代表的共同参加的情况下对该设备的质量、规格、性能和数量等进行检验。出厂测试完成后，乙方应提供设备出厂测试记录，送交甲方同意后，设备才能出厂，并出具质量证明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5.2.2如甲方书面通知乙方，业主或监理代表不参加出厂检验，则由乙方自行按照相应标准进行出厂检验，并将正式出厂检验报告送交甲方。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5.2.3责任免除：任何形式的出厂检验不能免除乙方在设备质量方面的合同责任。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5.2.4 乙方应承担甲方、业主和监理等人参加出厂检验所发生的一切费用（包括食宿，不包含来回机票）。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5.3到货检验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5.3.1 到货检验：设备运抵甲方指定交货地点后，将由业主、项目监理、甲方和乙方共同派代表进行设备的到货检验，验收合格后由甲方及项目监理签署相应的到货证明；到货检验的内容，发货前由甲方项目经理通知乙方。开箱检验不合格的，乙方必须无条件接受退换货并承担甲方全部损失；如需退换货，乙方必须于5个日历日免费替换，并将合格的同型号设备先行运至本合同指定的交货地点，由此发生的一切费用应由乙方自行承担。甲方在到货检验时需通知乙方，乙方未派代表参与现场的到货检验视为乙方已认可检验结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5.3.2 拒绝接收：乙方提供的设备因不符合5.1.1条规定的质量标准，导致本合同的目的不能实现的，甲方可以拒绝接受设备或者解除合同。甲方拒绝接受设备或解除合同的，设备毁损、灭失的风险由乙方承担，乙方需将全部货物拉回并自行承担对甲方造成的一切损失（包括直接和间接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5.4设备安装、调试验收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5.4.1由乙方负责安装调试的，乙方应指派专业工程师负责本合同设备的安装和调试工作，并且负责该工程师在安装过程中的安全问题。乙方提供本合同设备安装的必备随机配件，施工车辆。</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5.4.2 由乙方负责指导安装，设备调试的，乙方应指派专业工程师对本合同设备的安装过程进行电话技术支持，并进行设备指导调试。</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5.4.3甲方负责组织安排本合同设备的安装调试时间，并提前通知乙方，乙方需按照甲方的安排进行。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5.4.4乙方保证设备正常运转，满足合同规定的验收基本要求，是否合格以</w:t>
      </w:r>
      <w:r>
        <w:rPr>
          <w:rFonts w:hint="eastAsia" w:ascii="仿宋" w:hAnsi="仿宋" w:eastAsia="仿宋" w:cs="仿宋"/>
          <w:b w:val="0"/>
          <w:color w:val="auto"/>
          <w:kern w:val="0"/>
          <w:sz w:val="24"/>
          <w:lang w:val="en-US" w:eastAsia="zh-CN"/>
        </w:rPr>
        <w:t>甲方或</w:t>
      </w:r>
      <w:r>
        <w:rPr>
          <w:rFonts w:hint="eastAsia" w:ascii="仿宋" w:hAnsi="仿宋" w:eastAsia="仿宋" w:cs="仿宋"/>
          <w:b w:val="0"/>
          <w:color w:val="auto"/>
          <w:kern w:val="0"/>
          <w:sz w:val="24"/>
        </w:rPr>
        <w:t>监理</w:t>
      </w:r>
      <w:r>
        <w:rPr>
          <w:rFonts w:hint="eastAsia" w:ascii="仿宋" w:hAnsi="仿宋" w:eastAsia="仿宋" w:cs="仿宋"/>
          <w:b w:val="0"/>
          <w:color w:val="auto"/>
          <w:kern w:val="0"/>
          <w:sz w:val="24"/>
          <w:lang w:val="en-US" w:eastAsia="zh-CN"/>
        </w:rPr>
        <w:t>方</w:t>
      </w:r>
      <w:r>
        <w:rPr>
          <w:rFonts w:hint="eastAsia" w:ascii="仿宋" w:hAnsi="仿宋" w:eastAsia="仿宋" w:cs="仿宋"/>
          <w:b w:val="0"/>
          <w:color w:val="auto"/>
          <w:kern w:val="0"/>
          <w:sz w:val="24"/>
        </w:rPr>
        <w:t>验收的书面意见为准。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bookmarkStart w:id="627" w:name="_Toc513647857"/>
      <w:r>
        <w:rPr>
          <w:rFonts w:hint="eastAsia" w:ascii="仿宋" w:hAnsi="仿宋" w:eastAsia="仿宋" w:cs="仿宋"/>
          <w:b/>
          <w:color w:val="auto"/>
          <w:sz w:val="24"/>
          <w:szCs w:val="24"/>
        </w:rPr>
        <w:t>第六章 技术培训</w:t>
      </w:r>
      <w:bookmarkEnd w:id="627"/>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乙方负责编制提交给最终用户的培训教材及设备维护手册和相应的图纸，同时分别对甲方人员和最终用户进行一次现场培训，以保证设备正常使用及日常维护。内容包括：</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1</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设备的操作和使用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2</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常见故障的判断和排除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3</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设备的连接和工作原理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28" w:name="_Toc513647858"/>
      <w:r>
        <w:rPr>
          <w:rFonts w:hint="eastAsia" w:ascii="仿宋" w:hAnsi="仿宋" w:eastAsia="仿宋" w:cs="仿宋"/>
          <w:b/>
          <w:color w:val="auto"/>
          <w:sz w:val="24"/>
          <w:szCs w:val="24"/>
        </w:rPr>
        <w:t>第七章 违约责任及合同解除</w:t>
      </w:r>
      <w:bookmarkEnd w:id="628"/>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7.1 违约责任约定</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本合同签订后，双方均应履行本合同规定的全部条款，任何一方违反其于本合同项下的义务、承诺或保证，即构成违约；违约方应按照本合同约定向守约方支付违约金，违约金不足以补偿守约方损失的，违约方应补足守约方遭受的全部损失。违约行为造成的损失应包括但不限于因违约行为造成的直接损失、任何可预期的间接损失以及守约方为挽回损失而支付的律师费、诉讼费等其他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7.2 甲方违约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甲方未能按照合同约定履行其他义务的。</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7.3乙方违约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(1)本协议第4.1.3条项下交货延迟的违约责任，如延迟【15】个日历日乙方仍未交货的，甲方有权解除合同；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(2)本协议第5.3.2条项下乙方产品不符合质量标准的违约责任，甲方有权解除本合同；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(3)因乙方产品任何形式的质量问题导致本工程拖期或遭到第三方索赔，而给甲方造成损失的，甲方有权解除本合同，由乙方承担全部赔偿责任；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(4)因乙方提供的产品侵犯第三方权益而引起任何由第三人提起的仲裁或诉讼，则乙方应承担一切法律责任，并承担甲方为取得合法所有权、使用权所支付的全部费用，并赔偿甲方因此遭受的全部损失</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同时</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(5)乙方在缺陷责任期及质量保修期内，未能在合理期限对工程缺陷进行修复，或拒绝按甲方要求进行修复的，甲方有权自行修复或委托第三方修复，所需费用由乙方承担</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(6)乙方明确表示或者以其行为表明不履行本合同主要义务的，甲方有权解除本合同并要求乙方支付合同价款总额30%的违约金，违约金不足以补偿甲方损失的，乙方应足额赔偿甲方遭受的损失；</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(7)因乙方违约行为导致甲方须按主合同约定承担违约或赔偿责任，由乙方承担前述主合同约定的违约责任或赔偿责任；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 xml:space="preserve">(8)乙方未能按照本合同约定履行其他义务的。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7.4合同解除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如发生以下任一情形本合同可以解除：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(1)双方协商一致可以书面方式提前解除本合同；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(2)因不可抗力致使本合同目的无法实现的，双方均可以书面方式解除本合同，互不承担违约责任；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(3)甲方行使本合同第7.3条项下的合同解除权。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7.5合同解除的效力：</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(1)第七条（违约责任及合同解除）、第八条（保密条款）、第九条（争议及解决）在本合同解除后继续有效；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(2)违约方于本合同解除前违反本合同而应承担的违约责任应当继续有效，本合同解除不应被视为守约方对该等债务或可能的救济措施的弃权、豁免。</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29" w:name="_Toc513647859"/>
      <w:r>
        <w:rPr>
          <w:rFonts w:hint="eastAsia" w:ascii="仿宋" w:hAnsi="仿宋" w:eastAsia="仿宋" w:cs="仿宋"/>
          <w:b/>
          <w:color w:val="auto"/>
          <w:sz w:val="24"/>
          <w:szCs w:val="24"/>
        </w:rPr>
        <w:t>第八章 保密条款</w:t>
      </w:r>
      <w:bookmarkEnd w:id="629"/>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任何一方对其在本合同磋商、签订、履行过程中知悉的对方的商业秘密、生产经营、知识产权及其他任何方面所有非公开信息及本合同的内容（“保密信息”）进行严格保密。未经保密信息披露方书面同意，接收方不得向任何第三方披露保密信息，但应法律及监管要求披露的除外。</w:t>
      </w:r>
    </w:p>
    <w:p>
      <w:pPr>
        <w:numPr>
          <w:ilvl w:val="0"/>
          <w:numId w:val="2"/>
        </w:num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30" w:name="_Toc513647860"/>
      <w:r>
        <w:rPr>
          <w:rFonts w:hint="eastAsia" w:ascii="仿宋" w:hAnsi="仿宋" w:eastAsia="仿宋" w:cs="仿宋"/>
          <w:b/>
          <w:color w:val="auto"/>
          <w:sz w:val="24"/>
          <w:szCs w:val="24"/>
        </w:rPr>
        <w:t>合同的生效和适用法律</w:t>
      </w:r>
      <w:bookmarkEnd w:id="630"/>
    </w:p>
    <w:p>
      <w:pPr>
        <w:pStyle w:val="10"/>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9.1合同生效</w:t>
      </w:r>
    </w:p>
    <w:p>
      <w:pPr>
        <w:pStyle w:val="10"/>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9.1.1合同生效：本合同经</w:t>
      </w:r>
      <w:r>
        <w:rPr>
          <w:rFonts w:hint="eastAsia" w:ascii="仿宋" w:hAnsi="仿宋" w:eastAsia="仿宋" w:cs="仿宋"/>
          <w:color w:val="auto"/>
          <w:sz w:val="24"/>
          <w:szCs w:val="24"/>
          <w:lang w:val="en-US" w:eastAsia="zh-CN"/>
        </w:rPr>
        <w:t>双方</w:t>
      </w:r>
      <w:r>
        <w:rPr>
          <w:rFonts w:hint="eastAsia" w:ascii="仿宋" w:hAnsi="仿宋" w:eastAsia="仿宋" w:cs="仿宋"/>
          <w:color w:val="auto"/>
          <w:sz w:val="24"/>
          <w:szCs w:val="24"/>
        </w:rPr>
        <w:t>盖章后生效，至合同缺陷责任期及质量保修期届满时终止。</w:t>
      </w:r>
    </w:p>
    <w:p>
      <w:pPr>
        <w:pStyle w:val="10"/>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9.2适用法律</w:t>
      </w:r>
    </w:p>
    <w:p>
      <w:pPr>
        <w:pStyle w:val="10"/>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9.2.1适用法律：本合同适用中华人民共和国的有关法律。</w:t>
      </w:r>
    </w:p>
    <w:p>
      <w:pPr>
        <w:tabs>
          <w:tab w:val="left" w:pos="2880"/>
          <w:tab w:val="left" w:pos="7020"/>
        </w:tabs>
        <w:spacing w:line="360" w:lineRule="auto"/>
        <w:ind w:right="178" w:rightChars="85" w:firstLine="482" w:firstLineChars="200"/>
        <w:rPr>
          <w:rFonts w:hint="default" w:ascii="仿宋" w:hAnsi="仿宋" w:eastAsia="仿宋" w:cs="仿宋"/>
          <w:b/>
          <w:color w:val="auto"/>
          <w:sz w:val="24"/>
          <w:szCs w:val="24"/>
        </w:rPr>
      </w:pPr>
      <w:bookmarkStart w:id="631" w:name="_Toc513647863"/>
      <w:r>
        <w:rPr>
          <w:rFonts w:hint="eastAsia" w:ascii="仿宋" w:hAnsi="仿宋" w:eastAsia="仿宋" w:cs="仿宋"/>
          <w:b/>
          <w:color w:val="auto"/>
          <w:sz w:val="24"/>
          <w:szCs w:val="24"/>
        </w:rPr>
        <w:t>第十章 争议及解决</w:t>
      </w:r>
      <w:bookmarkEnd w:id="631"/>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因本合同引起的或与本合同有关的任何争议，经双方友好协商不能达成一致的，任何一方有权向甲方住所地有管辖权的人民法院提起诉讼。</w:t>
      </w:r>
    </w:p>
    <w:p>
      <w:pPr>
        <w:numPr>
          <w:ilvl w:val="0"/>
          <w:numId w:val="0"/>
        </w:num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lang w:val="en-US" w:eastAsia="zh-CN"/>
        </w:rPr>
        <w:t xml:space="preserve">第十一章 </w:t>
      </w:r>
      <w:r>
        <w:rPr>
          <w:rFonts w:hint="eastAsia" w:ascii="仿宋" w:hAnsi="仿宋" w:eastAsia="仿宋" w:cs="仿宋"/>
          <w:b/>
          <w:color w:val="auto"/>
          <w:sz w:val="24"/>
        </w:rPr>
        <w:t>通知与送达</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11.1</w:t>
      </w:r>
      <w:r>
        <w:rPr>
          <w:rFonts w:ascii="仿宋" w:hAnsi="仿宋" w:eastAsia="仿宋" w:cs="仿宋"/>
          <w:color w:val="auto"/>
          <w:sz w:val="24"/>
        </w:rPr>
        <w:t>甲方确认其送达地址为：__</w:t>
      </w:r>
      <w:r>
        <w:rPr>
          <w:rFonts w:ascii="仿宋" w:hAnsi="仿宋" w:eastAsia="仿宋" w:cs="仿宋"/>
          <w:color w:val="auto"/>
          <w:sz w:val="24"/>
          <w:u w:val="single"/>
        </w:rPr>
        <w:t>_</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lang w:val="en-US" w:eastAsia="zh-CN"/>
        </w:rPr>
        <w:t>首讯公司地址二选一</w:t>
      </w:r>
      <w:r>
        <w:rPr>
          <w:rFonts w:hint="eastAsia" w:ascii="仿宋" w:hAnsi="仿宋" w:eastAsia="仿宋" w:cs="仿宋"/>
          <w:color w:val="auto"/>
          <w:sz w:val="24"/>
          <w:u w:val="single"/>
          <w:lang w:eastAsia="zh-CN"/>
        </w:rPr>
        <w:t>）</w:t>
      </w:r>
      <w:r>
        <w:rPr>
          <w:rFonts w:ascii="仿宋" w:hAnsi="仿宋" w:eastAsia="仿宋" w:cs="仿宋"/>
          <w:color w:val="auto"/>
          <w:sz w:val="24"/>
          <w:u w:val="single"/>
        </w:rPr>
        <w:t>__</w:t>
      </w:r>
      <w:r>
        <w:rPr>
          <w:rFonts w:ascii="仿宋" w:hAnsi="仿宋" w:eastAsia="仿宋" w:cs="仿宋"/>
          <w:color w:val="auto"/>
          <w:sz w:val="24"/>
        </w:rPr>
        <w:t>______________，受送达人为：_________，联系方式为：__________________________。</w:t>
      </w:r>
    </w:p>
    <w:p>
      <w:pPr>
        <w:spacing w:line="400" w:lineRule="exact"/>
        <w:rPr>
          <w:rFonts w:ascii="仿宋" w:hAnsi="仿宋" w:eastAsia="仿宋" w:cs="仿宋"/>
          <w:color w:val="auto"/>
          <w:sz w:val="24"/>
        </w:rPr>
      </w:pPr>
    </w:p>
    <w:p>
      <w:pPr>
        <w:spacing w:line="400" w:lineRule="exact"/>
        <w:ind w:firstLine="480" w:firstLineChars="200"/>
        <w:rPr>
          <w:rFonts w:ascii="仿宋" w:hAnsi="仿宋" w:eastAsia="仿宋" w:cs="仿宋"/>
          <w:color w:val="auto"/>
          <w:sz w:val="24"/>
        </w:rPr>
      </w:pPr>
      <w:r>
        <w:rPr>
          <w:rFonts w:ascii="仿宋" w:hAnsi="仿宋" w:eastAsia="仿宋" w:cs="仿宋"/>
          <w:color w:val="auto"/>
          <w:sz w:val="24"/>
        </w:rPr>
        <w:t>乙方确认其送达地址为：____________________________，受送达人为：_________，联系方式为：__________________________。</w:t>
      </w:r>
    </w:p>
    <w:p>
      <w:pPr>
        <w:spacing w:line="400" w:lineRule="exact"/>
        <w:rPr>
          <w:rFonts w:ascii="仿宋" w:hAnsi="仿宋" w:eastAsia="仿宋" w:cs="仿宋"/>
          <w:color w:val="auto"/>
          <w:sz w:val="24"/>
        </w:rPr>
      </w:pPr>
      <w:r>
        <w:rPr>
          <w:rFonts w:ascii="仿宋" w:hAnsi="仿宋" w:eastAsia="仿宋" w:cs="仿宋"/>
          <w:color w:val="auto"/>
          <w:sz w:val="24"/>
        </w:rPr>
        <w:t>（若联系地址未填写，则以身份证载明的住址或工商登记的住所地为送达地址）</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11.2</w:t>
      </w:r>
      <w:r>
        <w:rPr>
          <w:rFonts w:ascii="仿宋" w:hAnsi="仿宋" w:eastAsia="仿宋" w:cs="仿宋"/>
          <w:color w:val="auto"/>
          <w:sz w:val="24"/>
        </w:rPr>
        <w:t>以上送达地址适用范围包括但不限于各类告知书、通知书、工作联系单、协议文件、诉讼或仲裁文书，送达主体可以是合同各方、人民法院、仲裁委员会及各行政机关。</w:t>
      </w:r>
      <w:r>
        <w:rPr>
          <w:rFonts w:hint="eastAsia" w:ascii="仿宋" w:hAnsi="仿宋" w:eastAsia="仿宋" w:cs="仿宋"/>
          <w:color w:val="auto"/>
          <w:sz w:val="24"/>
        </w:rPr>
        <w:t xml:space="preserve">                         </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11.3</w:t>
      </w:r>
      <w:r>
        <w:rPr>
          <w:rFonts w:ascii="仿宋" w:hAnsi="仿宋" w:eastAsia="仿宋" w:cs="仿宋"/>
          <w:color w:val="auto"/>
          <w:sz w:val="24"/>
        </w:rPr>
        <w:t>送达主体按照上述送达地址进行送达，视为有效送达；采用邮寄送达的，以文书签收之日或退回之日视为送达之日；直接送达的，送达人当场在送达回证上记明情况之日视为送达之日。</w:t>
      </w:r>
    </w:p>
    <w:p>
      <w:pPr>
        <w:tabs>
          <w:tab w:val="left" w:pos="2880"/>
          <w:tab w:val="left" w:pos="7020"/>
        </w:tabs>
        <w:spacing w:line="400" w:lineRule="exact"/>
        <w:ind w:right="0" w:rightChars="0" w:firstLine="480" w:firstLineChars="200"/>
        <w:rPr>
          <w:rFonts w:hint="eastAsia" w:ascii="仿宋" w:hAnsi="仿宋" w:eastAsia="仿宋" w:cs="仿宋"/>
          <w:b w:val="0"/>
          <w:color w:val="auto"/>
          <w:kern w:val="0"/>
          <w:sz w:val="24"/>
        </w:rPr>
      </w:pPr>
      <w:r>
        <w:rPr>
          <w:rFonts w:hint="eastAsia" w:ascii="仿宋" w:hAnsi="仿宋" w:eastAsia="仿宋" w:cs="仿宋"/>
          <w:color w:val="auto"/>
          <w:sz w:val="24"/>
          <w:lang w:val="en-US" w:eastAsia="zh-CN"/>
        </w:rPr>
        <w:t>11.4</w:t>
      </w:r>
      <w:r>
        <w:rPr>
          <w:rFonts w:ascii="仿宋" w:hAnsi="仿宋" w:eastAsia="仿宋" w:cs="仿宋"/>
          <w:color w:val="auto"/>
          <w:sz w:val="24"/>
        </w:rPr>
        <w:t>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32" w:name="_Toc513647864"/>
      <w:r>
        <w:rPr>
          <w:rFonts w:hint="eastAsia" w:ascii="仿宋" w:hAnsi="仿宋" w:eastAsia="仿宋" w:cs="仿宋"/>
          <w:b/>
          <w:color w:val="auto"/>
          <w:sz w:val="24"/>
          <w:szCs w:val="24"/>
        </w:rPr>
        <w:t>第十</w:t>
      </w:r>
      <w:r>
        <w:rPr>
          <w:rFonts w:hint="eastAsia" w:ascii="仿宋" w:hAnsi="仿宋" w:eastAsia="仿宋" w:cs="仿宋"/>
          <w:b/>
          <w:color w:val="auto"/>
          <w:sz w:val="24"/>
          <w:szCs w:val="24"/>
          <w:lang w:val="en-US" w:eastAsia="zh-CN"/>
        </w:rPr>
        <w:t>二</w:t>
      </w:r>
      <w:r>
        <w:rPr>
          <w:rFonts w:hint="eastAsia" w:ascii="仿宋" w:hAnsi="仿宋" w:eastAsia="仿宋" w:cs="仿宋"/>
          <w:b/>
          <w:color w:val="auto"/>
          <w:sz w:val="24"/>
          <w:szCs w:val="24"/>
        </w:rPr>
        <w:t>章 其他条款</w:t>
      </w:r>
      <w:bookmarkEnd w:id="632"/>
    </w:p>
    <w:p>
      <w:pPr>
        <w:pStyle w:val="10"/>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.1合同未尽事宜，或本合同需要变更，由双方进行协商并签订补充合同。本合同与补充合同中如不一致，以补充合同为准。</w:t>
      </w:r>
    </w:p>
    <w:p>
      <w:pPr>
        <w:pStyle w:val="10"/>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.2本合同正文和附件是不可分割的整体，具有同等法律效力。</w:t>
      </w:r>
    </w:p>
    <w:p>
      <w:pPr>
        <w:pStyle w:val="10"/>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.3本合同一式</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份，甲方执肆份，乙方执</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附件一：</w:t>
      </w:r>
      <w:r>
        <w:rPr>
          <w:rFonts w:hint="eastAsia" w:ascii="仿宋" w:hAnsi="仿宋" w:eastAsia="仿宋" w:cs="仿宋"/>
          <w:b/>
          <w:bCs/>
          <w:color w:val="auto"/>
          <w:sz w:val="24"/>
          <w:u w:val="none"/>
        </w:rPr>
        <w:t>工程量价款清单</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附件二：</w:t>
      </w:r>
      <w:bookmarkStart w:id="633" w:name="_Toc508106161"/>
      <w:r>
        <w:rPr>
          <w:rFonts w:hint="eastAsia" w:ascii="仿宋" w:hAnsi="仿宋" w:eastAsia="仿宋" w:cs="仿宋"/>
          <w:b/>
          <w:bCs/>
          <w:color w:val="auto"/>
          <w:sz w:val="24"/>
          <w:szCs w:val="24"/>
        </w:rPr>
        <w:t>技术要求</w:t>
      </w:r>
      <w:bookmarkEnd w:id="633"/>
    </w:p>
    <w:p>
      <w:pPr>
        <w:spacing w:line="400" w:lineRule="exact"/>
        <w:rPr>
          <w:rFonts w:hint="eastAsia"/>
          <w:color w:val="auto"/>
          <w:lang w:val="en-US" w:eastAsia="zh-CN"/>
        </w:rPr>
      </w:pPr>
      <w:r>
        <w:rPr>
          <w:rFonts w:hint="eastAsia" w:ascii="仿宋" w:hAnsi="仿宋" w:eastAsia="仿宋" w:cs="仿宋"/>
          <w:b/>
          <w:bCs/>
          <w:color w:val="auto"/>
          <w:sz w:val="24"/>
          <w:lang w:val="en-US" w:eastAsia="zh-CN"/>
        </w:rPr>
        <w:t>附件三：廉政合同</w:t>
      </w:r>
    </w:p>
    <w:p>
      <w:pPr>
        <w:pStyle w:val="31"/>
        <w:tabs>
          <w:tab w:val="left" w:pos="1200"/>
          <w:tab w:val="right" w:leader="dot" w:pos="9730"/>
        </w:tabs>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附件四：履约担保</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附件五：诚信合规协议（如有）</w:t>
      </w:r>
    </w:p>
    <w:p>
      <w:pPr>
        <w:spacing w:line="400" w:lineRule="exact"/>
        <w:rPr>
          <w:rFonts w:hint="eastAsia" w:ascii="仿宋" w:hAnsi="仿宋" w:eastAsia="仿宋" w:cs="仿宋"/>
          <w:b/>
          <w:bCs/>
          <w:color w:val="auto"/>
          <w:sz w:val="24"/>
        </w:rPr>
      </w:pPr>
      <w:r>
        <w:rPr>
          <w:rFonts w:hint="eastAsia" w:ascii="仿宋" w:hAnsi="仿宋" w:eastAsia="仿宋" w:cs="仿宋"/>
          <w:b/>
          <w:bCs/>
          <w:color w:val="auto"/>
          <w:sz w:val="24"/>
          <w:lang w:val="en-US" w:eastAsia="zh-CN"/>
        </w:rPr>
        <w:t>附件六：低价担保（如有）</w:t>
      </w: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lang w:val="en-US" w:eastAsia="zh-CN" w:bidi="ar-SA"/>
        </w:rPr>
        <w:t>以下</w:t>
      </w:r>
      <w:r>
        <w:rPr>
          <w:rFonts w:hint="eastAsia" w:ascii="仿宋" w:hAnsi="仿宋" w:eastAsia="仿宋" w:cs="仿宋"/>
          <w:color w:val="auto"/>
          <w:kern w:val="2"/>
          <w:sz w:val="24"/>
          <w:szCs w:val="24"/>
          <w:highlight w:val="none"/>
          <w:lang w:val="en-US" w:eastAsia="zh-CN" w:bidi="ar-SA"/>
        </w:rPr>
        <w:t>无合同正文）</w:t>
      </w:r>
    </w:p>
    <w:tbl>
      <w:tblPr>
        <w:tblStyle w:val="46"/>
        <w:tblW w:w="0" w:type="auto"/>
        <w:tblInd w:w="0" w:type="dxa"/>
        <w:tblLayout w:type="fixed"/>
        <w:tblCellMar>
          <w:top w:w="0" w:type="dxa"/>
          <w:left w:w="108" w:type="dxa"/>
          <w:bottom w:w="0" w:type="dxa"/>
          <w:right w:w="108" w:type="dxa"/>
        </w:tblCellMar>
      </w:tblPr>
      <w:tblGrid>
        <w:gridCol w:w="4896"/>
        <w:gridCol w:w="4583"/>
      </w:tblGrid>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甲方名称：</w:t>
            </w:r>
            <w:r>
              <w:rPr>
                <w:rFonts w:hint="eastAsia" w:ascii="仿宋" w:hAnsi="仿宋" w:eastAsia="仿宋" w:cs="仿宋"/>
                <w:color w:val="auto"/>
                <w:sz w:val="24"/>
                <w:szCs w:val="24"/>
              </w:rPr>
              <w:t>重庆首讯科技股份有限公司（章）</w:t>
            </w:r>
          </w:p>
          <w:p>
            <w:pPr>
              <w:spacing w:line="400" w:lineRule="exact"/>
              <w:jc w:val="left"/>
              <w:rPr>
                <w:rFonts w:hint="eastAsia" w:ascii="仿宋" w:hAnsi="仿宋" w:eastAsia="仿宋" w:cs="仿宋"/>
                <w:color w:val="auto"/>
                <w:sz w:val="24"/>
                <w:szCs w:val="24"/>
                <w:highlight w:val="none"/>
              </w:rPr>
            </w:pPr>
          </w:p>
        </w:tc>
        <w:tc>
          <w:tcPr>
            <w:tcW w:w="4583" w:type="dxa"/>
            <w:noWrap w:val="0"/>
            <w:vAlign w:val="top"/>
          </w:tcPr>
          <w:p>
            <w:pPr>
              <w:spacing w:line="4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乙方名称：</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highlight w:val="none"/>
              </w:rPr>
              <w:t>公司（章）</w:t>
            </w:r>
          </w:p>
          <w:p>
            <w:pPr>
              <w:spacing w:line="400" w:lineRule="exact"/>
              <w:rPr>
                <w:rFonts w:hint="eastAsia" w:ascii="仿宋" w:hAnsi="仿宋" w:eastAsia="仿宋" w:cs="仿宋"/>
                <w:color w:val="auto"/>
                <w:sz w:val="24"/>
                <w:szCs w:val="24"/>
                <w:highlight w:val="none"/>
              </w:rPr>
            </w:pPr>
          </w:p>
        </w:tc>
      </w:tr>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rPr>
              <w:t>重庆市渝北区余松西路155号1幢7-5</w:t>
            </w:r>
          </w:p>
        </w:tc>
        <w:tc>
          <w:tcPr>
            <w:tcW w:w="4583" w:type="dxa"/>
            <w:noWrap w:val="0"/>
            <w:vAlign w:val="top"/>
          </w:tcPr>
          <w:p>
            <w:pPr>
              <w:spacing w:line="400" w:lineRule="exact"/>
              <w:jc w:val="left"/>
              <w:rPr>
                <w:rFonts w:hint="default"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rPr>
                <w:rFonts w:hint="eastAsia" w:ascii="仿宋" w:hAnsi="仿宋" w:eastAsia="仿宋" w:cs="仿宋"/>
                <w:color w:val="auto"/>
                <w:sz w:val="24"/>
                <w:lang w:eastAsia="zh-CN"/>
              </w:rPr>
            </w:pPr>
          </w:p>
          <w:p>
            <w:pPr>
              <w:spacing w:line="400" w:lineRule="exact"/>
              <w:rPr>
                <w:rFonts w:hint="eastAsia" w:ascii="仿宋" w:hAnsi="仿宋" w:eastAsia="仿宋" w:cs="仿宋"/>
                <w:color w:val="auto"/>
                <w:sz w:val="24"/>
                <w:szCs w:val="24"/>
                <w:lang w:eastAsia="zh-CN"/>
              </w:rPr>
            </w:pPr>
          </w:p>
        </w:tc>
        <w:tc>
          <w:tcPr>
            <w:tcW w:w="4583"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jc w:val="left"/>
              <w:rPr>
                <w:rFonts w:hint="eastAsia" w:ascii="仿宋" w:hAnsi="仿宋" w:eastAsia="仿宋" w:cs="仿宋"/>
                <w:color w:val="auto"/>
                <w:sz w:val="24"/>
                <w:szCs w:val="24"/>
              </w:rPr>
            </w:pP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c>
          <w:tcPr>
            <w:tcW w:w="4583"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公司电话：</w:t>
            </w:r>
            <w:r>
              <w:rPr>
                <w:rFonts w:hint="eastAsia" w:ascii="仿宋" w:hAnsi="仿宋" w:eastAsia="仿宋" w:cs="仿宋"/>
                <w:color w:val="auto"/>
              </w:rPr>
              <w:t xml:space="preserve">023-86917860 </w:t>
            </w:r>
          </w:p>
        </w:tc>
        <w:tc>
          <w:tcPr>
            <w:tcW w:w="4583" w:type="dxa"/>
            <w:noWrap w:val="0"/>
            <w:vAlign w:val="top"/>
          </w:tcPr>
          <w:p>
            <w:pPr>
              <w:widowControl/>
              <w:spacing w:line="400" w:lineRule="exact"/>
              <w:jc w:val="left"/>
              <w:rPr>
                <w:rFonts w:hint="eastAsia" w:ascii="仿宋" w:hAnsi="仿宋" w:eastAsia="仿宋" w:cs="仿宋"/>
                <w:bCs w:val="0"/>
                <w:color w:val="auto"/>
                <w:sz w:val="24"/>
                <w:szCs w:val="24"/>
                <w:highlight w:val="none"/>
              </w:rPr>
            </w:pPr>
            <w:r>
              <w:rPr>
                <w:rFonts w:hint="eastAsia" w:ascii="仿宋" w:hAnsi="仿宋" w:eastAsia="仿宋" w:cs="仿宋"/>
                <w:color w:val="auto"/>
                <w:sz w:val="24"/>
                <w:szCs w:val="24"/>
                <w:lang w:val="en-US" w:eastAsia="zh-CN"/>
              </w:rPr>
              <w:t>公司电话</w:t>
            </w:r>
            <w:r>
              <w:rPr>
                <w:rFonts w:hint="eastAsia" w:ascii="仿宋" w:hAnsi="仿宋" w:eastAsia="仿宋" w:cs="仿宋"/>
                <w:bCs w:val="0"/>
                <w:color w:val="auto"/>
                <w:sz w:val="24"/>
                <w:szCs w:val="24"/>
                <w:lang w:val="en-US" w:eastAsia="zh-CN"/>
              </w:rPr>
              <w:t>：</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开户银行：</w:t>
            </w:r>
            <w:r>
              <w:rPr>
                <w:rFonts w:hint="eastAsia" w:ascii="仿宋" w:hAnsi="仿宋" w:eastAsia="仿宋" w:cs="仿宋"/>
                <w:bCs w:val="0"/>
                <w:color w:val="auto"/>
                <w:sz w:val="24"/>
                <w:szCs w:val="24"/>
              </w:rPr>
              <w:t>中国光大银行股份有限公司重庆冉家坝支行</w:t>
            </w:r>
          </w:p>
        </w:tc>
        <w:tc>
          <w:tcPr>
            <w:tcW w:w="4583" w:type="dxa"/>
            <w:noWrap w:val="0"/>
            <w:vAlign w:val="top"/>
          </w:tcPr>
          <w:p>
            <w:pPr>
              <w:widowControl/>
              <w:spacing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开户银行：</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银行账号：</w:t>
            </w:r>
            <w:r>
              <w:rPr>
                <w:rFonts w:hint="eastAsia" w:ascii="仿宋" w:hAnsi="仿宋" w:eastAsia="仿宋" w:cs="仿宋"/>
                <w:bCs w:val="0"/>
                <w:color w:val="auto"/>
                <w:sz w:val="24"/>
                <w:szCs w:val="24"/>
              </w:rPr>
              <w:t>39530188000016968</w:t>
            </w:r>
          </w:p>
        </w:tc>
        <w:tc>
          <w:tcPr>
            <w:tcW w:w="4583" w:type="dxa"/>
            <w:noWrap w:val="0"/>
            <w:vAlign w:val="top"/>
          </w:tcPr>
          <w:p>
            <w:pPr>
              <w:widowControl/>
              <w:spacing w:before="0" w:beforeLines="0"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银行帐号：</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center"/>
          </w:tcPr>
          <w:p>
            <w:pPr>
              <w:spacing w:line="400" w:lineRule="exact"/>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c>
          <w:tcPr>
            <w:tcW w:w="4583" w:type="dxa"/>
            <w:noWrap w:val="0"/>
            <w:vAlign w:val="top"/>
          </w:tcPr>
          <w:p>
            <w:pPr>
              <w:spacing w:before="0" w:beforeLines="0" w:line="400" w:lineRule="exact"/>
              <w:jc w:val="left"/>
              <w:rPr>
                <w:rFonts w:hint="eastAsia" w:ascii="仿宋" w:hAnsi="仿宋" w:eastAsia="仿宋" w:cs="仿宋"/>
                <w:bCs w:val="0"/>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r>
    </w:tbl>
    <w:p>
      <w:pPr>
        <w:spacing w:line="400" w:lineRule="exact"/>
        <w:rPr>
          <w:rFonts w:hint="eastAsia" w:ascii="仿宋" w:hAnsi="仿宋" w:eastAsia="仿宋" w:cs="仿宋"/>
          <w:color w:val="auto"/>
          <w:sz w:val="24"/>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pStyle w:val="2"/>
        <w:rPr>
          <w:rFonts w:hint="default" w:ascii="仿宋" w:hAnsi="仿宋" w:eastAsia="仿宋" w:cs="仿宋"/>
          <w:b/>
          <w:color w:val="auto"/>
          <w:kern w:val="0"/>
          <w:sz w:val="32"/>
          <w:szCs w:val="32"/>
          <w:lang w:bidi="ar-SA"/>
        </w:rPr>
      </w:pPr>
    </w:p>
    <w:p>
      <w:pPr>
        <w:rPr>
          <w:rFonts w:hint="default"/>
          <w:color w:val="auto"/>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一</w:t>
      </w:r>
      <w:r>
        <w:rPr>
          <w:rFonts w:hint="default" w:ascii="仿宋" w:hAnsi="仿宋" w:eastAsia="仿宋" w:cs="仿宋"/>
          <w:b/>
          <w:color w:val="auto"/>
          <w:kern w:val="0"/>
          <w:sz w:val="32"/>
          <w:szCs w:val="32"/>
          <w:lang w:bidi="ar-SA"/>
        </w:rPr>
        <w:t>：</w:t>
      </w:r>
      <w:r>
        <w:rPr>
          <w:rFonts w:hint="default" w:ascii="仿宋" w:hAnsi="仿宋" w:eastAsia="仿宋" w:cs="仿宋"/>
          <w:b/>
          <w:bCs w:val="0"/>
          <w:color w:val="auto"/>
          <w:kern w:val="0"/>
          <w:sz w:val="32"/>
          <w:szCs w:val="32"/>
          <w:u w:val="none"/>
        </w:rPr>
        <w:t>工程量价款清单</w:t>
      </w:r>
    </w:p>
    <w:p>
      <w:pPr>
        <w:tabs>
          <w:tab w:val="left" w:pos="2880"/>
          <w:tab w:val="left" w:pos="7020"/>
        </w:tabs>
        <w:spacing w:line="360" w:lineRule="auto"/>
        <w:ind w:left="630" w:leftChars="300" w:right="178" w:rightChars="85"/>
        <w:rPr>
          <w:rFonts w:hint="eastAsia" w:ascii="仿宋" w:hAnsi="仿宋" w:eastAsia="仿宋" w:cs="仿宋"/>
          <w:color w:val="auto"/>
          <w:kern w:val="0"/>
          <w:sz w:val="24"/>
        </w:rPr>
      </w:pPr>
      <w:r>
        <w:rPr>
          <w:rFonts w:hint="eastAsia" w:ascii="仿宋" w:hAnsi="仿宋" w:eastAsia="仿宋" w:cs="仿宋"/>
          <w:color w:val="auto"/>
          <w:kern w:val="0"/>
          <w:sz w:val="24"/>
        </w:rPr>
        <w:t xml:space="preserve"> </w:t>
      </w:r>
      <w:r>
        <w:rPr>
          <w:rFonts w:hint="eastAsia" w:ascii="仿宋" w:hAnsi="仿宋" w:eastAsia="仿宋" w:cs="仿宋"/>
          <w:color w:val="auto"/>
          <w:kern w:val="0"/>
          <w:sz w:val="24"/>
          <w:lang w:val="en-US" w:eastAsia="zh-CN"/>
        </w:rPr>
        <w:t xml:space="preserve">                                                    </w:t>
      </w:r>
      <w:r>
        <w:rPr>
          <w:rFonts w:hint="eastAsia" w:ascii="仿宋" w:hAnsi="仿宋" w:eastAsia="仿宋" w:cs="仿宋"/>
          <w:color w:val="auto"/>
          <w:kern w:val="0"/>
          <w:sz w:val="24"/>
        </w:rPr>
        <w:t xml:space="preserve"> 单位：人民币元</w:t>
      </w:r>
      <w:r>
        <w:rPr>
          <w:rFonts w:hint="eastAsia" w:ascii="仿宋" w:hAnsi="仿宋" w:eastAsia="仿宋" w:cs="仿宋"/>
          <w:color w:val="auto"/>
          <w:kern w:val="0"/>
          <w:sz w:val="24"/>
        </w:rPr>
        <w:tab/>
      </w:r>
    </w:p>
    <w:tbl>
      <w:tblPr>
        <w:tblStyle w:val="46"/>
        <w:tblW w:w="0" w:type="auto"/>
        <w:tblInd w:w="93" w:type="dxa"/>
        <w:tblLayout w:type="fixed"/>
        <w:tblCellMar>
          <w:top w:w="0" w:type="dxa"/>
          <w:left w:w="108" w:type="dxa"/>
          <w:bottom w:w="0" w:type="dxa"/>
          <w:right w:w="108" w:type="dxa"/>
        </w:tblCellMar>
      </w:tblPr>
      <w:tblGrid>
        <w:gridCol w:w="684"/>
        <w:gridCol w:w="1299"/>
        <w:gridCol w:w="993"/>
        <w:gridCol w:w="1189"/>
        <w:gridCol w:w="1310"/>
        <w:gridCol w:w="725"/>
        <w:gridCol w:w="752"/>
        <w:gridCol w:w="875"/>
        <w:gridCol w:w="575"/>
        <w:gridCol w:w="684"/>
      </w:tblGrid>
      <w:tr>
        <w:tblPrEx>
          <w:tblCellMar>
            <w:top w:w="0" w:type="dxa"/>
            <w:left w:w="108" w:type="dxa"/>
            <w:bottom w:w="0" w:type="dxa"/>
            <w:right w:w="108" w:type="dxa"/>
          </w:tblCellMar>
        </w:tblPrEx>
        <w:trPr>
          <w:trHeight w:val="673"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序号</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产品名称</w:t>
            </w: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主要参数配置</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品牌</w:t>
            </w: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规格型号</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数量</w:t>
            </w: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单位</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u w:val="none"/>
                <w:lang w:eastAsia="zh-CN" w:bidi="ar"/>
              </w:rPr>
            </w:pPr>
            <w:r>
              <w:rPr>
                <w:rFonts w:hint="default" w:ascii="仿宋" w:hAnsi="仿宋" w:eastAsia="仿宋" w:cs="仿宋"/>
                <w:i w:val="0"/>
                <w:iCs w:val="0"/>
                <w:color w:val="auto"/>
                <w:kern w:val="0"/>
                <w:sz w:val="24"/>
                <w:szCs w:val="24"/>
                <w:u w:val="none"/>
                <w:lang w:eastAsia="zh-CN" w:bidi="ar"/>
              </w:rPr>
              <w:t>单价（含税）</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小计</w:t>
            </w: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备注</w:t>
            </w: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不含税金额合计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auto"/>
                <w:sz w:val="18"/>
                <w:szCs w:val="18"/>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税金</w:t>
            </w:r>
            <w:r>
              <w:rPr>
                <w:rFonts w:hint="default" w:ascii="仿宋" w:hAnsi="仿宋" w:eastAsia="仿宋" w:cs="仿宋"/>
                <w:i w:val="0"/>
                <w:iCs w:val="0"/>
                <w:color w:val="auto"/>
                <w:kern w:val="0"/>
                <w:sz w:val="24"/>
                <w:szCs w:val="24"/>
                <w:u w:val="none"/>
                <w:lang w:eastAsia="zh-CN" w:bidi="ar"/>
              </w:rPr>
              <w:t>（税率X%）：大写XX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81"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含税总金额合计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bl>
    <w:p>
      <w:pPr>
        <w:tabs>
          <w:tab w:val="left" w:pos="2880"/>
          <w:tab w:val="left" w:pos="7020"/>
        </w:tabs>
        <w:spacing w:line="360" w:lineRule="auto"/>
        <w:ind w:right="178" w:rightChars="85"/>
        <w:rPr>
          <w:rFonts w:hint="eastAsia" w:ascii="仿宋" w:hAnsi="仿宋" w:eastAsia="仿宋" w:cs="仿宋"/>
          <w:color w:val="auto"/>
          <w:kern w:val="0"/>
          <w:sz w:val="24"/>
          <w:lang w:eastAsia="zh-CN"/>
        </w:rPr>
      </w:pPr>
      <w:r>
        <w:rPr>
          <w:rFonts w:hint="eastAsia" w:ascii="仿宋" w:hAnsi="仿宋" w:eastAsia="仿宋" w:cs="仿宋"/>
          <w:color w:val="auto"/>
        </w:rPr>
        <w:t>注：</w:t>
      </w:r>
      <w:r>
        <w:rPr>
          <w:rFonts w:hint="eastAsia" w:ascii="仿宋" w:hAnsi="仿宋" w:eastAsia="仿宋" w:cs="仿宋"/>
          <w:color w:val="auto"/>
          <w:kern w:val="0"/>
          <w:sz w:val="24"/>
        </w:rPr>
        <w:t>除非本合同另有约定，甲方要求乙方提供与本合同项下设备有关的软、硬件产品、附属设施、服务或其他设备正常运转必需的配件时，无需另行支付任何其他费用</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szCs w:val="24"/>
        </w:rPr>
        <w:t>所有按标书要求或隐含于合同所要求功能下的，而未列入本合同附件</w:t>
      </w:r>
      <w:r>
        <w:rPr>
          <w:rFonts w:hint="eastAsia" w:ascii="仿宋" w:hAnsi="仿宋" w:eastAsia="仿宋" w:cs="仿宋"/>
          <w:color w:val="auto"/>
          <w:kern w:val="0"/>
          <w:sz w:val="24"/>
          <w:szCs w:val="24"/>
          <w:lang w:eastAsia="zh-CN"/>
        </w:rPr>
        <w:t>1</w:t>
      </w:r>
      <w:r>
        <w:rPr>
          <w:rFonts w:hint="eastAsia" w:ascii="仿宋" w:hAnsi="仿宋" w:eastAsia="仿宋" w:cs="仿宋"/>
          <w:color w:val="auto"/>
          <w:kern w:val="0"/>
          <w:sz w:val="24"/>
          <w:szCs w:val="24"/>
        </w:rPr>
        <w:t>工程量清单中的设备、材料或服务，均应视为已含在合同价中</w:t>
      </w:r>
      <w:r>
        <w:rPr>
          <w:rFonts w:hint="eastAsia" w:ascii="仿宋" w:hAnsi="仿宋" w:eastAsia="仿宋" w:cs="仿宋"/>
          <w:color w:val="auto"/>
          <w:kern w:val="0"/>
          <w:sz w:val="24"/>
          <w:szCs w:val="24"/>
          <w:lang w:eastAsia="zh-CN"/>
        </w:rPr>
        <w:t>。</w:t>
      </w: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二</w:t>
      </w:r>
      <w:r>
        <w:rPr>
          <w:rFonts w:hint="default" w:ascii="仿宋" w:hAnsi="仿宋" w:eastAsia="仿宋" w:cs="仿宋"/>
          <w:b/>
          <w:color w:val="auto"/>
          <w:kern w:val="0"/>
          <w:sz w:val="32"/>
          <w:szCs w:val="32"/>
          <w:lang w:bidi="ar-SA"/>
        </w:rPr>
        <w:t>: 技术要求</w:t>
      </w:r>
    </w:p>
    <w:p>
      <w:pPr>
        <w:widowControl/>
        <w:numPr>
          <w:ilvl w:val="0"/>
          <w:numId w:val="3"/>
        </w:numPr>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技术指标</w:t>
      </w:r>
    </w:p>
    <w:p>
      <w:pPr>
        <w:widowControl/>
        <w:numPr>
          <w:ilvl w:val="0"/>
          <w:numId w:val="3"/>
        </w:numPr>
        <w:jc w:val="left"/>
        <w:rPr>
          <w:rFonts w:hint="default" w:ascii="仿宋" w:hAnsi="仿宋" w:eastAsia="仿宋" w:cs="仿宋"/>
          <w:b/>
          <w:color w:val="auto"/>
          <w:kern w:val="0"/>
          <w:sz w:val="32"/>
          <w:szCs w:val="32"/>
        </w:rPr>
      </w:pPr>
      <w:r>
        <w:rPr>
          <w:rFonts w:hint="default" w:ascii="仿宋" w:hAnsi="仿宋" w:eastAsia="仿宋" w:cs="仿宋"/>
          <w:b/>
          <w:color w:val="auto"/>
          <w:kern w:val="0"/>
          <w:sz w:val="32"/>
          <w:szCs w:val="32"/>
        </w:rPr>
        <w:t>其他要求</w:t>
      </w: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bCs w:val="0"/>
          <w:color w:val="auto"/>
          <w:kern w:val="0"/>
          <w:sz w:val="32"/>
          <w:szCs w:val="32"/>
          <w:lang w:val="en-US" w:eastAsia="zh-CN" w:bidi="ar-SA"/>
        </w:rPr>
        <w:t>三</w:t>
      </w:r>
      <w:r>
        <w:rPr>
          <w:rFonts w:hint="default" w:ascii="仿宋" w:hAnsi="仿宋" w:eastAsia="仿宋" w:cs="仿宋"/>
          <w:b/>
          <w:color w:val="auto"/>
          <w:kern w:val="0"/>
          <w:sz w:val="32"/>
          <w:szCs w:val="32"/>
          <w:lang w:bidi="ar-SA"/>
        </w:rPr>
        <w:t>：廉政合同</w:t>
      </w:r>
    </w:p>
    <w:p>
      <w:pPr>
        <w:pStyle w:val="41"/>
        <w:spacing w:line="500" w:lineRule="exact"/>
        <w:jc w:val="center"/>
        <w:rPr>
          <w:rFonts w:ascii="仿宋" w:hAnsi="仿宋" w:eastAsia="仿宋" w:cs="仿宋"/>
          <w:b/>
          <w:color w:val="auto"/>
          <w:sz w:val="32"/>
          <w:szCs w:val="32"/>
        </w:rPr>
      </w:pPr>
      <w:r>
        <w:rPr>
          <w:rFonts w:hint="eastAsia" w:ascii="仿宋" w:hAnsi="仿宋" w:eastAsia="仿宋" w:cs="仿宋"/>
          <w:b/>
          <w:color w:val="auto"/>
          <w:sz w:val="32"/>
          <w:szCs w:val="32"/>
        </w:rPr>
        <w:t>廉政合同</w:t>
      </w:r>
    </w:p>
    <w:p>
      <w:pPr>
        <w:widowControl/>
        <w:spacing w:line="400" w:lineRule="exact"/>
        <w:jc w:val="left"/>
        <w:rPr>
          <w:rFonts w:ascii="仿宋" w:hAnsi="仿宋" w:eastAsia="仿宋" w:cs="仿宋"/>
          <w:color w:val="auto"/>
          <w:sz w:val="24"/>
        </w:rPr>
      </w:pPr>
      <w:r>
        <w:rPr>
          <w:rFonts w:hint="eastAsia" w:ascii="仿宋" w:hAnsi="仿宋" w:eastAsia="仿宋" w:cs="仿宋"/>
          <w:color w:val="auto"/>
          <w:sz w:val="24"/>
        </w:rPr>
        <w:t>甲方：重庆首讯科技股份有限公司</w:t>
      </w:r>
    </w:p>
    <w:p>
      <w:pPr>
        <w:widowControl/>
        <w:tabs>
          <w:tab w:val="left" w:pos="3936"/>
        </w:tabs>
        <w:spacing w:line="400" w:lineRule="exact"/>
        <w:jc w:val="left"/>
        <w:rPr>
          <w:rFonts w:ascii="仿宋" w:hAnsi="仿宋" w:eastAsia="仿宋" w:cs="仿宋"/>
          <w:color w:val="auto"/>
          <w:sz w:val="24"/>
        </w:rPr>
      </w:pPr>
      <w:r>
        <w:rPr>
          <w:rFonts w:hint="eastAsia" w:ascii="仿宋" w:hAnsi="仿宋" w:eastAsia="仿宋" w:cs="仿宋"/>
          <w:color w:val="auto"/>
          <w:sz w:val="24"/>
        </w:rPr>
        <w:t>乙方：XXX公司</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仿宋" w:hAnsi="仿宋" w:eastAsia="仿宋" w:cs="仿宋"/>
          <w:color w:val="auto"/>
          <w:sz w:val="24"/>
          <w:u w:val="none"/>
        </w:rPr>
        <w:t>重庆首讯科技股份有限公司</w:t>
      </w:r>
      <w:r>
        <w:rPr>
          <w:rFonts w:hint="eastAsia" w:ascii="仿宋" w:hAnsi="仿宋" w:eastAsia="仿宋" w:cs="仿宋"/>
          <w:color w:val="auto"/>
          <w:sz w:val="24"/>
        </w:rPr>
        <w:t>（以下称甲方）与XXX公司（以下称乙方），特订立如下合同。</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一、甲乙双方的权利和义务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（1）严格遵守党的政策规定和国家有关法律法规及交通部的有关规定。</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（3）建立健全廉政制度，开展廉政教育，设立廉政告示牌，公布举报电话，监督并认真查处违法违纪行为。</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（4）发现对方在业务活动中有违反廉政规定的行为，有及时提醒对方纠正的权利和义务。</w:t>
      </w:r>
    </w:p>
    <w:p>
      <w:pPr>
        <w:widowControl/>
        <w:tabs>
          <w:tab w:val="left" w:pos="3936"/>
        </w:tabs>
        <w:spacing w:line="400" w:lineRule="exact"/>
        <w:ind w:firstLine="480" w:firstLineChars="200"/>
        <w:jc w:val="left"/>
        <w:rPr>
          <w:rFonts w:ascii="仿宋" w:hAnsi="仿宋" w:eastAsia="仿宋" w:cs="仿宋"/>
          <w:color w:val="auto"/>
          <w:szCs w:val="21"/>
        </w:rPr>
      </w:pPr>
      <w:r>
        <w:rPr>
          <w:rFonts w:hint="eastAsia" w:ascii="仿宋" w:hAnsi="仿宋" w:eastAsia="仿宋" w:cs="仿宋"/>
          <w:color w:val="auto"/>
          <w:sz w:val="24"/>
        </w:rPr>
        <w:t>（5）发现对方严重违反本合同义务条款的行为，有向上级有关部门举报、建议给予处理并要求告知处理结果的权利。</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二、甲方的义务</w:t>
      </w:r>
    </w:p>
    <w:p>
      <w:pPr>
        <w:widowControl/>
        <w:tabs>
          <w:tab w:val="left" w:pos="3936"/>
        </w:tabs>
        <w:spacing w:line="400" w:lineRule="exact"/>
        <w:ind w:firstLine="420" w:firstLineChars="200"/>
        <w:jc w:val="left"/>
        <w:rPr>
          <w:rFonts w:ascii="仿宋" w:hAnsi="仿宋" w:eastAsia="仿宋" w:cs="仿宋"/>
          <w:color w:val="auto"/>
          <w:sz w:val="24"/>
        </w:rPr>
      </w:pPr>
      <w:r>
        <w:rPr>
          <w:rFonts w:hint="eastAsia" w:ascii="仿宋" w:hAnsi="仿宋" w:eastAsia="仿宋" w:cs="仿宋"/>
          <w:color w:val="auto"/>
          <w:szCs w:val="21"/>
        </w:rPr>
        <w:t>（</w:t>
      </w:r>
      <w:r>
        <w:rPr>
          <w:rFonts w:hint="eastAsia" w:ascii="仿宋" w:hAnsi="仿宋" w:eastAsia="仿宋" w:cs="仿宋"/>
          <w:color w:val="auto"/>
          <w:sz w:val="24"/>
        </w:rPr>
        <w:t>1）甲方及其工作人员不得索要或接受乙方的礼金、有价证券和贵重物品，不得在乙方报销任何应由甲方或甲方工作人员个人支付的费用等。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（2）甲方工作人员不得参加乙方安排的超标准宴请和娱乐活动；不得接受乙方提供的通讯工具、交通工具和高档办公用品等。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（3）甲方及其工作人员不得要求或者接受乙方为其住房装修、婚丧嫁娶活动、配偶子女的工作安排以及出国出境、旅游等提供方便等。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（4）甲方工作人员及其配偶、子女不得从事与甲方工程有关部门的材料设备供应、工程分包、劳务等经济活动等。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（5）甲方及其工作人员不得以任何理由向乙方推荐分包单位或推销材料，不得要求乙方购买合同规定外的材料和设备。</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三、乙方义务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（1）乙方不得以任何理由向甲方及其工作人员行贿或馈赠礼金、有价证券、贵重物品。</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（2）乙方不得以任何名义为甲方及其工作人员报销应由甲方单位或个人支付的任何费用。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（3）乙方不得以任何理由邀请甲方工作人员外出旅游或安排甲方人员参加超标准宴请及娱乐活动。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（4）乙方不得为甲方单位和个人购置或提供通讯工具、交通工具和高档办公用品等。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四、违约责任</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五、双方约定</w:t>
      </w:r>
      <w:r>
        <w:rPr>
          <w:rFonts w:hint="eastAsia" w:ascii="仿宋" w:hAnsi="仿宋" w:eastAsia="仿宋" w:cs="仿宋"/>
          <w:color w:val="auto"/>
          <w:szCs w:val="21"/>
        </w:rPr>
        <w:t>：</w:t>
      </w:r>
      <w:r>
        <w:rPr>
          <w:rFonts w:hint="eastAsia" w:ascii="仿宋" w:hAnsi="仿宋" w:eastAsia="仿宋" w:cs="仿宋"/>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六、</w:t>
      </w:r>
      <w:r>
        <w:rPr>
          <w:rFonts w:hint="eastAsia" w:ascii="仿宋" w:hAnsi="仿宋" w:eastAsia="仿宋" w:cs="仿宋"/>
          <w:color w:val="auto"/>
          <w:sz w:val="24"/>
        </w:rPr>
        <w:t>本合同有效期为甲乙双方签署之日起至该工程项目竣工后止。</w:t>
      </w:r>
    </w:p>
    <w:p>
      <w:pPr>
        <w:widowControl/>
        <w:spacing w:line="400" w:lineRule="exact"/>
        <w:jc w:val="left"/>
        <w:rPr>
          <w:rFonts w:hint="eastAsia" w:ascii="仿宋" w:hAnsi="仿宋" w:eastAsia="仿宋" w:cs="仿宋"/>
          <w:color w:val="auto"/>
          <w:sz w:val="24"/>
        </w:rPr>
      </w:pPr>
      <w:r>
        <w:rPr>
          <w:rFonts w:hint="eastAsia" w:ascii="仿宋" w:hAnsi="仿宋" w:eastAsia="仿宋" w:cs="仿宋"/>
          <w:b/>
          <w:bCs/>
          <w:color w:val="auto"/>
          <w:sz w:val="24"/>
        </w:rPr>
        <w:t>七、</w:t>
      </w:r>
      <w:r>
        <w:rPr>
          <w:rFonts w:hint="eastAsia" w:ascii="仿宋" w:hAnsi="仿宋" w:eastAsia="仿宋" w:cs="仿宋"/>
          <w:color w:val="auto"/>
          <w:sz w:val="24"/>
        </w:rPr>
        <w:t>本合同一式两份，甲、乙双方各执一份。</w:t>
      </w:r>
    </w:p>
    <w:p>
      <w:pPr>
        <w:pStyle w:val="2"/>
        <w:rPr>
          <w:rFonts w:hint="eastAsia"/>
          <w:color w:val="auto"/>
        </w:rPr>
      </w:pPr>
    </w:p>
    <w:p>
      <w:pPr>
        <w:widowControl/>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甲方：重庆首讯科技股份有限公司            乙方：</w:t>
      </w:r>
      <w:r>
        <w:rPr>
          <w:rFonts w:hint="eastAsia" w:ascii="仿宋" w:hAnsi="仿宋" w:eastAsia="仿宋" w:cs="仿宋"/>
          <w:color w:val="auto"/>
          <w:sz w:val="24"/>
          <w:lang w:val="en-US" w:eastAsia="zh-CN"/>
        </w:rPr>
        <w:t>XXXXXX</w:t>
      </w:r>
    </w:p>
    <w:p>
      <w:pPr>
        <w:widowControl/>
        <w:spacing w:line="360" w:lineRule="auto"/>
        <w:jc w:val="left"/>
        <w:rPr>
          <w:rFonts w:hint="eastAsia" w:ascii="仿宋" w:hAnsi="仿宋" w:eastAsia="仿宋" w:cs="仿宋"/>
          <w:color w:val="auto"/>
          <w:sz w:val="24"/>
          <w:lang w:val="en-US" w:eastAsia="zh-CN"/>
        </w:rPr>
      </w:pPr>
      <w:r>
        <w:rPr>
          <w:rFonts w:hint="eastAsia" w:ascii="仿宋" w:hAnsi="仿宋" w:eastAsia="仿宋" w:cs="仿宋"/>
          <w:b w:val="0"/>
          <w:bCs w:val="0"/>
          <w:color w:val="auto"/>
          <w:sz w:val="24"/>
          <w:lang w:val="en-US" w:eastAsia="zh-CN"/>
        </w:rPr>
        <w:t>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b w:val="0"/>
          <w:bCs w:val="0"/>
          <w:color w:val="auto"/>
          <w:sz w:val="24"/>
        </w:rPr>
        <w:t xml:space="preserve">经办人：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经办人：</w:t>
      </w:r>
    </w:p>
    <w:p>
      <w:pPr>
        <w:spacing w:line="440" w:lineRule="exact"/>
        <w:rPr>
          <w:rFonts w:hint="eastAsia" w:eastAsia="仿宋_GB2312"/>
          <w:color w:val="auto"/>
          <w:sz w:val="30"/>
          <w:szCs w:val="30"/>
        </w:rPr>
      </w:pPr>
      <w:r>
        <w:rPr>
          <w:rFonts w:hint="eastAsia" w:ascii="仿宋" w:hAnsi="仿宋" w:eastAsia="仿宋" w:cs="仿宋"/>
          <w:b w:val="0"/>
          <w:bCs w:val="0"/>
          <w:color w:val="auto"/>
          <w:sz w:val="24"/>
        </w:rPr>
        <w:t xml:space="preserve">日期: </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日期:</w:t>
      </w:r>
    </w:p>
    <w:p>
      <w:pPr>
        <w:rPr>
          <w:color w:val="auto"/>
        </w:rPr>
      </w:pPr>
    </w:p>
    <w:p>
      <w:pPr>
        <w:rPr>
          <w:color w:val="auto"/>
        </w:rPr>
      </w:pP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pStyle w:val="31"/>
        <w:tabs>
          <w:tab w:val="left" w:pos="1200"/>
          <w:tab w:val="right" w:leader="dot" w:pos="9730"/>
        </w:tabs>
        <w:rPr>
          <w:rFonts w:hint="eastAsia" w:ascii="仿宋" w:hAnsi="仿宋" w:eastAsia="仿宋" w:cs="仿宋"/>
          <w:b/>
          <w:bCs/>
          <w:color w:val="auto"/>
          <w:sz w:val="24"/>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四：</w:t>
      </w:r>
      <w:r>
        <w:rPr>
          <w:rFonts w:hint="default" w:ascii="仿宋" w:hAnsi="仿宋" w:eastAsia="仿宋" w:cs="仿宋"/>
          <w:b/>
          <w:bCs w:val="0"/>
          <w:color w:val="auto"/>
          <w:kern w:val="0"/>
          <w:sz w:val="32"/>
          <w:szCs w:val="32"/>
          <w:lang w:val="en-US" w:eastAsia="zh-CN"/>
        </w:rPr>
        <w:t>履约担保</w:t>
      </w: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keepNext w:val="0"/>
        <w:keepLines w:val="0"/>
        <w:widowControl/>
        <w:suppressLineNumbers w:val="0"/>
        <w:jc w:val="left"/>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keepNext w:val="0"/>
        <w:keepLines w:val="0"/>
        <w:widowControl/>
        <w:suppressLineNumbers w:val="0"/>
        <w:jc w:val="left"/>
        <w:rPr>
          <w:rFonts w:hint="default" w:ascii="仿宋" w:hAnsi="仿宋" w:eastAsia="仿宋" w:cs="仿宋"/>
          <w:b/>
          <w:color w:val="auto"/>
          <w:kern w:val="0"/>
          <w:sz w:val="32"/>
          <w:szCs w:val="32"/>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五：</w:t>
      </w:r>
      <w:r>
        <w:rPr>
          <w:rFonts w:hint="default" w:ascii="仿宋" w:hAnsi="仿宋" w:eastAsia="仿宋" w:cs="仿宋"/>
          <w:b/>
          <w:color w:val="auto"/>
          <w:kern w:val="0"/>
          <w:sz w:val="32"/>
          <w:szCs w:val="32"/>
          <w:lang w:val="en-US" w:eastAsia="zh-CN" w:bidi="ar-SA"/>
        </w:rPr>
        <w:t>(适用于</w:t>
      </w:r>
      <w:r>
        <w:rPr>
          <w:rFonts w:hint="default" w:ascii="仿宋" w:hAnsi="仿宋" w:eastAsia="仿宋" w:cs="仿宋"/>
          <w:b/>
          <w:color w:val="auto"/>
          <w:kern w:val="0"/>
          <w:sz w:val="32"/>
          <w:szCs w:val="32"/>
          <w:lang w:bidi="ar-SA"/>
        </w:rPr>
        <w:t>500 万元以上的大宗物资采购合同</w:t>
      </w:r>
      <w:r>
        <w:rPr>
          <w:rFonts w:hint="default" w:ascii="仿宋" w:hAnsi="仿宋" w:eastAsia="仿宋" w:cs="仿宋"/>
          <w:b/>
          <w:color w:val="auto"/>
          <w:kern w:val="0"/>
          <w:sz w:val="32"/>
          <w:szCs w:val="32"/>
          <w:lang w:eastAsia="zh-CN" w:bidi="ar-SA"/>
        </w:rPr>
        <w:t>）</w:t>
      </w:r>
    </w:p>
    <w:p>
      <w:pPr>
        <w:keepNext w:val="0"/>
        <w:keepLines w:val="0"/>
        <w:widowControl/>
        <w:suppressLineNumbers w:val="0"/>
        <w:jc w:val="center"/>
        <w:rPr>
          <w:rFonts w:ascii="仿宋" w:hAnsi="仿宋" w:eastAsia="仿宋" w:cs="仿宋"/>
          <w:b/>
          <w:color w:val="auto"/>
          <w:kern w:val="0"/>
          <w:sz w:val="32"/>
          <w:szCs w:val="32"/>
        </w:rPr>
      </w:pPr>
      <w:r>
        <w:rPr>
          <w:rFonts w:ascii="仿宋" w:hAnsi="仿宋" w:eastAsia="仿宋" w:cs="仿宋"/>
          <w:b/>
          <w:color w:val="auto"/>
          <w:kern w:val="0"/>
          <w:sz w:val="32"/>
          <w:szCs w:val="32"/>
          <w:lang w:val="en-US" w:eastAsia="zh-CN" w:bidi="ar-SA"/>
        </w:rPr>
        <w:t>诚信合规协议</w:t>
      </w: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乙方：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本协议为双方签订的          （以下简称“合同”）的重要组成部分，经各方协商一致，同意共同遵守。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一、遵守反腐败法律 </w:t>
      </w:r>
    </w:p>
    <w:p>
      <w:pPr>
        <w:widowControl/>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（一）为以下目的给予或承诺给予公务人员、个人或法人任何利益：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 不当影响公务人员的行为或决定；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 诱使公务人员违反其法定职责从而作为或不作为；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3. 诱使公务人员直接通过其个人影响力，或通过其对国内外政府或政府部门的影响力，影响该政府或政府部门的行为或决定；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4. 协助各方不当获得或保持商业机会或使其获得不当优势。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（二）为以下目的给予或承诺给予个人任何利益，无论其是否为公务人员：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1、意图使该个人不当履行其应尽的职责或义务；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2、知晓该个人接受利益即构成不当履行其应尽的职责或义务。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二、持续义务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4"/>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公务人员参与</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四、无私设资金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五、免责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各方及其股东、董事、高级管理人员及员工不承担因其他方违反本协议约定的反腐败保证和承诺而造成的损失，包括但不限于罚金、损失赔偿金、或上述个人或相关方的经济损失。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六、终止权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七、审核权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八、调查通知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咨询举报邮箱：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九、本协议有效期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本协议有效期与合同的有效期一致。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十、本协议生效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本协议一式X份，经各方盖章后生效，具有同等法律效力。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附：公务人员的定义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本协议中的“公务人员”应包括但不限于其他单位的下列人员：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（一）政府部门的官员、雇员、代表以及代表政府或者经公共权力机构授权的人员；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（二）国际组织的官员、雇员和代表;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（三）行使公共权力的政治组织的官员、雇员、代表，或皇室成员;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（四）政府直接或间接控制或施加决定性影响力的国有企业的人员。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（以下无正文）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甲方（盖章）                              乙方（盖章） </w:t>
      </w: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年 月 日                                   年 月 日</w:t>
      </w:r>
    </w:p>
    <w:p>
      <w:pPr>
        <w:rPr>
          <w:color w:val="auto"/>
        </w:rPr>
      </w:pPr>
    </w:p>
    <w:bookmarkEnd w:id="618"/>
    <w:bookmarkEnd w:id="619"/>
    <w:bookmarkEnd w:id="625"/>
    <w:p>
      <w:pPr>
        <w:pStyle w:val="10"/>
        <w:rPr>
          <w:rFonts w:ascii="仿宋" w:hAnsi="仿宋" w:eastAsia="仿宋" w:cs="仿宋"/>
          <w:b/>
          <w:color w:val="auto"/>
          <w:kern w:val="0"/>
          <w:sz w:val="32"/>
          <w:szCs w:val="32"/>
          <w:lang w:val="en-US" w:eastAsia="zh-CN" w:bidi="ar-SA"/>
        </w:rPr>
      </w:pPr>
      <w:bookmarkStart w:id="634" w:name="招标文件05章工程量清单"/>
      <w:bookmarkEnd w:id="634"/>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pStyle w:val="10"/>
        <w:rPr>
          <w:rFonts w:hint="eastAsia" w:ascii="宋体" w:hAnsi="宋体" w:eastAsia="宋体"/>
          <w:color w:val="auto"/>
          <w:szCs w:val="21"/>
          <w:highlight w:val="none"/>
          <w:lang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六：</w:t>
      </w:r>
      <w:r>
        <w:rPr>
          <w:rFonts w:hint="default" w:ascii="仿宋" w:hAnsi="仿宋" w:eastAsia="仿宋" w:cs="仿宋"/>
          <w:b/>
          <w:color w:val="auto"/>
          <w:kern w:val="0"/>
          <w:sz w:val="32"/>
          <w:szCs w:val="32"/>
          <w:lang w:eastAsia="zh-CN"/>
        </w:rPr>
        <w:t>低价风险担保保函示范文本（独立保函）（如果有）</w:t>
      </w:r>
    </w:p>
    <w:p>
      <w:pPr>
        <w:pStyle w:val="10"/>
        <w:rPr>
          <w:rFonts w:ascii="宋体" w:hAnsi="宋体"/>
          <w:color w:val="auto"/>
          <w:szCs w:val="21"/>
          <w:highlight w:val="none"/>
        </w:rPr>
      </w:pPr>
    </w:p>
    <w:p>
      <w:pPr>
        <w:spacing w:line="360" w:lineRule="auto"/>
        <w:jc w:val="center"/>
        <w:rPr>
          <w:rFonts w:ascii="宋体" w:hAnsi="宋体" w:cs="宋体"/>
          <w:color w:val="auto"/>
          <w:szCs w:val="21"/>
          <w:highlight w:val="none"/>
        </w:rPr>
      </w:pP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低价风险担保保函示范文本</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（独立保函）</w:t>
      </w:r>
    </w:p>
    <w:p>
      <w:pPr>
        <w:wordWrap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 xml:space="preserve">编号：           </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申请人：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hint="eastAsia" w:ascii="宋体" w:hAnsi="宋体" w:cs="宋体"/>
          <w:color w:val="auto"/>
          <w:szCs w:val="21"/>
          <w:highlight w:val="none"/>
          <w:u w:val="single"/>
          <w:lang w:val="en-US" w:eastAsia="zh-CN"/>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开立人：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（受益人名称）： </w:t>
      </w:r>
    </w:p>
    <w:p>
      <w:pPr>
        <w:pStyle w:val="10"/>
        <w:adjustRightInd w:val="0"/>
        <w:snapToGrid w:val="0"/>
        <w:spacing w:after="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（以下简称“申请人”）于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日参加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（以下简称“受益人”）的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（项目名称）的投标，收到受益人于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10"/>
        <w:numPr>
          <w:ilvl w:val="0"/>
          <w:numId w:val="5"/>
        </w:numPr>
        <w:adjustRightInd w:val="0"/>
        <w:snapToGrid w:val="0"/>
        <w:spacing w:after="0" w:line="360" w:lineRule="auto"/>
        <w:ind w:left="210" w:firstLine="420" w:firstLineChars="0"/>
        <w:rPr>
          <w:rFonts w:ascii="宋体" w:hAnsi="宋体" w:eastAsia="宋体" w:cs="宋体"/>
          <w:color w:val="auto"/>
          <w:szCs w:val="21"/>
          <w:highlight w:val="none"/>
        </w:rPr>
      </w:pPr>
      <w:r>
        <w:rPr>
          <w:rFonts w:hint="eastAsia" w:ascii="宋体" w:hAnsi="宋体" w:eastAsia="宋体" w:cs="宋体"/>
          <w:color w:val="auto"/>
          <w:szCs w:val="21"/>
          <w:highlight w:val="none"/>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二、本保函担保金额最高不超过人民币（大写）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三、本保函有效期自开立之日起至合同约定的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日止，最迟不超过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日。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四、我方承诺，在收到受益人发来的书面付款通知后的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工作日内无条件支付，前述书面付款通知即为付款要求之单据，且应满足以下要求：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（1）付款通知到达的日期在本保函的有效期内；</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（2）载明要求支付的金额；</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（3）载明申请人未按照中标通知书、招标文件和投标文件约定签订合同或违反合同义务的条款和内容；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（5）付款通知应在本保函有效期内到达的地址是：</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受益人发出的书面付款通知应由其为鉴明受益人法定代表人（负责人）或授权代理人签名加盖公章。</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六、与本保函有关的合同不成立、不生效、无效、被撤销、被解除，不影响本保函的独立有效。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八、本保函适用的法律为中华人民共和国法律，争议裁判管辖地为中华人民共和国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九、本保函自我方法定代表人或授权代表签名并加盖公章之日起生效。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 立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盖</w:t>
      </w:r>
      <w:r>
        <w:rPr>
          <w:rFonts w:hint="eastAsia" w:ascii="宋体" w:hAnsi="宋体" w:eastAsia="宋体" w:cs="宋体"/>
          <w:color w:val="auto"/>
          <w:szCs w:val="21"/>
          <w:highlight w:val="none"/>
        </w:rPr>
        <w:t xml:space="preserve">章）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法定代表人（或授权代表）：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（签名）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邮政编码：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电    话：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传    真：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开立时间：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ind w:right="0"/>
        <w:rPr>
          <w:rFonts w:ascii="宋体" w:hAnsi="宋体"/>
          <w:color w:val="auto"/>
          <w:szCs w:val="21"/>
          <w:highlight w:val="none"/>
        </w:rPr>
      </w:pPr>
      <w:r>
        <w:rPr>
          <w:rFonts w:hint="eastAsia" w:ascii="宋体" w:hAnsi="宋体"/>
          <w:color w:val="auto"/>
          <w:szCs w:val="21"/>
          <w:highlight w:val="none"/>
        </w:rPr>
        <w:br w:type="page"/>
      </w:r>
    </w:p>
    <w:p>
      <w:pPr>
        <w:pStyle w:val="2"/>
        <w:rPr>
          <w:color w:val="auto"/>
        </w:rPr>
      </w:pPr>
    </w:p>
    <w:p>
      <w:pPr>
        <w:pStyle w:val="3"/>
        <w:spacing w:before="0" w:after="0" w:line="360" w:lineRule="auto"/>
        <w:jc w:val="center"/>
        <w:rPr>
          <w:rFonts w:ascii="宋体" w:hAnsi="宋体"/>
          <w:color w:val="auto"/>
          <w:sz w:val="52"/>
          <w:szCs w:val="52"/>
          <w:highlight w:val="none"/>
        </w:rPr>
      </w:pPr>
      <w:bookmarkStart w:id="635" w:name="_Toc29755"/>
      <w:bookmarkStart w:id="636" w:name="_Toc16565"/>
      <w:bookmarkStart w:id="637" w:name="_Toc534185823"/>
      <w:bookmarkStart w:id="638" w:name="_Toc509218844"/>
      <w:r>
        <w:rPr>
          <w:rFonts w:ascii="宋体" w:hAnsi="宋体"/>
          <w:color w:val="auto"/>
          <w:sz w:val="52"/>
          <w:szCs w:val="52"/>
          <w:highlight w:val="none"/>
        </w:rPr>
        <w:t>第 二 卷</w:t>
      </w:r>
      <w:bookmarkEnd w:id="635"/>
      <w:bookmarkEnd w:id="636"/>
      <w:bookmarkEnd w:id="637"/>
      <w:bookmarkEnd w:id="638"/>
    </w:p>
    <w:p>
      <w:pPr>
        <w:spacing w:line="360" w:lineRule="auto"/>
        <w:rPr>
          <w:rFonts w:ascii="宋体" w:hAnsi="宋体"/>
          <w:color w:val="auto"/>
          <w:szCs w:val="20"/>
          <w:highlight w:val="none"/>
        </w:rPr>
      </w:pPr>
      <w:r>
        <w:rPr>
          <w:rFonts w:ascii="宋体" w:hAnsi="宋体"/>
          <w:color w:val="auto"/>
          <w:szCs w:val="20"/>
          <w:highlight w:val="none"/>
        </w:rPr>
        <w:br w:type="page"/>
      </w:r>
    </w:p>
    <w:p>
      <w:pPr>
        <w:pStyle w:val="3"/>
        <w:spacing w:line="360" w:lineRule="auto"/>
        <w:jc w:val="center"/>
        <w:rPr>
          <w:rFonts w:ascii="宋体" w:hAnsi="宋体"/>
          <w:color w:val="auto"/>
          <w:highlight w:val="none"/>
        </w:rPr>
      </w:pPr>
      <w:bookmarkStart w:id="639" w:name="招标文件06章图纸"/>
      <w:bookmarkEnd w:id="639"/>
      <w:bookmarkStart w:id="640" w:name="_Toc430530519"/>
      <w:bookmarkStart w:id="641" w:name="_Toc287620803"/>
      <w:bookmarkStart w:id="642" w:name="_Toc509218846"/>
      <w:bookmarkStart w:id="643" w:name="_Toc534185825"/>
      <w:bookmarkStart w:id="644" w:name="_Toc287607861"/>
      <w:bookmarkStart w:id="645" w:name="_Toc7023"/>
      <w:bookmarkStart w:id="646" w:name="_Toc5766"/>
      <w:r>
        <w:rPr>
          <w:rFonts w:hint="eastAsia" w:ascii="宋体" w:hAnsi="宋体"/>
          <w:color w:val="auto"/>
          <w:highlight w:val="none"/>
        </w:rPr>
        <w:t xml:space="preserve">第五章  </w:t>
      </w:r>
      <w:bookmarkEnd w:id="640"/>
      <w:bookmarkEnd w:id="641"/>
      <w:bookmarkEnd w:id="642"/>
      <w:bookmarkEnd w:id="643"/>
      <w:bookmarkEnd w:id="644"/>
      <w:r>
        <w:rPr>
          <w:rFonts w:hint="eastAsia" w:ascii="宋体" w:hAnsi="宋体"/>
          <w:color w:val="auto"/>
          <w:highlight w:val="none"/>
          <w:lang w:val="en-US" w:eastAsia="zh-CN"/>
        </w:rPr>
        <w:t>供货</w:t>
      </w:r>
      <w:r>
        <w:rPr>
          <w:rFonts w:hint="eastAsia" w:ascii="宋体" w:hAnsi="宋体"/>
          <w:color w:val="auto"/>
          <w:highlight w:val="none"/>
        </w:rPr>
        <w:t>要求</w:t>
      </w:r>
      <w:bookmarkEnd w:id="645"/>
      <w:bookmarkEnd w:id="646"/>
    </w:p>
    <w:p>
      <w:pPr>
        <w:spacing w:line="360" w:lineRule="auto"/>
        <w:rPr>
          <w:rFonts w:ascii="宋体" w:hAnsi="宋体"/>
          <w:color w:val="auto"/>
          <w:szCs w:val="20"/>
          <w:highlight w:val="none"/>
        </w:rPr>
      </w:pPr>
    </w:p>
    <w:p>
      <w:pPr>
        <w:widowControl/>
        <w:jc w:val="left"/>
        <w:rPr>
          <w:rFonts w:ascii="宋体" w:hAnsi="宋体"/>
          <w:color w:val="auto"/>
          <w:szCs w:val="20"/>
          <w:highlight w:val="none"/>
        </w:rPr>
      </w:pPr>
      <w:bookmarkStart w:id="647" w:name="招标文件06章图纸01"/>
      <w:bookmarkEnd w:id="647"/>
      <w:bookmarkStart w:id="648" w:name="_Toc430530520"/>
      <w:bookmarkStart w:id="649" w:name="_Toc287620804"/>
      <w:r>
        <w:rPr>
          <w:rFonts w:ascii="宋体" w:hAnsi="宋体"/>
          <w:color w:val="auto"/>
          <w:szCs w:val="20"/>
          <w:highlight w:val="none"/>
        </w:rPr>
        <w:br w:type="page"/>
      </w:r>
    </w:p>
    <w:p>
      <w:pPr>
        <w:autoSpaceDE w:val="0"/>
        <w:autoSpaceDN w:val="0"/>
        <w:spacing w:line="441" w:lineRule="exact"/>
        <w:ind w:left="3617"/>
        <w:jc w:val="left"/>
        <w:outlineLvl w:val="2"/>
        <w:rPr>
          <w:rFonts w:ascii="Microsoft JhengHei" w:hAnsi="Microsoft JhengHei" w:eastAsia="Microsoft JhengHei" w:cs="Microsoft JhengHei"/>
          <w:b/>
          <w:bCs/>
          <w:color w:val="auto"/>
          <w:kern w:val="0"/>
          <w:sz w:val="32"/>
          <w:szCs w:val="32"/>
          <w:highlight w:val="none"/>
        </w:rPr>
      </w:pPr>
      <w:bookmarkStart w:id="650" w:name="_Toc19528"/>
      <w:bookmarkStart w:id="651" w:name="_Toc20923"/>
      <w:bookmarkStart w:id="652" w:name="_Toc158"/>
      <w:r>
        <w:rPr>
          <w:rFonts w:hint="eastAsia" w:ascii="Microsoft JhengHei" w:hAnsi="Microsoft JhengHei" w:cs="Microsoft JhengHei"/>
          <w:b/>
          <w:bCs/>
          <w:color w:val="auto"/>
          <w:kern w:val="0"/>
          <w:sz w:val="32"/>
          <w:szCs w:val="32"/>
          <w:highlight w:val="none"/>
          <w:lang w:eastAsia="zh-CN"/>
        </w:rPr>
        <w:t>供货</w:t>
      </w:r>
      <w:r>
        <w:rPr>
          <w:rFonts w:ascii="Microsoft JhengHei" w:hAnsi="Microsoft JhengHei" w:eastAsia="Microsoft JhengHei" w:cs="Microsoft JhengHei"/>
          <w:b/>
          <w:bCs/>
          <w:color w:val="auto"/>
          <w:kern w:val="0"/>
          <w:sz w:val="32"/>
          <w:szCs w:val="32"/>
          <w:highlight w:val="none"/>
        </w:rPr>
        <w:t>要求</w:t>
      </w:r>
      <w:bookmarkEnd w:id="650"/>
      <w:bookmarkEnd w:id="651"/>
      <w:bookmarkEnd w:id="652"/>
    </w:p>
    <w:p>
      <w:pPr>
        <w:autoSpaceDE w:val="0"/>
        <w:autoSpaceDN w:val="0"/>
        <w:adjustRightInd w:val="0"/>
        <w:spacing w:before="7" w:line="100" w:lineRule="exact"/>
        <w:jc w:val="left"/>
        <w:rPr>
          <w:rFonts w:ascii="微软雅黑" w:eastAsia="微软雅黑" w:cs="微软雅黑"/>
          <w:color w:val="auto"/>
          <w:kern w:val="0"/>
          <w:sz w:val="10"/>
          <w:szCs w:val="10"/>
          <w:highlight w:val="none"/>
        </w:rPr>
      </w:pPr>
    </w:p>
    <w:p>
      <w:pPr>
        <w:pStyle w:val="5"/>
        <w:rPr>
          <w:rFonts w:ascii="微软雅黑" w:eastAsia="微软雅黑" w:cs="微软雅黑"/>
          <w:color w:val="auto"/>
          <w:kern w:val="0"/>
          <w:sz w:val="11"/>
          <w:szCs w:val="11"/>
          <w:highlight w:val="none"/>
        </w:rPr>
      </w:pPr>
      <w:bookmarkStart w:id="653" w:name="_Toc32242"/>
      <w:bookmarkStart w:id="654" w:name="_Toc32322"/>
      <w:bookmarkStart w:id="655" w:name="_Toc1168"/>
      <w:bookmarkStart w:id="656" w:name="_Toc14810"/>
      <w:r>
        <w:rPr>
          <w:rFonts w:hint="eastAsia"/>
          <w:b/>
          <w:bCs/>
          <w:color w:val="auto"/>
          <w:szCs w:val="28"/>
          <w:highlight w:val="none"/>
        </w:rPr>
        <w:t>一、项目概况及总体要求</w:t>
      </w:r>
      <w:bookmarkEnd w:id="653"/>
      <w:bookmarkEnd w:id="654"/>
      <w:bookmarkEnd w:id="655"/>
      <w:bookmarkEnd w:id="656"/>
    </w:p>
    <w:p>
      <w:pPr>
        <w:pStyle w:val="10"/>
        <w:spacing w:line="360" w:lineRule="auto"/>
        <w:ind w:firstLine="420" w:firstLineChars="200"/>
        <w:rPr>
          <w:rFonts w:hint="eastAsia"/>
          <w:color w:val="auto"/>
          <w:highlight w:val="none"/>
        </w:rPr>
      </w:pPr>
      <w:r>
        <w:rPr>
          <w:rFonts w:hint="eastAsia" w:ascii="宋体" w:hAnsi="宋体" w:eastAsia="宋体" w:cs="宋体"/>
          <w:snapToGrid w:val="0"/>
          <w:color w:val="auto"/>
          <w:kern w:val="0"/>
          <w:szCs w:val="21"/>
          <w:highlight w:val="none"/>
          <w:u w:val="single"/>
        </w:rPr>
        <w:t>渝湘复线PPP项目巴水（K0+000~K76+541）段机电工程项目</w:t>
      </w:r>
      <w:r>
        <w:rPr>
          <w:rFonts w:hint="eastAsia"/>
          <w:color w:val="auto"/>
        </w:rPr>
        <w:t>起于巴南区鹿角天鹿大道东延线，止于千南川区水江镇，连接水江至彭水段起点（水江互通起点）。路线全长76.54Km,本项目施工范围为通信、监控、路段供配电、路段照明系统及隧道监控、隧</w:t>
      </w:r>
      <w:r>
        <w:rPr>
          <w:rFonts w:hint="eastAsia"/>
          <w:color w:val="auto"/>
          <w:highlight w:val="none"/>
        </w:rPr>
        <w:t>道通风、隧道照明、隧道供配电、隧道消防(包括防火门)、高低位水池、水井、收费岛、永临结合用电工程等施工图范围内的近期和远期的机电工程施工。</w:t>
      </w:r>
      <w:r>
        <w:rPr>
          <w:rFonts w:hint="eastAsia"/>
          <w:color w:val="auto"/>
          <w:highlight w:val="none"/>
          <w:lang w:val="en-US" w:eastAsia="zh-CN"/>
        </w:rPr>
        <w:t>本项目工期</w:t>
      </w:r>
      <w:r>
        <w:rPr>
          <w:rFonts w:hint="eastAsia"/>
          <w:color w:val="auto"/>
          <w:highlight w:val="none"/>
        </w:rPr>
        <w:t>为</w:t>
      </w:r>
      <w:r>
        <w:rPr>
          <w:rFonts w:hint="eastAsia"/>
          <w:color w:val="auto"/>
          <w:highlight w:val="none"/>
          <w:lang w:val="en-US" w:eastAsia="zh-CN"/>
        </w:rPr>
        <w:t>12个月，预计通车时间为：2024年5月，具体以项目实际进度为准。</w:t>
      </w:r>
      <w:r>
        <w:rPr>
          <w:rFonts w:hint="eastAsia"/>
          <w:color w:val="auto"/>
          <w:highlight w:val="none"/>
        </w:rPr>
        <w:t>推进项目建设，本次拟采购</w:t>
      </w:r>
      <w:r>
        <w:rPr>
          <w:rFonts w:hint="eastAsia"/>
          <w:color w:val="auto"/>
          <w:highlight w:val="none"/>
          <w:lang w:eastAsia="zh-CN"/>
        </w:rPr>
        <w:t>硅芯管</w:t>
      </w:r>
      <w:r>
        <w:rPr>
          <w:rFonts w:hint="eastAsia"/>
          <w:color w:val="auto"/>
          <w:highlight w:val="none"/>
          <w:lang w:val="en-US" w:eastAsia="zh-CN"/>
        </w:rPr>
        <w:t>及其安装附件、</w:t>
      </w:r>
      <w:r>
        <w:rPr>
          <w:rFonts w:hint="eastAsia"/>
          <w:color w:val="auto"/>
          <w:highlight w:val="none"/>
          <w:lang w:eastAsia="zh-CN"/>
        </w:rPr>
        <w:t>集束管</w:t>
      </w:r>
      <w:r>
        <w:rPr>
          <w:rFonts w:hint="eastAsia"/>
          <w:color w:val="auto"/>
          <w:highlight w:val="none"/>
          <w:lang w:val="en-US" w:eastAsia="zh-CN"/>
        </w:rPr>
        <w:t>及其安装附件</w:t>
      </w:r>
      <w:r>
        <w:rPr>
          <w:rFonts w:hint="eastAsia"/>
          <w:color w:val="auto"/>
          <w:highlight w:val="none"/>
        </w:rPr>
        <w:t>。</w:t>
      </w:r>
    </w:p>
    <w:p>
      <w:pPr>
        <w:pStyle w:val="10"/>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项目起千西城街道沿塘刘家沟接南两高速，止千兴隆镇郭家坝接渝湘高速。线路总里程约为 11.052km，</w:t>
      </w:r>
      <w:r>
        <w:rPr>
          <w:rFonts w:hint="eastAsia" w:ascii="宋体" w:hAnsi="宋体" w:eastAsia="宋体" w:cs="宋体"/>
          <w:i w:val="0"/>
          <w:caps w:val="0"/>
          <w:snapToGrid w:val="0"/>
          <w:color w:val="auto"/>
          <w:spacing w:val="0"/>
          <w:kern w:val="0"/>
          <w:sz w:val="21"/>
          <w:szCs w:val="21"/>
          <w:highlight w:val="none"/>
          <w:u w:val="single"/>
          <w:shd w:val="clear"/>
          <w:lang w:val="en-US" w:eastAsia="zh-CN"/>
        </w:rPr>
        <w:t>本项目施工范围为通信、监控、收费、路段供配电、路段照明、隧道机电（隧道监控、隧道照明、隧道供配电、隧道消防）、永临结合用电工程等施工图范围内的近期和远期的机电工程施工及缺陷修复（不含隧道预留预埋）。</w:t>
      </w:r>
      <w:r>
        <w:rPr>
          <w:rFonts w:hint="eastAsia" w:ascii="宋体" w:hAnsi="宋体" w:eastAsia="宋体" w:cs="宋体"/>
          <w:snapToGrid w:val="0"/>
          <w:color w:val="auto"/>
          <w:kern w:val="0"/>
          <w:sz w:val="21"/>
          <w:szCs w:val="21"/>
          <w:highlight w:val="none"/>
          <w:u w:val="single"/>
          <w:lang w:val="en-US" w:eastAsia="zh-CN"/>
        </w:rPr>
        <w:t>本项目工期为5个月，预计通车时间为：2023年12月</w:t>
      </w:r>
      <w:r>
        <w:rPr>
          <w:rFonts w:hint="eastAsia" w:ascii="宋体" w:hAnsi="宋体" w:eastAsia="宋体" w:cs="宋体"/>
          <w:snapToGrid w:val="0"/>
          <w:color w:val="auto"/>
          <w:kern w:val="0"/>
          <w:szCs w:val="21"/>
          <w:highlight w:val="none"/>
          <w:u w:val="single"/>
          <w:lang w:val="en-US" w:eastAsia="zh-CN"/>
        </w:rPr>
        <w:t>，具体以项目实际进度为准</w:t>
      </w:r>
      <w:r>
        <w:rPr>
          <w:rFonts w:hint="eastAsia" w:ascii="宋体" w:hAnsi="宋体" w:eastAsia="宋体" w:cs="宋体"/>
          <w:snapToGrid w:val="0"/>
          <w:color w:val="auto"/>
          <w:kern w:val="0"/>
          <w:szCs w:val="21"/>
          <w:highlight w:val="none"/>
          <w:u w:val="single"/>
          <w:lang w:eastAsia="zh-CN"/>
        </w:rPr>
        <w:t>。</w:t>
      </w:r>
      <w:r>
        <w:rPr>
          <w:rFonts w:hint="eastAsia"/>
          <w:color w:val="auto"/>
          <w:highlight w:val="none"/>
        </w:rPr>
        <w:t>推进项目建设，本次拟采购</w:t>
      </w:r>
      <w:r>
        <w:rPr>
          <w:rFonts w:hint="eastAsia"/>
          <w:color w:val="auto"/>
          <w:highlight w:val="none"/>
          <w:lang w:eastAsia="zh-CN"/>
        </w:rPr>
        <w:t>硅芯管</w:t>
      </w:r>
      <w:r>
        <w:rPr>
          <w:rFonts w:hint="eastAsia"/>
          <w:color w:val="auto"/>
          <w:highlight w:val="none"/>
          <w:lang w:val="en-US" w:eastAsia="zh-CN"/>
        </w:rPr>
        <w:t>及其安装附件、</w:t>
      </w:r>
      <w:r>
        <w:rPr>
          <w:rFonts w:hint="eastAsia"/>
          <w:color w:val="auto"/>
          <w:highlight w:val="none"/>
          <w:lang w:eastAsia="zh-CN"/>
        </w:rPr>
        <w:t>集束管</w:t>
      </w:r>
      <w:r>
        <w:rPr>
          <w:rFonts w:hint="eastAsia"/>
          <w:color w:val="auto"/>
          <w:highlight w:val="none"/>
          <w:lang w:val="en-US" w:eastAsia="zh-CN"/>
        </w:rPr>
        <w:t>及其安装附件</w:t>
      </w:r>
      <w:r>
        <w:rPr>
          <w:rFonts w:hint="eastAsia"/>
          <w:color w:val="auto"/>
          <w:highlight w:val="none"/>
        </w:rPr>
        <w:t>。</w:t>
      </w:r>
    </w:p>
    <w:p>
      <w:pPr>
        <w:tabs>
          <w:tab w:val="left" w:pos="3840"/>
          <w:tab w:val="left" w:pos="5300"/>
        </w:tabs>
        <w:autoSpaceDE w:val="0"/>
        <w:autoSpaceDN w:val="0"/>
        <w:adjustRightInd w:val="0"/>
        <w:snapToGrid w:val="0"/>
        <w:spacing w:line="360" w:lineRule="auto"/>
        <w:ind w:firstLine="420" w:firstLineChars="200"/>
        <w:rPr>
          <w:rFonts w:hint="eastAsia"/>
          <w:color w:val="auto"/>
          <w:highlight w:val="none"/>
          <w:lang w:val="en-US" w:eastAsia="zh-CN"/>
        </w:rPr>
      </w:pPr>
      <w:r>
        <w:rPr>
          <w:rFonts w:hint="eastAsia"/>
          <w:color w:val="auto"/>
          <w:highlight w:val="none"/>
          <w:lang w:val="en-US" w:eastAsia="zh-CN"/>
        </w:rPr>
        <w:t>交货期：</w:t>
      </w:r>
      <w:r>
        <w:rPr>
          <w:rFonts w:hint="eastAsia" w:ascii="宋体" w:hAnsi="宋体"/>
          <w:snapToGrid w:val="0"/>
          <w:color w:val="auto"/>
          <w:kern w:val="0"/>
          <w:szCs w:val="21"/>
          <w:highlight w:val="none"/>
          <w:lang w:val="en-US" w:eastAsia="zh-CN"/>
        </w:rPr>
        <w:t>累计供货期预计12个月，单批次供货期为收到业主订单后8日内送货至现场。</w:t>
      </w:r>
    </w:p>
    <w:p>
      <w:pPr>
        <w:tabs>
          <w:tab w:val="left" w:pos="3840"/>
          <w:tab w:val="left" w:pos="5300"/>
        </w:tabs>
        <w:autoSpaceDE w:val="0"/>
        <w:autoSpaceDN w:val="0"/>
        <w:adjustRightInd w:val="0"/>
        <w:snapToGrid w:val="0"/>
        <w:spacing w:beforeLines="0" w:line="360" w:lineRule="auto"/>
        <w:ind w:firstLine="420" w:firstLineChars="200"/>
        <w:jc w:val="left"/>
        <w:rPr>
          <w:rFonts w:hint="default" w:ascii="宋体" w:hAnsi="宋体"/>
          <w:snapToGrid w:val="0"/>
          <w:color w:val="auto"/>
          <w:kern w:val="0"/>
          <w:szCs w:val="21"/>
          <w:highlight w:val="none"/>
          <w:lang w:val="en-US"/>
        </w:rPr>
      </w:pPr>
      <w:r>
        <w:rPr>
          <w:rFonts w:hint="eastAsia"/>
          <w:color w:val="auto"/>
          <w:highlight w:val="none"/>
          <w:lang w:val="en-US" w:eastAsia="zh-CN"/>
        </w:rPr>
        <w:t>交货地点：</w:t>
      </w:r>
      <w:r>
        <w:rPr>
          <w:rFonts w:hint="eastAsia" w:ascii="宋体" w:hAnsi="宋体"/>
          <w:snapToGrid w:val="0"/>
          <w:color w:val="auto"/>
          <w:kern w:val="0"/>
          <w:szCs w:val="21"/>
          <w:highlight w:val="none"/>
          <w:u w:val="none"/>
          <w:lang w:val="en-US" w:eastAsia="zh-CN"/>
        </w:rPr>
        <w:t>渝湘复线PPP项目巴水段（K0+000~K76+541）机电工程施工现场指定地点，</w:t>
      </w:r>
      <w:r>
        <w:rPr>
          <w:rFonts w:hint="eastAsia" w:ascii="宋体" w:hAnsi="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w:t>
      </w:r>
      <w:r>
        <w:rPr>
          <w:rFonts w:hint="eastAsia" w:ascii="宋体" w:hAnsi="宋体" w:eastAsia="宋体" w:cs="宋体"/>
          <w:i w:val="0"/>
          <w:caps w:val="0"/>
          <w:snapToGrid w:val="0"/>
          <w:color w:val="auto"/>
          <w:spacing w:val="0"/>
          <w:kern w:val="0"/>
          <w:sz w:val="21"/>
          <w:szCs w:val="21"/>
          <w:highlight w:val="none"/>
          <w:u w:val="single"/>
          <w:shd w:val="clear"/>
          <w:lang w:val="en-US" w:eastAsia="zh-CN"/>
        </w:rPr>
        <w:t>机电工程施工现场指定地点</w:t>
      </w:r>
      <w:r>
        <w:rPr>
          <w:rFonts w:hint="eastAsia" w:ascii="宋体" w:hAnsi="宋体" w:cs="宋体"/>
          <w:snapToGrid w:val="0"/>
          <w:color w:val="auto"/>
          <w:kern w:val="0"/>
          <w:szCs w:val="21"/>
          <w:highlight w:val="none"/>
          <w:u w:val="single"/>
          <w:lang w:val="en-US" w:eastAsia="zh-CN"/>
        </w:rPr>
        <w:t>。</w:t>
      </w:r>
    </w:p>
    <w:p>
      <w:pPr>
        <w:pStyle w:val="5"/>
        <w:rPr>
          <w:b/>
          <w:bCs/>
          <w:color w:val="auto"/>
          <w:szCs w:val="28"/>
          <w:highlight w:val="none"/>
        </w:rPr>
      </w:pPr>
      <w:bookmarkStart w:id="657" w:name="_Toc4478"/>
      <w:bookmarkStart w:id="658" w:name="_Toc11088"/>
      <w:bookmarkStart w:id="659" w:name="_Toc10296"/>
      <w:bookmarkStart w:id="660" w:name="_Toc18697"/>
      <w:r>
        <w:rPr>
          <w:rFonts w:hint="eastAsia"/>
          <w:b/>
          <w:bCs/>
          <w:color w:val="auto"/>
          <w:szCs w:val="28"/>
          <w:highlight w:val="none"/>
        </w:rPr>
        <w:t>二、设备</w:t>
      </w:r>
      <w:r>
        <w:rPr>
          <w:rFonts w:hint="eastAsia"/>
          <w:b/>
          <w:bCs/>
          <w:color w:val="auto"/>
          <w:szCs w:val="28"/>
          <w:highlight w:val="none"/>
          <w:lang w:eastAsia="zh-CN"/>
        </w:rPr>
        <w:t>（</w:t>
      </w:r>
      <w:r>
        <w:rPr>
          <w:rFonts w:hint="eastAsia"/>
          <w:b/>
          <w:bCs/>
          <w:color w:val="auto"/>
          <w:szCs w:val="28"/>
          <w:highlight w:val="none"/>
          <w:lang w:val="en-US" w:eastAsia="zh-CN"/>
        </w:rPr>
        <w:t>材料</w:t>
      </w:r>
      <w:r>
        <w:rPr>
          <w:rFonts w:hint="eastAsia"/>
          <w:b/>
          <w:bCs/>
          <w:color w:val="auto"/>
          <w:szCs w:val="28"/>
          <w:highlight w:val="none"/>
          <w:lang w:eastAsia="zh-CN"/>
        </w:rPr>
        <w:t>）</w:t>
      </w:r>
      <w:r>
        <w:rPr>
          <w:rFonts w:hint="eastAsia"/>
          <w:b/>
          <w:bCs/>
          <w:color w:val="auto"/>
          <w:szCs w:val="28"/>
          <w:highlight w:val="none"/>
        </w:rPr>
        <w:t>需求一览表</w:t>
      </w:r>
      <w:bookmarkEnd w:id="657"/>
      <w:bookmarkEnd w:id="658"/>
      <w:bookmarkEnd w:id="659"/>
      <w:bookmarkEnd w:id="660"/>
    </w:p>
    <w:tbl>
      <w:tblPr>
        <w:tblStyle w:val="46"/>
        <w:tblW w:w="8527" w:type="dxa"/>
        <w:jc w:val="center"/>
        <w:tblLayout w:type="fixed"/>
        <w:tblCellMar>
          <w:top w:w="0" w:type="dxa"/>
          <w:left w:w="0" w:type="dxa"/>
          <w:bottom w:w="0" w:type="dxa"/>
          <w:right w:w="0" w:type="dxa"/>
        </w:tblCellMar>
      </w:tblPr>
      <w:tblGrid>
        <w:gridCol w:w="823"/>
        <w:gridCol w:w="1486"/>
        <w:gridCol w:w="1425"/>
        <w:gridCol w:w="1125"/>
        <w:gridCol w:w="1695"/>
        <w:gridCol w:w="1973"/>
      </w:tblGrid>
      <w:tr>
        <w:tblPrEx>
          <w:tblCellMar>
            <w:top w:w="0" w:type="dxa"/>
            <w:left w:w="0" w:type="dxa"/>
            <w:bottom w:w="0" w:type="dxa"/>
            <w:right w:w="0" w:type="dxa"/>
          </w:tblCellMar>
        </w:tblPrEx>
        <w:trPr>
          <w:trHeight w:val="541" w:hRule="exact"/>
          <w:jc w:val="center"/>
        </w:trPr>
        <w:tc>
          <w:tcPr>
            <w:tcW w:w="823"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rPr>
              <w:t>序号</w:t>
            </w:r>
          </w:p>
        </w:tc>
        <w:tc>
          <w:tcPr>
            <w:tcW w:w="148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color w:val="auto"/>
                <w:szCs w:val="21"/>
                <w:highlight w:val="none"/>
                <w:lang w:val="en-US" w:eastAsia="zh-CN"/>
              </w:rPr>
              <w:t>材料</w:t>
            </w:r>
            <w:r>
              <w:rPr>
                <w:rFonts w:hint="eastAsia" w:ascii="Times New Roman" w:hAnsi="Times New Roman"/>
                <w:color w:val="auto"/>
                <w:szCs w:val="21"/>
                <w:highlight w:val="none"/>
              </w:rPr>
              <w:t>名称</w:t>
            </w:r>
          </w:p>
        </w:tc>
        <w:tc>
          <w:tcPr>
            <w:tcW w:w="142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rPr>
              <w:t>规格</w:t>
            </w:r>
          </w:p>
        </w:tc>
        <w:tc>
          <w:tcPr>
            <w:tcW w:w="112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rPr>
              <w:t>数量及单位</w:t>
            </w:r>
          </w:p>
        </w:tc>
        <w:tc>
          <w:tcPr>
            <w:tcW w:w="169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color w:val="auto"/>
                <w:szCs w:val="21"/>
                <w:highlight w:val="none"/>
                <w:lang w:val="en-US" w:eastAsia="zh-CN"/>
              </w:rPr>
              <w:t>单项限价（元）</w:t>
            </w:r>
          </w:p>
        </w:tc>
        <w:tc>
          <w:tcPr>
            <w:tcW w:w="197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cs="宋体"/>
                <w:i w:val="0"/>
                <w:iCs w:val="0"/>
                <w:color w:val="auto"/>
                <w:kern w:val="0"/>
                <w:sz w:val="22"/>
                <w:szCs w:val="22"/>
                <w:u w:val="none"/>
                <w:lang w:val="en-US" w:eastAsia="zh-CN" w:bidi="ar"/>
              </w:rPr>
              <w:t>备注</w:t>
            </w:r>
          </w:p>
        </w:tc>
      </w:tr>
      <w:tr>
        <w:tblPrEx>
          <w:tblCellMar>
            <w:top w:w="0" w:type="dxa"/>
            <w:left w:w="0" w:type="dxa"/>
            <w:bottom w:w="0" w:type="dxa"/>
            <w:right w:w="0" w:type="dxa"/>
          </w:tblCellMar>
        </w:tblPrEx>
        <w:trPr>
          <w:trHeight w:val="699" w:hRule="exact"/>
          <w:jc w:val="center"/>
        </w:trPr>
        <w:tc>
          <w:tcPr>
            <w:tcW w:w="8527" w:type="dxa"/>
            <w:gridSpan w:val="6"/>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left"/>
              <w:textAlignment w:val="center"/>
              <w:rPr>
                <w:rFonts w:hint="eastAsia" w:ascii="宋体" w:hAnsi="宋体" w:eastAsia="宋体" w:cs="宋体"/>
                <w:snapToGrid w:val="0"/>
                <w:color w:val="auto"/>
                <w:kern w:val="0"/>
                <w:szCs w:val="21"/>
                <w:highlight w:val="none"/>
                <w:u w:val="single"/>
              </w:rPr>
            </w:pPr>
          </w:p>
          <w:p>
            <w:pPr>
              <w:keepNext w:val="0"/>
              <w:keepLines w:val="0"/>
              <w:widowControl/>
              <w:suppressLineNumbers w:val="0"/>
              <w:jc w:val="left"/>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snapToGrid w:val="0"/>
                <w:color w:val="auto"/>
                <w:kern w:val="0"/>
                <w:szCs w:val="21"/>
                <w:highlight w:val="none"/>
                <w:u w:val="single"/>
              </w:rPr>
              <w:t>渝湘复线PPP项目巴水（K0+000~K76+541）段机电工程项目</w:t>
            </w:r>
          </w:p>
        </w:tc>
      </w:tr>
      <w:tr>
        <w:tblPrEx>
          <w:tblCellMar>
            <w:top w:w="0" w:type="dxa"/>
            <w:left w:w="0" w:type="dxa"/>
            <w:bottom w:w="0" w:type="dxa"/>
            <w:right w:w="0" w:type="dxa"/>
          </w:tblCellMar>
        </w:tblPrEx>
        <w:trPr>
          <w:trHeight w:val="699" w:hRule="exact"/>
          <w:jc w:val="center"/>
        </w:trPr>
        <w:tc>
          <w:tcPr>
            <w:tcW w:w="823" w:type="dxa"/>
            <w:tcBorders>
              <w:top w:val="single" w:color="000000" w:sz="4" w:space="0"/>
              <w:left w:val="single" w:color="000000" w:sz="4" w:space="0"/>
              <w:bottom w:val="single" w:color="000000" w:sz="4" w:space="0"/>
              <w:right w:val="single" w:color="000000" w:sz="4" w:space="0"/>
            </w:tcBorders>
            <w:vAlign w:val="top"/>
          </w:tcPr>
          <w:p>
            <w:pPr>
              <w:spacing w:line="440" w:lineRule="exact"/>
              <w:ind w:firstLine="420" w:firstLineChars="200"/>
              <w:rPr>
                <w:rFonts w:hint="eastAsia"/>
              </w:rPr>
            </w:pPr>
            <w:r>
              <w:rPr>
                <w:rFonts w:hint="eastAsia"/>
              </w:rPr>
              <w:t>1</w:t>
            </w:r>
          </w:p>
          <w:p>
            <w:pPr>
              <w:spacing w:line="440" w:lineRule="exact"/>
              <w:ind w:firstLine="0" w:firstLineChars="0"/>
            </w:pPr>
          </w:p>
          <w:p>
            <w:pPr>
              <w:pStyle w:val="10"/>
            </w:pPr>
          </w:p>
        </w:tc>
        <w:tc>
          <w:tcPr>
            <w:tcW w:w="14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000000"/>
                <w:kern w:val="0"/>
                <w:sz w:val="18"/>
                <w:szCs w:val="18"/>
                <w:u w:val="none"/>
                <w:lang w:val="en-US" w:eastAsia="zh-CN" w:bidi="ar"/>
              </w:rPr>
              <w:t>φ40/33硅芯管</w:t>
            </w:r>
          </w:p>
        </w:tc>
        <w:tc>
          <w:tcPr>
            <w:tcW w:w="14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p>
        </w:tc>
        <w:tc>
          <w:tcPr>
            <w:tcW w:w="11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cs="宋体"/>
                <w:i w:val="0"/>
                <w:iCs w:val="0"/>
                <w:color w:val="auto"/>
                <w:kern w:val="0"/>
                <w:sz w:val="20"/>
                <w:szCs w:val="20"/>
                <w:u w:val="none"/>
                <w:lang w:val="en-US" w:eastAsia="zh-CN" w:bidi="ar"/>
              </w:rPr>
              <w:t>527962米</w:t>
            </w:r>
          </w:p>
        </w:tc>
        <w:tc>
          <w:tcPr>
            <w:tcW w:w="1695" w:type="dxa"/>
            <w:tcBorders>
              <w:top w:val="single" w:color="000000" w:sz="4" w:space="0"/>
              <w:left w:val="single" w:color="000000" w:sz="4" w:space="0"/>
              <w:bottom w:val="single" w:color="000000" w:sz="4" w:space="0"/>
              <w:right w:val="single" w:color="000000" w:sz="4" w:space="0"/>
            </w:tcBorders>
            <w:vAlign w:val="top"/>
          </w:tcPr>
          <w:p>
            <w:pPr>
              <w:widowControl/>
              <w:spacing w:line="240" w:lineRule="auto"/>
              <w:ind w:firstLine="0" w:firstLineChars="0"/>
              <w:jc w:val="center"/>
              <w:textAlignment w:val="center"/>
              <w:rPr>
                <w:rFonts w:hint="eastAsia" w:ascii="宋体" w:hAnsi="宋体" w:cs="宋体"/>
                <w:color w:val="auto"/>
                <w:kern w:val="0"/>
                <w:sz w:val="20"/>
                <w:szCs w:val="20"/>
                <w:highlight w:val="none"/>
                <w:u w:val="none"/>
                <w:lang w:bidi="ar"/>
              </w:rPr>
            </w:pPr>
          </w:p>
          <w:p>
            <w:pPr>
              <w:widowControl/>
              <w:spacing w:line="240" w:lineRule="auto"/>
              <w:ind w:firstLine="0" w:firstLineChars="0"/>
              <w:jc w:val="center"/>
              <w:textAlignment w:val="center"/>
              <w:rPr>
                <w:rFonts w:hint="eastAsia" w:ascii="宋体" w:hAnsi="宋体" w:cs="宋体"/>
                <w:color w:val="auto"/>
                <w:kern w:val="0"/>
                <w:sz w:val="20"/>
                <w:szCs w:val="20"/>
                <w:highlight w:val="none"/>
                <w:u w:val="none"/>
                <w:lang w:bidi="ar"/>
              </w:rPr>
            </w:pPr>
            <w:r>
              <w:rPr>
                <w:rFonts w:hint="eastAsia" w:ascii="宋体" w:hAnsi="宋体" w:cs="宋体"/>
                <w:color w:val="auto"/>
                <w:kern w:val="0"/>
                <w:sz w:val="20"/>
                <w:szCs w:val="20"/>
                <w:highlight w:val="none"/>
                <w:u w:val="none"/>
                <w:lang w:val="en-US" w:eastAsia="zh-CN" w:bidi="ar"/>
              </w:rPr>
              <w:t>4.3</w:t>
            </w:r>
          </w:p>
        </w:tc>
        <w:tc>
          <w:tcPr>
            <w:tcW w:w="197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cs="宋体"/>
                <w:i w:val="0"/>
                <w:iCs w:val="0"/>
                <w:color w:val="auto"/>
                <w:kern w:val="0"/>
                <w:sz w:val="20"/>
                <w:szCs w:val="20"/>
                <w:u w:val="none"/>
                <w:lang w:val="en-US" w:eastAsia="zh-CN" w:bidi="ar"/>
              </w:rPr>
              <w:t>含硅芯管及其安装附件</w:t>
            </w:r>
          </w:p>
        </w:tc>
      </w:tr>
      <w:tr>
        <w:tblPrEx>
          <w:tblCellMar>
            <w:top w:w="0" w:type="dxa"/>
            <w:left w:w="0" w:type="dxa"/>
            <w:bottom w:w="0" w:type="dxa"/>
            <w:right w:w="0" w:type="dxa"/>
          </w:tblCellMar>
        </w:tblPrEx>
        <w:trPr>
          <w:trHeight w:val="781" w:hRule="exact"/>
          <w:jc w:val="center"/>
        </w:trPr>
        <w:tc>
          <w:tcPr>
            <w:tcW w:w="823" w:type="dxa"/>
            <w:tcBorders>
              <w:top w:val="single" w:color="000000" w:sz="4" w:space="0"/>
              <w:left w:val="single" w:color="000000" w:sz="4" w:space="0"/>
              <w:bottom w:val="single" w:color="000000" w:sz="4" w:space="0"/>
              <w:right w:val="single" w:color="000000" w:sz="4" w:space="0"/>
            </w:tcBorders>
            <w:vAlign w:val="top"/>
          </w:tcPr>
          <w:p>
            <w:pPr>
              <w:spacing w:line="440" w:lineRule="exact"/>
              <w:ind w:firstLine="420" w:firstLineChars="200"/>
              <w:rPr>
                <w:rFonts w:hint="eastAsia" w:ascii="Times New Roman" w:hAnsi="Times New Roman"/>
                <w:color w:val="auto"/>
                <w:szCs w:val="21"/>
                <w:highlight w:val="none"/>
              </w:rPr>
            </w:pPr>
            <w:r>
              <w:rPr>
                <w:rFonts w:hint="eastAsia"/>
                <w:color w:val="auto"/>
                <w:szCs w:val="21"/>
                <w:highlight w:val="none"/>
                <w:lang w:val="en-US" w:eastAsia="zh-CN"/>
              </w:rPr>
              <w:t>2</w:t>
            </w:r>
          </w:p>
        </w:tc>
        <w:tc>
          <w:tcPr>
            <w:tcW w:w="14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000000"/>
                <w:kern w:val="0"/>
                <w:sz w:val="18"/>
                <w:szCs w:val="18"/>
                <w:u w:val="none"/>
                <w:lang w:val="en-US" w:eastAsia="zh-CN" w:bidi="ar"/>
              </w:rPr>
              <w:t>φ41/7*12/9mm集束管</w:t>
            </w:r>
          </w:p>
        </w:tc>
        <w:tc>
          <w:tcPr>
            <w:tcW w:w="14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p>
        </w:tc>
        <w:tc>
          <w:tcPr>
            <w:tcW w:w="11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cs="宋体"/>
                <w:i w:val="0"/>
                <w:iCs w:val="0"/>
                <w:color w:val="auto"/>
                <w:kern w:val="0"/>
                <w:sz w:val="20"/>
                <w:szCs w:val="20"/>
                <w:u w:val="none"/>
                <w:lang w:val="en-US" w:eastAsia="zh-CN" w:bidi="ar"/>
              </w:rPr>
              <w:t>77498米</w:t>
            </w:r>
          </w:p>
        </w:tc>
        <w:tc>
          <w:tcPr>
            <w:tcW w:w="1695" w:type="dxa"/>
            <w:tcBorders>
              <w:top w:val="single" w:color="000000" w:sz="4" w:space="0"/>
              <w:left w:val="single" w:color="000000" w:sz="4" w:space="0"/>
              <w:bottom w:val="single" w:color="000000" w:sz="4" w:space="0"/>
              <w:right w:val="single" w:color="000000" w:sz="4" w:space="0"/>
            </w:tcBorders>
            <w:vAlign w:val="top"/>
          </w:tcPr>
          <w:p>
            <w:pPr>
              <w:pStyle w:val="2"/>
              <w:spacing w:line="240" w:lineRule="auto"/>
              <w:ind w:leftChars="0"/>
              <w:jc w:val="center"/>
              <w:rPr>
                <w:rFonts w:hint="eastAsia" w:eastAsia="宋体"/>
                <w:b w:val="0"/>
                <w:bCs w:val="0"/>
                <w:color w:val="auto"/>
                <w:sz w:val="20"/>
                <w:szCs w:val="20"/>
                <w:u w:val="none"/>
                <w:lang w:val="en-US" w:eastAsia="zh-CN" w:bidi="ar"/>
              </w:rPr>
            </w:pPr>
            <w:r>
              <w:rPr>
                <w:rFonts w:hint="eastAsia"/>
                <w:b w:val="0"/>
                <w:bCs w:val="0"/>
                <w:color w:val="auto"/>
                <w:sz w:val="20"/>
                <w:szCs w:val="20"/>
                <w:u w:val="none"/>
                <w:lang w:val="en-US" w:eastAsia="zh-CN" w:bidi="ar"/>
              </w:rPr>
              <w:t>9.28</w:t>
            </w:r>
          </w:p>
        </w:tc>
        <w:tc>
          <w:tcPr>
            <w:tcW w:w="197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cs="宋体"/>
                <w:i w:val="0"/>
                <w:iCs w:val="0"/>
                <w:color w:val="auto"/>
                <w:kern w:val="0"/>
                <w:sz w:val="20"/>
                <w:szCs w:val="20"/>
                <w:u w:val="none"/>
                <w:lang w:val="en-US" w:eastAsia="zh-CN" w:bidi="ar"/>
              </w:rPr>
              <w:t>含集束管及其安装附件</w:t>
            </w:r>
          </w:p>
        </w:tc>
      </w:tr>
      <w:tr>
        <w:tblPrEx>
          <w:tblCellMar>
            <w:top w:w="0" w:type="dxa"/>
            <w:left w:w="0" w:type="dxa"/>
            <w:bottom w:w="0" w:type="dxa"/>
            <w:right w:w="0" w:type="dxa"/>
          </w:tblCellMar>
        </w:tblPrEx>
        <w:trPr>
          <w:trHeight w:val="781" w:hRule="exact"/>
          <w:jc w:val="center"/>
        </w:trPr>
        <w:tc>
          <w:tcPr>
            <w:tcW w:w="8527" w:type="dxa"/>
            <w:gridSpan w:val="6"/>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left"/>
              <w:textAlignment w:val="center"/>
              <w:rPr>
                <w:rFonts w:hint="eastAsia" w:ascii="宋体" w:hAnsi="宋体" w:eastAsia="宋体" w:cs="宋体"/>
                <w:snapToGrid w:val="0"/>
                <w:color w:val="auto"/>
                <w:kern w:val="0"/>
                <w:sz w:val="21"/>
                <w:szCs w:val="21"/>
                <w:highlight w:val="none"/>
                <w:u w:val="single"/>
                <w:lang w:val="en-US" w:eastAsia="zh-CN"/>
              </w:rPr>
            </w:pPr>
            <w:bookmarkStart w:id="661" w:name="_Toc19335"/>
            <w:bookmarkStart w:id="662" w:name="_Toc28097"/>
            <w:bookmarkStart w:id="663" w:name="_Toc20891"/>
          </w:p>
          <w:p>
            <w:pPr>
              <w:keepNext w:val="0"/>
              <w:keepLines w:val="0"/>
              <w:widowControl/>
              <w:suppressLineNumbers w:val="0"/>
              <w:jc w:val="left"/>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w:t>
            </w:r>
          </w:p>
        </w:tc>
      </w:tr>
      <w:tr>
        <w:tblPrEx>
          <w:tblCellMar>
            <w:top w:w="0" w:type="dxa"/>
            <w:left w:w="0" w:type="dxa"/>
            <w:bottom w:w="0" w:type="dxa"/>
            <w:right w:w="0" w:type="dxa"/>
          </w:tblCellMar>
        </w:tblPrEx>
        <w:trPr>
          <w:trHeight w:val="781" w:hRule="exact"/>
          <w:jc w:val="center"/>
        </w:trPr>
        <w:tc>
          <w:tcPr>
            <w:tcW w:w="823" w:type="dxa"/>
            <w:tcBorders>
              <w:top w:val="single" w:color="000000" w:sz="4" w:space="0"/>
              <w:left w:val="single" w:color="000000" w:sz="4" w:space="0"/>
              <w:bottom w:val="single" w:color="000000" w:sz="4" w:space="0"/>
              <w:right w:val="single" w:color="000000" w:sz="4" w:space="0"/>
            </w:tcBorders>
            <w:vAlign w:val="top"/>
          </w:tcPr>
          <w:p>
            <w:pPr>
              <w:spacing w:line="440" w:lineRule="exact"/>
              <w:ind w:firstLine="420" w:firstLineChars="200"/>
              <w:rPr>
                <w:rFonts w:hint="eastAsia"/>
              </w:rPr>
            </w:pPr>
            <w:r>
              <w:rPr>
                <w:rFonts w:hint="eastAsia"/>
              </w:rPr>
              <w:t>1</w:t>
            </w:r>
          </w:p>
          <w:p>
            <w:pPr>
              <w:spacing w:line="440" w:lineRule="exact"/>
              <w:ind w:firstLine="0" w:firstLineChars="0"/>
            </w:pPr>
          </w:p>
          <w:p>
            <w:pPr>
              <w:pStyle w:val="10"/>
              <w:rPr>
                <w:rFonts w:hint="eastAsia"/>
                <w:color w:val="auto"/>
                <w:szCs w:val="21"/>
                <w:highlight w:val="none"/>
                <w:lang w:val="en-US" w:eastAsia="zh-CN"/>
              </w:rPr>
            </w:pPr>
          </w:p>
        </w:tc>
        <w:tc>
          <w:tcPr>
            <w:tcW w:w="14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φ40/33硅芯管</w:t>
            </w:r>
          </w:p>
        </w:tc>
        <w:tc>
          <w:tcPr>
            <w:tcW w:w="14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p>
        </w:tc>
        <w:tc>
          <w:tcPr>
            <w:tcW w:w="11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169330米</w:t>
            </w:r>
          </w:p>
        </w:tc>
        <w:tc>
          <w:tcPr>
            <w:tcW w:w="1695" w:type="dxa"/>
            <w:tcBorders>
              <w:top w:val="single" w:color="000000" w:sz="4" w:space="0"/>
              <w:left w:val="single" w:color="000000" w:sz="4" w:space="0"/>
              <w:bottom w:val="single" w:color="000000" w:sz="4" w:space="0"/>
              <w:right w:val="single" w:color="000000" w:sz="4" w:space="0"/>
            </w:tcBorders>
            <w:vAlign w:val="top"/>
          </w:tcPr>
          <w:p>
            <w:pPr>
              <w:widowControl/>
              <w:spacing w:line="240" w:lineRule="auto"/>
              <w:ind w:firstLine="0" w:firstLineChars="0"/>
              <w:jc w:val="center"/>
              <w:textAlignment w:val="center"/>
              <w:rPr>
                <w:rFonts w:hint="eastAsia" w:ascii="宋体" w:hAnsi="宋体" w:cs="宋体"/>
                <w:color w:val="auto"/>
                <w:kern w:val="0"/>
                <w:sz w:val="20"/>
                <w:szCs w:val="20"/>
                <w:highlight w:val="none"/>
                <w:u w:val="none"/>
                <w:lang w:bidi="ar"/>
              </w:rPr>
            </w:pPr>
          </w:p>
          <w:p>
            <w:pPr>
              <w:widowControl/>
              <w:spacing w:line="240" w:lineRule="auto"/>
              <w:ind w:firstLine="0" w:firstLineChars="0"/>
              <w:jc w:val="center"/>
              <w:textAlignment w:val="center"/>
              <w:rPr>
                <w:rFonts w:hint="eastAsia"/>
                <w:b w:val="0"/>
                <w:bCs w:val="0"/>
                <w:color w:val="auto"/>
                <w:sz w:val="20"/>
                <w:szCs w:val="20"/>
                <w:u w:val="none"/>
                <w:lang w:val="en-US" w:eastAsia="zh-CN" w:bidi="ar"/>
              </w:rPr>
            </w:pPr>
            <w:r>
              <w:rPr>
                <w:rFonts w:hint="eastAsia" w:ascii="宋体" w:hAnsi="宋体" w:cs="宋体"/>
                <w:color w:val="auto"/>
                <w:kern w:val="0"/>
                <w:sz w:val="20"/>
                <w:szCs w:val="20"/>
                <w:highlight w:val="none"/>
                <w:u w:val="none"/>
                <w:lang w:val="en-US" w:eastAsia="zh-CN" w:bidi="ar"/>
              </w:rPr>
              <w:t>4.3</w:t>
            </w:r>
          </w:p>
        </w:tc>
        <w:tc>
          <w:tcPr>
            <w:tcW w:w="197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含硅芯管及其安装附件</w:t>
            </w:r>
          </w:p>
        </w:tc>
      </w:tr>
      <w:tr>
        <w:tblPrEx>
          <w:tblCellMar>
            <w:top w:w="0" w:type="dxa"/>
            <w:left w:w="0" w:type="dxa"/>
            <w:bottom w:w="0" w:type="dxa"/>
            <w:right w:w="0" w:type="dxa"/>
          </w:tblCellMar>
        </w:tblPrEx>
        <w:trPr>
          <w:trHeight w:val="781" w:hRule="exact"/>
          <w:jc w:val="center"/>
        </w:trPr>
        <w:tc>
          <w:tcPr>
            <w:tcW w:w="823" w:type="dxa"/>
            <w:tcBorders>
              <w:top w:val="single" w:color="000000" w:sz="4" w:space="0"/>
              <w:left w:val="single" w:color="000000" w:sz="4" w:space="0"/>
              <w:bottom w:val="single" w:color="000000" w:sz="4" w:space="0"/>
              <w:right w:val="single" w:color="000000" w:sz="4" w:space="0"/>
            </w:tcBorders>
            <w:vAlign w:val="top"/>
          </w:tcPr>
          <w:p>
            <w:pPr>
              <w:spacing w:line="440" w:lineRule="exact"/>
              <w:ind w:firstLine="420" w:firstLineChars="200"/>
              <w:rPr>
                <w:rFonts w:hint="eastAsia"/>
                <w:color w:val="auto"/>
                <w:szCs w:val="21"/>
                <w:highlight w:val="none"/>
                <w:lang w:val="en-US" w:eastAsia="zh-CN"/>
              </w:rPr>
            </w:pPr>
            <w:r>
              <w:rPr>
                <w:rFonts w:hint="eastAsia"/>
                <w:color w:val="auto"/>
                <w:szCs w:val="21"/>
                <w:highlight w:val="none"/>
                <w:lang w:val="en-US" w:eastAsia="zh-CN"/>
              </w:rPr>
              <w:t>2</w:t>
            </w:r>
          </w:p>
        </w:tc>
        <w:tc>
          <w:tcPr>
            <w:tcW w:w="14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φ41/7*12/9mm集束管</w:t>
            </w:r>
          </w:p>
        </w:tc>
        <w:tc>
          <w:tcPr>
            <w:tcW w:w="14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p>
        </w:tc>
        <w:tc>
          <w:tcPr>
            <w:tcW w:w="11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5050米</w:t>
            </w:r>
          </w:p>
        </w:tc>
        <w:tc>
          <w:tcPr>
            <w:tcW w:w="1695" w:type="dxa"/>
            <w:tcBorders>
              <w:top w:val="single" w:color="000000" w:sz="4" w:space="0"/>
              <w:left w:val="single" w:color="000000" w:sz="4" w:space="0"/>
              <w:bottom w:val="single" w:color="000000" w:sz="4" w:space="0"/>
              <w:right w:val="single" w:color="000000" w:sz="4" w:space="0"/>
            </w:tcBorders>
            <w:vAlign w:val="top"/>
          </w:tcPr>
          <w:p>
            <w:pPr>
              <w:pStyle w:val="2"/>
              <w:spacing w:line="240" w:lineRule="auto"/>
              <w:ind w:left="0" w:leftChars="0"/>
              <w:jc w:val="center"/>
              <w:rPr>
                <w:rFonts w:hint="eastAsia"/>
                <w:b w:val="0"/>
                <w:bCs w:val="0"/>
                <w:color w:val="auto"/>
                <w:sz w:val="20"/>
                <w:szCs w:val="20"/>
                <w:u w:val="none"/>
                <w:lang w:val="en-US" w:eastAsia="zh-CN" w:bidi="ar"/>
              </w:rPr>
            </w:pPr>
            <w:r>
              <w:rPr>
                <w:rFonts w:hint="eastAsia"/>
                <w:b w:val="0"/>
                <w:bCs w:val="0"/>
                <w:color w:val="auto"/>
                <w:sz w:val="20"/>
                <w:szCs w:val="20"/>
                <w:u w:val="none"/>
                <w:lang w:val="en-US" w:eastAsia="zh-CN" w:bidi="ar"/>
              </w:rPr>
              <w:t>9.28</w:t>
            </w:r>
          </w:p>
        </w:tc>
        <w:tc>
          <w:tcPr>
            <w:tcW w:w="197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含集束管及其安装附件</w:t>
            </w:r>
          </w:p>
        </w:tc>
      </w:tr>
    </w:tbl>
    <w:p>
      <w:pPr>
        <w:pStyle w:val="2"/>
        <w:rPr>
          <w:rFonts w:hint="eastAsia"/>
          <w:color w:val="auto"/>
          <w:lang w:val="en-US" w:eastAsia="zh-CN"/>
        </w:rPr>
      </w:pPr>
    </w:p>
    <w:p>
      <w:pPr>
        <w:pStyle w:val="5"/>
        <w:numPr>
          <w:ilvl w:val="-1"/>
          <w:numId w:val="0"/>
        </w:numPr>
        <w:ind w:left="0" w:firstLine="0" w:firstLineChars="0"/>
        <w:rPr>
          <w:rFonts w:hint="eastAsia"/>
          <w:b/>
          <w:bCs/>
          <w:color w:val="auto"/>
          <w:szCs w:val="28"/>
          <w:highlight w:val="none"/>
          <w:lang w:val="en-US" w:eastAsia="zh-CN"/>
        </w:rPr>
      </w:pPr>
      <w:bookmarkStart w:id="664" w:name="_Toc16912"/>
      <w:r>
        <w:rPr>
          <w:rFonts w:hint="eastAsia"/>
          <w:b/>
          <w:bCs/>
          <w:color w:val="auto"/>
          <w:szCs w:val="28"/>
          <w:highlight w:val="none"/>
          <w:lang w:val="en-US" w:eastAsia="zh-CN"/>
        </w:rPr>
        <w:t>三、</w:t>
      </w:r>
      <w:bookmarkEnd w:id="661"/>
      <w:bookmarkEnd w:id="662"/>
      <w:r>
        <w:rPr>
          <w:rFonts w:hint="eastAsia"/>
          <w:b/>
          <w:bCs/>
          <w:color w:val="auto"/>
          <w:szCs w:val="28"/>
          <w:highlight w:val="none"/>
          <w:lang w:val="en-US" w:eastAsia="zh-CN"/>
        </w:rPr>
        <w:t>质量标准</w:t>
      </w:r>
      <w:bookmarkEnd w:id="664"/>
    </w:p>
    <w:bookmarkEnd w:id="663"/>
    <w:p>
      <w:pPr>
        <w:pStyle w:val="10"/>
        <w:rPr>
          <w:rFonts w:hint="eastAsia"/>
          <w:b/>
          <w:bCs/>
          <w:color w:val="auto"/>
          <w:szCs w:val="28"/>
          <w:highlight w:val="none"/>
        </w:rPr>
      </w:pPr>
      <w:r>
        <w:rPr>
          <w:rFonts w:hint="eastAsia"/>
          <w:color w:val="auto"/>
          <w:lang w:val="en-US" w:eastAsia="zh-CN"/>
        </w:rPr>
        <w:t>1.</w:t>
      </w:r>
      <w:r>
        <w:rPr>
          <w:rFonts w:hint="eastAsia"/>
          <w:color w:val="auto"/>
          <w:lang w:eastAsia="zh-CN"/>
        </w:rPr>
        <w:t>硅芯管、集束管</w:t>
      </w:r>
      <w:r>
        <w:rPr>
          <w:rFonts w:hint="eastAsia"/>
          <w:color w:val="auto"/>
          <w:lang w:val="en-US" w:eastAsia="zh-CN"/>
        </w:rPr>
        <w:t>，具体要求详见图纸。</w:t>
      </w:r>
      <w:bookmarkStart w:id="665" w:name="_Toc28651"/>
      <w:bookmarkStart w:id="666" w:name="_Toc19986"/>
      <w:bookmarkStart w:id="667" w:name="_Toc7210"/>
    </w:p>
    <w:bookmarkEnd w:id="665"/>
    <w:bookmarkEnd w:id="666"/>
    <w:bookmarkEnd w:id="667"/>
    <w:p>
      <w:pPr>
        <w:autoSpaceDE w:val="0"/>
        <w:autoSpaceDN w:val="0"/>
        <w:adjustRightInd w:val="0"/>
        <w:spacing w:before="3" w:line="100" w:lineRule="exact"/>
        <w:jc w:val="left"/>
        <w:rPr>
          <w:rFonts w:ascii="微软雅黑" w:eastAsia="微软雅黑" w:cs="微软雅黑"/>
          <w:color w:val="auto"/>
          <w:kern w:val="0"/>
          <w:sz w:val="10"/>
          <w:szCs w:val="10"/>
          <w:highlight w:val="none"/>
        </w:rPr>
      </w:pPr>
    </w:p>
    <w:bookmarkEnd w:id="648"/>
    <w:bookmarkEnd w:id="649"/>
    <w:p>
      <w:pPr>
        <w:spacing w:line="360" w:lineRule="auto"/>
        <w:rPr>
          <w:rFonts w:ascii="宋体" w:hAnsi="宋体"/>
          <w:color w:val="auto"/>
          <w:szCs w:val="20"/>
          <w:highlight w:val="none"/>
        </w:rPr>
      </w:pPr>
    </w:p>
    <w:p>
      <w:pPr>
        <w:spacing w:line="360" w:lineRule="auto"/>
        <w:rPr>
          <w:rFonts w:ascii="宋体" w:hAnsi="宋体"/>
          <w:color w:val="auto"/>
          <w:highlight w:val="none"/>
        </w:rPr>
      </w:pPr>
      <w:r>
        <w:rPr>
          <w:rFonts w:ascii="宋体" w:hAnsi="宋体"/>
          <w:color w:val="auto"/>
          <w:szCs w:val="20"/>
          <w:highlight w:val="none"/>
        </w:rPr>
        <w:br w:type="page"/>
      </w:r>
    </w:p>
    <w:p>
      <w:pPr>
        <w:pStyle w:val="3"/>
        <w:spacing w:before="0" w:after="0" w:line="360" w:lineRule="auto"/>
        <w:jc w:val="center"/>
        <w:rPr>
          <w:rFonts w:ascii="宋体" w:hAnsi="宋体"/>
          <w:color w:val="auto"/>
          <w:sz w:val="52"/>
          <w:szCs w:val="52"/>
          <w:highlight w:val="none"/>
        </w:rPr>
      </w:pPr>
      <w:bookmarkStart w:id="668" w:name="_Toc12631"/>
      <w:bookmarkStart w:id="669" w:name="_Toc5225"/>
      <w:r>
        <w:rPr>
          <w:rFonts w:hint="eastAsia" w:ascii="宋体" w:hAnsi="宋体"/>
          <w:color w:val="auto"/>
          <w:sz w:val="52"/>
          <w:szCs w:val="52"/>
          <w:highlight w:val="none"/>
        </w:rPr>
        <w:t>第 三 卷</w:t>
      </w:r>
      <w:bookmarkEnd w:id="668"/>
      <w:bookmarkEnd w:id="669"/>
      <w:bookmarkStart w:id="670" w:name="_Toc509218847"/>
      <w:bookmarkStart w:id="671" w:name="_Toc13211764"/>
      <w:bookmarkStart w:id="672" w:name="_Toc536797255"/>
      <w:bookmarkStart w:id="673" w:name="_Toc13210772"/>
      <w:bookmarkStart w:id="674" w:name="_Toc536796850"/>
      <w:bookmarkStart w:id="675" w:name="_Toc536797390"/>
      <w:bookmarkStart w:id="676" w:name="_Toc536796986"/>
      <w:bookmarkStart w:id="677" w:name="_Toc536621880"/>
      <w:bookmarkStart w:id="678" w:name="_Toc536628344"/>
      <w:bookmarkStart w:id="679" w:name="_Toc536797121"/>
      <w:bookmarkStart w:id="680" w:name="_Toc536620100"/>
      <w:bookmarkStart w:id="681" w:name="_Toc536619968"/>
      <w:bookmarkStart w:id="682" w:name="_Toc13211206"/>
      <w:bookmarkStart w:id="683" w:name="_Toc534185826"/>
    </w:p>
    <w:bookmarkEnd w:id="670"/>
    <w:p>
      <w:pPr>
        <w:rPr>
          <w:color w:val="auto"/>
          <w:highlight w:val="none"/>
        </w:rPr>
      </w:pPr>
      <w:r>
        <w:rPr>
          <w:color w:val="auto"/>
          <w:highlight w:val="none"/>
        </w:rPr>
        <w:br w:type="page"/>
      </w:r>
      <w:bookmarkEnd w:id="671"/>
      <w:bookmarkEnd w:id="672"/>
      <w:bookmarkEnd w:id="673"/>
      <w:bookmarkEnd w:id="674"/>
      <w:bookmarkEnd w:id="675"/>
      <w:bookmarkEnd w:id="676"/>
      <w:bookmarkEnd w:id="677"/>
      <w:bookmarkEnd w:id="678"/>
      <w:bookmarkEnd w:id="679"/>
      <w:bookmarkEnd w:id="680"/>
      <w:bookmarkEnd w:id="681"/>
      <w:bookmarkEnd w:id="682"/>
      <w:bookmarkEnd w:id="683"/>
    </w:p>
    <w:p>
      <w:pPr>
        <w:pStyle w:val="3"/>
        <w:spacing w:line="360" w:lineRule="auto"/>
        <w:jc w:val="center"/>
        <w:rPr>
          <w:rFonts w:hint="eastAsia" w:ascii="宋体" w:hAnsi="宋体"/>
          <w:color w:val="auto"/>
          <w:highlight w:val="none"/>
        </w:rPr>
      </w:pPr>
      <w:bookmarkStart w:id="684" w:name="招标文件07章技术标准和要求"/>
      <w:bookmarkEnd w:id="684"/>
      <w:bookmarkStart w:id="685" w:name="_Toc29012"/>
      <w:bookmarkStart w:id="686" w:name="_Toc509218852"/>
      <w:bookmarkStart w:id="687" w:name="_Toc287620812"/>
      <w:bookmarkStart w:id="688" w:name="_Toc534185829"/>
      <w:bookmarkStart w:id="689" w:name="_Toc14585"/>
      <w:bookmarkStart w:id="690" w:name="_Toc430530528"/>
      <w:bookmarkStart w:id="691" w:name="_Toc287607865"/>
      <w:r>
        <w:rPr>
          <w:rFonts w:hint="eastAsia" w:ascii="宋体" w:hAnsi="宋体"/>
          <w:color w:val="auto"/>
          <w:highlight w:val="none"/>
        </w:rPr>
        <w:t>第六章  投标文件格式</w:t>
      </w:r>
      <w:bookmarkEnd w:id="685"/>
      <w:bookmarkEnd w:id="686"/>
      <w:bookmarkEnd w:id="687"/>
      <w:bookmarkEnd w:id="688"/>
      <w:bookmarkEnd w:id="689"/>
      <w:bookmarkEnd w:id="690"/>
      <w:bookmarkEnd w:id="691"/>
    </w:p>
    <w:p>
      <w:pPr>
        <w:rPr>
          <w:rFonts w:hint="eastAsia" w:ascii="宋体" w:hAnsi="宋体"/>
          <w:color w:val="auto"/>
          <w:highlight w:val="none"/>
        </w:rPr>
      </w:pPr>
      <w:r>
        <w:rPr>
          <w:rFonts w:hint="eastAsia" w:ascii="宋体" w:hAnsi="宋体"/>
          <w:color w:val="auto"/>
          <w:highlight w:val="non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jc w:val="center"/>
        <w:rPr>
          <w:color w:val="auto"/>
        </w:rPr>
      </w:pP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p>
    <w:p>
      <w:pPr>
        <w:spacing w:line="360" w:lineRule="auto"/>
        <w:rPr>
          <w:rFonts w:ascii="宋体" w:hAnsi="宋体"/>
          <w:color w:val="auto"/>
          <w:sz w:val="32"/>
          <w:szCs w:val="32"/>
          <w:highlight w:val="none"/>
        </w:rPr>
      </w:pPr>
    </w:p>
    <w:p>
      <w:pPr>
        <w:spacing w:line="360" w:lineRule="auto"/>
        <w:jc w:val="center"/>
        <w:rPr>
          <w:rFonts w:ascii="宋体" w:hAnsi="宋体"/>
          <w:color w:val="auto"/>
          <w:sz w:val="36"/>
          <w:szCs w:val="36"/>
          <w:highlight w:val="none"/>
        </w:rPr>
      </w:pPr>
      <w:r>
        <w:rPr>
          <w:rFonts w:ascii="宋体" w:hAnsi="宋体"/>
          <w:color w:val="auto"/>
          <w:szCs w:val="20"/>
          <w:highlight w:val="none"/>
        </w:rPr>
        <w:br w:type="page"/>
      </w:r>
      <w:bookmarkStart w:id="692" w:name="_Toc224103493"/>
      <w:r>
        <w:rPr>
          <w:rFonts w:hint="eastAsia" w:ascii="宋体" w:hAnsi="宋体"/>
          <w:color w:val="auto"/>
          <w:sz w:val="36"/>
          <w:szCs w:val="36"/>
          <w:highlight w:val="none"/>
        </w:rPr>
        <w:t>目  录</w:t>
      </w:r>
      <w:bookmarkEnd w:id="692"/>
    </w:p>
    <w:p>
      <w:pPr>
        <w:spacing w:line="360" w:lineRule="auto"/>
        <w:jc w:val="center"/>
        <w:rPr>
          <w:rFonts w:ascii="宋体" w:hAnsi="宋体"/>
          <w:color w:val="auto"/>
          <w:szCs w:val="20"/>
          <w:highlight w:val="none"/>
        </w:rPr>
      </w:pPr>
    </w:p>
    <w:p>
      <w:pPr>
        <w:spacing w:line="360" w:lineRule="auto"/>
        <w:ind w:firstLine="422" w:firstLineChars="200"/>
        <w:rPr>
          <w:rFonts w:ascii="宋体" w:hAnsi="宋体"/>
          <w:b/>
          <w:color w:val="auto"/>
          <w:highlight w:val="none"/>
        </w:rPr>
      </w:pPr>
      <w:r>
        <w:rPr>
          <w:rFonts w:hint="eastAsia" w:ascii="宋体" w:hAnsi="宋体"/>
          <w:b/>
          <w:color w:val="auto"/>
          <w:highlight w:val="none"/>
        </w:rPr>
        <w:t>一</w:t>
      </w:r>
      <w:r>
        <w:rPr>
          <w:rFonts w:ascii="宋体" w:hAnsi="宋体"/>
          <w:b/>
          <w:color w:val="auto"/>
          <w:highlight w:val="none"/>
        </w:rPr>
        <w:t>、投标函部分</w:t>
      </w:r>
    </w:p>
    <w:p>
      <w:pPr>
        <w:spacing w:line="360" w:lineRule="auto"/>
        <w:ind w:firstLine="420" w:firstLineChars="200"/>
        <w:rPr>
          <w:rFonts w:ascii="宋体" w:hAnsi="宋体"/>
          <w:color w:val="auto"/>
          <w:highlight w:val="none"/>
        </w:rPr>
      </w:pPr>
      <w:r>
        <w:rPr>
          <w:rFonts w:ascii="宋体" w:hAnsi="宋体"/>
          <w:color w:val="auto"/>
          <w:highlight w:val="none"/>
        </w:rPr>
        <w:t>（一）投标函</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二</w:t>
      </w:r>
      <w:r>
        <w:rPr>
          <w:rFonts w:ascii="宋体" w:hAnsi="宋体"/>
          <w:color w:val="auto"/>
          <w:highlight w:val="none"/>
        </w:rPr>
        <w:t>）</w:t>
      </w:r>
      <w:r>
        <w:rPr>
          <w:rFonts w:hint="eastAsia" w:ascii="宋体" w:hAnsi="宋体"/>
          <w:color w:val="auto"/>
          <w:highlight w:val="none"/>
          <w:lang w:val="en-US" w:eastAsia="zh-CN"/>
        </w:rPr>
        <w:t>分项报价表</w:t>
      </w:r>
    </w:p>
    <w:p>
      <w:pPr>
        <w:spacing w:line="360" w:lineRule="auto"/>
        <w:ind w:firstLine="420" w:firstLineChars="200"/>
        <w:rPr>
          <w:rFonts w:hint="default" w:ascii="宋体" w:hAnsi="宋体" w:eastAsia="宋体"/>
          <w:color w:val="auto"/>
          <w:highlight w:val="none"/>
          <w:lang w:val="en-US" w:eastAsia="zh-CN"/>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ascii="宋体" w:hAnsi="宋体"/>
          <w:b/>
          <w:color w:val="auto"/>
          <w:highlight w:val="none"/>
        </w:rPr>
      </w:pPr>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资格审查部分</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一</w:t>
      </w:r>
      <w:r>
        <w:rPr>
          <w:rFonts w:hint="eastAsia" w:ascii="宋体" w:hAnsi="宋体"/>
          <w:snapToGrid w:val="0"/>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color w:val="auto"/>
          <w:szCs w:val="21"/>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二）制造商资格声明</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三</w:t>
      </w:r>
      <w:r>
        <w:rPr>
          <w:rFonts w:hint="eastAsia" w:ascii="宋体" w:hAnsi="宋体"/>
          <w:snapToGrid w:val="0"/>
          <w:color w:val="auto"/>
          <w:highlight w:val="none"/>
        </w:rPr>
        <w:t>）投标人基本情况表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四</w:t>
      </w:r>
      <w:r>
        <w:rPr>
          <w:rFonts w:hint="eastAsia" w:ascii="宋体" w:hAnsi="宋体"/>
          <w:snapToGrid w:val="0"/>
          <w:color w:val="auto"/>
          <w:highlight w:val="none"/>
        </w:rPr>
        <w:t>）类似项目情况表</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五</w:t>
      </w:r>
      <w:r>
        <w:rPr>
          <w:rFonts w:hint="eastAsia" w:ascii="宋体" w:hAnsi="宋体"/>
          <w:snapToGrid w:val="0"/>
          <w:color w:val="auto"/>
          <w:highlight w:val="none"/>
        </w:rPr>
        <w:t>）承诺</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六</w:t>
      </w:r>
      <w:r>
        <w:rPr>
          <w:rFonts w:hint="eastAsia" w:ascii="宋体" w:hAnsi="宋体"/>
          <w:snapToGrid w:val="0"/>
          <w:color w:val="auto"/>
          <w:highlight w:val="none"/>
        </w:rPr>
        <w:t>）其他资料</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p>
    <w:p>
      <w:pPr>
        <w:spacing w:line="360" w:lineRule="auto"/>
        <w:ind w:firstLine="420" w:firstLineChars="200"/>
        <w:rPr>
          <w:color w:val="auto"/>
          <w:highlight w:val="none"/>
        </w:rPr>
      </w:pPr>
    </w:p>
    <w:p>
      <w:pPr>
        <w:autoSpaceDE w:val="0"/>
        <w:autoSpaceDN w:val="0"/>
        <w:adjustRightInd w:val="0"/>
        <w:spacing w:line="276" w:lineRule="auto"/>
        <w:ind w:right="-23"/>
        <w:jc w:val="left"/>
        <w:rPr>
          <w:rFonts w:ascii="宋体" w:hAnsi="宋体"/>
          <w:color w:val="auto"/>
          <w:kern w:val="0"/>
          <w:szCs w:val="21"/>
          <w:highlight w:val="none"/>
          <w:u w:val="single"/>
        </w:rPr>
      </w:pPr>
      <w:r>
        <w:rPr>
          <w:rFonts w:ascii="宋体" w:hAnsi="宋体"/>
          <w:b/>
          <w:color w:val="auto"/>
          <w:kern w:val="0"/>
          <w:sz w:val="24"/>
          <w:highlight w:val="none"/>
        </w:rPr>
        <w:br w:type="page"/>
      </w:r>
      <w:bookmarkStart w:id="693" w:name="_Toc277082642"/>
      <w:bookmarkStart w:id="694" w:name="_Toc224103494"/>
      <w:bookmarkStart w:id="695" w:name="_Toc287607866"/>
      <w:bookmarkStart w:id="696" w:name="_Toc287620813"/>
      <w:bookmarkStart w:id="697" w:name="_Toc430530529"/>
    </w:p>
    <w:p>
      <w:pPr>
        <w:pStyle w:val="4"/>
        <w:jc w:val="center"/>
        <w:rPr>
          <w:rFonts w:ascii="宋体" w:hAnsi="宋体"/>
          <w:color w:val="auto"/>
          <w:kern w:val="0"/>
          <w:sz w:val="24"/>
          <w:szCs w:val="21"/>
          <w:highlight w:val="none"/>
        </w:rPr>
      </w:pPr>
      <w:bookmarkStart w:id="698" w:name="_Toc15788"/>
      <w:bookmarkStart w:id="699" w:name="_Toc19940"/>
      <w:r>
        <w:rPr>
          <w:rFonts w:hint="eastAsia" w:ascii="宋体" w:hAnsi="宋体"/>
          <w:b w:val="0"/>
          <w:bCs w:val="0"/>
          <w:color w:val="auto"/>
          <w:sz w:val="44"/>
          <w:szCs w:val="44"/>
          <w:highlight w:val="none"/>
        </w:rPr>
        <w:t>一、投标函部分</w:t>
      </w:r>
      <w:bookmarkEnd w:id="693"/>
      <w:bookmarkEnd w:id="694"/>
      <w:bookmarkEnd w:id="695"/>
      <w:bookmarkEnd w:id="696"/>
      <w:bookmarkEnd w:id="697"/>
      <w:bookmarkEnd w:id="698"/>
      <w:bookmarkEnd w:id="699"/>
    </w:p>
    <w:p>
      <w:pPr>
        <w:autoSpaceDE/>
        <w:autoSpaceDN/>
        <w:adjustRightInd/>
        <w:snapToGrid/>
        <w:spacing w:line="240" w:lineRule="auto"/>
        <w:jc w:val="left"/>
        <w:rPr>
          <w:rFonts w:hint="eastAsia" w:ascii="宋体" w:hAnsi="宋体"/>
          <w:color w:val="auto"/>
          <w:kern w:val="0"/>
          <w:sz w:val="36"/>
          <w:szCs w:val="36"/>
          <w:highlight w:val="none"/>
        </w:rPr>
      </w:pPr>
      <w:r>
        <w:rPr>
          <w:rFonts w:hint="eastAsia" w:ascii="宋体" w:hAnsi="宋体"/>
          <w:color w:val="auto"/>
          <w:kern w:val="0"/>
          <w:sz w:val="36"/>
          <w:szCs w:val="36"/>
          <w:highlight w:val="none"/>
        </w:rPr>
        <w:br w:type="page"/>
      </w: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（一）投标函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w:t>
      </w:r>
      <w:r>
        <w:rPr>
          <w:rFonts w:hint="eastAsia" w:ascii="宋体" w:hAnsi="宋体"/>
          <w:color w:val="auto"/>
          <w:kern w:val="0"/>
          <w:sz w:val="24"/>
          <w:highlight w:val="none"/>
          <w:lang w:val="en-US" w:eastAsia="zh-CN"/>
        </w:rPr>
        <w:t>分项报价表</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（三）</w:t>
      </w:r>
      <w:r>
        <w:rPr>
          <w:rFonts w:hint="eastAsia" w:ascii="宋体" w:hAnsi="宋体"/>
          <w:color w:val="auto"/>
          <w:kern w:val="0"/>
          <w:sz w:val="24"/>
          <w:highlight w:val="none"/>
        </w:rPr>
        <w:t>法定代表人身份证明或附有法定代表人身份证明的授权委托书</w:t>
      </w:r>
    </w:p>
    <w:p>
      <w:pPr>
        <w:pStyle w:val="5"/>
        <w:spacing w:before="0" w:after="0" w:line="240" w:lineRule="auto"/>
        <w:jc w:val="center"/>
        <w:rPr>
          <w:rFonts w:ascii="宋体" w:hAnsi="宋体"/>
          <w:b w:val="0"/>
          <w:color w:val="auto"/>
          <w:highlight w:val="none"/>
        </w:rPr>
      </w:pPr>
      <w:bookmarkStart w:id="700" w:name="_Toc224103495"/>
      <w:bookmarkStart w:id="701" w:name="_Toc509218854"/>
      <w:bookmarkStart w:id="702" w:name="_Toc287607867"/>
      <w:bookmarkStart w:id="703" w:name="_Toc534185831"/>
      <w:bookmarkStart w:id="704" w:name="_Toc430530530"/>
      <w:bookmarkStart w:id="705" w:name="_Toc277082643"/>
      <w:bookmarkStart w:id="706" w:name="_Toc287620814"/>
      <w:r>
        <w:rPr>
          <w:rFonts w:ascii="宋体" w:hAnsi="宋体"/>
          <w:color w:val="auto"/>
          <w:highlight w:val="none"/>
        </w:rPr>
        <w:br w:type="page"/>
      </w:r>
      <w:bookmarkStart w:id="707" w:name="_Toc24654"/>
      <w:bookmarkStart w:id="708" w:name="_Toc29411"/>
      <w:r>
        <w:rPr>
          <w:rFonts w:hint="eastAsia" w:ascii="宋体" w:hAnsi="宋体"/>
          <w:b w:val="0"/>
          <w:bCs w:val="0"/>
          <w:color w:val="auto"/>
          <w:highlight w:val="none"/>
        </w:rPr>
        <w:t>（一）投标函</w:t>
      </w:r>
      <w:bookmarkEnd w:id="700"/>
      <w:bookmarkEnd w:id="701"/>
      <w:bookmarkEnd w:id="702"/>
      <w:bookmarkEnd w:id="703"/>
      <w:bookmarkEnd w:id="704"/>
      <w:bookmarkEnd w:id="705"/>
      <w:bookmarkEnd w:id="706"/>
      <w:bookmarkEnd w:id="707"/>
      <w:bookmarkEnd w:id="708"/>
    </w:p>
    <w:p>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（招标人名称）</w:t>
      </w:r>
      <w:r>
        <w:rPr>
          <w:rFonts w:ascii="宋体" w:hAnsi="宋体"/>
          <w:snapToGrid w:val="0"/>
          <w:color w:val="auto"/>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none"/>
        </w:rPr>
        <w:t>（</w:t>
      </w:r>
      <w:r>
        <w:rPr>
          <w:rFonts w:ascii="宋体" w:hAnsi="宋体"/>
          <w:snapToGrid w:val="0"/>
          <w:color w:val="auto"/>
          <w:kern w:val="0"/>
          <w:szCs w:val="21"/>
          <w:highlight w:val="none"/>
        </w:rPr>
        <w:t>项目名称）招标文件的全部内容，</w:t>
      </w:r>
      <w:r>
        <w:rPr>
          <w:rFonts w:hint="eastAsia" w:ascii="宋体" w:hAnsi="宋体"/>
          <w:snapToGrid w:val="0"/>
          <w:color w:val="auto"/>
          <w:kern w:val="0"/>
          <w:szCs w:val="21"/>
          <w:highlight w:val="none"/>
          <w:lang w:val="en-US" w:eastAsia="zh-CN"/>
        </w:rPr>
        <w:t>对投标文件中响应招标文件商务、技术评审要求的投标货物，</w:t>
      </w:r>
      <w:r>
        <w:rPr>
          <w:rFonts w:ascii="宋体" w:hAnsi="宋体"/>
          <w:snapToGrid w:val="0"/>
          <w:color w:val="auto"/>
          <w:kern w:val="0"/>
          <w:szCs w:val="21"/>
          <w:highlight w:val="none"/>
        </w:rPr>
        <w:t>愿意以</w:t>
      </w:r>
      <w:r>
        <w:rPr>
          <w:rFonts w:hint="default" w:ascii="宋体" w:hAnsi="宋体" w:eastAsia="宋体"/>
          <w:snapToGrid w:val="0"/>
          <w:color w:val="auto"/>
          <w:kern w:val="0"/>
          <w:szCs w:val="21"/>
          <w:highlight w:val="none"/>
          <w:lang w:val="en-US" w:eastAsia="zh-CN"/>
        </w:rPr>
        <w:t>下列方式进行报价</w:t>
      </w:r>
      <w:r>
        <w:rPr>
          <w:rFonts w:hint="eastAsia" w:ascii="宋体" w:hAnsi="宋体"/>
          <w:snapToGrid w:val="0"/>
          <w:color w:val="auto"/>
          <w:kern w:val="0"/>
          <w:szCs w:val="21"/>
          <w:highlight w:val="none"/>
          <w:lang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color w:val="auto"/>
          <w:szCs w:val="21"/>
          <w:highlight w:val="none"/>
          <w:lang w:val="en-US" w:eastAsia="zh-CN"/>
        </w:rPr>
        <w:t>暂定投标</w:t>
      </w:r>
      <w:r>
        <w:rPr>
          <w:rFonts w:hint="eastAsia" w:ascii="宋体" w:hAnsi="宋体" w:eastAsia="宋体" w:cs="宋体"/>
          <w:color w:val="auto"/>
          <w:szCs w:val="21"/>
          <w:highlight w:val="none"/>
        </w:rPr>
        <w:t>报价</w:t>
      </w:r>
      <w:r>
        <w:rPr>
          <w:rFonts w:hint="eastAsia" w:ascii="宋体" w:hAnsi="宋体" w:cs="宋体"/>
          <w:color w:val="auto"/>
          <w:szCs w:val="21"/>
          <w:highlight w:val="none"/>
          <w:lang w:val="en-US" w:eastAsia="zh-CN"/>
        </w:rPr>
        <w:t>为</w:t>
      </w:r>
      <w:r>
        <w:rPr>
          <w:rFonts w:hint="eastAsia" w:ascii="宋体" w:hAnsi="宋体" w:eastAsia="宋体" w:cs="宋体"/>
          <w:color w:val="auto"/>
          <w:szCs w:val="21"/>
          <w:highlight w:val="none"/>
          <w:u w:val="none"/>
        </w:rPr>
        <w:t>人民币（大写）</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u w:val="none"/>
          <w:lang w:eastAsia="zh-CN"/>
        </w:rPr>
        <w:t>，</w:t>
      </w:r>
      <w:r>
        <w:rPr>
          <w:color w:val="auto"/>
          <w:highlight w:val="none"/>
        </w:rPr>
        <w:t>增</w:t>
      </w:r>
      <w:r>
        <w:rPr>
          <w:color w:val="auto"/>
          <w:w w:val="100"/>
          <w:highlight w:val="none"/>
        </w:rPr>
        <w:t>值税</w:t>
      </w:r>
      <w:r>
        <w:rPr>
          <w:color w:val="auto"/>
          <w:spacing w:val="-3"/>
          <w:w w:val="100"/>
          <w:highlight w:val="none"/>
        </w:rPr>
        <w:t>税</w:t>
      </w:r>
      <w:r>
        <w:rPr>
          <w:color w:val="auto"/>
          <w:w w:val="100"/>
          <w:highlight w:val="none"/>
        </w:rPr>
        <w:t>率</w:t>
      </w:r>
      <w:r>
        <w:rPr>
          <w:color w:val="auto"/>
          <w:spacing w:val="-1"/>
          <w:w w:val="100"/>
          <w:highlight w:val="none"/>
        </w:rPr>
        <w:t>为</w:t>
      </w:r>
      <w:r>
        <w:rPr>
          <w:rFonts w:ascii="Times New Roman" w:hAnsi="Times New Roman" w:eastAsia="Times New Roman"/>
          <w:color w:val="auto"/>
          <w:w w:val="100"/>
          <w:highlight w:val="none"/>
          <w:u w:val="single"/>
        </w:rPr>
        <w:t xml:space="preserve"> </w:t>
      </w:r>
      <w:r>
        <w:rPr>
          <w:rFonts w:ascii="Times New Roman" w:hAnsi="Times New Roman" w:eastAsia="Times New Roman"/>
          <w:color w:val="auto"/>
          <w:highlight w:val="none"/>
          <w:u w:val="single"/>
        </w:rPr>
        <w:tab/>
      </w:r>
      <w:r>
        <w:rPr>
          <w:rFonts w:hint="eastAsia" w:eastAsia="宋体"/>
          <w:color w:val="auto"/>
          <w:spacing w:val="-36"/>
          <w:w w:val="100"/>
          <w:sz w:val="28"/>
          <w:highlight w:val="none"/>
          <w:u w:val="single"/>
          <w:lang w:val="en-US" w:eastAsia="zh-CN"/>
        </w:rPr>
        <w:t xml:space="preserve">   </w:t>
      </w:r>
      <w:r>
        <w:rPr>
          <w:rFonts w:hint="eastAsia" w:eastAsia="宋体"/>
          <w:color w:val="auto"/>
          <w:spacing w:val="-36"/>
          <w:w w:val="100"/>
          <w:sz w:val="21"/>
          <w:szCs w:val="21"/>
          <w:highlight w:val="none"/>
          <w:u w:val="none"/>
          <w:lang w:val="en-US" w:eastAsia="zh-CN"/>
        </w:rPr>
        <w:t>，</w:t>
      </w:r>
      <w:r>
        <w:rPr>
          <w:rFonts w:hint="eastAsia"/>
          <w:color w:val="auto"/>
          <w:highlight w:val="none"/>
          <w:u w:val="none"/>
          <w:lang w:val="en-US" w:eastAsia="zh-CN"/>
        </w:rPr>
        <w:t>分项固定单价报价详见《分项报价表》</w:t>
      </w:r>
      <w:r>
        <w:rPr>
          <w:rFonts w:hint="eastAsia" w:ascii="宋体" w:hAnsi="宋体" w:eastAsia="宋体" w:cs="宋体"/>
          <w:color w:val="auto"/>
          <w:szCs w:val="21"/>
          <w:highlight w:val="none"/>
          <w:lang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交货期</w:t>
      </w:r>
      <w:r>
        <w:rPr>
          <w:rFonts w:hint="eastAsia" w:ascii="宋体" w:hAnsi="宋体"/>
          <w:snapToGrid w:val="0"/>
          <w:color w:val="auto"/>
          <w:kern w:val="0"/>
          <w:szCs w:val="21"/>
          <w:highlight w:val="none"/>
          <w:u w:val="single"/>
        </w:rPr>
        <w:t>符合招标文件的要求</w:t>
      </w:r>
      <w:r>
        <w:rPr>
          <w:rFonts w:ascii="宋体" w:hAnsi="宋体"/>
          <w:snapToGrid w:val="0"/>
          <w:color w:val="auto"/>
          <w:kern w:val="0"/>
          <w:szCs w:val="21"/>
          <w:highlight w:val="none"/>
        </w:rPr>
        <w:t>，按合同约定</w:t>
      </w:r>
      <w:r>
        <w:rPr>
          <w:rFonts w:hint="eastAsia" w:ascii="宋体" w:hAnsi="宋体"/>
          <w:snapToGrid w:val="0"/>
          <w:color w:val="auto"/>
          <w:kern w:val="0"/>
          <w:szCs w:val="21"/>
          <w:highlight w:val="none"/>
          <w:lang w:val="en-US" w:eastAsia="zh-CN"/>
        </w:rPr>
        <w:t>履行义务</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color w:val="auto"/>
          <w:highlight w:val="none"/>
        </w:rPr>
        <w:t>我方承诺除</w:t>
      </w:r>
      <w:r>
        <w:rPr>
          <w:color w:val="auto"/>
          <w:sz w:val="22"/>
          <w:highlight w:val="none"/>
        </w:rPr>
        <w:t>商务和技术</w:t>
      </w:r>
      <w:r>
        <w:rPr>
          <w:color w:val="auto"/>
          <w:highlight w:val="none"/>
        </w:rPr>
        <w:t>偏差表列出的偏差外，我方响应招标文件的全部要求。</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val="en-US" w:eastAsia="zh-CN"/>
        </w:rPr>
        <w:t xml:space="preserve">3.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投标保证金有效期</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投标有效期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我方承诺：</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（2）在签订合同时不向你方提出附加条件；</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（3）按照招标文件要求提交履约保证金；</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（4）在合同约定的期限内完成合同规定的全部义务。</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6</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在此声明，所递交的投标文件及有关资料内容完整、真实和准确，且不存在第二章“投标人</w:t>
      </w:r>
      <w:r>
        <w:rPr>
          <w:rFonts w:ascii="宋体" w:hAnsi="宋体"/>
          <w:snapToGrid w:val="0"/>
          <w:color w:val="auto"/>
          <w:kern w:val="0"/>
          <w:szCs w:val="21"/>
          <w:highlight w:val="none"/>
        </w:rPr>
        <w:t>须知”第 1.4.3 项规定的任何一种情形。同时我方承诺接受招标文件及附件、</w:t>
      </w:r>
      <w:r>
        <w:rPr>
          <w:rFonts w:hint="eastAsia" w:ascii="宋体" w:hAnsi="宋体"/>
          <w:snapToGrid w:val="0"/>
          <w:color w:val="auto"/>
          <w:kern w:val="0"/>
          <w:szCs w:val="21"/>
          <w:highlight w:val="none"/>
        </w:rPr>
        <w:t>澄清</w:t>
      </w:r>
      <w:r>
        <w:rPr>
          <w:rFonts w:ascii="宋体" w:hAnsi="宋体"/>
          <w:snapToGrid w:val="0"/>
          <w:color w:val="auto"/>
          <w:kern w:val="0"/>
          <w:szCs w:val="21"/>
          <w:highlight w:val="none"/>
        </w:rPr>
        <w:t>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7</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（其他补充说明）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pPr>
        <w:pStyle w:val="10"/>
        <w:rPr>
          <w:color w:val="auto"/>
          <w:highlight w:val="none"/>
        </w:rPr>
      </w:pP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5"/>
        <w:spacing w:before="0" w:after="0" w:line="240" w:lineRule="auto"/>
        <w:jc w:val="center"/>
        <w:rPr>
          <w:rFonts w:hint="eastAsia" w:ascii="宋体" w:hAnsi="宋体"/>
          <w:b w:val="0"/>
          <w:bCs w:val="0"/>
          <w:color w:val="auto"/>
          <w:sz w:val="32"/>
          <w:szCs w:val="20"/>
          <w:highlight w:val="none"/>
          <w:lang w:eastAsia="zh-CN"/>
        </w:rPr>
      </w:pPr>
      <w:bookmarkStart w:id="709" w:name="_Toc287620815"/>
      <w:bookmarkStart w:id="710" w:name="_Toc277082644"/>
      <w:bookmarkStart w:id="711" w:name="_Toc287607868"/>
      <w:bookmarkStart w:id="712" w:name="_Toc430530531"/>
      <w:bookmarkStart w:id="713" w:name="_Toc224103496"/>
      <w:r>
        <w:rPr>
          <w:rFonts w:ascii="宋体" w:hAnsi="宋体"/>
          <w:color w:val="auto"/>
          <w:sz w:val="28"/>
          <w:highlight w:val="none"/>
        </w:rPr>
        <w:br w:type="page"/>
      </w:r>
      <w:bookmarkStart w:id="714" w:name="_Toc509218855"/>
      <w:bookmarkStart w:id="715" w:name="_Toc534185832"/>
      <w:bookmarkStart w:id="716" w:name="_Toc3739"/>
      <w:bookmarkStart w:id="717" w:name="_Toc25365"/>
      <w:r>
        <w:rPr>
          <w:rFonts w:ascii="宋体" w:hAnsi="宋体"/>
          <w:b w:val="0"/>
          <w:bCs w:val="0"/>
          <w:color w:val="auto"/>
          <w:highlight w:val="none"/>
        </w:rPr>
        <w:t>（二）</w:t>
      </w:r>
      <w:bookmarkEnd w:id="709"/>
      <w:bookmarkEnd w:id="710"/>
      <w:bookmarkEnd w:id="711"/>
      <w:bookmarkEnd w:id="712"/>
      <w:bookmarkEnd w:id="713"/>
      <w:bookmarkEnd w:id="714"/>
      <w:bookmarkEnd w:id="715"/>
      <w:r>
        <w:rPr>
          <w:rFonts w:hint="eastAsia" w:ascii="宋体" w:hAnsi="宋体"/>
          <w:b w:val="0"/>
          <w:bCs w:val="0"/>
          <w:color w:val="auto"/>
          <w:sz w:val="32"/>
          <w:szCs w:val="20"/>
          <w:highlight w:val="none"/>
          <w:lang w:eastAsia="zh-CN"/>
        </w:rPr>
        <w:t>分项报价表</w:t>
      </w:r>
      <w:bookmarkEnd w:id="716"/>
      <w:bookmarkEnd w:id="717"/>
    </w:p>
    <w:p>
      <w:pPr>
        <w:rPr>
          <w:color w:val="auto"/>
          <w:highlight w:val="none"/>
        </w:rPr>
      </w:pPr>
    </w:p>
    <w:p>
      <w:pPr>
        <w:pStyle w:val="136"/>
        <w:numPr>
          <w:ilvl w:val="0"/>
          <w:numId w:val="0"/>
        </w:numPr>
        <w:tabs>
          <w:tab w:val="left" w:pos="805"/>
        </w:tabs>
        <w:spacing w:before="43" w:after="0" w:line="240" w:lineRule="auto"/>
        <w:ind w:left="540" w:leftChars="0" w:right="0" w:rightChars="0"/>
        <w:jc w:val="left"/>
        <w:rPr>
          <w:rFonts w:hint="eastAsia" w:ascii="宋体" w:hAnsi="宋体" w:eastAsia="宋体" w:cs="宋体"/>
          <w:color w:val="auto"/>
          <w:spacing w:val="-3"/>
          <w:sz w:val="21"/>
          <w:szCs w:val="21"/>
          <w:highlight w:val="none"/>
        </w:rPr>
      </w:pPr>
      <w:r>
        <w:rPr>
          <w:rFonts w:hint="eastAsia" w:cs="宋体"/>
          <w:color w:val="auto"/>
          <w:spacing w:val="-3"/>
          <w:sz w:val="21"/>
          <w:szCs w:val="21"/>
          <w:highlight w:val="none"/>
          <w:lang w:val="en-US" w:eastAsia="zh-CN"/>
        </w:rPr>
        <w:t xml:space="preserve">1. </w:t>
      </w:r>
      <w:r>
        <w:rPr>
          <w:rFonts w:hint="eastAsia" w:ascii="宋体" w:hAnsi="宋体" w:eastAsia="宋体" w:cs="宋体"/>
          <w:color w:val="auto"/>
          <w:spacing w:val="-3"/>
          <w:sz w:val="21"/>
          <w:szCs w:val="21"/>
          <w:highlight w:val="none"/>
        </w:rPr>
        <w:t>分项报价表说明</w:t>
      </w:r>
    </w:p>
    <w:p>
      <w:pPr>
        <w:pStyle w:val="136"/>
        <w:numPr>
          <w:ilvl w:val="0"/>
          <w:numId w:val="0"/>
        </w:numPr>
        <w:tabs>
          <w:tab w:val="left" w:pos="805"/>
        </w:tabs>
        <w:spacing w:before="43" w:after="0" w:line="240" w:lineRule="auto"/>
        <w:ind w:left="540" w:leftChars="0" w:right="0" w:rightChars="0"/>
        <w:jc w:val="left"/>
        <w:rPr>
          <w:rFonts w:hint="eastAsia" w:cs="宋体"/>
          <w:color w:val="auto"/>
          <w:spacing w:val="-3"/>
          <w:sz w:val="21"/>
          <w:szCs w:val="21"/>
          <w:highlight w:val="none"/>
          <w:lang w:val="en-US" w:eastAsia="zh-CN"/>
        </w:rPr>
      </w:pPr>
      <w:r>
        <w:rPr>
          <w:rFonts w:hint="eastAsia" w:cs="宋体"/>
          <w:color w:val="auto"/>
          <w:spacing w:val="-3"/>
          <w:sz w:val="21"/>
          <w:szCs w:val="21"/>
          <w:highlight w:val="none"/>
          <w:lang w:eastAsia="zh-CN"/>
        </w:rPr>
        <w:t>（</w:t>
      </w:r>
      <w:r>
        <w:rPr>
          <w:rFonts w:hint="eastAsia" w:cs="宋体"/>
          <w:color w:val="auto"/>
          <w:spacing w:val="-3"/>
          <w:sz w:val="21"/>
          <w:szCs w:val="21"/>
          <w:highlight w:val="none"/>
          <w:lang w:val="en-US" w:eastAsia="zh-CN"/>
        </w:rPr>
        <w:t>1）本项目所报含税单位为含材料原价（含硅芯管、集束管及其安装连接附件，线槽支架及其安装连接附件）、装车运输费、运输保险费、增值税、质保期2年所需费用等一切相关费用的综合单价。</w:t>
      </w:r>
    </w:p>
    <w:p>
      <w:pPr>
        <w:pStyle w:val="136"/>
        <w:numPr>
          <w:ilvl w:val="0"/>
          <w:numId w:val="0"/>
        </w:numPr>
        <w:tabs>
          <w:tab w:val="left" w:pos="805"/>
        </w:tabs>
        <w:spacing w:before="43" w:after="0" w:line="240" w:lineRule="auto"/>
        <w:ind w:left="0" w:leftChars="0" w:right="0" w:rightChars="0" w:firstLine="0"/>
        <w:jc w:val="left"/>
        <w:rPr>
          <w:rFonts w:hint="eastAsia" w:ascii="宋体" w:hAnsi="宋体" w:eastAsia="宋体" w:cs="宋体"/>
          <w:color w:val="auto"/>
          <w:spacing w:val="-3"/>
          <w:sz w:val="21"/>
          <w:szCs w:val="21"/>
          <w:highlight w:val="none"/>
        </w:rPr>
      </w:pPr>
    </w:p>
    <w:p>
      <w:pPr>
        <w:pStyle w:val="136"/>
        <w:numPr>
          <w:ilvl w:val="0"/>
          <w:numId w:val="0"/>
        </w:numPr>
        <w:tabs>
          <w:tab w:val="left" w:pos="805"/>
        </w:tabs>
        <w:spacing w:before="151" w:after="0" w:line="240" w:lineRule="auto"/>
        <w:ind w:left="540" w:leftChars="0" w:right="0" w:rightChars="0"/>
        <w:jc w:val="left"/>
        <w:rPr>
          <w:rFonts w:hint="eastAsia" w:ascii="宋体" w:hAnsi="宋体" w:eastAsia="宋体" w:cs="宋体"/>
          <w:color w:val="auto"/>
          <w:sz w:val="21"/>
          <w:szCs w:val="21"/>
          <w:highlight w:val="none"/>
        </w:rPr>
      </w:pPr>
      <w:r>
        <w:rPr>
          <w:rFonts w:hint="eastAsia" w:cs="宋体"/>
          <w:color w:val="auto"/>
          <w:spacing w:val="-3"/>
          <w:sz w:val="21"/>
          <w:szCs w:val="21"/>
          <w:highlight w:val="none"/>
          <w:lang w:val="en-US" w:eastAsia="zh-CN"/>
        </w:rPr>
        <w:t>2. 投标货物</w:t>
      </w:r>
      <w:r>
        <w:rPr>
          <w:rFonts w:hint="eastAsia" w:ascii="宋体" w:hAnsi="宋体" w:eastAsia="宋体" w:cs="宋体"/>
          <w:color w:val="auto"/>
          <w:spacing w:val="-3"/>
          <w:sz w:val="21"/>
          <w:szCs w:val="21"/>
          <w:highlight w:val="none"/>
        </w:rPr>
        <w:t>分项报价表</w:t>
      </w:r>
    </w:p>
    <w:p>
      <w:pPr>
        <w:pStyle w:val="10"/>
        <w:spacing w:before="7"/>
        <w:rPr>
          <w:rFonts w:hint="eastAsia" w:ascii="宋体" w:hAnsi="宋体" w:eastAsia="宋体" w:cs="宋体"/>
          <w:color w:val="auto"/>
          <w:sz w:val="21"/>
          <w:szCs w:val="21"/>
          <w:highlight w:val="none"/>
        </w:rPr>
      </w:pPr>
    </w:p>
    <w:p>
      <w:pPr>
        <w:pStyle w:val="10"/>
        <w:spacing w:before="37" w:after="57"/>
        <w:ind w:right="27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单位：人民币元</w:t>
      </w:r>
    </w:p>
    <w:tbl>
      <w:tblPr>
        <w:tblStyle w:val="46"/>
        <w:tblW w:w="9469"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6"/>
        <w:gridCol w:w="1333"/>
        <w:gridCol w:w="1440"/>
        <w:gridCol w:w="1140"/>
        <w:gridCol w:w="825"/>
        <w:gridCol w:w="930"/>
        <w:gridCol w:w="1020"/>
        <w:gridCol w:w="525"/>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9"/>
              <w:spacing w:line="332" w:lineRule="exact"/>
              <w:ind w:left="115" w:right="108"/>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序号</w:t>
            </w:r>
          </w:p>
        </w:tc>
        <w:tc>
          <w:tcPr>
            <w:tcW w:w="1333" w:type="dxa"/>
            <w:tcBorders>
              <w:right w:val="single" w:color="000000" w:sz="6" w:space="0"/>
            </w:tcBorders>
            <w:vAlign w:val="center"/>
          </w:tcPr>
          <w:p>
            <w:pPr>
              <w:pStyle w:val="319"/>
              <w:spacing w:line="332" w:lineRule="exact"/>
              <w:ind w:left="0" w:righ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分项名称</w:t>
            </w:r>
          </w:p>
        </w:tc>
        <w:tc>
          <w:tcPr>
            <w:tcW w:w="1440" w:type="dxa"/>
            <w:tcBorders>
              <w:left w:val="single" w:color="000000" w:sz="6" w:space="0"/>
            </w:tcBorders>
            <w:vAlign w:val="center"/>
          </w:tcPr>
          <w:p>
            <w:pPr>
              <w:pStyle w:val="319"/>
              <w:spacing w:line="332" w:lineRule="exact"/>
              <w:ind w:left="0"/>
              <w:jc w:val="center"/>
              <w:rPr>
                <w:rFonts w:hint="eastAsia" w:ascii="宋体" w:hAnsi="宋体" w:eastAsia="宋体" w:cs="宋体"/>
                <w:b w:val="0"/>
                <w:bCs/>
                <w:color w:val="auto"/>
                <w:sz w:val="21"/>
                <w:szCs w:val="21"/>
                <w:highlight w:val="none"/>
                <w:lang w:val="en-US" w:eastAsia="zh-CN"/>
              </w:rPr>
            </w:pPr>
            <w:r>
              <w:rPr>
                <w:rFonts w:ascii="宋体" w:hAnsi="宋体"/>
                <w:color w:val="auto"/>
                <w:spacing w:val="-10"/>
                <w:szCs w:val="21"/>
                <w:highlight w:val="none"/>
              </w:rPr>
              <w:t>规格和型号</w:t>
            </w:r>
          </w:p>
        </w:tc>
        <w:tc>
          <w:tcPr>
            <w:tcW w:w="1140" w:type="dxa"/>
            <w:tcBorders>
              <w:left w:val="single" w:color="000000" w:sz="6" w:space="0"/>
            </w:tcBorders>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color w:val="auto"/>
                <w:spacing w:val="-10"/>
                <w:szCs w:val="21"/>
                <w:highlight w:val="none"/>
                <w:lang w:val="en-US" w:eastAsia="zh-CN"/>
              </w:rPr>
              <w:t>品牌或</w:t>
            </w:r>
            <w:r>
              <w:rPr>
                <w:rFonts w:ascii="宋体" w:hAnsi="宋体"/>
                <w:color w:val="auto"/>
                <w:spacing w:val="-10"/>
                <w:szCs w:val="21"/>
                <w:highlight w:val="none"/>
              </w:rPr>
              <w:t>制造厂名称</w:t>
            </w:r>
          </w:p>
        </w:tc>
        <w:tc>
          <w:tcPr>
            <w:tcW w:w="825"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数量</w:t>
            </w:r>
          </w:p>
        </w:tc>
        <w:tc>
          <w:tcPr>
            <w:tcW w:w="930"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含税</w:t>
            </w:r>
            <w:r>
              <w:rPr>
                <w:rFonts w:hint="eastAsia" w:ascii="宋体" w:hAnsi="宋体" w:eastAsia="宋体" w:cs="宋体"/>
                <w:b w:val="0"/>
                <w:bCs/>
                <w:color w:val="auto"/>
                <w:sz w:val="21"/>
                <w:szCs w:val="21"/>
                <w:highlight w:val="none"/>
              </w:rPr>
              <w:t>单价</w:t>
            </w:r>
          </w:p>
        </w:tc>
        <w:tc>
          <w:tcPr>
            <w:tcW w:w="1020"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合</w:t>
            </w:r>
            <w:r>
              <w:rPr>
                <w:rFonts w:hint="eastAsia" w:ascii="宋体" w:hAnsi="宋体" w:eastAsia="宋体" w:cs="宋体"/>
                <w:b w:val="0"/>
                <w:bCs/>
                <w:color w:val="auto"/>
                <w:sz w:val="21"/>
                <w:szCs w:val="21"/>
                <w:highlight w:val="none"/>
              </w:rPr>
              <w:t>价</w:t>
            </w:r>
          </w:p>
        </w:tc>
        <w:tc>
          <w:tcPr>
            <w:tcW w:w="525" w:type="dxa"/>
            <w:vAlign w:val="center"/>
          </w:tcPr>
          <w:p>
            <w:pPr>
              <w:pStyle w:val="319"/>
              <w:spacing w:line="332" w:lineRule="exact"/>
              <w:ind w:left="0"/>
              <w:jc w:val="center"/>
              <w:rPr>
                <w:rFonts w:hint="eastAsia"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税率</w:t>
            </w:r>
          </w:p>
        </w:tc>
        <w:tc>
          <w:tcPr>
            <w:tcW w:w="1650"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9469" w:type="dxa"/>
            <w:gridSpan w:val="9"/>
          </w:tcPr>
          <w:p>
            <w:pPr>
              <w:keepNext w:val="0"/>
              <w:keepLines w:val="0"/>
              <w:widowControl/>
              <w:suppressLineNumbers w:val="0"/>
              <w:jc w:val="left"/>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snapToGrid w:val="0"/>
                <w:color w:val="auto"/>
                <w:kern w:val="0"/>
                <w:szCs w:val="21"/>
                <w:highlight w:val="none"/>
                <w:u w:val="single"/>
              </w:rPr>
              <w:t>渝湘复线PPP项目巴水（K0+000~K76+541）段机电工程项目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3" w:hRule="atLeast"/>
        </w:trPr>
        <w:tc>
          <w:tcPr>
            <w:tcW w:w="606" w:type="dxa"/>
            <w:vAlign w:val="top"/>
          </w:tcPr>
          <w:p>
            <w:pPr>
              <w:pStyle w:val="319"/>
              <w:spacing w:before="75"/>
              <w:ind w:left="7" w:leftChars="0"/>
              <w:jc w:val="center"/>
              <w:rPr>
                <w:rFonts w:hint="eastAsia" w:ascii="宋体" w:hAnsi="宋体" w:eastAsia="宋体" w:cs="宋体"/>
                <w:b w:val="0"/>
                <w:bCs/>
                <w:color w:val="auto"/>
                <w:w w:val="100"/>
                <w:sz w:val="21"/>
                <w:szCs w:val="21"/>
                <w:highlight w:val="none"/>
              </w:rPr>
            </w:pPr>
            <w:r>
              <w:rPr>
                <w:rFonts w:hint="eastAsia" w:ascii="宋体" w:hAnsi="宋体" w:eastAsia="宋体" w:cs="宋体"/>
                <w:b w:val="0"/>
                <w:bCs/>
                <w:color w:val="auto"/>
                <w:w w:val="100"/>
                <w:sz w:val="21"/>
                <w:szCs w:val="21"/>
                <w:highlight w:val="none"/>
              </w:rPr>
              <w:t>1</w:t>
            </w:r>
          </w:p>
        </w:tc>
        <w:tc>
          <w:tcPr>
            <w:tcW w:w="133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φ40/33硅芯管</w:t>
            </w:r>
          </w:p>
        </w:tc>
        <w:tc>
          <w:tcPr>
            <w:tcW w:w="1440"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p>
        </w:tc>
        <w:tc>
          <w:tcPr>
            <w:tcW w:w="11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2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527962米</w:t>
            </w:r>
          </w:p>
        </w:tc>
        <w:tc>
          <w:tcPr>
            <w:tcW w:w="930" w:type="dxa"/>
            <w:vAlign w:val="top"/>
          </w:tcPr>
          <w:p>
            <w:pPr>
              <w:pStyle w:val="319"/>
              <w:rPr>
                <w:rFonts w:hint="eastAsia" w:ascii="宋体" w:hAnsi="宋体" w:eastAsia="宋体" w:cs="宋体"/>
                <w:b w:val="0"/>
                <w:bCs/>
                <w:color w:val="auto"/>
                <w:sz w:val="21"/>
                <w:szCs w:val="21"/>
                <w:highlight w:val="none"/>
              </w:rPr>
            </w:pPr>
          </w:p>
        </w:tc>
        <w:tc>
          <w:tcPr>
            <w:tcW w:w="1020" w:type="dxa"/>
            <w:vAlign w:val="top"/>
          </w:tcPr>
          <w:p>
            <w:pPr>
              <w:pStyle w:val="319"/>
              <w:rPr>
                <w:rFonts w:hint="eastAsia" w:ascii="宋体" w:hAnsi="宋体" w:eastAsia="宋体" w:cs="宋体"/>
                <w:b w:val="0"/>
                <w:bCs/>
                <w:color w:val="auto"/>
                <w:sz w:val="21"/>
                <w:szCs w:val="21"/>
                <w:highlight w:val="none"/>
              </w:rPr>
            </w:pPr>
          </w:p>
        </w:tc>
        <w:tc>
          <w:tcPr>
            <w:tcW w:w="525" w:type="dxa"/>
            <w:vAlign w:val="top"/>
          </w:tcPr>
          <w:p>
            <w:pPr>
              <w:pStyle w:val="319"/>
              <w:rPr>
                <w:rFonts w:hint="default" w:ascii="宋体" w:hAnsi="宋体" w:eastAsia="宋体" w:cs="宋体"/>
                <w:b w:val="0"/>
                <w:bCs/>
                <w:color w:val="auto"/>
                <w:sz w:val="21"/>
                <w:szCs w:val="21"/>
                <w:highlight w:val="none"/>
                <w:lang w:val="en-US" w:eastAsia="zh-CN"/>
              </w:rPr>
            </w:pPr>
          </w:p>
        </w:tc>
        <w:tc>
          <w:tcPr>
            <w:tcW w:w="1650"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含硅芯管及其安装附件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3" w:hRule="atLeast"/>
        </w:trPr>
        <w:tc>
          <w:tcPr>
            <w:tcW w:w="606" w:type="dxa"/>
            <w:vAlign w:val="top"/>
          </w:tcPr>
          <w:p>
            <w:pPr>
              <w:pStyle w:val="319"/>
              <w:spacing w:before="75"/>
              <w:ind w:left="7" w:leftChars="0"/>
              <w:jc w:val="center"/>
              <w:rPr>
                <w:rFonts w:hint="eastAsia" w:ascii="宋体" w:hAnsi="宋体" w:eastAsia="宋体" w:cs="宋体"/>
                <w:b w:val="0"/>
                <w:bCs/>
                <w:color w:val="auto"/>
                <w:w w:val="100"/>
                <w:sz w:val="21"/>
                <w:szCs w:val="21"/>
                <w:highlight w:val="none"/>
              </w:rPr>
            </w:pPr>
            <w:r>
              <w:rPr>
                <w:rFonts w:hint="eastAsia" w:ascii="宋体" w:hAnsi="宋体" w:eastAsia="宋体" w:cs="宋体"/>
                <w:b w:val="0"/>
                <w:bCs/>
                <w:color w:val="auto"/>
                <w:w w:val="100"/>
                <w:sz w:val="21"/>
                <w:szCs w:val="21"/>
                <w:highlight w:val="none"/>
              </w:rPr>
              <w:t>2</w:t>
            </w:r>
          </w:p>
        </w:tc>
        <w:tc>
          <w:tcPr>
            <w:tcW w:w="133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φ41/7*12/9mm集束管</w:t>
            </w:r>
          </w:p>
        </w:tc>
        <w:tc>
          <w:tcPr>
            <w:tcW w:w="1440"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p>
        </w:tc>
        <w:tc>
          <w:tcPr>
            <w:tcW w:w="11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2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77498米</w:t>
            </w:r>
          </w:p>
        </w:tc>
        <w:tc>
          <w:tcPr>
            <w:tcW w:w="930" w:type="dxa"/>
            <w:vAlign w:val="top"/>
          </w:tcPr>
          <w:p>
            <w:pPr>
              <w:pStyle w:val="319"/>
              <w:rPr>
                <w:rFonts w:hint="eastAsia" w:ascii="宋体" w:hAnsi="宋体" w:eastAsia="宋体" w:cs="宋体"/>
                <w:b w:val="0"/>
                <w:bCs/>
                <w:color w:val="auto"/>
                <w:sz w:val="21"/>
                <w:szCs w:val="21"/>
                <w:highlight w:val="none"/>
              </w:rPr>
            </w:pPr>
          </w:p>
        </w:tc>
        <w:tc>
          <w:tcPr>
            <w:tcW w:w="1020" w:type="dxa"/>
            <w:vAlign w:val="top"/>
          </w:tcPr>
          <w:p>
            <w:pPr>
              <w:pStyle w:val="319"/>
              <w:rPr>
                <w:rFonts w:hint="eastAsia" w:ascii="宋体" w:hAnsi="宋体" w:eastAsia="宋体" w:cs="宋体"/>
                <w:b w:val="0"/>
                <w:bCs/>
                <w:color w:val="auto"/>
                <w:sz w:val="21"/>
                <w:szCs w:val="21"/>
                <w:highlight w:val="none"/>
              </w:rPr>
            </w:pPr>
          </w:p>
        </w:tc>
        <w:tc>
          <w:tcPr>
            <w:tcW w:w="525" w:type="dxa"/>
            <w:vAlign w:val="top"/>
          </w:tcPr>
          <w:p>
            <w:pPr>
              <w:pStyle w:val="319"/>
              <w:rPr>
                <w:rFonts w:hint="default" w:ascii="宋体" w:hAnsi="宋体" w:eastAsia="宋体" w:cs="宋体"/>
                <w:b w:val="0"/>
                <w:bCs/>
                <w:color w:val="auto"/>
                <w:sz w:val="21"/>
                <w:szCs w:val="21"/>
                <w:highlight w:val="none"/>
                <w:lang w:val="en-US" w:eastAsia="zh-CN"/>
              </w:rPr>
            </w:pPr>
          </w:p>
        </w:tc>
        <w:tc>
          <w:tcPr>
            <w:tcW w:w="1650"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含集束管及其安装附件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6274" w:type="dxa"/>
            <w:gridSpan w:val="6"/>
          </w:tcPr>
          <w:p>
            <w:pPr>
              <w:keepNext w:val="0"/>
              <w:keepLines w:val="0"/>
              <w:widowControl/>
              <w:suppressLineNumbers w:val="0"/>
              <w:tabs>
                <w:tab w:val="left" w:pos="4759"/>
              </w:tabs>
              <w:jc w:val="center"/>
              <w:textAlignment w:val="center"/>
              <w:rPr>
                <w:rFonts w:hint="default" w:ascii="宋体" w:hAnsi="宋体" w:eastAsia="宋体" w:cs="宋体"/>
                <w:snapToGrid w:val="0"/>
                <w:color w:val="auto"/>
                <w:kern w:val="0"/>
                <w:sz w:val="21"/>
                <w:szCs w:val="21"/>
                <w:highlight w:val="none"/>
                <w:u w:val="single"/>
                <w:lang w:val="en-US" w:eastAsia="zh-CN"/>
              </w:rPr>
            </w:pPr>
            <w:r>
              <w:rPr>
                <w:rFonts w:hint="eastAsia" w:ascii="宋体" w:hAnsi="宋体" w:eastAsia="宋体" w:cs="宋体"/>
                <w:snapToGrid w:val="0"/>
                <w:color w:val="auto"/>
                <w:kern w:val="0"/>
                <w:sz w:val="21"/>
                <w:szCs w:val="21"/>
                <w:highlight w:val="none"/>
                <w:u w:val="single"/>
                <w:lang w:val="en-US" w:eastAsia="zh-CN"/>
              </w:rPr>
              <w:t>小计</w:t>
            </w:r>
          </w:p>
        </w:tc>
        <w:tc>
          <w:tcPr>
            <w:tcW w:w="1020" w:type="dxa"/>
          </w:tcPr>
          <w:p>
            <w:pPr>
              <w:keepNext w:val="0"/>
              <w:keepLines w:val="0"/>
              <w:widowControl/>
              <w:suppressLineNumbers w:val="0"/>
              <w:jc w:val="left"/>
              <w:textAlignment w:val="center"/>
              <w:rPr>
                <w:rFonts w:hint="eastAsia" w:ascii="宋体" w:hAnsi="宋体" w:eastAsia="宋体" w:cs="宋体"/>
                <w:snapToGrid w:val="0"/>
                <w:color w:val="auto"/>
                <w:kern w:val="0"/>
                <w:sz w:val="21"/>
                <w:szCs w:val="21"/>
                <w:highlight w:val="none"/>
                <w:u w:val="single"/>
                <w:lang w:val="en-US" w:eastAsia="zh-CN"/>
              </w:rPr>
            </w:pPr>
          </w:p>
        </w:tc>
        <w:tc>
          <w:tcPr>
            <w:tcW w:w="525" w:type="dxa"/>
          </w:tcPr>
          <w:p>
            <w:pPr>
              <w:keepNext w:val="0"/>
              <w:keepLines w:val="0"/>
              <w:widowControl/>
              <w:suppressLineNumbers w:val="0"/>
              <w:jc w:val="left"/>
              <w:textAlignment w:val="center"/>
              <w:rPr>
                <w:rFonts w:hint="eastAsia" w:ascii="宋体" w:hAnsi="宋体" w:eastAsia="宋体" w:cs="宋体"/>
                <w:snapToGrid w:val="0"/>
                <w:color w:val="auto"/>
                <w:kern w:val="0"/>
                <w:sz w:val="21"/>
                <w:szCs w:val="21"/>
                <w:highlight w:val="none"/>
                <w:u w:val="single"/>
                <w:lang w:val="en-US" w:eastAsia="zh-CN"/>
              </w:rPr>
            </w:pPr>
          </w:p>
        </w:tc>
        <w:tc>
          <w:tcPr>
            <w:tcW w:w="1650" w:type="dxa"/>
          </w:tcPr>
          <w:p>
            <w:pPr>
              <w:keepNext w:val="0"/>
              <w:keepLines w:val="0"/>
              <w:widowControl/>
              <w:suppressLineNumbers w:val="0"/>
              <w:jc w:val="left"/>
              <w:textAlignment w:val="center"/>
              <w:rPr>
                <w:rFonts w:hint="eastAsia" w:ascii="宋体" w:hAnsi="宋体" w:eastAsia="宋体" w:cs="宋体"/>
                <w:snapToGrid w:val="0"/>
                <w:color w:val="auto"/>
                <w:kern w:val="0"/>
                <w:sz w:val="21"/>
                <w:szCs w:val="21"/>
                <w:highlight w:val="none"/>
                <w:u w:val="singl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9469" w:type="dxa"/>
            <w:gridSpan w:val="9"/>
          </w:tcPr>
          <w:p>
            <w:pPr>
              <w:keepNext w:val="0"/>
              <w:keepLines w:val="0"/>
              <w:widowControl/>
              <w:suppressLineNumbers w:val="0"/>
              <w:jc w:val="left"/>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606" w:type="dxa"/>
            <w:vAlign w:val="top"/>
          </w:tcPr>
          <w:p>
            <w:pPr>
              <w:pStyle w:val="319"/>
              <w:spacing w:before="75"/>
              <w:ind w:left="7" w:leftChars="0"/>
              <w:jc w:val="center"/>
              <w:rPr>
                <w:rFonts w:hint="eastAsia" w:ascii="宋体" w:hAnsi="宋体" w:eastAsia="宋体" w:cs="宋体"/>
                <w:b w:val="0"/>
                <w:bCs/>
                <w:color w:val="auto"/>
                <w:w w:val="100"/>
                <w:sz w:val="21"/>
                <w:szCs w:val="21"/>
                <w:highlight w:val="none"/>
              </w:rPr>
            </w:pPr>
            <w:r>
              <w:rPr>
                <w:rFonts w:hint="eastAsia" w:ascii="宋体" w:hAnsi="宋体" w:eastAsia="宋体" w:cs="宋体"/>
                <w:b w:val="0"/>
                <w:bCs/>
                <w:color w:val="auto"/>
                <w:w w:val="100"/>
                <w:sz w:val="21"/>
                <w:szCs w:val="21"/>
                <w:highlight w:val="none"/>
              </w:rPr>
              <w:t>1</w:t>
            </w:r>
          </w:p>
        </w:tc>
        <w:tc>
          <w:tcPr>
            <w:tcW w:w="133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φ40/33硅芯管</w:t>
            </w:r>
          </w:p>
        </w:tc>
        <w:tc>
          <w:tcPr>
            <w:tcW w:w="14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11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2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169330米</w:t>
            </w:r>
          </w:p>
        </w:tc>
        <w:tc>
          <w:tcPr>
            <w:tcW w:w="930" w:type="dxa"/>
          </w:tcPr>
          <w:p>
            <w:pPr>
              <w:pStyle w:val="319"/>
              <w:rPr>
                <w:rFonts w:hint="eastAsia" w:ascii="宋体" w:hAnsi="宋体" w:eastAsia="宋体" w:cs="宋体"/>
                <w:b w:val="0"/>
                <w:bCs/>
                <w:color w:val="auto"/>
                <w:sz w:val="21"/>
                <w:szCs w:val="21"/>
                <w:highlight w:val="none"/>
              </w:rPr>
            </w:pPr>
          </w:p>
        </w:tc>
        <w:tc>
          <w:tcPr>
            <w:tcW w:w="1020" w:type="dxa"/>
          </w:tcPr>
          <w:p>
            <w:pPr>
              <w:pStyle w:val="319"/>
              <w:rPr>
                <w:rFonts w:hint="eastAsia" w:ascii="宋体" w:hAnsi="宋体" w:eastAsia="宋体" w:cs="宋体"/>
                <w:b w:val="0"/>
                <w:bCs/>
                <w:color w:val="auto"/>
                <w:sz w:val="21"/>
                <w:szCs w:val="21"/>
                <w:highlight w:val="none"/>
              </w:rPr>
            </w:pPr>
          </w:p>
        </w:tc>
        <w:tc>
          <w:tcPr>
            <w:tcW w:w="525" w:type="dxa"/>
          </w:tcPr>
          <w:p>
            <w:pPr>
              <w:pStyle w:val="319"/>
              <w:rPr>
                <w:rFonts w:hint="eastAsia" w:ascii="宋体" w:hAnsi="宋体" w:eastAsia="宋体" w:cs="宋体"/>
                <w:b w:val="0"/>
                <w:bCs/>
                <w:color w:val="auto"/>
                <w:sz w:val="21"/>
                <w:szCs w:val="21"/>
                <w:highlight w:val="none"/>
              </w:rPr>
            </w:pPr>
          </w:p>
        </w:tc>
        <w:tc>
          <w:tcPr>
            <w:tcW w:w="1650"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含硅芯管及其安装附件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606" w:type="dxa"/>
            <w:vAlign w:val="top"/>
          </w:tcPr>
          <w:p>
            <w:pPr>
              <w:pStyle w:val="319"/>
              <w:spacing w:before="75"/>
              <w:ind w:left="7" w:leftChars="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w w:val="100"/>
                <w:sz w:val="21"/>
                <w:szCs w:val="21"/>
                <w:highlight w:val="none"/>
              </w:rPr>
              <w:t>2</w:t>
            </w:r>
          </w:p>
        </w:tc>
        <w:tc>
          <w:tcPr>
            <w:tcW w:w="133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18"/>
                <w:szCs w:val="18"/>
                <w:u w:val="none"/>
                <w:lang w:val="en-US" w:eastAsia="zh-CN" w:bidi="ar"/>
              </w:rPr>
              <w:t>φ41/7*12/9mm集束管</w:t>
            </w:r>
          </w:p>
        </w:tc>
        <w:tc>
          <w:tcPr>
            <w:tcW w:w="14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11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25"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cs="宋体"/>
                <w:i w:val="0"/>
                <w:iCs w:val="0"/>
                <w:color w:val="auto"/>
                <w:kern w:val="0"/>
                <w:sz w:val="20"/>
                <w:szCs w:val="20"/>
                <w:u w:val="none"/>
                <w:lang w:val="en-US" w:eastAsia="zh-CN" w:bidi="ar"/>
              </w:rPr>
              <w:t>5050米</w:t>
            </w:r>
          </w:p>
        </w:tc>
        <w:tc>
          <w:tcPr>
            <w:tcW w:w="930" w:type="dxa"/>
          </w:tcPr>
          <w:p>
            <w:pPr>
              <w:pStyle w:val="319"/>
              <w:rPr>
                <w:rFonts w:hint="eastAsia" w:ascii="宋体" w:hAnsi="宋体" w:eastAsia="宋体" w:cs="宋体"/>
                <w:b w:val="0"/>
                <w:bCs/>
                <w:color w:val="auto"/>
                <w:sz w:val="21"/>
                <w:szCs w:val="21"/>
                <w:highlight w:val="none"/>
              </w:rPr>
            </w:pPr>
          </w:p>
        </w:tc>
        <w:tc>
          <w:tcPr>
            <w:tcW w:w="1020" w:type="dxa"/>
          </w:tcPr>
          <w:p>
            <w:pPr>
              <w:pStyle w:val="319"/>
              <w:rPr>
                <w:rFonts w:hint="eastAsia" w:ascii="宋体" w:hAnsi="宋体" w:eastAsia="宋体" w:cs="宋体"/>
                <w:b w:val="0"/>
                <w:bCs/>
                <w:color w:val="auto"/>
                <w:sz w:val="21"/>
                <w:szCs w:val="21"/>
                <w:highlight w:val="none"/>
              </w:rPr>
            </w:pPr>
          </w:p>
        </w:tc>
        <w:tc>
          <w:tcPr>
            <w:tcW w:w="525" w:type="dxa"/>
          </w:tcPr>
          <w:p>
            <w:pPr>
              <w:pStyle w:val="319"/>
              <w:rPr>
                <w:rFonts w:hint="eastAsia" w:ascii="宋体" w:hAnsi="宋体" w:eastAsia="宋体" w:cs="宋体"/>
                <w:b w:val="0"/>
                <w:bCs/>
                <w:color w:val="auto"/>
                <w:sz w:val="21"/>
                <w:szCs w:val="21"/>
                <w:highlight w:val="none"/>
              </w:rPr>
            </w:pPr>
          </w:p>
        </w:tc>
        <w:tc>
          <w:tcPr>
            <w:tcW w:w="1650"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cs="宋体"/>
                <w:i w:val="0"/>
                <w:iCs w:val="0"/>
                <w:color w:val="auto"/>
                <w:kern w:val="0"/>
                <w:sz w:val="20"/>
                <w:szCs w:val="20"/>
                <w:u w:val="none"/>
                <w:lang w:val="en-US" w:eastAsia="zh-CN" w:bidi="ar"/>
              </w:rPr>
              <w:t>含集束管及其安装附件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6274" w:type="dxa"/>
            <w:gridSpan w:val="6"/>
            <w:vAlign w:val="center"/>
          </w:tcPr>
          <w:p>
            <w:pPr>
              <w:pStyle w:val="319"/>
              <w:spacing w:line="329" w:lineRule="exact"/>
              <w:ind w:left="0" w:right="0"/>
              <w:jc w:val="center"/>
              <w:rPr>
                <w:rFonts w:hint="eastAsia" w:cs="宋体"/>
                <w:b w:val="0"/>
                <w:bCs/>
                <w:color w:val="auto"/>
                <w:sz w:val="21"/>
                <w:szCs w:val="21"/>
                <w:highlight w:val="none"/>
                <w:lang w:val="en-US" w:eastAsia="zh-CN"/>
              </w:rPr>
            </w:pPr>
            <w:r>
              <w:rPr>
                <w:rFonts w:hint="eastAsia" w:ascii="宋体" w:hAnsi="宋体" w:eastAsia="宋体" w:cs="宋体"/>
                <w:snapToGrid w:val="0"/>
                <w:color w:val="auto"/>
                <w:kern w:val="0"/>
                <w:sz w:val="21"/>
                <w:szCs w:val="21"/>
                <w:highlight w:val="none"/>
                <w:u w:val="single"/>
                <w:lang w:val="en-US" w:eastAsia="zh-CN"/>
              </w:rPr>
              <w:t>小计</w:t>
            </w:r>
          </w:p>
        </w:tc>
        <w:tc>
          <w:tcPr>
            <w:tcW w:w="1020" w:type="dxa"/>
            <w:vAlign w:val="center"/>
          </w:tcPr>
          <w:p>
            <w:pPr>
              <w:pStyle w:val="319"/>
              <w:jc w:val="both"/>
              <w:rPr>
                <w:rFonts w:hint="eastAsia" w:ascii="宋体" w:hAnsi="宋体" w:eastAsia="宋体" w:cs="宋体"/>
                <w:b w:val="0"/>
                <w:bCs/>
                <w:color w:val="auto"/>
                <w:sz w:val="21"/>
                <w:szCs w:val="21"/>
                <w:highlight w:val="none"/>
              </w:rPr>
            </w:pPr>
          </w:p>
        </w:tc>
        <w:tc>
          <w:tcPr>
            <w:tcW w:w="525" w:type="dxa"/>
            <w:vAlign w:val="center"/>
          </w:tcPr>
          <w:p>
            <w:pPr>
              <w:pStyle w:val="319"/>
              <w:jc w:val="both"/>
              <w:rPr>
                <w:rFonts w:hint="eastAsia" w:ascii="宋体" w:hAnsi="宋体" w:eastAsia="宋体" w:cs="宋体"/>
                <w:b w:val="0"/>
                <w:bCs/>
                <w:color w:val="auto"/>
                <w:sz w:val="21"/>
                <w:szCs w:val="21"/>
                <w:highlight w:val="none"/>
              </w:rPr>
            </w:pPr>
          </w:p>
        </w:tc>
        <w:tc>
          <w:tcPr>
            <w:tcW w:w="1650" w:type="dxa"/>
            <w:vAlign w:val="center"/>
          </w:tcPr>
          <w:p>
            <w:pPr>
              <w:pStyle w:val="319"/>
              <w:jc w:val="both"/>
              <w:rPr>
                <w:rFonts w:hint="eastAsia" w:ascii="宋体" w:hAnsi="宋体" w:eastAsia="宋体" w:cs="宋体"/>
                <w:b w:val="0"/>
                <w:bCs/>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6274" w:type="dxa"/>
            <w:gridSpan w:val="6"/>
            <w:vAlign w:val="center"/>
          </w:tcPr>
          <w:p>
            <w:pPr>
              <w:pStyle w:val="319"/>
              <w:spacing w:line="329" w:lineRule="exact"/>
              <w:ind w:left="0" w:right="0"/>
              <w:jc w:val="center"/>
              <w:rPr>
                <w:rFonts w:hint="default"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投标总报价</w:t>
            </w:r>
          </w:p>
        </w:tc>
        <w:tc>
          <w:tcPr>
            <w:tcW w:w="1020" w:type="dxa"/>
            <w:vAlign w:val="center"/>
          </w:tcPr>
          <w:p>
            <w:pPr>
              <w:pStyle w:val="319"/>
              <w:jc w:val="both"/>
              <w:rPr>
                <w:rFonts w:hint="eastAsia" w:ascii="宋体" w:hAnsi="宋体" w:eastAsia="宋体" w:cs="宋体"/>
                <w:b w:val="0"/>
                <w:bCs/>
                <w:color w:val="auto"/>
                <w:sz w:val="21"/>
                <w:szCs w:val="21"/>
                <w:highlight w:val="none"/>
              </w:rPr>
            </w:pPr>
          </w:p>
        </w:tc>
        <w:tc>
          <w:tcPr>
            <w:tcW w:w="525" w:type="dxa"/>
            <w:vAlign w:val="center"/>
          </w:tcPr>
          <w:p>
            <w:pPr>
              <w:pStyle w:val="319"/>
              <w:jc w:val="both"/>
              <w:rPr>
                <w:rFonts w:hint="eastAsia" w:ascii="宋体" w:hAnsi="宋体" w:eastAsia="宋体" w:cs="宋体"/>
                <w:b w:val="0"/>
                <w:bCs/>
                <w:color w:val="auto"/>
                <w:sz w:val="21"/>
                <w:szCs w:val="21"/>
                <w:highlight w:val="none"/>
              </w:rPr>
            </w:pPr>
          </w:p>
        </w:tc>
        <w:tc>
          <w:tcPr>
            <w:tcW w:w="1650" w:type="dxa"/>
            <w:vAlign w:val="center"/>
          </w:tcPr>
          <w:p>
            <w:pPr>
              <w:pStyle w:val="319"/>
              <w:jc w:val="both"/>
              <w:rPr>
                <w:rFonts w:hint="eastAsia" w:ascii="宋体" w:hAnsi="宋体" w:eastAsia="宋体" w:cs="宋体"/>
                <w:b w:val="0"/>
                <w:bCs/>
                <w:color w:val="auto"/>
                <w:sz w:val="21"/>
                <w:szCs w:val="21"/>
                <w:highlight w:val="none"/>
              </w:rPr>
            </w:pPr>
          </w:p>
        </w:tc>
      </w:tr>
    </w:tbl>
    <w:p>
      <w:pPr>
        <w:spacing w:line="360" w:lineRule="auto"/>
        <w:rPr>
          <w:rFonts w:ascii="宋体" w:hAnsi="宋体"/>
          <w:snapToGrid w:val="0"/>
          <w:color w:val="auto"/>
          <w:w w:val="99"/>
          <w:highlight w:val="none"/>
        </w:rPr>
      </w:pPr>
    </w:p>
    <w:p>
      <w:pPr>
        <w:pStyle w:val="10"/>
        <w:rPr>
          <w:color w:val="auto"/>
          <w:highlight w:val="none"/>
        </w:rPr>
      </w:pPr>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color w:val="auto"/>
          <w:kern w:val="0"/>
          <w:szCs w:val="21"/>
          <w:highlight w:val="none"/>
        </w:rPr>
      </w:pPr>
      <w:bookmarkStart w:id="718" w:name="_Hlk66701018"/>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pPr>
        <w:tabs>
          <w:tab w:val="left" w:pos="631"/>
          <w:tab w:val="left" w:pos="1471"/>
          <w:tab w:val="left" w:pos="2311"/>
        </w:tabs>
        <w:autoSpaceDE w:val="0"/>
        <w:autoSpaceDN w:val="0"/>
        <w:spacing w:before="37"/>
        <w:ind w:right="597"/>
        <w:jc w:val="right"/>
        <w:rPr>
          <w:rFonts w:ascii="宋体" w:hAnsi="宋体" w:cs="宋体"/>
          <w:color w:val="auto"/>
          <w:kern w:val="0"/>
          <w:szCs w:val="21"/>
          <w:highlight w:val="none"/>
        </w:rPr>
      </w:pPr>
      <w:r>
        <w:rPr>
          <w:rFonts w:hAnsi="宋体" w:eastAsia="Times New Roman" w:cs="宋体"/>
          <w:color w:val="auto"/>
          <w:kern w:val="0"/>
          <w:szCs w:val="21"/>
          <w:highlight w:val="none"/>
          <w:u w:val="single"/>
        </w:rPr>
        <w:tab/>
      </w:r>
      <w:r>
        <w:rPr>
          <w:rFonts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日</w:t>
      </w:r>
    </w:p>
    <w:bookmarkEnd w:id="718"/>
    <w:p>
      <w:pPr>
        <w:rPr>
          <w:color w:val="auto"/>
          <w:highlight w:val="none"/>
        </w:rPr>
      </w:pPr>
      <w:r>
        <w:rPr>
          <w:color w:val="auto"/>
          <w:highlight w:val="none"/>
        </w:rPr>
        <w:br w:type="page"/>
      </w:r>
    </w:p>
    <w:p>
      <w:pPr>
        <w:pStyle w:val="5"/>
        <w:spacing w:before="0" w:after="0" w:line="240" w:lineRule="auto"/>
        <w:jc w:val="center"/>
        <w:rPr>
          <w:rFonts w:ascii="宋体" w:hAnsi="宋体"/>
          <w:snapToGrid w:val="0"/>
          <w:color w:val="auto"/>
          <w:kern w:val="0"/>
          <w:szCs w:val="21"/>
          <w:highlight w:val="none"/>
        </w:rPr>
      </w:pPr>
      <w:bookmarkStart w:id="719" w:name="_Toc5533"/>
      <w:bookmarkStart w:id="720" w:name="_Toc277082645"/>
      <w:bookmarkStart w:id="721" w:name="_Toc224103497"/>
      <w:bookmarkStart w:id="722" w:name="_Toc287620816"/>
      <w:bookmarkStart w:id="723" w:name="_Toc287607869"/>
      <w:bookmarkStart w:id="724" w:name="_Toc430530532"/>
      <w:bookmarkStart w:id="725" w:name="_Toc31112"/>
      <w:r>
        <w:rPr>
          <w:rFonts w:ascii="宋体" w:hAnsi="宋体"/>
          <w:b w:val="0"/>
          <w:bCs w:val="0"/>
          <w:color w:val="auto"/>
          <w:highlight w:val="none"/>
        </w:rPr>
        <w:t>（三）</w:t>
      </w:r>
      <w:r>
        <w:rPr>
          <w:rFonts w:hint="eastAsia" w:ascii="宋体" w:hAnsi="宋体"/>
          <w:b w:val="0"/>
          <w:bCs w:val="0"/>
          <w:color w:val="auto"/>
          <w:sz w:val="30"/>
          <w:szCs w:val="30"/>
          <w:highlight w:val="none"/>
        </w:rPr>
        <w:t>法定代表人身份证明或附有法定代表人身份证明的授权委托书</w:t>
      </w:r>
      <w:bookmarkEnd w:id="719"/>
      <w:bookmarkEnd w:id="720"/>
      <w:bookmarkEnd w:id="721"/>
      <w:bookmarkEnd w:id="722"/>
      <w:bookmarkEnd w:id="723"/>
      <w:bookmarkEnd w:id="724"/>
      <w:bookmarkEnd w:id="725"/>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spacing w:line="360" w:lineRule="auto"/>
        <w:ind w:firstLine="420" w:firstLineChars="200"/>
        <w:rPr>
          <w:rFonts w:ascii="宋体" w:hAnsi="宋体"/>
          <w:color w:val="auto"/>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color w:val="auto"/>
          <w:kern w:val="0"/>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rPr>
          <w:color w:val="auto"/>
          <w:highlight w:val="none"/>
        </w:rPr>
      </w:pPr>
      <w:r>
        <w:rPr>
          <w:color w:val="auto"/>
          <w:highlight w:val="none"/>
        </w:rPr>
        <w:br w:type="page"/>
      </w:r>
    </w:p>
    <w:p>
      <w:pPr>
        <w:autoSpaceDE/>
        <w:autoSpaceDN/>
        <w:adjustRightInd/>
        <w:snapToGrid/>
        <w:spacing w:line="240" w:lineRule="auto"/>
        <w:ind w:firstLine="0" w:firstLineChars="0"/>
        <w:jc w:val="left"/>
        <w:rPr>
          <w:rFonts w:ascii="宋体" w:hAnsi="宋体"/>
          <w:color w:val="auto"/>
          <w:sz w:val="36"/>
          <w:szCs w:val="36"/>
          <w:highlight w:val="none"/>
        </w:rPr>
      </w:pPr>
      <w:r>
        <w:rPr>
          <w:rFonts w:ascii="宋体" w:hAnsi="宋体"/>
          <w:color w:val="auto"/>
          <w:kern w:val="0"/>
          <w:sz w:val="24"/>
          <w:highlight w:val="none"/>
        </w:rPr>
        <w:t xml:space="preserve"> </w:t>
      </w:r>
    </w:p>
    <w:p>
      <w:pPr>
        <w:pStyle w:val="4"/>
        <w:spacing w:line="360" w:lineRule="auto"/>
        <w:ind w:firstLine="2640" w:firstLineChars="600"/>
        <w:rPr>
          <w:rFonts w:ascii="宋体" w:hAnsi="宋体"/>
          <w:b/>
          <w:color w:val="auto"/>
          <w:kern w:val="0"/>
          <w:sz w:val="28"/>
          <w:szCs w:val="28"/>
          <w:highlight w:val="none"/>
        </w:rPr>
      </w:pPr>
      <w:bookmarkStart w:id="726" w:name="_Toc430530545"/>
      <w:bookmarkStart w:id="727" w:name="_Toc287620829"/>
      <w:bookmarkStart w:id="728" w:name="_Toc277082656"/>
      <w:bookmarkStart w:id="729" w:name="_Toc287607882"/>
      <w:bookmarkStart w:id="730" w:name="_Toc224103510"/>
      <w:bookmarkStart w:id="731" w:name="_Toc8287"/>
      <w:bookmarkStart w:id="732" w:name="_Toc28144"/>
      <w:r>
        <w:rPr>
          <w:rFonts w:hint="eastAsia" w:ascii="宋体" w:hAnsi="宋体"/>
          <w:b w:val="0"/>
          <w:bCs w:val="0"/>
          <w:color w:val="auto"/>
          <w:sz w:val="44"/>
          <w:szCs w:val="44"/>
          <w:highlight w:val="none"/>
          <w:lang w:val="en-US" w:eastAsia="zh-CN"/>
        </w:rPr>
        <w:t>二</w:t>
      </w:r>
      <w:r>
        <w:rPr>
          <w:rFonts w:hint="eastAsia" w:ascii="宋体" w:hAnsi="宋体"/>
          <w:b w:val="0"/>
          <w:bCs w:val="0"/>
          <w:color w:val="auto"/>
          <w:sz w:val="44"/>
          <w:szCs w:val="44"/>
          <w:highlight w:val="none"/>
        </w:rPr>
        <w:t>、</w:t>
      </w:r>
      <w:bookmarkEnd w:id="726"/>
      <w:bookmarkEnd w:id="727"/>
      <w:bookmarkEnd w:id="728"/>
      <w:bookmarkEnd w:id="729"/>
      <w:bookmarkEnd w:id="730"/>
      <w:r>
        <w:rPr>
          <w:rFonts w:hint="eastAsia" w:ascii="宋体" w:hAnsi="宋体"/>
          <w:b w:val="0"/>
          <w:bCs w:val="0"/>
          <w:color w:val="auto"/>
          <w:sz w:val="44"/>
          <w:szCs w:val="44"/>
          <w:highlight w:val="none"/>
        </w:rPr>
        <w:t>资格审查部分</w:t>
      </w:r>
      <w:bookmarkEnd w:id="731"/>
      <w:bookmarkEnd w:id="732"/>
    </w:p>
    <w:p>
      <w:pPr>
        <w:autoSpaceDE/>
        <w:autoSpaceDN/>
        <w:adjustRightInd/>
        <w:snapToGrid/>
        <w:jc w:val="left"/>
        <w:rPr>
          <w:rFonts w:hint="eastAsia" w:ascii="宋体" w:hAnsi="宋体"/>
          <w:color w:val="auto"/>
          <w:kern w:val="0"/>
          <w:sz w:val="36"/>
          <w:szCs w:val="36"/>
          <w:highlight w:val="none"/>
        </w:rPr>
      </w:pPr>
      <w:r>
        <w:rPr>
          <w:rFonts w:hint="eastAsia" w:ascii="宋体" w:hAnsi="宋体"/>
          <w:color w:val="auto"/>
          <w:kern w:val="0"/>
          <w:sz w:val="36"/>
          <w:szCs w:val="36"/>
          <w:highlight w:val="none"/>
        </w:rPr>
        <w:br w:type="page"/>
      </w: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一</w:t>
      </w:r>
      <w:r>
        <w:rPr>
          <w:rFonts w:hint="eastAsia" w:ascii="宋体" w:hAnsi="宋体"/>
          <w:snapToGrid w:val="0"/>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color w:val="auto"/>
          <w:szCs w:val="21"/>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二）制造商资格声明</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三</w:t>
      </w:r>
      <w:r>
        <w:rPr>
          <w:rFonts w:hint="eastAsia" w:ascii="宋体" w:hAnsi="宋体"/>
          <w:snapToGrid w:val="0"/>
          <w:color w:val="auto"/>
          <w:highlight w:val="none"/>
        </w:rPr>
        <w:t>）投标人基本情况表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四</w:t>
      </w:r>
      <w:r>
        <w:rPr>
          <w:rFonts w:hint="eastAsia" w:ascii="宋体" w:hAnsi="宋体"/>
          <w:snapToGrid w:val="0"/>
          <w:color w:val="auto"/>
          <w:highlight w:val="none"/>
        </w:rPr>
        <w:t>）类似项目情况表</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五</w:t>
      </w:r>
      <w:r>
        <w:rPr>
          <w:rFonts w:hint="eastAsia" w:ascii="宋体" w:hAnsi="宋体"/>
          <w:snapToGrid w:val="0"/>
          <w:color w:val="auto"/>
          <w:highlight w:val="none"/>
        </w:rPr>
        <w:t>）承诺</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六</w:t>
      </w:r>
      <w:r>
        <w:rPr>
          <w:rFonts w:hint="eastAsia" w:ascii="宋体" w:hAnsi="宋体"/>
          <w:snapToGrid w:val="0"/>
          <w:color w:val="auto"/>
          <w:highlight w:val="none"/>
        </w:rPr>
        <w:t>）其他资料</w:t>
      </w:r>
    </w:p>
    <w:p>
      <w:pPr>
        <w:spacing w:line="360" w:lineRule="auto"/>
        <w:ind w:firstLine="420" w:firstLineChars="200"/>
        <w:rPr>
          <w:color w:val="auto"/>
          <w:highlight w:val="none"/>
        </w:rPr>
      </w:pPr>
    </w:p>
    <w:p>
      <w:pPr>
        <w:spacing w:line="360" w:lineRule="auto"/>
        <w:jc w:val="center"/>
        <w:rPr>
          <w:rFonts w:ascii="宋体" w:hAnsi="宋体"/>
          <w:b/>
          <w:color w:val="auto"/>
          <w:kern w:val="0"/>
          <w:sz w:val="32"/>
          <w:szCs w:val="32"/>
          <w:highlight w:val="none"/>
        </w:rPr>
      </w:pPr>
    </w:p>
    <w:p>
      <w:pPr>
        <w:spacing w:line="360" w:lineRule="auto"/>
        <w:jc w:val="center"/>
        <w:rPr>
          <w:rFonts w:ascii="宋体" w:hAnsi="宋体"/>
          <w:b/>
          <w:color w:val="auto"/>
          <w:kern w:val="0"/>
          <w:sz w:val="32"/>
          <w:szCs w:val="32"/>
          <w:highlight w:val="none"/>
        </w:rPr>
      </w:pPr>
    </w:p>
    <w:p>
      <w:pPr>
        <w:pStyle w:val="5"/>
        <w:spacing w:before="0" w:after="0" w:line="240" w:lineRule="auto"/>
        <w:jc w:val="center"/>
        <w:rPr>
          <w:rFonts w:ascii="宋体" w:hAnsi="宋体"/>
          <w:color w:val="auto"/>
          <w:sz w:val="30"/>
          <w:szCs w:val="30"/>
          <w:highlight w:val="none"/>
        </w:rPr>
      </w:pPr>
      <w:r>
        <w:rPr>
          <w:rFonts w:ascii="宋体" w:hAnsi="宋体"/>
          <w:color w:val="auto"/>
          <w:highlight w:val="none"/>
        </w:rPr>
        <w:br w:type="page"/>
      </w:r>
      <w:bookmarkStart w:id="733" w:name="_Toc430530546"/>
      <w:bookmarkStart w:id="734" w:name="_Toc287607883"/>
      <w:bookmarkStart w:id="735" w:name="_Toc224103511"/>
      <w:bookmarkStart w:id="736" w:name="_Toc27933"/>
      <w:bookmarkStart w:id="737" w:name="_Toc277082657"/>
      <w:bookmarkStart w:id="738" w:name="_Toc287620830"/>
      <w:bookmarkStart w:id="739" w:name="_Toc12505"/>
      <w:r>
        <w:rPr>
          <w:rFonts w:hint="eastAsia" w:ascii="宋体" w:hAnsi="宋体"/>
          <w:b w:val="0"/>
          <w:bCs w:val="0"/>
          <w:color w:val="auto"/>
          <w:sz w:val="30"/>
          <w:szCs w:val="30"/>
          <w:highlight w:val="none"/>
        </w:rPr>
        <w:t>（一）法定代表人身份证明或附有法定代表人身份证明的授权委托书</w:t>
      </w:r>
      <w:bookmarkEnd w:id="733"/>
      <w:bookmarkEnd w:id="734"/>
      <w:bookmarkEnd w:id="735"/>
      <w:bookmarkEnd w:id="736"/>
      <w:bookmarkEnd w:id="737"/>
      <w:bookmarkEnd w:id="738"/>
      <w:bookmarkEnd w:id="739"/>
    </w:p>
    <w:p>
      <w:pPr>
        <w:spacing w:line="480" w:lineRule="auto"/>
        <w:jc w:val="center"/>
        <w:rPr>
          <w:rFonts w:ascii="宋体" w:hAnsi="宋体"/>
          <w:color w:val="auto"/>
          <w:sz w:val="28"/>
          <w:highlight w:val="none"/>
        </w:rPr>
      </w:pPr>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hint="eastAsia" w:ascii="宋体" w:hAnsi="宋体"/>
          <w:color w:val="auto"/>
          <w:spacing w:val="-1"/>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p>
      <w:pPr>
        <w:pStyle w:val="5"/>
        <w:spacing w:before="0" w:after="0" w:line="240" w:lineRule="auto"/>
        <w:jc w:val="center"/>
        <w:rPr>
          <w:rFonts w:hint="eastAsia" w:ascii="宋体" w:hAnsi="宋体"/>
          <w:b w:val="0"/>
          <w:bCs w:val="0"/>
          <w:color w:val="auto"/>
          <w:highlight w:val="none"/>
          <w:lang w:eastAsia="zh-CN"/>
        </w:rPr>
      </w:pPr>
      <w:bookmarkStart w:id="740" w:name="_Toc9880"/>
      <w:bookmarkStart w:id="741" w:name="_Toc8464"/>
      <w:bookmarkStart w:id="742" w:name="_Toc277082658"/>
      <w:bookmarkStart w:id="743" w:name="_Toc224103512"/>
      <w:bookmarkStart w:id="744" w:name="_Toc287607884"/>
      <w:bookmarkStart w:id="745" w:name="_Toc287620831"/>
      <w:bookmarkStart w:id="746" w:name="_Toc430530547"/>
      <w:r>
        <w:rPr>
          <w:rFonts w:hint="eastAsia" w:ascii="宋体" w:hAnsi="宋体"/>
          <w:b w:val="0"/>
          <w:bCs w:val="0"/>
          <w:color w:val="auto"/>
          <w:highlight w:val="none"/>
          <w:lang w:eastAsia="zh-CN"/>
        </w:rPr>
        <w:t>（</w:t>
      </w:r>
      <w:r>
        <w:rPr>
          <w:rFonts w:hint="eastAsia" w:ascii="宋体" w:hAnsi="宋体"/>
          <w:b w:val="0"/>
          <w:bCs w:val="0"/>
          <w:color w:val="auto"/>
          <w:highlight w:val="none"/>
          <w:lang w:val="en-US" w:eastAsia="zh-CN"/>
        </w:rPr>
        <w:t>二</w:t>
      </w:r>
      <w:r>
        <w:rPr>
          <w:rFonts w:hint="eastAsia" w:ascii="宋体" w:hAnsi="宋体"/>
          <w:b w:val="0"/>
          <w:bCs w:val="0"/>
          <w:color w:val="auto"/>
          <w:highlight w:val="none"/>
          <w:lang w:eastAsia="zh-CN"/>
        </w:rPr>
        <w:t>）</w:t>
      </w:r>
      <w:r>
        <w:rPr>
          <w:rFonts w:hint="eastAsia" w:ascii="宋体" w:hAnsi="宋体"/>
          <w:snapToGrid w:val="0"/>
          <w:color w:val="auto"/>
          <w:highlight w:val="none"/>
          <w:lang w:val="en-US" w:eastAsia="zh-CN"/>
        </w:rPr>
        <w:t>制造商资格声明</w:t>
      </w:r>
      <w:bookmarkEnd w:id="740"/>
      <w:bookmarkEnd w:id="741"/>
    </w:p>
    <w:p>
      <w:pPr>
        <w:pStyle w:val="10"/>
        <w:rPr>
          <w:rFonts w:hint="eastAsia"/>
          <w:color w:val="auto"/>
          <w:highlight w:val="none"/>
          <w:lang w:eastAsia="zh-CN"/>
        </w:rPr>
      </w:pPr>
    </w:p>
    <w:p>
      <w:pPr>
        <w:spacing w:before="149" w:line="240" w:lineRule="auto"/>
        <w:ind w:left="3280" w:right="3393" w:firstLine="0"/>
        <w:jc w:val="center"/>
        <w:rPr>
          <w:rFonts w:ascii="Times New Roman" w:hAnsi="Times New Roman" w:eastAsia="宋体" w:cs="Times New Roman"/>
          <w:b w:val="0"/>
          <w:bCs w:val="0"/>
          <w:color w:val="auto"/>
          <w:sz w:val="28"/>
          <w:szCs w:val="24"/>
          <w:highlight w:val="none"/>
        </w:rPr>
      </w:pPr>
      <w:r>
        <w:rPr>
          <w:rFonts w:hint="default" w:ascii="Times New Roman" w:hAnsi="Times New Roman" w:eastAsia="宋体" w:cs="Times New Roman"/>
          <w:b w:val="0"/>
          <w:bCs w:val="0"/>
          <w:color w:val="auto"/>
          <w:sz w:val="28"/>
          <w:szCs w:val="24"/>
          <w:highlight w:val="none"/>
        </w:rPr>
        <w:t>制造商资格声明</w:t>
      </w:r>
    </w:p>
    <w:p>
      <w:pPr>
        <w:spacing w:line="360" w:lineRule="auto"/>
        <w:ind w:firstLine="420"/>
        <w:rPr>
          <w:rFonts w:hint="eastAsia" w:ascii="宋体" w:hAnsi="宋体" w:eastAsia="宋体" w:cs="Times New Roman"/>
          <w:color w:val="auto"/>
          <w:szCs w:val="21"/>
          <w:highlight w:val="none"/>
        </w:rPr>
      </w:pPr>
    </w:p>
    <w:p>
      <w:pPr>
        <w:spacing w:line="360" w:lineRule="auto"/>
        <w:ind w:firstLine="420" w:firstLineChars="200"/>
        <w:rPr>
          <w:rFonts w:ascii="宋体" w:hAnsi="宋体" w:eastAsia="宋体" w:cs="Times New Roman"/>
          <w:color w:val="auto"/>
          <w:kern w:val="0"/>
          <w:szCs w:val="21"/>
          <w:highlight w:val="none"/>
          <w:u w:val="single"/>
        </w:rPr>
      </w:pPr>
      <w:r>
        <w:rPr>
          <w:rFonts w:hint="eastAsia" w:ascii="宋体" w:hAnsi="宋体" w:eastAsia="宋体" w:cs="Times New Roman"/>
          <w:color w:val="auto"/>
          <w:szCs w:val="21"/>
          <w:highlight w:val="none"/>
        </w:rPr>
        <w:t>1.制造商基本情况</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制造商地址：</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成立和/或注册日期：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注册资金：</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近期资产负债表（从</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月至</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月止 ）</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u w:val="single"/>
        </w:rPr>
      </w:pPr>
      <w:r>
        <w:rPr>
          <w:rFonts w:hint="eastAsia" w:ascii="宋体" w:hAnsi="宋体" w:eastAsia="宋体" w:cs="Times New Roman"/>
          <w:color w:val="auto"/>
          <w:kern w:val="0"/>
          <w:szCs w:val="21"/>
          <w:highlight w:val="none"/>
          <w:lang w:val="en-US" w:eastAsia="zh-CN"/>
        </w:rPr>
        <w:t>a.</w:t>
      </w:r>
      <w:r>
        <w:rPr>
          <w:rFonts w:hint="eastAsia" w:ascii="宋体" w:hAnsi="宋体" w:eastAsia="宋体" w:cs="Times New Roman"/>
          <w:color w:val="auto"/>
          <w:kern w:val="0"/>
          <w:szCs w:val="21"/>
          <w:highlight w:val="none"/>
        </w:rPr>
        <w:t>固定资产</w:t>
      </w:r>
      <w:r>
        <w:rPr>
          <w:rFonts w:hint="eastAsia" w:ascii="宋体" w:hAnsi="宋体" w:eastAsia="宋体" w:cs="Times New Roman"/>
          <w:color w:val="auto"/>
          <w:szCs w:val="21"/>
          <w:highlight w:val="none"/>
        </w:rPr>
        <w:t>：</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lang w:val="en-US" w:eastAsia="zh-CN"/>
        </w:rPr>
        <w:t>b.</w:t>
      </w:r>
      <w:r>
        <w:rPr>
          <w:rFonts w:hint="eastAsia" w:ascii="宋体" w:hAnsi="宋体" w:eastAsia="宋体" w:cs="Times New Roman"/>
          <w:color w:val="auto"/>
          <w:kern w:val="0"/>
          <w:szCs w:val="21"/>
          <w:highlight w:val="none"/>
        </w:rPr>
        <w:t>流动资产：</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c.资产负债率：</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2.制造商生产经营情况</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（1）近 3 年的年营业额：</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（2）投标产品年生产能力：</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（3）投标产品年销售业绩：</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a.主要客户名称：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b.主要客户联系方式：</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c.合同名称及合同号：</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3.投标人近三年是否受到司法机关或行政机关处罚：</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兹证明上述声明是真实、正确的，并提供了全部能提供的资料和数据，我们同意遵照贵方要求出示有关证明文件。</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p>
    <w:p>
      <w:pPr>
        <w:pStyle w:val="10"/>
        <w:rPr>
          <w:color w:val="auto"/>
          <w:highlight w:val="none"/>
        </w:rPr>
      </w:pP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盖单位公章：</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宋体"/>
          <w:color w:val="auto"/>
          <w:szCs w:val="21"/>
          <w:highlight w:val="none"/>
        </w:rPr>
        <w:t>法定代表人或授权委托人（签字）：</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传       真 ：</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话：</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子 邮 件：</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hint="eastAsia"/>
          <w:color w:val="auto"/>
          <w:highlight w:val="none"/>
          <w:lang w:eastAsia="zh-CN"/>
        </w:rPr>
      </w:pPr>
      <w:r>
        <w:rPr>
          <w:rFonts w:hint="eastAsia" w:ascii="宋体" w:hAnsi="宋体" w:eastAsia="宋体" w:cs="Times New Roman"/>
          <w:color w:val="auto"/>
          <w:kern w:val="0"/>
          <w:szCs w:val="21"/>
          <w:highlight w:val="none"/>
        </w:rPr>
        <w:t>签 字 日 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 w:val="24"/>
          <w:szCs w:val="24"/>
          <w:highlight w:val="none"/>
          <w:u w:val="single"/>
        </w:rPr>
        <w:t xml:space="preserve">   </w:t>
      </w:r>
    </w:p>
    <w:p>
      <w:pPr>
        <w:rPr>
          <w:rFonts w:hint="eastAsia"/>
          <w:color w:val="auto"/>
          <w:highlight w:val="none"/>
          <w:lang w:eastAsia="zh-CN"/>
        </w:rPr>
      </w:pPr>
      <w:r>
        <w:rPr>
          <w:rFonts w:hint="eastAsia"/>
          <w:color w:val="auto"/>
          <w:highlight w:val="none"/>
          <w:lang w:eastAsia="zh-CN"/>
        </w:rPr>
        <w:br w:type="page"/>
      </w:r>
    </w:p>
    <w:p>
      <w:pPr>
        <w:rPr>
          <w:rFonts w:hint="eastAsia"/>
          <w:color w:val="auto"/>
          <w:highlight w:val="none"/>
          <w:lang w:eastAsia="zh-CN"/>
        </w:rPr>
      </w:pPr>
    </w:p>
    <w:p>
      <w:pPr>
        <w:rPr>
          <w:rFonts w:hint="eastAsia"/>
          <w:color w:val="auto"/>
          <w:highlight w:val="none"/>
        </w:rPr>
      </w:pPr>
    </w:p>
    <w:bookmarkEnd w:id="742"/>
    <w:bookmarkEnd w:id="743"/>
    <w:bookmarkEnd w:id="744"/>
    <w:bookmarkEnd w:id="745"/>
    <w:bookmarkEnd w:id="746"/>
    <w:p>
      <w:pPr>
        <w:pStyle w:val="5"/>
        <w:spacing w:before="0" w:after="0" w:line="240" w:lineRule="auto"/>
        <w:jc w:val="center"/>
        <w:rPr>
          <w:rFonts w:hint="eastAsia" w:ascii="宋体" w:hAnsi="宋体"/>
          <w:b w:val="0"/>
          <w:bCs w:val="0"/>
          <w:color w:val="auto"/>
          <w:highlight w:val="none"/>
        </w:rPr>
      </w:pPr>
      <w:bookmarkStart w:id="747" w:name="_Toc12437"/>
      <w:bookmarkStart w:id="748" w:name="_Toc30603"/>
      <w:bookmarkStart w:id="749" w:name="_Toc277082659"/>
      <w:bookmarkStart w:id="750" w:name="_Toc287607887"/>
      <w:r>
        <w:rPr>
          <w:rFonts w:hint="eastAsia" w:ascii="宋体" w:hAnsi="宋体"/>
          <w:b w:val="0"/>
          <w:bCs w:val="0"/>
          <w:color w:val="auto"/>
          <w:highlight w:val="none"/>
        </w:rPr>
        <w:t>（</w:t>
      </w:r>
      <w:r>
        <w:rPr>
          <w:rFonts w:hint="eastAsia" w:ascii="宋体" w:hAnsi="宋体"/>
          <w:b w:val="0"/>
          <w:bCs w:val="0"/>
          <w:color w:val="auto"/>
          <w:highlight w:val="none"/>
          <w:lang w:val="en-US" w:eastAsia="zh-CN"/>
        </w:rPr>
        <w:t>三</w:t>
      </w:r>
      <w:r>
        <w:rPr>
          <w:rFonts w:hint="eastAsia" w:ascii="宋体" w:hAnsi="宋体"/>
          <w:b w:val="0"/>
          <w:bCs w:val="0"/>
          <w:color w:val="auto"/>
          <w:highlight w:val="none"/>
        </w:rPr>
        <w:t>）投标人基本情况表</w:t>
      </w:r>
      <w:bookmarkEnd w:id="747"/>
      <w:bookmarkEnd w:id="748"/>
    </w:p>
    <w:p>
      <w:pPr>
        <w:rPr>
          <w:color w:val="auto"/>
          <w:highlight w:val="none"/>
        </w:rPr>
      </w:pPr>
    </w:p>
    <w:p>
      <w:pPr>
        <w:pStyle w:val="10"/>
        <w:rPr>
          <w:color w:val="auto"/>
          <w:highlight w:val="none"/>
        </w:rPr>
      </w:pPr>
    </w:p>
    <w:tbl>
      <w:tblPr>
        <w:tblStyle w:val="331"/>
        <w:tblW w:w="9319"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1001"/>
        <w:gridCol w:w="2560"/>
        <w:gridCol w:w="120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投标人名称</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0" w:leftChars="0" w:right="111" w:rightChars="0"/>
              <w:jc w:val="center"/>
              <w:rPr>
                <w:rFonts w:ascii="宋体" w:hAnsi="宋体" w:cs="宋体"/>
                <w:color w:val="auto"/>
                <w:kern w:val="0"/>
                <w:szCs w:val="22"/>
                <w:highlight w:val="none"/>
                <w:lang w:eastAsia="en-US"/>
              </w:rPr>
            </w:pPr>
            <w:r>
              <w:rPr>
                <w:color w:val="auto"/>
                <w:sz w:val="21"/>
                <w:highlight w:val="none"/>
              </w:rPr>
              <w:t>注册资金</w:t>
            </w:r>
          </w:p>
        </w:tc>
        <w:tc>
          <w:tcPr>
            <w:tcW w:w="3561" w:type="dxa"/>
            <w:gridSpan w:val="2"/>
            <w:vAlign w:val="top"/>
          </w:tcPr>
          <w:p>
            <w:pPr>
              <w:pStyle w:val="319"/>
              <w:autoSpaceDE w:val="0"/>
              <w:autoSpaceDN w:val="0"/>
              <w:rPr>
                <w:rFonts w:hAnsi="宋体" w:cs="宋体"/>
                <w:color w:val="auto"/>
                <w:kern w:val="0"/>
                <w:sz w:val="20"/>
                <w:szCs w:val="22"/>
                <w:highlight w:val="none"/>
                <w:lang w:eastAsia="en-US"/>
              </w:rPr>
            </w:pPr>
          </w:p>
        </w:tc>
        <w:tc>
          <w:tcPr>
            <w:tcW w:w="1205" w:type="dxa"/>
            <w:vAlign w:val="top"/>
          </w:tcPr>
          <w:p>
            <w:pPr>
              <w:pStyle w:val="319"/>
              <w:autoSpaceDE w:val="0"/>
              <w:autoSpaceDN w:val="0"/>
              <w:spacing w:before="107"/>
              <w:ind w:left="129" w:leftChars="0" w:right="114" w:rightChars="0"/>
              <w:jc w:val="center"/>
              <w:rPr>
                <w:rFonts w:ascii="宋体" w:hAnsi="宋体" w:cs="宋体"/>
                <w:color w:val="auto"/>
                <w:kern w:val="0"/>
                <w:szCs w:val="22"/>
                <w:highlight w:val="none"/>
                <w:lang w:eastAsia="en-US"/>
              </w:rPr>
            </w:pPr>
            <w:r>
              <w:rPr>
                <w:color w:val="auto"/>
                <w:sz w:val="21"/>
                <w:highlight w:val="none"/>
              </w:rPr>
              <w:t>成立时间</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注册地址</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tcBorders>
              <w:top w:val="nil"/>
            </w:tcBorders>
            <w:vAlign w:val="top"/>
          </w:tcPr>
          <w:p>
            <w:pPr>
              <w:pStyle w:val="319"/>
              <w:autoSpaceDE w:val="0"/>
              <w:autoSpaceDN w:val="0"/>
              <w:spacing w:before="108"/>
              <w:ind w:left="123" w:leftChars="0" w:right="111" w:rightChars="0"/>
              <w:jc w:val="center"/>
              <w:rPr>
                <w:rFonts w:ascii="宋体" w:hAnsi="宋体" w:cs="宋体"/>
                <w:color w:val="auto"/>
                <w:kern w:val="0"/>
                <w:sz w:val="2"/>
                <w:szCs w:val="2"/>
                <w:highlight w:val="none"/>
                <w:lang w:eastAsia="en-US"/>
              </w:rPr>
            </w:pPr>
            <w:r>
              <w:rPr>
                <w:color w:val="auto"/>
                <w:sz w:val="21"/>
                <w:highlight w:val="none"/>
              </w:rPr>
              <w:t>邮政编码</w:t>
            </w:r>
          </w:p>
        </w:tc>
        <w:tc>
          <w:tcPr>
            <w:tcW w:w="3561" w:type="dxa"/>
            <w:gridSpan w:val="2"/>
            <w:vAlign w:val="top"/>
          </w:tcPr>
          <w:p>
            <w:pPr>
              <w:pStyle w:val="319"/>
              <w:autoSpaceDE w:val="0"/>
              <w:autoSpaceDN w:val="0"/>
              <w:rPr>
                <w:rFonts w:hAnsi="宋体" w:cs="宋体"/>
                <w:color w:val="auto"/>
                <w:kern w:val="0"/>
                <w:sz w:val="20"/>
                <w:szCs w:val="22"/>
                <w:highlight w:val="none"/>
                <w:lang w:eastAsia="en-US"/>
              </w:rPr>
            </w:pPr>
          </w:p>
        </w:tc>
        <w:tc>
          <w:tcPr>
            <w:tcW w:w="1205" w:type="dxa"/>
            <w:vAlign w:val="top"/>
          </w:tcPr>
          <w:p>
            <w:pPr>
              <w:pStyle w:val="319"/>
              <w:autoSpaceDE w:val="0"/>
              <w:autoSpaceDN w:val="0"/>
              <w:spacing w:before="108"/>
              <w:ind w:left="129" w:leftChars="0" w:right="114" w:rightChars="0"/>
              <w:jc w:val="center"/>
              <w:rPr>
                <w:rFonts w:ascii="宋体" w:hAnsi="宋体" w:cs="宋体"/>
                <w:color w:val="auto"/>
                <w:kern w:val="0"/>
                <w:szCs w:val="22"/>
                <w:highlight w:val="none"/>
                <w:lang w:eastAsia="en-US"/>
              </w:rPr>
            </w:pPr>
            <w:r>
              <w:rPr>
                <w:color w:val="auto"/>
                <w:sz w:val="21"/>
                <w:highlight w:val="none"/>
              </w:rPr>
              <w:t>员工总数</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Merge w:val="restart"/>
            <w:vAlign w:val="top"/>
          </w:tcPr>
          <w:p>
            <w:pPr>
              <w:pStyle w:val="319"/>
              <w:autoSpaceDE w:val="0"/>
              <w:autoSpaceDN w:val="0"/>
              <w:spacing w:before="5"/>
              <w:rPr>
                <w:color w:val="auto"/>
                <w:sz w:val="25"/>
                <w:highlight w:val="none"/>
              </w:rPr>
            </w:pPr>
          </w:p>
          <w:p>
            <w:pPr>
              <w:pStyle w:val="319"/>
              <w:autoSpaceDE w:val="0"/>
              <w:autoSpaceDN w:val="0"/>
              <w:ind w:left="666" w:leftChars="0"/>
              <w:rPr>
                <w:rFonts w:ascii="宋体" w:hAnsi="宋体" w:cs="宋体"/>
                <w:color w:val="auto"/>
                <w:kern w:val="0"/>
                <w:szCs w:val="22"/>
                <w:highlight w:val="none"/>
                <w:lang w:eastAsia="en-US"/>
              </w:rPr>
            </w:pPr>
            <w:r>
              <w:rPr>
                <w:color w:val="auto"/>
                <w:sz w:val="21"/>
                <w:highlight w:val="none"/>
              </w:rPr>
              <w:t>联系方式</w:t>
            </w:r>
          </w:p>
        </w:tc>
        <w:tc>
          <w:tcPr>
            <w:tcW w:w="1001" w:type="dxa"/>
            <w:vAlign w:val="top"/>
          </w:tcPr>
          <w:p>
            <w:pPr>
              <w:pStyle w:val="319"/>
              <w:autoSpaceDE w:val="0"/>
              <w:autoSpaceDN w:val="0"/>
              <w:spacing w:before="107"/>
              <w:ind w:left="135" w:leftChars="0" w:right="127" w:rightChars="0"/>
              <w:jc w:val="center"/>
              <w:rPr>
                <w:rFonts w:ascii="宋体" w:hAnsi="宋体" w:cs="宋体"/>
                <w:color w:val="auto"/>
                <w:kern w:val="0"/>
                <w:szCs w:val="22"/>
                <w:highlight w:val="none"/>
                <w:lang w:eastAsia="en-US"/>
              </w:rPr>
            </w:pPr>
            <w:r>
              <w:rPr>
                <w:color w:val="auto"/>
                <w:sz w:val="21"/>
                <w:highlight w:val="none"/>
              </w:rPr>
              <w:t>联系人</w:t>
            </w:r>
          </w:p>
        </w:tc>
        <w:tc>
          <w:tcPr>
            <w:tcW w:w="2560" w:type="dxa"/>
            <w:vAlign w:val="top"/>
          </w:tcPr>
          <w:p>
            <w:pPr>
              <w:pStyle w:val="319"/>
              <w:autoSpaceDE w:val="0"/>
              <w:autoSpaceDN w:val="0"/>
              <w:rPr>
                <w:rFonts w:ascii="宋体" w:hAnsi="宋体" w:cs="宋体"/>
                <w:color w:val="auto"/>
                <w:kern w:val="0"/>
                <w:szCs w:val="22"/>
                <w:highlight w:val="none"/>
                <w:lang w:eastAsia="en-US"/>
              </w:rPr>
            </w:pPr>
          </w:p>
        </w:tc>
        <w:tc>
          <w:tcPr>
            <w:tcW w:w="1205" w:type="dxa"/>
            <w:vAlign w:val="top"/>
          </w:tcPr>
          <w:p>
            <w:pPr>
              <w:pStyle w:val="319"/>
              <w:autoSpaceDE w:val="0"/>
              <w:autoSpaceDN w:val="0"/>
              <w:spacing w:before="107"/>
              <w:ind w:left="129" w:leftChars="0" w:right="112" w:rightChars="0"/>
              <w:jc w:val="center"/>
              <w:rPr>
                <w:rFonts w:hAnsi="宋体" w:cs="宋体"/>
                <w:color w:val="auto"/>
                <w:kern w:val="0"/>
                <w:sz w:val="20"/>
                <w:szCs w:val="22"/>
                <w:highlight w:val="none"/>
                <w:lang w:eastAsia="en-US"/>
              </w:rPr>
            </w:pPr>
            <w:r>
              <w:rPr>
                <w:color w:val="auto"/>
                <w:sz w:val="21"/>
                <w:highlight w:val="none"/>
              </w:rPr>
              <w:t>电话</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Merge w:val="continue"/>
            <w:vAlign w:val="top"/>
          </w:tcPr>
          <w:p>
            <w:pPr>
              <w:autoSpaceDE w:val="0"/>
              <w:autoSpaceDN w:val="0"/>
              <w:rPr>
                <w:rFonts w:ascii="宋体" w:hAnsi="宋体" w:cs="宋体"/>
                <w:color w:val="auto"/>
                <w:kern w:val="0"/>
                <w:szCs w:val="22"/>
                <w:highlight w:val="none"/>
                <w:lang w:eastAsia="en-US"/>
              </w:rPr>
            </w:pPr>
          </w:p>
        </w:tc>
        <w:tc>
          <w:tcPr>
            <w:tcW w:w="1001" w:type="dxa"/>
            <w:vAlign w:val="top"/>
          </w:tcPr>
          <w:p>
            <w:pPr>
              <w:pStyle w:val="319"/>
              <w:autoSpaceDE w:val="0"/>
              <w:autoSpaceDN w:val="0"/>
              <w:spacing w:before="107"/>
              <w:ind w:left="135" w:leftChars="0" w:right="127" w:rightChars="0"/>
              <w:jc w:val="center"/>
              <w:rPr>
                <w:rFonts w:ascii="宋体" w:hAnsi="宋体" w:cs="宋体"/>
                <w:color w:val="auto"/>
                <w:kern w:val="0"/>
                <w:szCs w:val="22"/>
                <w:highlight w:val="none"/>
                <w:lang w:eastAsia="en-US"/>
              </w:rPr>
            </w:pPr>
            <w:r>
              <w:rPr>
                <w:color w:val="auto"/>
                <w:sz w:val="21"/>
                <w:highlight w:val="none"/>
              </w:rPr>
              <w:t>网址</w:t>
            </w:r>
          </w:p>
        </w:tc>
        <w:tc>
          <w:tcPr>
            <w:tcW w:w="2560" w:type="dxa"/>
            <w:vAlign w:val="top"/>
          </w:tcPr>
          <w:p>
            <w:pPr>
              <w:pStyle w:val="319"/>
              <w:autoSpaceDE w:val="0"/>
              <w:autoSpaceDN w:val="0"/>
              <w:rPr>
                <w:rFonts w:ascii="宋体" w:hAnsi="宋体" w:cs="宋体"/>
                <w:color w:val="auto"/>
                <w:kern w:val="0"/>
                <w:szCs w:val="22"/>
                <w:highlight w:val="none"/>
                <w:lang w:eastAsia="en-US"/>
              </w:rPr>
            </w:pPr>
          </w:p>
        </w:tc>
        <w:tc>
          <w:tcPr>
            <w:tcW w:w="1205" w:type="dxa"/>
            <w:vAlign w:val="top"/>
          </w:tcPr>
          <w:p>
            <w:pPr>
              <w:pStyle w:val="319"/>
              <w:autoSpaceDE w:val="0"/>
              <w:autoSpaceDN w:val="0"/>
              <w:spacing w:before="107"/>
              <w:ind w:left="129" w:leftChars="0" w:right="112" w:rightChars="0"/>
              <w:jc w:val="center"/>
              <w:rPr>
                <w:rFonts w:hAnsi="宋体" w:cs="宋体"/>
                <w:color w:val="auto"/>
                <w:kern w:val="0"/>
                <w:sz w:val="20"/>
                <w:szCs w:val="22"/>
                <w:highlight w:val="none"/>
                <w:lang w:eastAsia="en-US"/>
              </w:rPr>
            </w:pPr>
            <w:r>
              <w:rPr>
                <w:color w:val="auto"/>
                <w:sz w:val="21"/>
                <w:highlight w:val="none"/>
              </w:rPr>
              <w:t>传真</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right="111"/>
              <w:jc w:val="center"/>
              <w:rPr>
                <w:color w:val="auto"/>
                <w:sz w:val="21"/>
                <w:highlight w:val="none"/>
              </w:rPr>
            </w:pPr>
            <w:r>
              <w:rPr>
                <w:color w:val="auto"/>
                <w:sz w:val="21"/>
                <w:highlight w:val="none"/>
              </w:rPr>
              <w:t>法定代表人</w:t>
            </w:r>
          </w:p>
          <w:p>
            <w:pPr>
              <w:pStyle w:val="319"/>
              <w:autoSpaceDE w:val="0"/>
              <w:autoSpaceDN w:val="0"/>
              <w:spacing w:before="166"/>
              <w:ind w:left="18" w:leftChars="0" w:right="111" w:rightChars="0"/>
              <w:jc w:val="center"/>
              <w:rPr>
                <w:rFonts w:ascii="宋体" w:hAnsi="宋体" w:cs="宋体"/>
                <w:color w:val="auto"/>
                <w:kern w:val="0"/>
                <w:szCs w:val="22"/>
                <w:highlight w:val="none"/>
                <w:lang w:eastAsia="en-US"/>
              </w:rPr>
            </w:pPr>
            <w:r>
              <w:rPr>
                <w:color w:val="auto"/>
                <w:sz w:val="21"/>
                <w:highlight w:val="none"/>
              </w:rPr>
              <w:t>（单位负责人）</w:t>
            </w:r>
          </w:p>
        </w:tc>
        <w:tc>
          <w:tcPr>
            <w:tcW w:w="1001" w:type="dxa"/>
            <w:vAlign w:val="top"/>
          </w:tcPr>
          <w:p>
            <w:pPr>
              <w:pStyle w:val="319"/>
              <w:autoSpaceDE w:val="0"/>
              <w:autoSpaceDN w:val="0"/>
              <w:rPr>
                <w:color w:val="auto"/>
                <w:sz w:val="25"/>
                <w:highlight w:val="none"/>
              </w:rPr>
            </w:pPr>
          </w:p>
          <w:p>
            <w:pPr>
              <w:pStyle w:val="319"/>
              <w:autoSpaceDE w:val="0"/>
              <w:autoSpaceDN w:val="0"/>
              <w:spacing w:before="1"/>
              <w:ind w:left="135" w:leftChars="0" w:right="127" w:rightChars="0"/>
              <w:jc w:val="center"/>
              <w:rPr>
                <w:rFonts w:ascii="宋体" w:hAnsi="宋体" w:cs="宋体"/>
                <w:color w:val="auto"/>
                <w:kern w:val="0"/>
                <w:szCs w:val="22"/>
                <w:highlight w:val="none"/>
                <w:lang w:eastAsia="en-US"/>
              </w:rPr>
            </w:pPr>
            <w:r>
              <w:rPr>
                <w:color w:val="auto"/>
                <w:sz w:val="21"/>
                <w:highlight w:val="none"/>
              </w:rPr>
              <w:t>姓名</w:t>
            </w:r>
          </w:p>
        </w:tc>
        <w:tc>
          <w:tcPr>
            <w:tcW w:w="2560" w:type="dxa"/>
            <w:vAlign w:val="top"/>
          </w:tcPr>
          <w:p>
            <w:pPr>
              <w:pStyle w:val="319"/>
              <w:autoSpaceDE w:val="0"/>
              <w:autoSpaceDN w:val="0"/>
              <w:rPr>
                <w:color w:val="auto"/>
                <w:highlight w:val="none"/>
              </w:rPr>
            </w:pPr>
          </w:p>
        </w:tc>
        <w:tc>
          <w:tcPr>
            <w:tcW w:w="1205" w:type="dxa"/>
            <w:vAlign w:val="top"/>
          </w:tcPr>
          <w:p>
            <w:pPr>
              <w:pStyle w:val="319"/>
              <w:autoSpaceDE w:val="0"/>
              <w:autoSpaceDN w:val="0"/>
              <w:rPr>
                <w:color w:val="auto"/>
                <w:sz w:val="25"/>
                <w:highlight w:val="none"/>
              </w:rPr>
            </w:pPr>
          </w:p>
          <w:p>
            <w:pPr>
              <w:pStyle w:val="319"/>
              <w:autoSpaceDE w:val="0"/>
              <w:autoSpaceDN w:val="0"/>
              <w:spacing w:before="1"/>
              <w:ind w:left="129" w:leftChars="0" w:right="112" w:rightChars="0"/>
              <w:jc w:val="center"/>
              <w:rPr>
                <w:color w:val="auto"/>
                <w:highlight w:val="none"/>
              </w:rPr>
            </w:pPr>
            <w:r>
              <w:rPr>
                <w:color w:val="auto"/>
                <w:sz w:val="21"/>
                <w:highlight w:val="none"/>
              </w:rPr>
              <w:t>电话</w:t>
            </w:r>
          </w:p>
        </w:tc>
        <w:tc>
          <w:tcPr>
            <w:tcW w:w="2410" w:type="dxa"/>
            <w:vAlign w:val="top"/>
          </w:tcPr>
          <w:p>
            <w:pPr>
              <w:pStyle w:val="319"/>
              <w:autoSpaceDE w:val="0"/>
              <w:autoSpaceDN w:val="0"/>
              <w:rPr>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7" w:hRule="atLeast"/>
        </w:trPr>
        <w:tc>
          <w:tcPr>
            <w:tcW w:w="2143" w:type="dxa"/>
            <w:vAlign w:val="top"/>
          </w:tcPr>
          <w:p>
            <w:pPr>
              <w:pStyle w:val="319"/>
              <w:autoSpaceDE w:val="0"/>
              <w:autoSpaceDN w:val="0"/>
              <w:spacing w:before="107"/>
              <w:ind w:left="141"/>
              <w:rPr>
                <w:color w:val="auto"/>
                <w:sz w:val="21"/>
                <w:highlight w:val="none"/>
              </w:rPr>
            </w:pPr>
            <w:r>
              <w:rPr>
                <w:color w:val="auto"/>
                <w:sz w:val="21"/>
                <w:highlight w:val="none"/>
              </w:rPr>
              <w:t>投标人须知要求投标</w:t>
            </w:r>
          </w:p>
          <w:p>
            <w:pPr>
              <w:pStyle w:val="319"/>
              <w:autoSpaceDE w:val="0"/>
              <w:autoSpaceDN w:val="0"/>
              <w:spacing w:before="1" w:line="440" w:lineRule="atLeast"/>
              <w:ind w:left="875" w:leftChars="0" w:right="126" w:rightChars="0" w:hanging="735" w:firstLineChars="0"/>
              <w:rPr>
                <w:rFonts w:ascii="宋体" w:hAnsi="宋体" w:cs="宋体"/>
                <w:color w:val="auto"/>
                <w:kern w:val="0"/>
                <w:szCs w:val="22"/>
                <w:highlight w:val="none"/>
                <w:lang w:eastAsia="en-US"/>
              </w:rPr>
            </w:pPr>
            <w:r>
              <w:rPr>
                <w:color w:val="auto"/>
                <w:sz w:val="21"/>
                <w:highlight w:val="none"/>
              </w:rPr>
              <w:t>人需具有的各类资质证书</w:t>
            </w:r>
          </w:p>
        </w:tc>
        <w:tc>
          <w:tcPr>
            <w:tcW w:w="7176" w:type="dxa"/>
            <w:gridSpan w:val="4"/>
            <w:vAlign w:val="top"/>
          </w:tcPr>
          <w:p>
            <w:pPr>
              <w:pStyle w:val="319"/>
              <w:autoSpaceDE w:val="0"/>
              <w:autoSpaceDN w:val="0"/>
              <w:rPr>
                <w:color w:val="auto"/>
                <w:sz w:val="20"/>
                <w:highlight w:val="none"/>
              </w:rPr>
            </w:pPr>
          </w:p>
          <w:p>
            <w:pPr>
              <w:pStyle w:val="319"/>
              <w:autoSpaceDE w:val="0"/>
              <w:autoSpaceDN w:val="0"/>
              <w:spacing w:before="12"/>
              <w:rPr>
                <w:color w:val="auto"/>
                <w:sz w:val="21"/>
                <w:highlight w:val="none"/>
              </w:rPr>
            </w:pPr>
          </w:p>
          <w:p>
            <w:pPr>
              <w:pStyle w:val="319"/>
              <w:tabs>
                <w:tab w:val="left" w:pos="2314"/>
                <w:tab w:val="left" w:pos="4414"/>
              </w:tabs>
              <w:autoSpaceDE w:val="0"/>
              <w:autoSpaceDN w:val="0"/>
              <w:ind w:left="211" w:leftChars="0"/>
              <w:rPr>
                <w:rFonts w:ascii="宋体" w:hAnsi="宋体" w:cs="宋体"/>
                <w:color w:val="auto"/>
                <w:kern w:val="0"/>
                <w:szCs w:val="22"/>
                <w:highlight w:val="none"/>
                <w:lang w:eastAsia="en-US"/>
              </w:rPr>
            </w:pPr>
            <w:r>
              <w:rPr>
                <w:color w:val="auto"/>
                <w:sz w:val="21"/>
                <w:highlight w:val="none"/>
              </w:rPr>
              <w:t>类型：</w:t>
            </w:r>
            <w:r>
              <w:rPr>
                <w:color w:val="auto"/>
                <w:sz w:val="21"/>
                <w:highlight w:val="none"/>
              </w:rPr>
              <w:tab/>
            </w:r>
            <w:r>
              <w:rPr>
                <w:color w:val="auto"/>
                <w:spacing w:val="-3"/>
                <w:sz w:val="21"/>
                <w:highlight w:val="none"/>
              </w:rPr>
              <w:t>等</w:t>
            </w:r>
            <w:r>
              <w:rPr>
                <w:color w:val="auto"/>
                <w:sz w:val="21"/>
                <w:highlight w:val="none"/>
              </w:rPr>
              <w:t>级：</w:t>
            </w:r>
            <w:r>
              <w:rPr>
                <w:color w:val="auto"/>
                <w:sz w:val="21"/>
                <w:highlight w:val="none"/>
              </w:rPr>
              <w:tab/>
            </w:r>
            <w:r>
              <w:rPr>
                <w:color w:val="auto"/>
                <w:sz w:val="21"/>
                <w:highlight w:val="none"/>
              </w:rPr>
              <w:t>证</w:t>
            </w:r>
            <w:r>
              <w:rPr>
                <w:color w:val="auto"/>
                <w:spacing w:val="-3"/>
                <w:sz w:val="21"/>
                <w:highlight w:val="none"/>
              </w:rPr>
              <w:t>书</w:t>
            </w:r>
            <w:r>
              <w:rPr>
                <w:color w:val="auto"/>
                <w:sz w:val="21"/>
                <w:highlight w:val="none"/>
              </w:rPr>
              <w:t>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基本账户开户银行</w:t>
            </w:r>
          </w:p>
        </w:tc>
        <w:tc>
          <w:tcPr>
            <w:tcW w:w="7176" w:type="dxa"/>
            <w:gridSpan w:val="4"/>
            <w:vAlign w:val="top"/>
          </w:tcPr>
          <w:p>
            <w:pPr>
              <w:pStyle w:val="319"/>
              <w:autoSpaceDE w:val="0"/>
              <w:autoSpaceDN w:val="0"/>
              <w:rPr>
                <w:rFonts w:ascii="宋体" w:hAnsi="宋体" w:cs="宋体"/>
                <w:color w:val="auto"/>
                <w:kern w:val="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基本账户银行账号</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1" w:leftChars="0" w:right="111" w:rightChars="0"/>
              <w:jc w:val="center"/>
              <w:rPr>
                <w:rFonts w:ascii="宋体" w:hAnsi="宋体" w:cs="宋体"/>
                <w:color w:val="auto"/>
                <w:kern w:val="0"/>
                <w:szCs w:val="22"/>
                <w:highlight w:val="none"/>
                <w:lang w:eastAsia="en-US"/>
              </w:rPr>
            </w:pPr>
            <w:r>
              <w:rPr>
                <w:color w:val="auto"/>
                <w:sz w:val="21"/>
                <w:highlight w:val="none"/>
              </w:rPr>
              <w:t>近三年营业额</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41"/>
              <w:rPr>
                <w:color w:val="auto"/>
                <w:sz w:val="21"/>
                <w:highlight w:val="none"/>
              </w:rPr>
            </w:pPr>
            <w:r>
              <w:rPr>
                <w:color w:val="auto"/>
                <w:sz w:val="21"/>
                <w:highlight w:val="none"/>
              </w:rPr>
              <w:t>投标人关联企业情况</w:t>
            </w:r>
          </w:p>
          <w:p>
            <w:pPr>
              <w:pStyle w:val="319"/>
              <w:autoSpaceDE w:val="0"/>
              <w:autoSpaceDN w:val="0"/>
              <w:spacing w:before="164" w:line="384" w:lineRule="auto"/>
              <w:ind w:left="141" w:right="126" w:hanging="53"/>
              <w:jc w:val="both"/>
              <w:rPr>
                <w:color w:val="auto"/>
                <w:sz w:val="21"/>
                <w:highlight w:val="none"/>
              </w:rPr>
            </w:pPr>
            <w:r>
              <w:rPr>
                <w:color w:val="auto"/>
                <w:sz w:val="21"/>
                <w:highlight w:val="none"/>
              </w:rPr>
              <w:t>（包括但不限于与投标人法定代表人（单位负责人）为同一人或者存在控股、管理</w:t>
            </w:r>
          </w:p>
          <w:p>
            <w:pPr>
              <w:pStyle w:val="319"/>
              <w:autoSpaceDE w:val="0"/>
              <w:autoSpaceDN w:val="0"/>
              <w:spacing w:before="40"/>
              <w:ind w:left="123" w:leftChars="0" w:right="111" w:rightChars="0"/>
              <w:jc w:val="center"/>
              <w:rPr>
                <w:rFonts w:ascii="宋体" w:hAnsi="宋体" w:cs="宋体"/>
                <w:color w:val="auto"/>
                <w:kern w:val="0"/>
                <w:szCs w:val="22"/>
                <w:highlight w:val="none"/>
                <w:lang w:eastAsia="en-US"/>
              </w:rPr>
            </w:pPr>
            <w:r>
              <w:rPr>
                <w:color w:val="auto"/>
                <w:sz w:val="21"/>
                <w:highlight w:val="none"/>
              </w:rPr>
              <w:t>关系的不同单位）</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投标</w:t>
            </w:r>
            <w:r>
              <w:rPr>
                <w:rFonts w:hint="eastAsia"/>
                <w:color w:val="auto"/>
                <w:sz w:val="21"/>
                <w:highlight w:val="none"/>
                <w:lang w:val="en-US" w:eastAsia="zh-CN"/>
              </w:rPr>
              <w:t>货物</w:t>
            </w:r>
            <w:r>
              <w:rPr>
                <w:color w:val="auto"/>
                <w:sz w:val="21"/>
                <w:highlight w:val="none"/>
              </w:rPr>
              <w:t>制造商名称</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9" w:line="384" w:lineRule="auto"/>
              <w:ind w:left="141" w:right="126" w:firstLine="208"/>
              <w:rPr>
                <w:color w:val="auto"/>
                <w:sz w:val="21"/>
                <w:highlight w:val="none"/>
              </w:rPr>
            </w:pPr>
            <w:r>
              <w:rPr>
                <w:color w:val="auto"/>
                <w:spacing w:val="-2"/>
                <w:sz w:val="21"/>
                <w:highlight w:val="none"/>
              </w:rPr>
              <w:t xml:space="preserve">投标人须知要求 </w:t>
            </w:r>
            <w:r>
              <w:rPr>
                <w:color w:val="auto"/>
                <w:spacing w:val="-3"/>
                <w:sz w:val="21"/>
                <w:highlight w:val="none"/>
              </w:rPr>
              <w:t>投标</w:t>
            </w:r>
            <w:r>
              <w:rPr>
                <w:rFonts w:hint="eastAsia"/>
                <w:color w:val="auto"/>
                <w:spacing w:val="-3"/>
                <w:sz w:val="21"/>
                <w:highlight w:val="none"/>
                <w:lang w:val="en-US" w:eastAsia="zh-CN"/>
              </w:rPr>
              <w:t>货物</w:t>
            </w:r>
            <w:r>
              <w:rPr>
                <w:color w:val="auto"/>
                <w:spacing w:val="-3"/>
                <w:sz w:val="21"/>
                <w:highlight w:val="none"/>
              </w:rPr>
              <w:t>制造商需具</w:t>
            </w:r>
          </w:p>
          <w:p>
            <w:pPr>
              <w:pStyle w:val="319"/>
              <w:autoSpaceDE w:val="0"/>
              <w:autoSpaceDN w:val="0"/>
              <w:spacing w:before="38"/>
              <w:ind w:left="455" w:leftChars="0"/>
              <w:rPr>
                <w:rFonts w:ascii="宋体" w:hAnsi="宋体" w:cs="宋体"/>
                <w:color w:val="auto"/>
                <w:kern w:val="0"/>
                <w:szCs w:val="22"/>
                <w:highlight w:val="none"/>
                <w:lang w:eastAsia="en-US"/>
              </w:rPr>
            </w:pPr>
            <w:r>
              <w:rPr>
                <w:color w:val="auto"/>
                <w:sz w:val="21"/>
                <w:highlight w:val="none"/>
              </w:rPr>
              <w:t>有的资质证书</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2143" w:type="dxa"/>
            <w:vAlign w:val="top"/>
          </w:tcPr>
          <w:p>
            <w:pPr>
              <w:pStyle w:val="319"/>
              <w:autoSpaceDE w:val="0"/>
              <w:autoSpaceDN w:val="0"/>
              <w:spacing w:before="107"/>
              <w:ind w:left="120" w:leftChars="0" w:right="111" w:rightChars="0"/>
              <w:jc w:val="center"/>
              <w:rPr>
                <w:rFonts w:ascii="宋体" w:hAnsi="宋体" w:cs="宋体"/>
                <w:color w:val="auto"/>
                <w:kern w:val="0"/>
                <w:szCs w:val="22"/>
                <w:highlight w:val="none"/>
                <w:lang w:eastAsia="en-US"/>
              </w:rPr>
            </w:pPr>
            <w:r>
              <w:rPr>
                <w:color w:val="auto"/>
                <w:sz w:val="21"/>
                <w:highlight w:val="none"/>
              </w:rPr>
              <w:t>备注</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bl>
    <w:p>
      <w:pPr>
        <w:pStyle w:val="5"/>
        <w:spacing w:before="0" w:after="0" w:line="240" w:lineRule="auto"/>
        <w:jc w:val="center"/>
        <w:rPr>
          <w:rFonts w:ascii="宋体" w:hAnsi="宋体"/>
          <w:color w:val="auto"/>
          <w:highlight w:val="none"/>
        </w:rPr>
      </w:pPr>
      <w:r>
        <w:rPr>
          <w:rFonts w:ascii="宋体" w:hAnsi="宋体"/>
          <w:color w:val="auto"/>
          <w:szCs w:val="21"/>
          <w:highlight w:val="none"/>
        </w:rPr>
        <w:br w:type="page"/>
      </w:r>
      <w:bookmarkEnd w:id="749"/>
      <w:bookmarkEnd w:id="750"/>
      <w:bookmarkStart w:id="751" w:name="_Toc13476"/>
      <w:bookmarkStart w:id="752" w:name="_Toc7424"/>
      <w:r>
        <w:rPr>
          <w:rFonts w:hint="eastAsia" w:ascii="宋体" w:hAnsi="宋体"/>
          <w:b w:val="0"/>
          <w:bCs w:val="0"/>
          <w:color w:val="auto"/>
          <w:highlight w:val="none"/>
        </w:rPr>
        <w:t>（</w:t>
      </w:r>
      <w:r>
        <w:rPr>
          <w:rFonts w:hint="eastAsia" w:ascii="宋体" w:hAnsi="宋体"/>
          <w:b w:val="0"/>
          <w:bCs w:val="0"/>
          <w:color w:val="auto"/>
          <w:highlight w:val="none"/>
          <w:lang w:val="en-US" w:eastAsia="zh-CN"/>
        </w:rPr>
        <w:t>四</w:t>
      </w:r>
      <w:r>
        <w:rPr>
          <w:rFonts w:hint="eastAsia" w:ascii="宋体" w:hAnsi="宋体"/>
          <w:b w:val="0"/>
          <w:bCs w:val="0"/>
          <w:color w:val="auto"/>
          <w:highlight w:val="none"/>
        </w:rPr>
        <w:t>）</w:t>
      </w:r>
      <w:r>
        <w:rPr>
          <w:rFonts w:hint="eastAsia" w:ascii="宋体" w:hAnsi="宋体"/>
          <w:b w:val="0"/>
          <w:bCs w:val="0"/>
          <w:snapToGrid w:val="0"/>
          <w:color w:val="auto"/>
          <w:highlight w:val="none"/>
        </w:rPr>
        <w:t>类似项目情况表</w:t>
      </w:r>
      <w:bookmarkEnd w:id="751"/>
      <w:bookmarkEnd w:id="752"/>
    </w:p>
    <w:p>
      <w:pPr>
        <w:spacing w:line="360" w:lineRule="auto"/>
        <w:rPr>
          <w:rFonts w:ascii="宋体" w:hAnsi="宋体"/>
          <w:color w:val="auto"/>
          <w:highlight w:val="none"/>
        </w:rPr>
      </w:pPr>
      <w:bookmarkStart w:id="753" w:name="_Toc224103515"/>
    </w:p>
    <w:tbl>
      <w:tblPr>
        <w:tblStyle w:val="46"/>
        <w:tblW w:w="8522" w:type="dxa"/>
        <w:tblInd w:w="1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9"/>
        <w:gridCol w:w="6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269" w:type="dxa"/>
          </w:tcPr>
          <w:p>
            <w:pPr>
              <w:pStyle w:val="319"/>
              <w:rPr>
                <w:color w:val="auto"/>
                <w:sz w:val="17"/>
                <w:highlight w:val="none"/>
              </w:rPr>
            </w:pPr>
            <w:bookmarkStart w:id="754" w:name="_Toc509218864"/>
            <w:bookmarkStart w:id="755" w:name="_Toc287620834"/>
            <w:bookmarkStart w:id="756" w:name="_Toc277082660"/>
            <w:bookmarkStart w:id="757" w:name="_Toc534185841"/>
            <w:bookmarkStart w:id="758" w:name="_Toc430530550"/>
            <w:bookmarkStart w:id="759" w:name="_Toc287607888"/>
          </w:p>
          <w:p>
            <w:pPr>
              <w:pStyle w:val="319"/>
              <w:ind w:left="271" w:right="265"/>
              <w:jc w:val="center"/>
              <w:rPr>
                <w:color w:val="auto"/>
                <w:sz w:val="21"/>
                <w:highlight w:val="none"/>
              </w:rPr>
            </w:pPr>
            <w:r>
              <w:rPr>
                <w:rFonts w:hint="eastAsia"/>
                <w:color w:val="auto"/>
                <w:sz w:val="21"/>
                <w:highlight w:val="none"/>
                <w:lang w:val="en-US" w:eastAsia="zh-CN"/>
              </w:rPr>
              <w:t>货物</w:t>
            </w:r>
            <w:r>
              <w:rPr>
                <w:color w:val="auto"/>
                <w:sz w:val="21"/>
                <w:highlight w:val="none"/>
              </w:rPr>
              <w:t>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2269" w:type="dxa"/>
          </w:tcPr>
          <w:p>
            <w:pPr>
              <w:pStyle w:val="319"/>
              <w:spacing w:before="8"/>
              <w:rPr>
                <w:color w:val="auto"/>
                <w:sz w:val="14"/>
                <w:highlight w:val="none"/>
              </w:rPr>
            </w:pPr>
          </w:p>
          <w:p>
            <w:pPr>
              <w:pStyle w:val="319"/>
              <w:ind w:left="273" w:right="265"/>
              <w:jc w:val="center"/>
              <w:rPr>
                <w:color w:val="auto"/>
                <w:sz w:val="21"/>
                <w:highlight w:val="none"/>
              </w:rPr>
            </w:pPr>
            <w:r>
              <w:rPr>
                <w:color w:val="auto"/>
                <w:sz w:val="21"/>
                <w:highlight w:val="none"/>
              </w:rPr>
              <w:t>规格和型号</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项目名称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2269" w:type="dxa"/>
          </w:tcPr>
          <w:p>
            <w:pPr>
              <w:pStyle w:val="319"/>
              <w:spacing w:before="8"/>
              <w:rPr>
                <w:color w:val="auto"/>
                <w:sz w:val="14"/>
                <w:highlight w:val="none"/>
              </w:rPr>
            </w:pPr>
          </w:p>
          <w:p>
            <w:pPr>
              <w:pStyle w:val="319"/>
              <w:ind w:left="273" w:right="265"/>
              <w:jc w:val="center"/>
              <w:rPr>
                <w:color w:val="auto"/>
                <w:sz w:val="21"/>
                <w:highlight w:val="none"/>
              </w:rPr>
            </w:pPr>
            <w:r>
              <w:rPr>
                <w:color w:val="auto"/>
                <w:sz w:val="21"/>
                <w:highlight w:val="none"/>
              </w:rPr>
              <w:t>买方名称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买方联系人及电话</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合同价格</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9" w:hRule="atLeast"/>
        </w:trPr>
        <w:tc>
          <w:tcPr>
            <w:tcW w:w="2269" w:type="dxa"/>
          </w:tcPr>
          <w:p>
            <w:pPr>
              <w:pStyle w:val="319"/>
              <w:rPr>
                <w:color w:val="auto"/>
                <w:sz w:val="20"/>
                <w:highlight w:val="none"/>
              </w:rPr>
            </w:pPr>
          </w:p>
          <w:p>
            <w:pPr>
              <w:pStyle w:val="319"/>
              <w:rPr>
                <w:color w:val="auto"/>
                <w:sz w:val="20"/>
                <w:highlight w:val="none"/>
              </w:rPr>
            </w:pPr>
          </w:p>
          <w:p>
            <w:pPr>
              <w:pStyle w:val="319"/>
              <w:rPr>
                <w:color w:val="auto"/>
                <w:sz w:val="20"/>
                <w:highlight w:val="none"/>
              </w:rPr>
            </w:pPr>
          </w:p>
          <w:p>
            <w:pPr>
              <w:pStyle w:val="319"/>
              <w:rPr>
                <w:color w:val="auto"/>
                <w:sz w:val="20"/>
                <w:highlight w:val="none"/>
              </w:rPr>
            </w:pPr>
          </w:p>
          <w:p>
            <w:pPr>
              <w:pStyle w:val="319"/>
              <w:spacing w:before="160" w:line="386" w:lineRule="auto"/>
              <w:ind w:left="818" w:right="176" w:hanging="632"/>
              <w:rPr>
                <w:color w:val="auto"/>
                <w:sz w:val="21"/>
                <w:highlight w:val="none"/>
              </w:rPr>
            </w:pPr>
            <w:r>
              <w:rPr>
                <w:color w:val="auto"/>
                <w:sz w:val="21"/>
                <w:highlight w:val="none"/>
              </w:rPr>
              <w:t>项目概况及投标人履约情况</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2269" w:type="dxa"/>
          </w:tcPr>
          <w:p>
            <w:pPr>
              <w:pStyle w:val="319"/>
              <w:spacing w:before="4"/>
              <w:rPr>
                <w:color w:val="auto"/>
                <w:sz w:val="15"/>
                <w:highlight w:val="none"/>
              </w:rPr>
            </w:pPr>
          </w:p>
          <w:p>
            <w:pPr>
              <w:pStyle w:val="319"/>
              <w:ind w:left="273" w:right="263"/>
              <w:jc w:val="center"/>
              <w:rPr>
                <w:color w:val="auto"/>
                <w:sz w:val="21"/>
                <w:highlight w:val="none"/>
              </w:rPr>
            </w:pPr>
            <w:r>
              <w:rPr>
                <w:color w:val="auto"/>
                <w:sz w:val="21"/>
                <w:highlight w:val="none"/>
              </w:rPr>
              <w:t>备注</w:t>
            </w:r>
          </w:p>
        </w:tc>
        <w:tc>
          <w:tcPr>
            <w:tcW w:w="6253" w:type="dxa"/>
          </w:tcPr>
          <w:p>
            <w:pPr>
              <w:pStyle w:val="319"/>
              <w:rPr>
                <w:rFonts w:ascii="Times New Roman"/>
                <w:color w:val="auto"/>
                <w:sz w:val="20"/>
                <w:highlight w:val="none"/>
              </w:rPr>
            </w:pPr>
          </w:p>
        </w:tc>
      </w:tr>
    </w:tbl>
    <w:p>
      <w:pPr>
        <w:rPr>
          <w:rFonts w:ascii="宋体" w:hAnsi="宋体"/>
          <w:color w:val="auto"/>
          <w:highlight w:val="none"/>
        </w:rPr>
      </w:pPr>
      <w:r>
        <w:rPr>
          <w:rFonts w:hint="eastAsia" w:ascii="宋体" w:hAnsi="宋体"/>
          <w:color w:val="auto"/>
          <w:highlight w:val="none"/>
        </w:rPr>
        <w:br w:type="page"/>
      </w:r>
    </w:p>
    <w:bookmarkEnd w:id="753"/>
    <w:bookmarkEnd w:id="754"/>
    <w:bookmarkEnd w:id="755"/>
    <w:bookmarkEnd w:id="756"/>
    <w:bookmarkEnd w:id="757"/>
    <w:bookmarkEnd w:id="758"/>
    <w:bookmarkEnd w:id="759"/>
    <w:p>
      <w:pPr>
        <w:pStyle w:val="5"/>
        <w:spacing w:before="0" w:line="360" w:lineRule="auto"/>
        <w:jc w:val="center"/>
        <w:rPr>
          <w:rFonts w:ascii="宋体" w:hAnsi="宋体"/>
          <w:b w:val="0"/>
          <w:color w:val="auto"/>
          <w:highlight w:val="none"/>
        </w:rPr>
      </w:pPr>
      <w:bookmarkStart w:id="760" w:name="_Toc287620839"/>
      <w:bookmarkStart w:id="761" w:name="_Toc430530552"/>
      <w:bookmarkStart w:id="762" w:name="_Toc509218866"/>
      <w:bookmarkStart w:id="763" w:name="_Toc277082663"/>
      <w:bookmarkStart w:id="764" w:name="_Toc224103520"/>
      <w:bookmarkStart w:id="765" w:name="_Toc534185843"/>
      <w:bookmarkStart w:id="766" w:name="_Toc287607893"/>
      <w:bookmarkStart w:id="767" w:name="_Toc5130"/>
      <w:bookmarkStart w:id="768" w:name="_Toc28557"/>
      <w:r>
        <w:rPr>
          <w:rFonts w:ascii="宋体" w:hAnsi="宋体"/>
          <w:b w:val="0"/>
          <w:color w:val="auto"/>
          <w:highlight w:val="none"/>
        </w:rPr>
        <w:t>（</w:t>
      </w:r>
      <w:r>
        <w:rPr>
          <w:rFonts w:hint="eastAsia" w:ascii="宋体" w:hAnsi="宋体"/>
          <w:b w:val="0"/>
          <w:color w:val="auto"/>
          <w:highlight w:val="none"/>
          <w:lang w:eastAsia="zh-CN"/>
        </w:rPr>
        <w:t>五</w:t>
      </w:r>
      <w:r>
        <w:rPr>
          <w:rFonts w:ascii="宋体" w:hAnsi="宋体"/>
          <w:b w:val="0"/>
          <w:color w:val="auto"/>
          <w:highlight w:val="none"/>
        </w:rPr>
        <w:t>）</w:t>
      </w:r>
      <w:bookmarkEnd w:id="760"/>
      <w:bookmarkEnd w:id="761"/>
      <w:bookmarkEnd w:id="762"/>
      <w:bookmarkEnd w:id="763"/>
      <w:bookmarkEnd w:id="764"/>
      <w:bookmarkEnd w:id="765"/>
      <w:bookmarkEnd w:id="766"/>
      <w:r>
        <w:rPr>
          <w:rFonts w:hint="eastAsia" w:ascii="宋体" w:hAnsi="宋体"/>
          <w:b w:val="0"/>
          <w:color w:val="auto"/>
          <w:highlight w:val="none"/>
        </w:rPr>
        <w:t>承诺</w:t>
      </w:r>
      <w:bookmarkEnd w:id="767"/>
      <w:bookmarkEnd w:id="768"/>
    </w:p>
    <w:p>
      <w:pPr>
        <w:snapToGrid w:val="0"/>
        <w:spacing w:line="400" w:lineRule="exact"/>
        <w:rPr>
          <w:rFonts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1、我公司投标截止日投标资格情况不存在下列情形之一：</w:t>
      </w:r>
    </w:p>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（3）被列入《重庆市工程建设领域招标投标信用管理暂行办法》规定的重庆市工程建设领域招标投标失信惩戒对象名单且在记分有效期内；</w:t>
      </w:r>
    </w:p>
    <w:p>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（4）被国家、重庆市（含市或任意区县）有关行政部门处以暂停投标资格行政处罚或暂停在渝承揽新业务，且在暂停期限内。</w:t>
      </w:r>
    </w:p>
    <w:p>
      <w:pPr>
        <w:snapToGrid w:val="0"/>
        <w:spacing w:line="400" w:lineRule="exact"/>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（5）被国家企业信用信息公示系统（http://www.gsxt.gov.cn/）中列入严重违法失信企业名单（黑名单）信息。</w:t>
      </w:r>
    </w:p>
    <w:p>
      <w:pPr>
        <w:snapToGrid w:val="0"/>
        <w:spacing w:line="400" w:lineRule="exact"/>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（6）被“信用中国”网站（http://www.creditchina.gov.cn/）列入失信惩戒执行人名单。</w:t>
      </w:r>
    </w:p>
    <w:p>
      <w:pPr>
        <w:snapToGrid w:val="0"/>
        <w:spacing w:line="400" w:lineRule="exact"/>
        <w:ind w:firstLine="420" w:firstLineChars="200"/>
        <w:rPr>
          <w:rFonts w:hint="eastAsia" w:ascii="宋体" w:hAnsi="宋体" w:eastAsia="宋体" w:cs="Times New Roman"/>
          <w:color w:val="auto"/>
          <w:szCs w:val="21"/>
          <w:highlight w:val="none"/>
          <w:u w:val="single"/>
          <w:lang w:val="en-US" w:eastAsia="zh-CN"/>
        </w:rPr>
      </w:pPr>
      <w:r>
        <w:rPr>
          <w:rFonts w:hint="eastAsia" w:ascii="宋体" w:hAnsi="宋体" w:eastAsia="宋体" w:cs="Times New Roman"/>
          <w:color w:val="auto"/>
          <w:szCs w:val="21"/>
          <w:highlight w:val="none"/>
          <w:u w:val="single"/>
          <w:lang w:val="en-US" w:eastAsia="zh-CN"/>
        </w:rPr>
        <w:t>2、</w:t>
      </w:r>
      <w:r>
        <w:rPr>
          <w:rFonts w:hint="eastAsia" w:ascii="宋体" w:hAnsi="宋体" w:eastAsia="宋体" w:cs="Times New Roman"/>
          <w:color w:val="auto"/>
          <w:szCs w:val="21"/>
          <w:highlight w:val="none"/>
          <w:u w:val="single"/>
        </w:rPr>
        <w:t>我公司</w:t>
      </w:r>
      <w:r>
        <w:rPr>
          <w:rFonts w:hint="eastAsia" w:ascii="宋体" w:hAnsi="宋体" w:eastAsia="宋体" w:cs="Times New Roman"/>
          <w:color w:val="auto"/>
          <w:szCs w:val="21"/>
          <w:highlight w:val="none"/>
          <w:u w:val="single"/>
          <w:lang w:eastAsia="zh-CN"/>
        </w:rPr>
        <w:t>承诺</w:t>
      </w:r>
      <w:r>
        <w:rPr>
          <w:rFonts w:hint="eastAsia" w:ascii="宋体" w:hAnsi="宋体" w:eastAsia="宋体" w:cs="Times New Roman"/>
          <w:color w:val="auto"/>
          <w:szCs w:val="21"/>
          <w:highlight w:val="none"/>
          <w:u w:val="single"/>
          <w:lang w:val="en-US" w:eastAsia="zh-CN"/>
        </w:rPr>
        <w:t>中标后所投产品按技术要求进行表面处理，承诺所供产品采用VCI高耐腐双金属涂层且能提供耐盐雾3000h以上的检测报告。</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、我公司</w:t>
      </w:r>
      <w:r>
        <w:rPr>
          <w:rFonts w:hint="eastAsia" w:ascii="宋体" w:hAnsi="宋体" w:cs="宋体"/>
          <w:b w:val="0"/>
          <w:bCs/>
          <w:color w:val="auto"/>
          <w:szCs w:val="21"/>
          <w:highlight w:val="none"/>
        </w:rPr>
        <w:t>投标文件中的所有内容</w:t>
      </w:r>
      <w:r>
        <w:rPr>
          <w:rFonts w:hint="eastAsia" w:ascii="宋体" w:hAnsi="宋体"/>
          <w:color w:val="auto"/>
          <w:szCs w:val="21"/>
          <w:highlight w:val="none"/>
        </w:rPr>
        <w:t>真实有效，不存在弄虚作假情形。</w:t>
      </w:r>
      <w:r>
        <w:rPr>
          <w:rFonts w:hint="eastAsia" w:ascii="宋体" w:hAnsi="宋体"/>
          <w:color w:val="auto"/>
          <w:szCs w:val="21"/>
          <w:highlight w:val="none"/>
          <w:u w:val="single"/>
        </w:rPr>
        <w:t>贵单位在合同签订前均有权对我公司提供的资料进行核实，若发现弄虚作假，取消我公司中标资格，投标保证金不予退还，并按相关法律法规报监督部门，我公司自愿承担因此造成的相关责任并赔偿相应损失。</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、我公司不存在第二章“投标人须知”第 1.4.3 项规定的任何一种情形。</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5</w:t>
      </w:r>
      <w:r>
        <w:rPr>
          <w:rFonts w:hint="eastAsia" w:ascii="宋体" w:hAnsi="宋体"/>
          <w:color w:val="auto"/>
          <w:szCs w:val="21"/>
          <w:highlight w:val="none"/>
        </w:rPr>
        <w:t>、我公司的投标文件符合第二章“投标人须知”第 1.</w:t>
      </w:r>
      <w:r>
        <w:rPr>
          <w:rFonts w:hint="eastAsia" w:ascii="宋体" w:hAnsi="宋体"/>
          <w:color w:val="auto"/>
          <w:szCs w:val="21"/>
          <w:highlight w:val="none"/>
          <w:lang w:val="en-US" w:eastAsia="zh-CN"/>
        </w:rPr>
        <w:t>3</w:t>
      </w:r>
      <w:r>
        <w:rPr>
          <w:rFonts w:hint="eastAsia" w:ascii="宋体" w:hAnsi="宋体"/>
          <w:color w:val="auto"/>
          <w:szCs w:val="21"/>
          <w:highlight w:val="none"/>
        </w:rPr>
        <w:t>.1 项的规定。</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6</w:t>
      </w:r>
      <w:r>
        <w:rPr>
          <w:rFonts w:hint="eastAsia" w:ascii="宋体" w:hAnsi="宋体"/>
          <w:color w:val="auto"/>
          <w:szCs w:val="21"/>
          <w:highlight w:val="none"/>
        </w:rPr>
        <w:t>、我公司的投标文件符合招标文件</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eastAsia="宋体" w:cs="Times New Roman"/>
          <w:color w:val="auto"/>
          <w:kern w:val="0"/>
          <w:sz w:val="21"/>
          <w:highlight w:val="none"/>
        </w:rPr>
        <w:t>第四</w:t>
      </w:r>
      <w:r>
        <w:rPr>
          <w:rFonts w:ascii="宋体" w:hAnsi="宋体" w:eastAsia="宋体" w:cs="Times New Roman"/>
          <w:color w:val="auto"/>
          <w:w w:val="100"/>
          <w:kern w:val="0"/>
          <w:sz w:val="21"/>
          <w:highlight w:val="none"/>
        </w:rPr>
        <w:t>章</w:t>
      </w:r>
      <w:r>
        <w:rPr>
          <w:rFonts w:ascii="宋体" w:hAnsi="宋体" w:eastAsia="宋体" w:cs="Times New Roman"/>
          <w:i w:val="0"/>
          <w:color w:val="auto"/>
          <w:w w:val="100"/>
          <w:kern w:val="0"/>
          <w:sz w:val="21"/>
          <w:highlight w:val="none"/>
        </w:rPr>
        <w:t>“</w:t>
      </w:r>
      <w:r>
        <w:rPr>
          <w:rFonts w:ascii="宋体" w:hAnsi="宋体" w:eastAsia="宋体" w:cs="Times New Roman"/>
          <w:color w:val="auto"/>
          <w:w w:val="100"/>
          <w:kern w:val="0"/>
          <w:sz w:val="21"/>
          <w:highlight w:val="none"/>
        </w:rPr>
        <w:t>合同条款及格式</w:t>
      </w:r>
      <w:r>
        <w:rPr>
          <w:rFonts w:ascii="宋体" w:hAnsi="宋体" w:eastAsia="宋体" w:cs="Times New Roman"/>
          <w:i w:val="0"/>
          <w:color w:val="auto"/>
          <w:w w:val="100"/>
          <w:kern w:val="0"/>
          <w:sz w:val="21"/>
          <w:highlight w:val="none"/>
        </w:rPr>
        <w:t>”</w:t>
      </w:r>
      <w:r>
        <w:rPr>
          <w:rFonts w:hint="eastAsia" w:ascii="宋体" w:hAnsi="宋体" w:cs="宋体"/>
          <w:color w:val="auto"/>
          <w:kern w:val="0"/>
          <w:highlight w:val="none"/>
          <w:lang w:val="en-US" w:eastAsia="zh-CN"/>
        </w:rPr>
        <w:t>中的实质性要求和条件</w:t>
      </w:r>
      <w:r>
        <w:rPr>
          <w:rFonts w:hint="eastAsia" w:ascii="宋体" w:hAnsi="宋体"/>
          <w:color w:val="auto"/>
          <w:szCs w:val="21"/>
          <w:highlight w:val="none"/>
        </w:rPr>
        <w:t>，投标文件中没有贵单位不能接受的条件。</w:t>
      </w:r>
    </w:p>
    <w:p>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、我公司的投标文件符合招标文件</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w:t>
      </w:r>
      <w:r>
        <w:rPr>
          <w:rFonts w:hint="eastAsia" w:ascii="宋体" w:hAnsi="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8、我公司在投标文件中提供的技术支持资料</w:t>
      </w:r>
      <w:r>
        <w:rPr>
          <w:rFonts w:hint="eastAsia" w:ascii="宋体" w:hAnsi="宋体"/>
          <w:color w:val="auto"/>
          <w:kern w:val="0"/>
          <w:highlight w:val="none"/>
          <w:lang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p>
      <w:pPr>
        <w:snapToGrid w:val="0"/>
        <w:spacing w:line="400" w:lineRule="exact"/>
        <w:ind w:firstLine="420" w:firstLineChars="200"/>
        <w:rPr>
          <w:rFonts w:hint="eastAsia" w:ascii="宋体" w:hAnsi="宋体"/>
          <w:color w:val="auto"/>
          <w:kern w:val="0"/>
          <w:szCs w:val="21"/>
          <w:highlight w:val="none"/>
          <w:u w:val="single"/>
          <w:lang w:val="en-US" w:eastAsia="zh-CN"/>
        </w:rPr>
      </w:pPr>
      <w:r>
        <w:rPr>
          <w:rFonts w:hint="eastAsia" w:ascii="宋体" w:hAnsi="宋体" w:cs="宋体"/>
          <w:color w:val="auto"/>
          <w:szCs w:val="21"/>
          <w:highlight w:val="none"/>
          <w:lang w:val="en-US" w:eastAsia="zh-CN"/>
        </w:rPr>
        <w:t>9</w:t>
      </w:r>
      <w:r>
        <w:rPr>
          <w:rFonts w:hint="eastAsia" w:ascii="宋体" w:hAnsi="宋体"/>
          <w:color w:val="auto"/>
          <w:szCs w:val="21"/>
          <w:highlight w:val="none"/>
          <w:lang w:val="en-US" w:eastAsia="zh-CN"/>
        </w:rPr>
        <w:t>、我公司</w:t>
      </w:r>
      <w:r>
        <w:rPr>
          <w:rFonts w:hint="eastAsia" w:ascii="宋体" w:hAnsi="宋体"/>
          <w:color w:val="auto"/>
          <w:szCs w:val="21"/>
          <w:highlight w:val="none"/>
        </w:rPr>
        <w:t>中标后</w:t>
      </w:r>
      <w:r>
        <w:rPr>
          <w:rFonts w:hint="eastAsia" w:ascii="宋体" w:hAnsi="宋体"/>
          <w:color w:val="auto"/>
          <w:szCs w:val="21"/>
          <w:highlight w:val="none"/>
          <w:lang w:val="en-US" w:eastAsia="zh-CN"/>
        </w:rPr>
        <w:t>按照招标人要求配置相关技术人员，并在签订合同时提供技术人员相关资格证书（如有）、</w:t>
      </w:r>
      <w:r>
        <w:rPr>
          <w:rFonts w:hint="eastAsia"/>
          <w:color w:val="auto"/>
          <w:highlight w:val="none"/>
          <w:lang w:val="en-US" w:eastAsia="zh-CN"/>
        </w:rPr>
        <w:t>我公司或我公司委托的第三方人力外包服务公司</w:t>
      </w:r>
      <w:r>
        <w:rPr>
          <w:rFonts w:hint="eastAsia"/>
          <w:color w:val="auto"/>
          <w:highlight w:val="none"/>
        </w:rPr>
        <w:t>为其缴纳的养老保险证明材料</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napToGrid w:val="0"/>
        <w:spacing w:line="400" w:lineRule="exact"/>
        <w:ind w:firstLine="420" w:firstLineChars="200"/>
        <w:jc w:val="right"/>
        <w:rPr>
          <w:rFonts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widowControl/>
        <w:jc w:val="left"/>
        <w:rPr>
          <w:color w:val="auto"/>
          <w:highlight w:val="none"/>
        </w:rPr>
      </w:pPr>
      <w:r>
        <w:rPr>
          <w:color w:val="auto"/>
          <w:highlight w:val="none"/>
        </w:rPr>
        <w:br w:type="page"/>
      </w:r>
    </w:p>
    <w:p>
      <w:pPr>
        <w:rPr>
          <w:color w:val="auto"/>
          <w:highlight w:val="none"/>
        </w:rPr>
      </w:pPr>
    </w:p>
    <w:p>
      <w:pPr>
        <w:pStyle w:val="5"/>
        <w:spacing w:before="0" w:line="360" w:lineRule="auto"/>
        <w:jc w:val="center"/>
        <w:rPr>
          <w:rFonts w:ascii="宋体" w:hAnsi="宋体"/>
          <w:color w:val="auto"/>
          <w:highlight w:val="none"/>
        </w:rPr>
      </w:pPr>
      <w:bookmarkStart w:id="769" w:name="_Toc2010"/>
      <w:bookmarkStart w:id="770" w:name="_Toc19374"/>
      <w:r>
        <w:rPr>
          <w:rFonts w:hint="eastAsia" w:ascii="宋体" w:hAnsi="宋体"/>
          <w:b w:val="0"/>
          <w:color w:val="auto"/>
          <w:highlight w:val="none"/>
        </w:rPr>
        <w:t>（</w:t>
      </w:r>
      <w:r>
        <w:rPr>
          <w:rFonts w:hint="eastAsia" w:ascii="宋体" w:hAnsi="宋体"/>
          <w:b w:val="0"/>
          <w:color w:val="auto"/>
          <w:highlight w:val="none"/>
          <w:lang w:eastAsia="zh-CN"/>
        </w:rPr>
        <w:t>六</w:t>
      </w:r>
      <w:r>
        <w:rPr>
          <w:rFonts w:hint="eastAsia" w:ascii="宋体" w:hAnsi="宋体"/>
          <w:b w:val="0"/>
          <w:color w:val="auto"/>
          <w:highlight w:val="none"/>
        </w:rPr>
        <w:t>）其他资料</w:t>
      </w:r>
      <w:bookmarkEnd w:id="769"/>
      <w:bookmarkEnd w:id="770"/>
    </w:p>
    <w:bookmarkEnd w:id="620"/>
    <w:bookmarkEnd w:id="621"/>
    <w:bookmarkEnd w:id="622"/>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spacing w:line="360" w:lineRule="auto"/>
        <w:ind w:firstLine="420" w:firstLineChars="200"/>
        <w:rPr>
          <w:rFonts w:ascii="宋体" w:hAnsi="宋体"/>
          <w:i/>
          <w:color w:val="auto"/>
          <w:szCs w:val="21"/>
          <w:highlight w:val="none"/>
        </w:rPr>
      </w:pPr>
      <w:r>
        <w:rPr>
          <w:rFonts w:hint="eastAsia" w:ascii="宋体" w:hAnsi="宋体"/>
          <w:i/>
          <w:color w:val="auto"/>
          <w:szCs w:val="21"/>
          <w:highlight w:val="none"/>
        </w:rPr>
        <w:t>[提示：以转账支票或电汇形式交纳投标保证金的提供以下资料]</w:t>
      </w:r>
    </w:p>
    <w:p>
      <w:pPr>
        <w:spacing w:line="360" w:lineRule="auto"/>
        <w:ind w:firstLine="420" w:firstLineChars="200"/>
        <w:rPr>
          <w:rFonts w:hint="eastAsia" w:ascii="宋体" w:hAnsi="宋体"/>
          <w:i/>
          <w:color w:val="auto"/>
          <w:szCs w:val="21"/>
          <w:highlight w:val="none"/>
        </w:rPr>
      </w:pPr>
      <w:r>
        <w:rPr>
          <w:rFonts w:hint="eastAsia" w:ascii="宋体" w:hAnsi="宋体"/>
          <w:color w:val="auto"/>
          <w:szCs w:val="21"/>
          <w:highlight w:val="none"/>
        </w:rPr>
        <w:t>（1）企业基本账户开户证明文件。</w:t>
      </w:r>
    </w:p>
    <w:p>
      <w:pPr>
        <w:rPr>
          <w:color w:val="auto"/>
          <w:highlight w:val="none"/>
        </w:rPr>
      </w:pPr>
    </w:p>
    <w:sectPr>
      <w:pgSz w:w="11906" w:h="16838"/>
      <w:pgMar w:top="1304" w:right="1134" w:bottom="1304" w:left="130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简体">
    <w:altName w:val="宋体"/>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auto"/>
    <w:pitch w:val="default"/>
    <w:sig w:usb0="A00006FF" w:usb1="4000205B" w:usb2="00000010" w:usb3="00000000" w:csb0="2000019F"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w:t>
    </w:r>
    <w: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A7C9E"/>
    <w:multiLevelType w:val="singleLevel"/>
    <w:tmpl w:val="9C9A7C9E"/>
    <w:lvl w:ilvl="0" w:tentative="0">
      <w:start w:val="1"/>
      <w:numFmt w:val="decimal"/>
      <w:suff w:val="nothing"/>
      <w:lvlText w:val="（%1）"/>
      <w:lvlJc w:val="left"/>
    </w:lvl>
  </w:abstractNum>
  <w:abstractNum w:abstractNumId="1">
    <w:nsid w:val="00000002"/>
    <w:multiLevelType w:val="singleLevel"/>
    <w:tmpl w:val="00000002"/>
    <w:lvl w:ilvl="0" w:tentative="0">
      <w:start w:val="1"/>
      <w:numFmt w:val="chineseCounting"/>
      <w:suff w:val="nothing"/>
      <w:lvlText w:val="%1、"/>
      <w:lvlJc w:val="left"/>
      <w:pPr>
        <w:ind w:left="210"/>
      </w:pPr>
    </w:lvl>
  </w:abstractNum>
  <w:abstractNum w:abstractNumId="2">
    <w:nsid w:val="2577B2F8"/>
    <w:multiLevelType w:val="singleLevel"/>
    <w:tmpl w:val="2577B2F8"/>
    <w:lvl w:ilvl="0" w:tentative="0">
      <w:start w:val="3"/>
      <w:numFmt w:val="chineseCounting"/>
      <w:suff w:val="nothing"/>
      <w:lvlText w:val="%1、"/>
      <w:lvlJc w:val="left"/>
      <w:rPr>
        <w:rFonts w:hint="eastAsia"/>
      </w:rPr>
    </w:lvl>
  </w:abstractNum>
  <w:abstractNum w:abstractNumId="3">
    <w:nsid w:val="33EF4B28"/>
    <w:multiLevelType w:val="singleLevel"/>
    <w:tmpl w:val="33EF4B28"/>
    <w:lvl w:ilvl="0" w:tentative="0">
      <w:start w:val="1"/>
      <w:numFmt w:val="chineseCounting"/>
      <w:suff w:val="nothing"/>
      <w:lvlText w:val="%1、"/>
      <w:lvlJc w:val="left"/>
      <w:rPr>
        <w:rFonts w:hint="eastAsia"/>
      </w:rPr>
    </w:lvl>
  </w:abstractNum>
  <w:abstractNum w:abstractNumId="4">
    <w:nsid w:val="4E1B043A"/>
    <w:multiLevelType w:val="singleLevel"/>
    <w:tmpl w:val="4E1B043A"/>
    <w:lvl w:ilvl="0" w:tentative="0">
      <w:start w:val="9"/>
      <w:numFmt w:val="chineseCounting"/>
      <w:suff w:val="space"/>
      <w:lvlText w:val="第%1章"/>
      <w:lvlJc w:val="left"/>
      <w:rPr>
        <w:rFonts w:hint="eastAsia"/>
      </w:rPr>
    </w:lvl>
  </w:abstractNum>
  <w:num w:numId="1">
    <w:abstractNumId w:val="0"/>
  </w:num>
  <w:num w:numId="2">
    <w:abstractNumId w:val="4"/>
  </w:num>
  <w:num w:numId="3">
    <w:abstractNumId w:val="3"/>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蒋淇">
    <w15:presenceInfo w15:providerId="None" w15:userId="蒋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jYmZhZDM3NGJmNGU0ZTQ0ZTdlMzcxNDk2MGJhMjAifQ=="/>
  </w:docVars>
  <w:rsids>
    <w:rsidRoot w:val="00172A27"/>
    <w:rsid w:val="0001716C"/>
    <w:rsid w:val="000172B2"/>
    <w:rsid w:val="0003117E"/>
    <w:rsid w:val="00050B5A"/>
    <w:rsid w:val="00073A73"/>
    <w:rsid w:val="00091B45"/>
    <w:rsid w:val="00096C0D"/>
    <w:rsid w:val="000A45C9"/>
    <w:rsid w:val="000B1A49"/>
    <w:rsid w:val="000C0DAA"/>
    <w:rsid w:val="000C48CA"/>
    <w:rsid w:val="00107B10"/>
    <w:rsid w:val="00113606"/>
    <w:rsid w:val="00114822"/>
    <w:rsid w:val="00116908"/>
    <w:rsid w:val="00132DC2"/>
    <w:rsid w:val="00136F92"/>
    <w:rsid w:val="0014518F"/>
    <w:rsid w:val="00163AD2"/>
    <w:rsid w:val="001661FC"/>
    <w:rsid w:val="00172A27"/>
    <w:rsid w:val="00190F60"/>
    <w:rsid w:val="00195708"/>
    <w:rsid w:val="001C448A"/>
    <w:rsid w:val="001C5AC8"/>
    <w:rsid w:val="001D5B6E"/>
    <w:rsid w:val="00203544"/>
    <w:rsid w:val="00214982"/>
    <w:rsid w:val="002515CB"/>
    <w:rsid w:val="00276A4F"/>
    <w:rsid w:val="0027778B"/>
    <w:rsid w:val="002F0760"/>
    <w:rsid w:val="002F3314"/>
    <w:rsid w:val="002F599A"/>
    <w:rsid w:val="00303224"/>
    <w:rsid w:val="00326BDA"/>
    <w:rsid w:val="003347D8"/>
    <w:rsid w:val="00344821"/>
    <w:rsid w:val="00347F6A"/>
    <w:rsid w:val="00351AAE"/>
    <w:rsid w:val="00360932"/>
    <w:rsid w:val="003765C0"/>
    <w:rsid w:val="0038024F"/>
    <w:rsid w:val="0038701F"/>
    <w:rsid w:val="00391E87"/>
    <w:rsid w:val="003D0CDC"/>
    <w:rsid w:val="00406723"/>
    <w:rsid w:val="00411B6D"/>
    <w:rsid w:val="00415982"/>
    <w:rsid w:val="00420800"/>
    <w:rsid w:val="0042139F"/>
    <w:rsid w:val="00433569"/>
    <w:rsid w:val="00463DA8"/>
    <w:rsid w:val="00466F88"/>
    <w:rsid w:val="00467951"/>
    <w:rsid w:val="00472E48"/>
    <w:rsid w:val="004738D7"/>
    <w:rsid w:val="00486AB1"/>
    <w:rsid w:val="004902E2"/>
    <w:rsid w:val="004940B7"/>
    <w:rsid w:val="004A76DC"/>
    <w:rsid w:val="004C7159"/>
    <w:rsid w:val="004C75DA"/>
    <w:rsid w:val="004D3358"/>
    <w:rsid w:val="004D5457"/>
    <w:rsid w:val="004E27CF"/>
    <w:rsid w:val="004F5975"/>
    <w:rsid w:val="00512EF7"/>
    <w:rsid w:val="00525133"/>
    <w:rsid w:val="0053743A"/>
    <w:rsid w:val="00545BFB"/>
    <w:rsid w:val="0055101A"/>
    <w:rsid w:val="005543FE"/>
    <w:rsid w:val="00575F4A"/>
    <w:rsid w:val="00590FE4"/>
    <w:rsid w:val="00593DC0"/>
    <w:rsid w:val="00595353"/>
    <w:rsid w:val="005A6AE2"/>
    <w:rsid w:val="005B2E03"/>
    <w:rsid w:val="005B2E91"/>
    <w:rsid w:val="005B6CC9"/>
    <w:rsid w:val="005C4941"/>
    <w:rsid w:val="005F5759"/>
    <w:rsid w:val="005F6E7E"/>
    <w:rsid w:val="00601773"/>
    <w:rsid w:val="0060505A"/>
    <w:rsid w:val="006072F6"/>
    <w:rsid w:val="006136E6"/>
    <w:rsid w:val="00621A66"/>
    <w:rsid w:val="006232AB"/>
    <w:rsid w:val="00624515"/>
    <w:rsid w:val="00651630"/>
    <w:rsid w:val="006744F3"/>
    <w:rsid w:val="006A4F0D"/>
    <w:rsid w:val="006D1737"/>
    <w:rsid w:val="006D2C60"/>
    <w:rsid w:val="006E0BD0"/>
    <w:rsid w:val="006F18B9"/>
    <w:rsid w:val="006F3F5E"/>
    <w:rsid w:val="007101E2"/>
    <w:rsid w:val="007347BD"/>
    <w:rsid w:val="00736A8F"/>
    <w:rsid w:val="00747D81"/>
    <w:rsid w:val="00757B98"/>
    <w:rsid w:val="007672A6"/>
    <w:rsid w:val="00767A4A"/>
    <w:rsid w:val="00782EE9"/>
    <w:rsid w:val="00797E4E"/>
    <w:rsid w:val="007B06F0"/>
    <w:rsid w:val="007B1726"/>
    <w:rsid w:val="007B691A"/>
    <w:rsid w:val="0081619F"/>
    <w:rsid w:val="0082524D"/>
    <w:rsid w:val="008317BD"/>
    <w:rsid w:val="00834A1E"/>
    <w:rsid w:val="00842C80"/>
    <w:rsid w:val="00854254"/>
    <w:rsid w:val="00862AB9"/>
    <w:rsid w:val="00863569"/>
    <w:rsid w:val="008708D3"/>
    <w:rsid w:val="00870FC8"/>
    <w:rsid w:val="00875E0D"/>
    <w:rsid w:val="0088121D"/>
    <w:rsid w:val="00883DE3"/>
    <w:rsid w:val="008855A1"/>
    <w:rsid w:val="00895CA5"/>
    <w:rsid w:val="00897099"/>
    <w:rsid w:val="008B2A9B"/>
    <w:rsid w:val="008C2E51"/>
    <w:rsid w:val="008D56B3"/>
    <w:rsid w:val="008E0DF2"/>
    <w:rsid w:val="009229F7"/>
    <w:rsid w:val="00936E3A"/>
    <w:rsid w:val="00943E72"/>
    <w:rsid w:val="00947CBB"/>
    <w:rsid w:val="009501FF"/>
    <w:rsid w:val="00971A27"/>
    <w:rsid w:val="00980B01"/>
    <w:rsid w:val="00985BFD"/>
    <w:rsid w:val="0099244F"/>
    <w:rsid w:val="009957A5"/>
    <w:rsid w:val="00995C70"/>
    <w:rsid w:val="0099761C"/>
    <w:rsid w:val="00997A94"/>
    <w:rsid w:val="009D3348"/>
    <w:rsid w:val="009D5CBC"/>
    <w:rsid w:val="009E7317"/>
    <w:rsid w:val="00A004AD"/>
    <w:rsid w:val="00A13EB9"/>
    <w:rsid w:val="00A1465F"/>
    <w:rsid w:val="00A27990"/>
    <w:rsid w:val="00A319EE"/>
    <w:rsid w:val="00A377A8"/>
    <w:rsid w:val="00A42D25"/>
    <w:rsid w:val="00A53F00"/>
    <w:rsid w:val="00A5711F"/>
    <w:rsid w:val="00A667F4"/>
    <w:rsid w:val="00A70D81"/>
    <w:rsid w:val="00A763DA"/>
    <w:rsid w:val="00A817AB"/>
    <w:rsid w:val="00A818A8"/>
    <w:rsid w:val="00A82F99"/>
    <w:rsid w:val="00A84F79"/>
    <w:rsid w:val="00A90D27"/>
    <w:rsid w:val="00A91ECA"/>
    <w:rsid w:val="00AA1308"/>
    <w:rsid w:val="00AC25D4"/>
    <w:rsid w:val="00AC6A5B"/>
    <w:rsid w:val="00AC714D"/>
    <w:rsid w:val="00AD7A1A"/>
    <w:rsid w:val="00AE7597"/>
    <w:rsid w:val="00AF2F24"/>
    <w:rsid w:val="00B32480"/>
    <w:rsid w:val="00B46103"/>
    <w:rsid w:val="00B60076"/>
    <w:rsid w:val="00B60E63"/>
    <w:rsid w:val="00B622F5"/>
    <w:rsid w:val="00B654AD"/>
    <w:rsid w:val="00B80A97"/>
    <w:rsid w:val="00B8194D"/>
    <w:rsid w:val="00BA233B"/>
    <w:rsid w:val="00BB5EFE"/>
    <w:rsid w:val="00BC60A1"/>
    <w:rsid w:val="00BD34D1"/>
    <w:rsid w:val="00BD35EC"/>
    <w:rsid w:val="00BE0A02"/>
    <w:rsid w:val="00BE395A"/>
    <w:rsid w:val="00BF2238"/>
    <w:rsid w:val="00BF31A0"/>
    <w:rsid w:val="00BF6942"/>
    <w:rsid w:val="00BF7DBB"/>
    <w:rsid w:val="00C2648E"/>
    <w:rsid w:val="00C30AAA"/>
    <w:rsid w:val="00C40503"/>
    <w:rsid w:val="00C62291"/>
    <w:rsid w:val="00C63CD2"/>
    <w:rsid w:val="00C64760"/>
    <w:rsid w:val="00C65B74"/>
    <w:rsid w:val="00C77930"/>
    <w:rsid w:val="00C81479"/>
    <w:rsid w:val="00C8393F"/>
    <w:rsid w:val="00C90517"/>
    <w:rsid w:val="00C95CEF"/>
    <w:rsid w:val="00CB025B"/>
    <w:rsid w:val="00CC0216"/>
    <w:rsid w:val="00CC3630"/>
    <w:rsid w:val="00CD7BCA"/>
    <w:rsid w:val="00D023AB"/>
    <w:rsid w:val="00D03FF2"/>
    <w:rsid w:val="00D076D4"/>
    <w:rsid w:val="00D10336"/>
    <w:rsid w:val="00D32A09"/>
    <w:rsid w:val="00D33FB0"/>
    <w:rsid w:val="00D34594"/>
    <w:rsid w:val="00D5091A"/>
    <w:rsid w:val="00D51446"/>
    <w:rsid w:val="00D647F9"/>
    <w:rsid w:val="00D65229"/>
    <w:rsid w:val="00D737C1"/>
    <w:rsid w:val="00D97D9B"/>
    <w:rsid w:val="00DB3AA5"/>
    <w:rsid w:val="00DD6B9D"/>
    <w:rsid w:val="00DE4FFB"/>
    <w:rsid w:val="00DF4946"/>
    <w:rsid w:val="00DF4FE5"/>
    <w:rsid w:val="00E11E56"/>
    <w:rsid w:val="00E120EE"/>
    <w:rsid w:val="00E40C30"/>
    <w:rsid w:val="00E47BD5"/>
    <w:rsid w:val="00E543D6"/>
    <w:rsid w:val="00E61612"/>
    <w:rsid w:val="00E67C87"/>
    <w:rsid w:val="00E87D55"/>
    <w:rsid w:val="00EB7B6A"/>
    <w:rsid w:val="00EF2041"/>
    <w:rsid w:val="00EF3EC0"/>
    <w:rsid w:val="00F00C7E"/>
    <w:rsid w:val="00F07C71"/>
    <w:rsid w:val="00F3279A"/>
    <w:rsid w:val="00F55A69"/>
    <w:rsid w:val="00F676F0"/>
    <w:rsid w:val="00F753F0"/>
    <w:rsid w:val="00F9257E"/>
    <w:rsid w:val="00FA261D"/>
    <w:rsid w:val="00FB621B"/>
    <w:rsid w:val="00FF4D4B"/>
    <w:rsid w:val="016F5A53"/>
    <w:rsid w:val="01C81635"/>
    <w:rsid w:val="020110AA"/>
    <w:rsid w:val="023568BE"/>
    <w:rsid w:val="027B37D5"/>
    <w:rsid w:val="028B7029"/>
    <w:rsid w:val="02996174"/>
    <w:rsid w:val="02C73591"/>
    <w:rsid w:val="038A32B8"/>
    <w:rsid w:val="038E4D60"/>
    <w:rsid w:val="03E5141C"/>
    <w:rsid w:val="044869FF"/>
    <w:rsid w:val="04DE3380"/>
    <w:rsid w:val="05031C1C"/>
    <w:rsid w:val="05255A5A"/>
    <w:rsid w:val="052C12BA"/>
    <w:rsid w:val="05CA642C"/>
    <w:rsid w:val="061C2123"/>
    <w:rsid w:val="06205B52"/>
    <w:rsid w:val="076D1CAF"/>
    <w:rsid w:val="07A53E1B"/>
    <w:rsid w:val="07F140CA"/>
    <w:rsid w:val="082062BB"/>
    <w:rsid w:val="08271E68"/>
    <w:rsid w:val="082D18F6"/>
    <w:rsid w:val="086F5FBE"/>
    <w:rsid w:val="087D601E"/>
    <w:rsid w:val="08B30149"/>
    <w:rsid w:val="08B34944"/>
    <w:rsid w:val="09514FE3"/>
    <w:rsid w:val="09B27B50"/>
    <w:rsid w:val="09D848E1"/>
    <w:rsid w:val="09F40CC1"/>
    <w:rsid w:val="09FF1FA9"/>
    <w:rsid w:val="0A4E2240"/>
    <w:rsid w:val="0AF1029B"/>
    <w:rsid w:val="0B7E4269"/>
    <w:rsid w:val="0D1E3442"/>
    <w:rsid w:val="0D5B473F"/>
    <w:rsid w:val="0DD94183"/>
    <w:rsid w:val="0DDF48EE"/>
    <w:rsid w:val="0DFE262D"/>
    <w:rsid w:val="0E3F1275"/>
    <w:rsid w:val="0F220A5A"/>
    <w:rsid w:val="0FC732B9"/>
    <w:rsid w:val="0FF25A15"/>
    <w:rsid w:val="10221450"/>
    <w:rsid w:val="102F5BA9"/>
    <w:rsid w:val="10354394"/>
    <w:rsid w:val="107F488C"/>
    <w:rsid w:val="10B114F0"/>
    <w:rsid w:val="10F6101C"/>
    <w:rsid w:val="110B2037"/>
    <w:rsid w:val="1115709B"/>
    <w:rsid w:val="119423DC"/>
    <w:rsid w:val="12765167"/>
    <w:rsid w:val="131448AE"/>
    <w:rsid w:val="13C10393"/>
    <w:rsid w:val="1410457B"/>
    <w:rsid w:val="14165AF8"/>
    <w:rsid w:val="14277446"/>
    <w:rsid w:val="148B40B7"/>
    <w:rsid w:val="14B27850"/>
    <w:rsid w:val="14FB0FB6"/>
    <w:rsid w:val="152C45E7"/>
    <w:rsid w:val="155A4791"/>
    <w:rsid w:val="157173A5"/>
    <w:rsid w:val="159B7958"/>
    <w:rsid w:val="169C4016"/>
    <w:rsid w:val="16AF4AC3"/>
    <w:rsid w:val="17A80A82"/>
    <w:rsid w:val="17CB5342"/>
    <w:rsid w:val="18257CB9"/>
    <w:rsid w:val="189711AF"/>
    <w:rsid w:val="19217B6C"/>
    <w:rsid w:val="19660093"/>
    <w:rsid w:val="196B73B1"/>
    <w:rsid w:val="1975219A"/>
    <w:rsid w:val="198F308C"/>
    <w:rsid w:val="1A735D7E"/>
    <w:rsid w:val="1AA6683C"/>
    <w:rsid w:val="1AB07CF9"/>
    <w:rsid w:val="1AE14E6C"/>
    <w:rsid w:val="1AF82860"/>
    <w:rsid w:val="1B10444D"/>
    <w:rsid w:val="1B7927C5"/>
    <w:rsid w:val="1BEE3BE6"/>
    <w:rsid w:val="1C497438"/>
    <w:rsid w:val="1D297309"/>
    <w:rsid w:val="1D7C1398"/>
    <w:rsid w:val="1E16738A"/>
    <w:rsid w:val="1F2E2E47"/>
    <w:rsid w:val="1FFD4AA6"/>
    <w:rsid w:val="20106CB2"/>
    <w:rsid w:val="204260C0"/>
    <w:rsid w:val="20536993"/>
    <w:rsid w:val="208F121F"/>
    <w:rsid w:val="20905657"/>
    <w:rsid w:val="21125529"/>
    <w:rsid w:val="229009C2"/>
    <w:rsid w:val="22B42773"/>
    <w:rsid w:val="22F22A1F"/>
    <w:rsid w:val="235570E5"/>
    <w:rsid w:val="238D5065"/>
    <w:rsid w:val="252D1158"/>
    <w:rsid w:val="25887B77"/>
    <w:rsid w:val="2614570C"/>
    <w:rsid w:val="262F1AF6"/>
    <w:rsid w:val="269C0DD2"/>
    <w:rsid w:val="27694AEF"/>
    <w:rsid w:val="27914D3A"/>
    <w:rsid w:val="27BC4918"/>
    <w:rsid w:val="27E012D9"/>
    <w:rsid w:val="284A59E6"/>
    <w:rsid w:val="28D83D35"/>
    <w:rsid w:val="29280D4C"/>
    <w:rsid w:val="29630A8C"/>
    <w:rsid w:val="29AA0E8A"/>
    <w:rsid w:val="2A275295"/>
    <w:rsid w:val="2A950CB9"/>
    <w:rsid w:val="2AB61B8F"/>
    <w:rsid w:val="2AB721F8"/>
    <w:rsid w:val="2B28694F"/>
    <w:rsid w:val="2B742122"/>
    <w:rsid w:val="2BDA086C"/>
    <w:rsid w:val="2D953461"/>
    <w:rsid w:val="2E545886"/>
    <w:rsid w:val="2E94496D"/>
    <w:rsid w:val="2EDD78D6"/>
    <w:rsid w:val="2FC14485"/>
    <w:rsid w:val="2FDC56AE"/>
    <w:rsid w:val="30662A7F"/>
    <w:rsid w:val="3079709D"/>
    <w:rsid w:val="30FF126C"/>
    <w:rsid w:val="31056278"/>
    <w:rsid w:val="31A32BA9"/>
    <w:rsid w:val="320954CD"/>
    <w:rsid w:val="324D2EC7"/>
    <w:rsid w:val="32650359"/>
    <w:rsid w:val="32C363DF"/>
    <w:rsid w:val="33E556AA"/>
    <w:rsid w:val="348C3F96"/>
    <w:rsid w:val="35FB7293"/>
    <w:rsid w:val="368816E9"/>
    <w:rsid w:val="368D7B3B"/>
    <w:rsid w:val="369E40A8"/>
    <w:rsid w:val="36C06910"/>
    <w:rsid w:val="36CC2296"/>
    <w:rsid w:val="37ADC53F"/>
    <w:rsid w:val="385D19D4"/>
    <w:rsid w:val="3953492A"/>
    <w:rsid w:val="39E23468"/>
    <w:rsid w:val="3A1926D3"/>
    <w:rsid w:val="3A891C5C"/>
    <w:rsid w:val="3AA32CDC"/>
    <w:rsid w:val="3B143421"/>
    <w:rsid w:val="3C027E20"/>
    <w:rsid w:val="3C6243D1"/>
    <w:rsid w:val="3C7A7F54"/>
    <w:rsid w:val="3DCA1748"/>
    <w:rsid w:val="3DEC3B97"/>
    <w:rsid w:val="3E3F16E6"/>
    <w:rsid w:val="3E7251A4"/>
    <w:rsid w:val="3E980CCF"/>
    <w:rsid w:val="3F2B55C2"/>
    <w:rsid w:val="3F924E61"/>
    <w:rsid w:val="3FA36C10"/>
    <w:rsid w:val="4000632E"/>
    <w:rsid w:val="40040366"/>
    <w:rsid w:val="40393FF8"/>
    <w:rsid w:val="40725E50"/>
    <w:rsid w:val="419655A8"/>
    <w:rsid w:val="42B10760"/>
    <w:rsid w:val="42BF7AE3"/>
    <w:rsid w:val="433C7611"/>
    <w:rsid w:val="445515B4"/>
    <w:rsid w:val="44895D21"/>
    <w:rsid w:val="449927D6"/>
    <w:rsid w:val="44D0351F"/>
    <w:rsid w:val="44EB2DBE"/>
    <w:rsid w:val="450046B9"/>
    <w:rsid w:val="4559298E"/>
    <w:rsid w:val="45635291"/>
    <w:rsid w:val="45730A88"/>
    <w:rsid w:val="45C72E7A"/>
    <w:rsid w:val="45CC1560"/>
    <w:rsid w:val="460F447D"/>
    <w:rsid w:val="464A20C8"/>
    <w:rsid w:val="46AB5D46"/>
    <w:rsid w:val="46C8691F"/>
    <w:rsid w:val="47A53DD6"/>
    <w:rsid w:val="47DD238F"/>
    <w:rsid w:val="47EF070F"/>
    <w:rsid w:val="489D01C2"/>
    <w:rsid w:val="48A1490F"/>
    <w:rsid w:val="48E24151"/>
    <w:rsid w:val="4A105FBA"/>
    <w:rsid w:val="4A7E72B3"/>
    <w:rsid w:val="4AD50ED2"/>
    <w:rsid w:val="4CFFB75D"/>
    <w:rsid w:val="4D4E487E"/>
    <w:rsid w:val="4E100B12"/>
    <w:rsid w:val="4E5A0963"/>
    <w:rsid w:val="4F1F6D6A"/>
    <w:rsid w:val="4FCA09F6"/>
    <w:rsid w:val="50F1639A"/>
    <w:rsid w:val="515D66B3"/>
    <w:rsid w:val="51785239"/>
    <w:rsid w:val="51C50C07"/>
    <w:rsid w:val="521A43FF"/>
    <w:rsid w:val="521D586D"/>
    <w:rsid w:val="52610E93"/>
    <w:rsid w:val="53ED3FD1"/>
    <w:rsid w:val="53FB311F"/>
    <w:rsid w:val="542133BB"/>
    <w:rsid w:val="54DD5342"/>
    <w:rsid w:val="5518720F"/>
    <w:rsid w:val="56864EB9"/>
    <w:rsid w:val="56CB0A2B"/>
    <w:rsid w:val="57397815"/>
    <w:rsid w:val="5A142254"/>
    <w:rsid w:val="5BE62482"/>
    <w:rsid w:val="5BEC7116"/>
    <w:rsid w:val="5C6B191D"/>
    <w:rsid w:val="5C6C542A"/>
    <w:rsid w:val="5C964236"/>
    <w:rsid w:val="5C9F23ED"/>
    <w:rsid w:val="5DAD4D00"/>
    <w:rsid w:val="5E10587A"/>
    <w:rsid w:val="5E5D237F"/>
    <w:rsid w:val="5E8F2607"/>
    <w:rsid w:val="5ECA6A83"/>
    <w:rsid w:val="5F4C0365"/>
    <w:rsid w:val="5FB32C8F"/>
    <w:rsid w:val="60F27CA1"/>
    <w:rsid w:val="61D90B50"/>
    <w:rsid w:val="61FB393C"/>
    <w:rsid w:val="62E43D81"/>
    <w:rsid w:val="632F55DA"/>
    <w:rsid w:val="63927CA6"/>
    <w:rsid w:val="642E4744"/>
    <w:rsid w:val="64A75E62"/>
    <w:rsid w:val="652735EC"/>
    <w:rsid w:val="6570195B"/>
    <w:rsid w:val="66741E8A"/>
    <w:rsid w:val="66F77641"/>
    <w:rsid w:val="67091517"/>
    <w:rsid w:val="67CA6313"/>
    <w:rsid w:val="67D509EC"/>
    <w:rsid w:val="67DA072F"/>
    <w:rsid w:val="67F14364"/>
    <w:rsid w:val="685C47AD"/>
    <w:rsid w:val="687436E1"/>
    <w:rsid w:val="689068ED"/>
    <w:rsid w:val="68B61B95"/>
    <w:rsid w:val="68B62555"/>
    <w:rsid w:val="68DD7802"/>
    <w:rsid w:val="692B0C65"/>
    <w:rsid w:val="692B7D65"/>
    <w:rsid w:val="69CC3839"/>
    <w:rsid w:val="6A1456E2"/>
    <w:rsid w:val="6B222BED"/>
    <w:rsid w:val="6B301D81"/>
    <w:rsid w:val="6B46058E"/>
    <w:rsid w:val="6BBC3FBD"/>
    <w:rsid w:val="6C4B217C"/>
    <w:rsid w:val="6C862716"/>
    <w:rsid w:val="6D4C3D11"/>
    <w:rsid w:val="6E5C32AB"/>
    <w:rsid w:val="6F0232A5"/>
    <w:rsid w:val="70223737"/>
    <w:rsid w:val="702B57EE"/>
    <w:rsid w:val="705B3192"/>
    <w:rsid w:val="709C4221"/>
    <w:rsid w:val="71036417"/>
    <w:rsid w:val="71802220"/>
    <w:rsid w:val="72414910"/>
    <w:rsid w:val="7284530E"/>
    <w:rsid w:val="728E400A"/>
    <w:rsid w:val="731930F2"/>
    <w:rsid w:val="732C0D23"/>
    <w:rsid w:val="741F3A3A"/>
    <w:rsid w:val="7438794A"/>
    <w:rsid w:val="755C4857"/>
    <w:rsid w:val="756873D3"/>
    <w:rsid w:val="75C516D2"/>
    <w:rsid w:val="76155B22"/>
    <w:rsid w:val="765F5528"/>
    <w:rsid w:val="76C16773"/>
    <w:rsid w:val="77996DDD"/>
    <w:rsid w:val="779F3CFE"/>
    <w:rsid w:val="77B971CE"/>
    <w:rsid w:val="77FE17C8"/>
    <w:rsid w:val="78255738"/>
    <w:rsid w:val="787C42EA"/>
    <w:rsid w:val="79062242"/>
    <w:rsid w:val="7A72614F"/>
    <w:rsid w:val="7B261499"/>
    <w:rsid w:val="7B543277"/>
    <w:rsid w:val="7B61362D"/>
    <w:rsid w:val="7BCF062D"/>
    <w:rsid w:val="7C98679D"/>
    <w:rsid w:val="7D956E44"/>
    <w:rsid w:val="7DCE0EEF"/>
    <w:rsid w:val="7E057D98"/>
    <w:rsid w:val="7E1F032B"/>
    <w:rsid w:val="7E520A23"/>
    <w:rsid w:val="7EB07FAC"/>
    <w:rsid w:val="7FB33AEE"/>
    <w:rsid w:val="7FBC25E3"/>
    <w:rsid w:val="7FF264F5"/>
    <w:rsid w:val="7FF966D2"/>
    <w:rsid w:val="DFEF0D45"/>
    <w:rsid w:val="F33D91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qFormat="1" w:uiPriority="0" w:semiHidden="0" w:name="HTML Preformatted"/>
    <w:lsdException w:uiPriority="99" w:name="HTML Sample"/>
    <w:lsdException w:uiPriority="99" w:name="HTML Typewriter"/>
    <w:lsdException w:qFormat="1" w:uiPriority="99" w:semiHidden="0" w:name="HTML Variable"/>
    <w:lsdException w:qFormat="1" w:uiPriority="99" w:semiHidden="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62"/>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63"/>
    <w:qFormat/>
    <w:uiPriority w:val="0"/>
    <w:pPr>
      <w:keepNext/>
      <w:keepLines/>
      <w:spacing w:before="260" w:after="260" w:line="416" w:lineRule="auto"/>
      <w:outlineLvl w:val="2"/>
    </w:pPr>
    <w:rPr>
      <w:b/>
      <w:bCs/>
      <w:sz w:val="32"/>
      <w:szCs w:val="32"/>
    </w:rPr>
  </w:style>
  <w:style w:type="paragraph" w:styleId="2">
    <w:name w:val="heading 4"/>
    <w:basedOn w:val="1"/>
    <w:next w:val="1"/>
    <w:link w:val="64"/>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link w:val="65"/>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8"/>
    <w:next w:val="1"/>
    <w:link w:val="66"/>
    <w:qFormat/>
    <w:uiPriority w:val="0"/>
    <w:pPr>
      <w:keepNext/>
      <w:keepLines/>
      <w:ind w:firstLine="200" w:firstLineChars="200"/>
      <w:outlineLvl w:val="5"/>
    </w:pPr>
    <w:rPr>
      <w:rFonts w:hAnsi="Arial"/>
    </w:rPr>
  </w:style>
  <w:style w:type="paragraph" w:styleId="11">
    <w:name w:val="heading 7"/>
    <w:basedOn w:val="1"/>
    <w:next w:val="1"/>
    <w:link w:val="67"/>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2">
    <w:name w:val="heading 8"/>
    <w:basedOn w:val="1"/>
    <w:next w:val="1"/>
    <w:link w:val="68"/>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3">
    <w:name w:val="heading 9"/>
    <w:basedOn w:val="1"/>
    <w:next w:val="1"/>
    <w:link w:val="6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unhideWhenUsed/>
    <w:qFormat/>
    <w:uiPriority w:val="1"/>
  </w:style>
  <w:style w:type="table" w:default="1" w:styleId="46">
    <w:name w:val="Normal Table"/>
    <w:unhideWhenUsed/>
    <w:qFormat/>
    <w:uiPriority w:val="99"/>
    <w:tblPr>
      <w:tblCellMar>
        <w:top w:w="0" w:type="dxa"/>
        <w:left w:w="108" w:type="dxa"/>
        <w:bottom w:w="0" w:type="dxa"/>
        <w:right w:w="108" w:type="dxa"/>
      </w:tblCellMar>
    </w:tblPr>
  </w:style>
  <w:style w:type="paragraph" w:styleId="8">
    <w:name w:val="Normal Indent"/>
    <w:basedOn w:val="9"/>
    <w:qFormat/>
    <w:uiPriority w:val="0"/>
    <w:pPr>
      <w:adjustRightInd w:val="0"/>
      <w:spacing w:line="480" w:lineRule="atLeast"/>
      <w:ind w:firstLine="600"/>
      <w:textAlignment w:val="baseline"/>
    </w:pPr>
    <w:rPr>
      <w:rFonts w:eastAsia="仿宋_GB2312"/>
      <w:kern w:val="0"/>
      <w:sz w:val="30"/>
      <w:szCs w:val="20"/>
    </w:rPr>
  </w:style>
  <w:style w:type="paragraph" w:styleId="9">
    <w:name w:val="Balloon Text"/>
    <w:basedOn w:val="10"/>
    <w:link w:val="79"/>
    <w:qFormat/>
    <w:uiPriority w:val="99"/>
    <w:rPr>
      <w:sz w:val="18"/>
      <w:szCs w:val="18"/>
    </w:rPr>
  </w:style>
  <w:style w:type="paragraph" w:styleId="10">
    <w:name w:val="Body Text"/>
    <w:basedOn w:val="1"/>
    <w:next w:val="1"/>
    <w:link w:val="70"/>
    <w:qFormat/>
    <w:uiPriority w:val="0"/>
    <w:pPr>
      <w:spacing w:after="120"/>
    </w:pPr>
  </w:style>
  <w:style w:type="paragraph" w:styleId="14">
    <w:name w:val="toc 7"/>
    <w:basedOn w:val="1"/>
    <w:next w:val="1"/>
    <w:qFormat/>
    <w:uiPriority w:val="39"/>
    <w:pPr>
      <w:ind w:left="1260"/>
      <w:jc w:val="left"/>
    </w:pPr>
    <w:rPr>
      <w:sz w:val="18"/>
      <w:szCs w:val="18"/>
    </w:rPr>
  </w:style>
  <w:style w:type="paragraph" w:styleId="15">
    <w:name w:val="caption"/>
    <w:basedOn w:val="1"/>
    <w:next w:val="1"/>
    <w:qFormat/>
    <w:uiPriority w:val="0"/>
    <w:rPr>
      <w:rFonts w:ascii="Cambria" w:hAnsi="Cambria" w:eastAsia="黑体"/>
      <w:sz w:val="20"/>
      <w:szCs w:val="20"/>
    </w:rPr>
  </w:style>
  <w:style w:type="paragraph" w:styleId="16">
    <w:name w:val="Document Map"/>
    <w:basedOn w:val="1"/>
    <w:link w:val="71"/>
    <w:qFormat/>
    <w:uiPriority w:val="0"/>
    <w:pPr>
      <w:shd w:val="clear" w:color="auto" w:fill="000080"/>
    </w:pPr>
  </w:style>
  <w:style w:type="paragraph" w:styleId="17">
    <w:name w:val="annotation text"/>
    <w:basedOn w:val="1"/>
    <w:link w:val="72"/>
    <w:qFormat/>
    <w:uiPriority w:val="0"/>
    <w:pPr>
      <w:jc w:val="left"/>
    </w:pPr>
  </w:style>
  <w:style w:type="paragraph" w:styleId="18">
    <w:name w:val="Body Text 3"/>
    <w:basedOn w:val="1"/>
    <w:link w:val="73"/>
    <w:qFormat/>
    <w:uiPriority w:val="0"/>
    <w:pPr>
      <w:spacing w:after="120"/>
    </w:pPr>
    <w:rPr>
      <w:sz w:val="16"/>
      <w:szCs w:val="16"/>
    </w:rPr>
  </w:style>
  <w:style w:type="paragraph" w:styleId="19">
    <w:name w:val="Body Text Indent"/>
    <w:basedOn w:val="1"/>
    <w:next w:val="1"/>
    <w:link w:val="74"/>
    <w:qFormat/>
    <w:uiPriority w:val="0"/>
    <w:pPr>
      <w:ind w:firstLine="407" w:firstLineChars="200"/>
    </w:pPr>
  </w:style>
  <w:style w:type="paragraph" w:styleId="20">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1">
    <w:name w:val="index 4"/>
    <w:basedOn w:val="1"/>
    <w:next w:val="1"/>
    <w:qFormat/>
    <w:uiPriority w:val="0"/>
    <w:pPr>
      <w:ind w:left="600" w:leftChars="600"/>
    </w:pPr>
  </w:style>
  <w:style w:type="paragraph" w:styleId="22">
    <w:name w:val="toc 5"/>
    <w:basedOn w:val="1"/>
    <w:next w:val="1"/>
    <w:qFormat/>
    <w:uiPriority w:val="39"/>
    <w:pPr>
      <w:ind w:left="840"/>
      <w:jc w:val="left"/>
    </w:pPr>
    <w:rPr>
      <w:sz w:val="18"/>
      <w:szCs w:val="18"/>
    </w:rPr>
  </w:style>
  <w:style w:type="paragraph" w:styleId="23">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4">
    <w:name w:val="Plain Text"/>
    <w:basedOn w:val="1"/>
    <w:link w:val="75"/>
    <w:qFormat/>
    <w:uiPriority w:val="0"/>
    <w:rPr>
      <w:rFonts w:ascii="宋体" w:hAnsi="Courier New" w:cs="Courier New"/>
      <w:szCs w:val="21"/>
    </w:rPr>
  </w:style>
  <w:style w:type="paragraph" w:styleId="25">
    <w:name w:val="toc 8"/>
    <w:basedOn w:val="1"/>
    <w:next w:val="1"/>
    <w:qFormat/>
    <w:uiPriority w:val="39"/>
    <w:pPr>
      <w:ind w:left="1470"/>
      <w:jc w:val="left"/>
    </w:pPr>
    <w:rPr>
      <w:sz w:val="18"/>
      <w:szCs w:val="18"/>
    </w:rPr>
  </w:style>
  <w:style w:type="paragraph" w:styleId="26">
    <w:name w:val="Date"/>
    <w:basedOn w:val="1"/>
    <w:next w:val="1"/>
    <w:link w:val="76"/>
    <w:qFormat/>
    <w:uiPriority w:val="99"/>
    <w:pPr>
      <w:ind w:left="100" w:leftChars="2500"/>
    </w:pPr>
  </w:style>
  <w:style w:type="paragraph" w:styleId="27">
    <w:name w:val="Body Text Indent 2"/>
    <w:basedOn w:val="1"/>
    <w:link w:val="77"/>
    <w:qFormat/>
    <w:uiPriority w:val="0"/>
    <w:pPr>
      <w:widowControl/>
      <w:spacing w:line="480" w:lineRule="auto"/>
      <w:ind w:firstLine="560"/>
      <w:jc w:val="left"/>
    </w:pPr>
    <w:rPr>
      <w:kern w:val="0"/>
      <w:sz w:val="28"/>
    </w:rPr>
  </w:style>
  <w:style w:type="paragraph" w:styleId="28">
    <w:name w:val="endnote text"/>
    <w:basedOn w:val="1"/>
    <w:link w:val="78"/>
    <w:qFormat/>
    <w:uiPriority w:val="0"/>
    <w:pPr>
      <w:widowControl/>
      <w:snapToGrid w:val="0"/>
      <w:jc w:val="left"/>
    </w:pPr>
    <w:rPr>
      <w:rFonts w:ascii="Arial" w:hAnsi="Arial" w:cs="Arial"/>
      <w:kern w:val="0"/>
      <w:sz w:val="20"/>
      <w:lang w:eastAsia="en-US"/>
    </w:rPr>
  </w:style>
  <w:style w:type="paragraph" w:styleId="29">
    <w:name w:val="footer"/>
    <w:basedOn w:val="1"/>
    <w:link w:val="80"/>
    <w:qFormat/>
    <w:uiPriority w:val="99"/>
    <w:pPr>
      <w:tabs>
        <w:tab w:val="center" w:pos="4153"/>
        <w:tab w:val="right" w:pos="8306"/>
      </w:tabs>
      <w:snapToGrid w:val="0"/>
      <w:jc w:val="left"/>
    </w:pPr>
    <w:rPr>
      <w:sz w:val="18"/>
      <w:szCs w:val="18"/>
    </w:rPr>
  </w:style>
  <w:style w:type="paragraph" w:styleId="30">
    <w:name w:val="header"/>
    <w:basedOn w:val="1"/>
    <w:link w:val="81"/>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2"/>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82"/>
    <w:qFormat/>
    <w:uiPriority w:val="0"/>
    <w:pPr>
      <w:widowControl/>
      <w:jc w:val="center"/>
    </w:pPr>
    <w:rPr>
      <w:kern w:val="0"/>
      <w:sz w:val="20"/>
      <w:u w:val="single"/>
      <w:lang w:eastAsia="en-US"/>
    </w:rPr>
  </w:style>
  <w:style w:type="paragraph" w:styleId="34">
    <w:name w:val="footnote text"/>
    <w:basedOn w:val="1"/>
    <w:link w:val="83"/>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84"/>
    <w:qFormat/>
    <w:uiPriority w:val="0"/>
    <w:pPr>
      <w:spacing w:line="360" w:lineRule="auto"/>
      <w:ind w:firstLine="280" w:firstLineChars="100"/>
    </w:pPr>
    <w:rPr>
      <w:rFonts w:ascii="宋体" w:hAnsi="宋体"/>
      <w:sz w:val="28"/>
      <w:szCs w:val="28"/>
    </w:rPr>
  </w:style>
  <w:style w:type="paragraph" w:styleId="37">
    <w:name w:val="toc 2"/>
    <w:basedOn w:val="1"/>
    <w:next w:val="1"/>
    <w:qFormat/>
    <w:uiPriority w:val="39"/>
    <w:pPr>
      <w:keepNext w:val="0"/>
      <w:keepLines w:val="0"/>
      <w:spacing w:before="0" w:after="0" w:line="240" w:lineRule="auto"/>
      <w:ind w:left="210"/>
      <w:jc w:val="left"/>
      <w:outlineLvl w:val="9"/>
    </w:pPr>
    <w:rPr>
      <w:rFonts w:ascii="Times New Roman" w:hAnsi="Times New Roman"/>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5"/>
    <w:qFormat/>
    <w:uiPriority w:val="0"/>
    <w:rPr>
      <w:i/>
      <w:iCs/>
      <w:sz w:val="26"/>
    </w:rPr>
  </w:style>
  <w:style w:type="paragraph" w:styleId="40">
    <w:name w:val="HTML Preformatted"/>
    <w:basedOn w:val="1"/>
    <w:link w:val="86"/>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7"/>
    <w:qFormat/>
    <w:uiPriority w:val="0"/>
    <w:pPr>
      <w:widowControl/>
      <w:jc w:val="center"/>
    </w:pPr>
    <w:rPr>
      <w:kern w:val="0"/>
      <w:sz w:val="20"/>
      <w:u w:val="single"/>
      <w:lang w:eastAsia="en-US"/>
    </w:rPr>
  </w:style>
  <w:style w:type="paragraph" w:styleId="44">
    <w:name w:val="annotation subject"/>
    <w:basedOn w:val="17"/>
    <w:next w:val="17"/>
    <w:link w:val="88"/>
    <w:qFormat/>
    <w:uiPriority w:val="99"/>
    <w:rPr>
      <w:b/>
      <w:bCs/>
    </w:rPr>
  </w:style>
  <w:style w:type="paragraph" w:styleId="45">
    <w:name w:val="Body Text First Indent 2"/>
    <w:basedOn w:val="19"/>
    <w:next w:val="1"/>
    <w:qFormat/>
    <w:uiPriority w:val="0"/>
    <w:pPr>
      <w:spacing w:after="120"/>
      <w:ind w:left="420" w:leftChars="200" w:firstLine="420"/>
    </w:pPr>
    <w:rPr>
      <w:szCs w:val="20"/>
    </w:rPr>
  </w:style>
  <w:style w:type="table" w:styleId="47">
    <w:name w:val="Table Grid"/>
    <w:basedOn w:val="46"/>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20"/>
    <w:rPr>
      <w:i/>
      <w:iCs/>
    </w:rPr>
  </w:style>
  <w:style w:type="character" w:styleId="54">
    <w:name w:val="HTML Definition"/>
    <w:basedOn w:val="48"/>
    <w:unhideWhenUsed/>
    <w:qFormat/>
    <w:uiPriority w:val="99"/>
  </w:style>
  <w:style w:type="character" w:styleId="55">
    <w:name w:val="HTML Variable"/>
    <w:basedOn w:val="48"/>
    <w:unhideWhenUsed/>
    <w:qFormat/>
    <w:uiPriority w:val="99"/>
  </w:style>
  <w:style w:type="character" w:styleId="56">
    <w:name w:val="Hyperlink"/>
    <w:basedOn w:val="48"/>
    <w:qFormat/>
    <w:uiPriority w:val="99"/>
    <w:rPr>
      <w:color w:val="0000FF"/>
      <w:u w:val="single"/>
    </w:rPr>
  </w:style>
  <w:style w:type="character" w:styleId="57">
    <w:name w:val="HTML Code"/>
    <w:basedOn w:val="48"/>
    <w:unhideWhenUsed/>
    <w:qFormat/>
    <w:uiPriority w:val="99"/>
    <w:rPr>
      <w:rFonts w:ascii="Courier New" w:hAnsi="Courier New"/>
      <w:sz w:val="20"/>
    </w:rPr>
  </w:style>
  <w:style w:type="character" w:styleId="58">
    <w:name w:val="annotation reference"/>
    <w:qFormat/>
    <w:uiPriority w:val="0"/>
    <w:rPr>
      <w:sz w:val="21"/>
      <w:szCs w:val="21"/>
    </w:rPr>
  </w:style>
  <w:style w:type="character" w:styleId="59">
    <w:name w:val="HTML Cite"/>
    <w:basedOn w:val="48"/>
    <w:unhideWhenUsed/>
    <w:qFormat/>
    <w:uiPriority w:val="99"/>
  </w:style>
  <w:style w:type="character" w:styleId="60">
    <w:name w:val="footnote reference"/>
    <w:qFormat/>
    <w:uiPriority w:val="0"/>
    <w:rPr>
      <w:vertAlign w:val="superscript"/>
    </w:rPr>
  </w:style>
  <w:style w:type="character" w:customStyle="1" w:styleId="61">
    <w:name w:val="标题 1 Char2"/>
    <w:basedOn w:val="48"/>
    <w:link w:val="3"/>
    <w:qFormat/>
    <w:uiPriority w:val="9"/>
    <w:rPr>
      <w:rFonts w:ascii="Times New Roman" w:hAnsi="Times New Roman" w:eastAsia="宋体" w:cs="Times New Roman"/>
      <w:b/>
      <w:bCs/>
      <w:kern w:val="44"/>
      <w:sz w:val="44"/>
      <w:szCs w:val="44"/>
    </w:rPr>
  </w:style>
  <w:style w:type="character" w:customStyle="1" w:styleId="62">
    <w:name w:val="标题 2 Char2"/>
    <w:basedOn w:val="48"/>
    <w:link w:val="4"/>
    <w:qFormat/>
    <w:uiPriority w:val="9"/>
    <w:rPr>
      <w:rFonts w:ascii="Cambria" w:hAnsi="Cambria" w:eastAsia="宋体" w:cs="Times New Roman"/>
      <w:b/>
      <w:bCs/>
      <w:sz w:val="32"/>
      <w:szCs w:val="32"/>
    </w:rPr>
  </w:style>
  <w:style w:type="character" w:customStyle="1" w:styleId="63">
    <w:name w:val="标题 3 Char2"/>
    <w:basedOn w:val="48"/>
    <w:link w:val="5"/>
    <w:qFormat/>
    <w:uiPriority w:val="0"/>
    <w:rPr>
      <w:rFonts w:ascii="Times New Roman" w:hAnsi="Times New Roman" w:eastAsia="宋体" w:cs="Times New Roman"/>
      <w:b/>
      <w:bCs/>
      <w:sz w:val="32"/>
      <w:szCs w:val="32"/>
    </w:rPr>
  </w:style>
  <w:style w:type="character" w:customStyle="1" w:styleId="64">
    <w:name w:val="标题 4 Char2"/>
    <w:basedOn w:val="48"/>
    <w:link w:val="2"/>
    <w:qFormat/>
    <w:uiPriority w:val="0"/>
    <w:rPr>
      <w:rFonts w:ascii="宋体" w:hAnsi="宋体" w:eastAsia="宋体" w:cs="宋体"/>
      <w:b/>
      <w:bCs/>
      <w:kern w:val="0"/>
      <w:sz w:val="24"/>
      <w:szCs w:val="24"/>
    </w:rPr>
  </w:style>
  <w:style w:type="character" w:customStyle="1" w:styleId="65">
    <w:name w:val="标题 5 Char2"/>
    <w:basedOn w:val="48"/>
    <w:link w:val="6"/>
    <w:qFormat/>
    <w:uiPriority w:val="0"/>
    <w:rPr>
      <w:rFonts w:ascii="宋体" w:hAnsi="宋体" w:eastAsia="宋体" w:cs="宋体"/>
      <w:b/>
      <w:bCs/>
      <w:kern w:val="0"/>
      <w:sz w:val="20"/>
      <w:szCs w:val="20"/>
    </w:rPr>
  </w:style>
  <w:style w:type="character" w:customStyle="1" w:styleId="66">
    <w:name w:val="标题 6 Char2"/>
    <w:basedOn w:val="48"/>
    <w:link w:val="7"/>
    <w:qFormat/>
    <w:uiPriority w:val="0"/>
    <w:rPr>
      <w:rFonts w:ascii="Times New Roman" w:hAnsi="Arial" w:eastAsia="仿宋_GB2312" w:cs="Times New Roman"/>
      <w:kern w:val="0"/>
      <w:sz w:val="30"/>
      <w:szCs w:val="20"/>
    </w:rPr>
  </w:style>
  <w:style w:type="character" w:customStyle="1" w:styleId="67">
    <w:name w:val="标题 7 Char2"/>
    <w:basedOn w:val="48"/>
    <w:link w:val="11"/>
    <w:qFormat/>
    <w:uiPriority w:val="0"/>
    <w:rPr>
      <w:rFonts w:ascii="Times New Roman" w:hAnsi="Times New Roman" w:eastAsia="仿宋_GB2312" w:cs="Times New Roman"/>
      <w:kern w:val="0"/>
      <w:sz w:val="30"/>
      <w:szCs w:val="20"/>
    </w:rPr>
  </w:style>
  <w:style w:type="character" w:customStyle="1" w:styleId="68">
    <w:name w:val="标题 8 Char2"/>
    <w:basedOn w:val="48"/>
    <w:link w:val="12"/>
    <w:qFormat/>
    <w:uiPriority w:val="0"/>
    <w:rPr>
      <w:rFonts w:ascii="Times New Roman" w:hAnsi="Arial" w:eastAsia="仿宋_GB2312" w:cs="Times New Roman"/>
      <w:kern w:val="0"/>
      <w:sz w:val="30"/>
      <w:szCs w:val="20"/>
    </w:rPr>
  </w:style>
  <w:style w:type="character" w:customStyle="1" w:styleId="69">
    <w:name w:val="标题 9 Char2"/>
    <w:basedOn w:val="48"/>
    <w:link w:val="13"/>
    <w:qFormat/>
    <w:uiPriority w:val="0"/>
    <w:rPr>
      <w:rFonts w:ascii="Times New Roman" w:hAnsi="Times New Roman" w:eastAsia="仿宋_GB2312" w:cs="Times New Roman"/>
      <w:kern w:val="0"/>
      <w:sz w:val="30"/>
      <w:szCs w:val="20"/>
    </w:rPr>
  </w:style>
  <w:style w:type="character" w:customStyle="1" w:styleId="70">
    <w:name w:val="正文文本 Char4"/>
    <w:basedOn w:val="48"/>
    <w:link w:val="10"/>
    <w:qFormat/>
    <w:uiPriority w:val="0"/>
    <w:rPr>
      <w:rFonts w:ascii="Times New Roman" w:hAnsi="Times New Roman" w:eastAsia="宋体" w:cs="Times New Roman"/>
      <w:szCs w:val="24"/>
    </w:rPr>
  </w:style>
  <w:style w:type="character" w:customStyle="1" w:styleId="71">
    <w:name w:val="文档结构图 Char4"/>
    <w:basedOn w:val="48"/>
    <w:link w:val="16"/>
    <w:qFormat/>
    <w:uiPriority w:val="0"/>
    <w:rPr>
      <w:rFonts w:ascii="Times New Roman" w:hAnsi="Times New Roman" w:eastAsia="宋体" w:cs="Times New Roman"/>
      <w:szCs w:val="24"/>
      <w:shd w:val="clear" w:color="auto" w:fill="000080"/>
    </w:rPr>
  </w:style>
  <w:style w:type="character" w:customStyle="1" w:styleId="72">
    <w:name w:val="批注文字 Char3"/>
    <w:basedOn w:val="48"/>
    <w:link w:val="17"/>
    <w:qFormat/>
    <w:uiPriority w:val="0"/>
    <w:rPr>
      <w:rFonts w:ascii="Times New Roman" w:hAnsi="Times New Roman" w:eastAsia="宋体" w:cs="Times New Roman"/>
      <w:szCs w:val="24"/>
    </w:rPr>
  </w:style>
  <w:style w:type="character" w:customStyle="1" w:styleId="73">
    <w:name w:val="正文文本 3 Char3"/>
    <w:basedOn w:val="48"/>
    <w:link w:val="18"/>
    <w:qFormat/>
    <w:uiPriority w:val="0"/>
    <w:rPr>
      <w:rFonts w:ascii="Times New Roman" w:hAnsi="Times New Roman" w:eastAsia="宋体" w:cs="Times New Roman"/>
      <w:sz w:val="16"/>
      <w:szCs w:val="16"/>
    </w:rPr>
  </w:style>
  <w:style w:type="character" w:customStyle="1" w:styleId="74">
    <w:name w:val="正文文本缩进 Char3"/>
    <w:basedOn w:val="48"/>
    <w:link w:val="19"/>
    <w:qFormat/>
    <w:uiPriority w:val="0"/>
    <w:rPr>
      <w:rFonts w:ascii="Times New Roman" w:hAnsi="Times New Roman" w:eastAsia="宋体" w:cs="Times New Roman"/>
      <w:szCs w:val="24"/>
    </w:rPr>
  </w:style>
  <w:style w:type="character" w:customStyle="1" w:styleId="75">
    <w:name w:val="纯文本 Char3"/>
    <w:basedOn w:val="48"/>
    <w:link w:val="24"/>
    <w:qFormat/>
    <w:uiPriority w:val="0"/>
    <w:rPr>
      <w:rFonts w:ascii="宋体" w:hAnsi="Courier New" w:eastAsia="宋体" w:cs="Courier New"/>
      <w:szCs w:val="21"/>
    </w:rPr>
  </w:style>
  <w:style w:type="character" w:customStyle="1" w:styleId="76">
    <w:name w:val="日期 Char4"/>
    <w:basedOn w:val="48"/>
    <w:link w:val="26"/>
    <w:qFormat/>
    <w:uiPriority w:val="99"/>
    <w:rPr>
      <w:rFonts w:ascii="Times New Roman" w:hAnsi="Times New Roman" w:eastAsia="宋体" w:cs="Times New Roman"/>
      <w:szCs w:val="24"/>
    </w:rPr>
  </w:style>
  <w:style w:type="character" w:customStyle="1" w:styleId="77">
    <w:name w:val="正文文本缩进 2 Char3"/>
    <w:basedOn w:val="48"/>
    <w:link w:val="27"/>
    <w:qFormat/>
    <w:uiPriority w:val="0"/>
    <w:rPr>
      <w:rFonts w:ascii="Times New Roman" w:hAnsi="Times New Roman" w:eastAsia="宋体" w:cs="Times New Roman"/>
      <w:kern w:val="0"/>
      <w:sz w:val="28"/>
      <w:szCs w:val="24"/>
    </w:rPr>
  </w:style>
  <w:style w:type="character" w:customStyle="1" w:styleId="78">
    <w:name w:val="尾注文本 Char3"/>
    <w:basedOn w:val="48"/>
    <w:link w:val="28"/>
    <w:qFormat/>
    <w:uiPriority w:val="0"/>
    <w:rPr>
      <w:rFonts w:ascii="Arial" w:hAnsi="Arial" w:eastAsia="宋体" w:cs="Arial"/>
      <w:kern w:val="0"/>
      <w:sz w:val="20"/>
      <w:szCs w:val="24"/>
      <w:lang w:eastAsia="en-US"/>
    </w:rPr>
  </w:style>
  <w:style w:type="character" w:customStyle="1" w:styleId="79">
    <w:name w:val="批注框文本 Char4"/>
    <w:basedOn w:val="48"/>
    <w:link w:val="9"/>
    <w:qFormat/>
    <w:uiPriority w:val="99"/>
    <w:rPr>
      <w:rFonts w:ascii="Times New Roman" w:hAnsi="Times New Roman" w:eastAsia="宋体" w:cs="Times New Roman"/>
      <w:sz w:val="18"/>
      <w:szCs w:val="18"/>
    </w:rPr>
  </w:style>
  <w:style w:type="character" w:customStyle="1" w:styleId="80">
    <w:name w:val="页脚 Char2"/>
    <w:basedOn w:val="48"/>
    <w:link w:val="29"/>
    <w:qFormat/>
    <w:uiPriority w:val="99"/>
    <w:rPr>
      <w:rFonts w:ascii="Times New Roman" w:hAnsi="Times New Roman" w:eastAsia="宋体" w:cs="Times New Roman"/>
      <w:sz w:val="18"/>
      <w:szCs w:val="18"/>
    </w:rPr>
  </w:style>
  <w:style w:type="character" w:customStyle="1" w:styleId="81">
    <w:name w:val="页眉 Char2"/>
    <w:basedOn w:val="48"/>
    <w:link w:val="30"/>
    <w:qFormat/>
    <w:uiPriority w:val="99"/>
    <w:rPr>
      <w:rFonts w:ascii="Times New Roman" w:hAnsi="Times New Roman" w:eastAsia="宋体" w:cs="Times New Roman"/>
      <w:sz w:val="18"/>
      <w:szCs w:val="18"/>
    </w:rPr>
  </w:style>
  <w:style w:type="character" w:customStyle="1" w:styleId="82">
    <w:name w:val="副标题 Char3"/>
    <w:basedOn w:val="48"/>
    <w:link w:val="33"/>
    <w:qFormat/>
    <w:uiPriority w:val="0"/>
    <w:rPr>
      <w:rFonts w:ascii="Times New Roman" w:hAnsi="Times New Roman" w:eastAsia="宋体" w:cs="Times New Roman"/>
      <w:kern w:val="0"/>
      <w:sz w:val="20"/>
      <w:szCs w:val="24"/>
      <w:u w:val="single"/>
      <w:lang w:eastAsia="en-US"/>
    </w:rPr>
  </w:style>
  <w:style w:type="character" w:customStyle="1" w:styleId="83">
    <w:name w:val="脚注文本 Char3"/>
    <w:basedOn w:val="48"/>
    <w:link w:val="34"/>
    <w:qFormat/>
    <w:uiPriority w:val="0"/>
    <w:rPr>
      <w:rFonts w:ascii="Arial" w:hAnsi="Arial" w:eastAsia="宋体" w:cs="Arial"/>
      <w:kern w:val="0"/>
      <w:sz w:val="18"/>
      <w:szCs w:val="18"/>
      <w:lang w:eastAsia="en-US"/>
    </w:rPr>
  </w:style>
  <w:style w:type="character" w:customStyle="1" w:styleId="84">
    <w:name w:val="正文文本缩进 3 Char3"/>
    <w:basedOn w:val="48"/>
    <w:link w:val="36"/>
    <w:qFormat/>
    <w:uiPriority w:val="0"/>
    <w:rPr>
      <w:rFonts w:ascii="宋体" w:hAnsi="宋体" w:eastAsia="宋体" w:cs="Times New Roman"/>
      <w:sz w:val="28"/>
      <w:szCs w:val="28"/>
    </w:rPr>
  </w:style>
  <w:style w:type="character" w:customStyle="1" w:styleId="85">
    <w:name w:val="正文文本 2 Char"/>
    <w:basedOn w:val="48"/>
    <w:link w:val="39"/>
    <w:qFormat/>
    <w:uiPriority w:val="0"/>
    <w:rPr>
      <w:rFonts w:ascii="Times New Roman" w:hAnsi="Times New Roman" w:eastAsia="宋体" w:cs="Times New Roman"/>
      <w:i/>
      <w:iCs/>
      <w:sz w:val="26"/>
      <w:szCs w:val="24"/>
    </w:rPr>
  </w:style>
  <w:style w:type="character" w:customStyle="1" w:styleId="86">
    <w:name w:val="HTML 预设格式 Char3"/>
    <w:basedOn w:val="48"/>
    <w:link w:val="40"/>
    <w:qFormat/>
    <w:uiPriority w:val="0"/>
    <w:rPr>
      <w:rFonts w:ascii="宋体" w:hAnsi="宋体" w:eastAsia="宋体" w:cs="宋体"/>
      <w:color w:val="000000"/>
      <w:kern w:val="0"/>
      <w:sz w:val="24"/>
      <w:szCs w:val="24"/>
    </w:rPr>
  </w:style>
  <w:style w:type="character" w:customStyle="1" w:styleId="87">
    <w:name w:val="标题 Char3"/>
    <w:basedOn w:val="48"/>
    <w:link w:val="43"/>
    <w:qFormat/>
    <w:uiPriority w:val="0"/>
    <w:rPr>
      <w:rFonts w:ascii="Times New Roman" w:hAnsi="Times New Roman" w:eastAsia="宋体" w:cs="Times New Roman"/>
      <w:kern w:val="0"/>
      <w:sz w:val="20"/>
      <w:szCs w:val="24"/>
      <w:u w:val="single"/>
      <w:lang w:eastAsia="en-US"/>
    </w:rPr>
  </w:style>
  <w:style w:type="character" w:customStyle="1" w:styleId="88">
    <w:name w:val="批注主题 Char4"/>
    <w:basedOn w:val="72"/>
    <w:link w:val="44"/>
    <w:qFormat/>
    <w:uiPriority w:val="99"/>
    <w:rPr>
      <w:rFonts w:ascii="Times New Roman" w:hAnsi="Times New Roman" w:eastAsia="宋体" w:cs="Times New Roman"/>
      <w:b/>
      <w:bCs/>
      <w:szCs w:val="24"/>
    </w:rPr>
  </w:style>
  <w:style w:type="paragraph" w:customStyle="1" w:styleId="89">
    <w:name w:val="列出段落1"/>
    <w:basedOn w:val="1"/>
    <w:qFormat/>
    <w:uiPriority w:val="99"/>
    <w:pPr>
      <w:ind w:firstLine="420" w:firstLineChars="200"/>
    </w:pPr>
    <w:rPr>
      <w:sz w:val="28"/>
      <w:szCs w:val="28"/>
    </w:rPr>
  </w:style>
  <w:style w:type="paragraph" w:customStyle="1" w:styleId="90">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1">
    <w:name w:val="Char Char Char Char Char Char 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2">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93">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94">
    <w:name w:val="1 Char"/>
    <w:basedOn w:val="1"/>
    <w:qFormat/>
    <w:uiPriority w:val="0"/>
    <w:pPr>
      <w:widowControl/>
      <w:spacing w:after="160" w:line="240" w:lineRule="exact"/>
      <w:jc w:val="left"/>
    </w:pPr>
    <w:rPr>
      <w:rFonts w:ascii="Calibri" w:hAnsi="Calibri"/>
      <w:szCs w:val="20"/>
    </w:rPr>
  </w:style>
  <w:style w:type="paragraph" w:customStyle="1" w:styleId="95">
    <w:name w:val="列表段落1"/>
    <w:basedOn w:val="1"/>
    <w:qFormat/>
    <w:uiPriority w:val="34"/>
    <w:pPr>
      <w:ind w:firstLine="420" w:firstLineChars="200"/>
    </w:pPr>
    <w:rPr>
      <w:rFonts w:ascii="Calibri" w:hAnsi="Calibri"/>
    </w:rPr>
  </w:style>
  <w:style w:type="paragraph" w:customStyle="1" w:styleId="96">
    <w:name w:val="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7">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9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99">
    <w:name w:val="TOC 标题2"/>
    <w:basedOn w:val="3"/>
    <w:next w:val="1"/>
    <w:unhideWhenUsed/>
    <w:qFormat/>
    <w:uiPriority w:val="0"/>
    <w:pPr>
      <w:outlineLvl w:val="9"/>
    </w:pPr>
    <w:rPr>
      <w:rFonts w:ascii="Calibri" w:hAnsi="Calibri"/>
    </w:rPr>
  </w:style>
  <w:style w:type="paragraph" w:customStyle="1" w:styleId="100">
    <w:name w:val="样式1"/>
    <w:basedOn w:val="1"/>
    <w:next w:val="2"/>
    <w:qFormat/>
    <w:uiPriority w:val="0"/>
    <w:pPr>
      <w:spacing w:line="360" w:lineRule="auto"/>
      <w:ind w:firstLine="420" w:firstLineChars="200"/>
    </w:pPr>
    <w:rPr>
      <w:rFonts w:ascii="宋体" w:hAnsi="宋体"/>
      <w:szCs w:val="21"/>
    </w:rPr>
  </w:style>
  <w:style w:type="paragraph" w:customStyle="1" w:styleId="101">
    <w:name w:val="列出段落111"/>
    <w:basedOn w:val="1"/>
    <w:qFormat/>
    <w:uiPriority w:val="0"/>
    <w:pPr>
      <w:ind w:firstLine="420" w:firstLineChars="200"/>
    </w:pPr>
    <w:rPr>
      <w:sz w:val="28"/>
      <w:szCs w:val="28"/>
    </w:rPr>
  </w:style>
  <w:style w:type="paragraph" w:customStyle="1" w:styleId="102">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03">
    <w:name w:val="pa-27"/>
    <w:basedOn w:val="1"/>
    <w:qFormat/>
    <w:uiPriority w:val="0"/>
    <w:pPr>
      <w:widowControl/>
      <w:spacing w:line="360" w:lineRule="atLeast"/>
      <w:ind w:firstLine="420"/>
    </w:pPr>
    <w:rPr>
      <w:rFonts w:ascii="宋体" w:hAnsi="宋体" w:cs="宋体"/>
      <w:kern w:val="0"/>
      <w:sz w:val="24"/>
    </w:rPr>
  </w:style>
  <w:style w:type="paragraph" w:customStyle="1" w:styleId="104">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0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107">
    <w:name w:val="Char Char Char Char"/>
    <w:basedOn w:val="16"/>
    <w:qFormat/>
    <w:uiPriority w:val="0"/>
    <w:pPr>
      <w:spacing w:line="360" w:lineRule="auto"/>
      <w:ind w:firstLine="200" w:firstLineChars="200"/>
    </w:pPr>
    <w:rPr>
      <w:rFonts w:ascii="Tahoma" w:hAnsi="Tahoma"/>
      <w:sz w:val="24"/>
    </w:rPr>
  </w:style>
  <w:style w:type="paragraph" w:customStyle="1" w:styleId="108">
    <w:name w:val="表格内容"/>
    <w:basedOn w:val="1"/>
    <w:qFormat/>
    <w:uiPriority w:val="0"/>
    <w:pPr>
      <w:suppressLineNumbers/>
      <w:suppressAutoHyphens/>
    </w:pPr>
  </w:style>
  <w:style w:type="paragraph" w:customStyle="1" w:styleId="10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1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12">
    <w:name w:val="明显引用1"/>
    <w:basedOn w:val="1"/>
    <w:next w:val="1"/>
    <w:link w:val="113"/>
    <w:qFormat/>
    <w:uiPriority w:val="0"/>
    <w:pPr>
      <w:pBdr>
        <w:bottom w:val="single" w:color="4F81BD" w:sz="4" w:space="4"/>
      </w:pBdr>
      <w:spacing w:before="200" w:after="280"/>
      <w:ind w:left="936" w:right="936"/>
    </w:pPr>
    <w:rPr>
      <w:b/>
      <w:bCs/>
      <w:i/>
      <w:iCs/>
      <w:color w:val="4F81BD"/>
      <w:szCs w:val="22"/>
    </w:rPr>
  </w:style>
  <w:style w:type="character" w:customStyle="1" w:styleId="113">
    <w:name w:val="明显引用 Char4"/>
    <w:basedOn w:val="48"/>
    <w:link w:val="112"/>
    <w:qFormat/>
    <w:uiPriority w:val="0"/>
    <w:rPr>
      <w:rFonts w:ascii="Times New Roman" w:hAnsi="Times New Roman" w:eastAsia="宋体" w:cs="Times New Roman"/>
      <w:b/>
      <w:bCs/>
      <w:i/>
      <w:iCs/>
      <w:color w:val="4F81BD"/>
    </w:rPr>
  </w:style>
  <w:style w:type="paragraph" w:customStyle="1" w:styleId="114">
    <w:name w:val="表体"/>
    <w:basedOn w:val="1"/>
    <w:next w:val="1"/>
    <w:qFormat/>
    <w:uiPriority w:val="0"/>
    <w:pPr>
      <w:spacing w:line="0" w:lineRule="atLeast"/>
    </w:pPr>
    <w:rPr>
      <w:rFonts w:ascii="Calibri" w:hAnsi="Calibri"/>
      <w:b/>
      <w:snapToGrid w:val="0"/>
      <w:szCs w:val="20"/>
    </w:rPr>
  </w:style>
  <w:style w:type="paragraph" w:customStyle="1" w:styleId="1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116">
    <w:name w:val="pa-34"/>
    <w:basedOn w:val="1"/>
    <w:qFormat/>
    <w:uiPriority w:val="0"/>
    <w:pPr>
      <w:widowControl/>
      <w:spacing w:line="360" w:lineRule="atLeast"/>
      <w:ind w:firstLine="420"/>
      <w:jc w:val="left"/>
    </w:pPr>
    <w:rPr>
      <w:rFonts w:ascii="宋体" w:hAnsi="宋体" w:cs="宋体"/>
      <w:kern w:val="0"/>
      <w:sz w:val="24"/>
    </w:rPr>
  </w:style>
  <w:style w:type="paragraph" w:customStyle="1" w:styleId="117">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18">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119">
    <w:name w:val="p16"/>
    <w:basedOn w:val="1"/>
    <w:qFormat/>
    <w:uiPriority w:val="0"/>
    <w:pPr>
      <w:widowControl/>
    </w:pPr>
    <w:rPr>
      <w:rFonts w:ascii="Calibri" w:hAnsi="Calibri" w:cs="宋体"/>
      <w:kern w:val="0"/>
      <w:szCs w:val="21"/>
    </w:rPr>
  </w:style>
  <w:style w:type="paragraph" w:customStyle="1" w:styleId="12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2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2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3">
    <w:name w:val="标题4"/>
    <w:basedOn w:val="4"/>
    <w:next w:val="21"/>
    <w:link w:val="297"/>
    <w:qFormat/>
    <w:uiPriority w:val="0"/>
    <w:pPr>
      <w:spacing w:line="413" w:lineRule="auto"/>
    </w:pPr>
    <w:rPr>
      <w:rFonts w:ascii="Arial" w:hAnsi="Arial"/>
      <w:kern w:val="0"/>
      <w:sz w:val="24"/>
    </w:rPr>
  </w:style>
  <w:style w:type="paragraph" w:customStyle="1" w:styleId="124">
    <w:name w:val="Char Char"/>
    <w:basedOn w:val="1"/>
    <w:qFormat/>
    <w:uiPriority w:val="0"/>
    <w:pPr>
      <w:widowControl/>
      <w:jc w:val="left"/>
    </w:pPr>
    <w:rPr>
      <w:rFonts w:ascii="Verdana" w:hAnsi="Verdana" w:eastAsia="Times New Roman"/>
      <w:kern w:val="0"/>
      <w:sz w:val="16"/>
      <w:szCs w:val="20"/>
      <w:lang w:eastAsia="en-US"/>
    </w:rPr>
  </w:style>
  <w:style w:type="paragraph" w:customStyle="1" w:styleId="125">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27">
    <w:name w:val="WW-表格内容"/>
    <w:basedOn w:val="1"/>
    <w:qFormat/>
    <w:uiPriority w:val="0"/>
    <w:pPr>
      <w:suppressLineNumbers/>
      <w:suppressAutoHyphens/>
    </w:pPr>
  </w:style>
  <w:style w:type="paragraph" w:customStyle="1" w:styleId="128">
    <w:name w:val="Char"/>
    <w:basedOn w:val="1"/>
    <w:qFormat/>
    <w:uiPriority w:val="0"/>
  </w:style>
  <w:style w:type="paragraph" w:customStyle="1" w:styleId="129">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30">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31">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32">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33">
    <w:name w:val="Char9 Char Char Char Char Char Char"/>
    <w:basedOn w:val="16"/>
    <w:qFormat/>
    <w:uiPriority w:val="0"/>
    <w:pPr>
      <w:spacing w:line="360" w:lineRule="auto"/>
      <w:ind w:firstLine="200" w:firstLineChars="200"/>
    </w:pPr>
    <w:rPr>
      <w:rFonts w:ascii="Tahoma" w:hAnsi="Tahoma"/>
      <w:sz w:val="24"/>
    </w:rPr>
  </w:style>
  <w:style w:type="paragraph" w:customStyle="1" w:styleId="134">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35">
    <w:name w:val="Default"/>
    <w:next w:val="136"/>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6">
    <w:name w:val="List Paragraph"/>
    <w:basedOn w:val="137"/>
    <w:qFormat/>
    <w:uiPriority w:val="1"/>
    <w:pPr>
      <w:ind w:left="100" w:firstLine="420"/>
    </w:pPr>
    <w:rPr>
      <w:rFonts w:ascii="宋体" w:hAnsi="宋体" w:eastAsia="宋体" w:cs="宋体"/>
    </w:rPr>
  </w:style>
  <w:style w:type="paragraph" w:customStyle="1" w:styleId="137">
    <w:name w:val="五级条标题"/>
    <w:basedOn w:val="138"/>
    <w:next w:val="138"/>
    <w:qFormat/>
    <w:uiPriority w:val="0"/>
    <w:pPr>
      <w:outlineLvl w:val="6"/>
    </w:pPr>
  </w:style>
  <w:style w:type="paragraph" w:customStyle="1" w:styleId="138">
    <w:name w:val="章标题"/>
    <w:next w:val="139"/>
    <w:qFormat/>
    <w:uiPriority w:val="0"/>
    <w:pPr>
      <w:jc w:val="both"/>
      <w:outlineLvl w:val="1"/>
    </w:pPr>
    <w:rPr>
      <w:rFonts w:ascii="黑体" w:hAnsi="黑体" w:eastAsia="黑体" w:cs="Times New Roman"/>
      <w:kern w:val="1"/>
      <w:sz w:val="21"/>
      <w:lang w:val="en-US" w:eastAsia="zh-CN" w:bidi="ar-SA"/>
    </w:rPr>
  </w:style>
  <w:style w:type="paragraph" w:customStyle="1" w:styleId="139">
    <w:name w:val="目次、标准名称标题"/>
    <w:basedOn w:val="140"/>
    <w:next w:val="14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140">
    <w:name w:val="投标正文"/>
    <w:basedOn w:val="141"/>
    <w:qFormat/>
    <w:uiPriority w:val="0"/>
    <w:pPr>
      <w:spacing w:line="360" w:lineRule="auto"/>
    </w:pPr>
    <w:rPr>
      <w:spacing w:val="15"/>
      <w:sz w:val="32"/>
      <w:szCs w:val="32"/>
    </w:rPr>
  </w:style>
  <w:style w:type="paragraph" w:customStyle="1" w:styleId="141">
    <w:name w:val="四级条标题"/>
    <w:basedOn w:val="142"/>
    <w:next w:val="142"/>
    <w:qFormat/>
    <w:uiPriority w:val="0"/>
    <w:pPr>
      <w:outlineLvl w:val="5"/>
    </w:pPr>
  </w:style>
  <w:style w:type="paragraph" w:customStyle="1" w:styleId="142">
    <w:name w:val="三级条标题"/>
    <w:basedOn w:val="143"/>
    <w:next w:val="143"/>
    <w:qFormat/>
    <w:uiPriority w:val="0"/>
    <w:pPr>
      <w:outlineLvl w:val="4"/>
    </w:pPr>
  </w:style>
  <w:style w:type="paragraph" w:customStyle="1" w:styleId="143">
    <w:name w:val="二级条标题"/>
    <w:basedOn w:val="144"/>
    <w:next w:val="144"/>
    <w:qFormat/>
    <w:uiPriority w:val="0"/>
    <w:pPr>
      <w:outlineLvl w:val="3"/>
    </w:pPr>
  </w:style>
  <w:style w:type="paragraph" w:customStyle="1" w:styleId="144">
    <w:name w:val="一级条标题"/>
    <w:next w:val="8"/>
    <w:qFormat/>
    <w:uiPriority w:val="0"/>
    <w:pPr>
      <w:outlineLvl w:val="2"/>
    </w:pPr>
    <w:rPr>
      <w:rFonts w:ascii="黑体" w:hAnsi="黑体" w:eastAsia="黑体" w:cs="Times New Roman"/>
      <w:kern w:val="1"/>
      <w:sz w:val="21"/>
      <w:szCs w:val="21"/>
      <w:lang w:val="en-US" w:eastAsia="zh-CN" w:bidi="ar-SA"/>
    </w:rPr>
  </w:style>
  <w:style w:type="paragraph" w:customStyle="1" w:styleId="145">
    <w:name w:val="p15"/>
    <w:basedOn w:val="1"/>
    <w:qFormat/>
    <w:uiPriority w:val="0"/>
    <w:pPr>
      <w:widowControl/>
      <w:spacing w:after="120"/>
    </w:pPr>
    <w:rPr>
      <w:kern w:val="0"/>
      <w:szCs w:val="21"/>
    </w:rPr>
  </w:style>
  <w:style w:type="paragraph" w:customStyle="1" w:styleId="14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47">
    <w:name w:val="正  文"/>
    <w:basedOn w:val="1"/>
    <w:qFormat/>
    <w:uiPriority w:val="0"/>
    <w:pPr>
      <w:spacing w:line="360" w:lineRule="auto"/>
      <w:ind w:firstLine="200" w:firstLineChars="200"/>
    </w:pPr>
    <w:rPr>
      <w:rFonts w:ascii="宋体" w:hAnsi="Calibri"/>
      <w:sz w:val="24"/>
    </w:rPr>
  </w:style>
  <w:style w:type="paragraph" w:customStyle="1" w:styleId="148">
    <w:name w:val="列出段落11"/>
    <w:basedOn w:val="1"/>
    <w:qFormat/>
    <w:uiPriority w:val="0"/>
    <w:pPr>
      <w:ind w:firstLine="420" w:firstLineChars="200"/>
    </w:pPr>
    <w:rPr>
      <w:sz w:val="28"/>
      <w:szCs w:val="28"/>
    </w:rPr>
  </w:style>
  <w:style w:type="paragraph" w:customStyle="1" w:styleId="14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5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51">
    <w:name w:val="_Style 96"/>
    <w:semiHidden/>
    <w:qFormat/>
    <w:uiPriority w:val="99"/>
    <w:rPr>
      <w:rFonts w:ascii="Calibri" w:hAnsi="Calibri" w:eastAsia="宋体" w:cs="Times New Roman"/>
      <w:kern w:val="2"/>
      <w:sz w:val="21"/>
      <w:szCs w:val="24"/>
      <w:lang w:val="en-US" w:eastAsia="zh-CN" w:bidi="ar-SA"/>
    </w:rPr>
  </w:style>
  <w:style w:type="paragraph" w:customStyle="1" w:styleId="152">
    <w:name w:val="表格文字"/>
    <w:basedOn w:val="1"/>
    <w:qFormat/>
    <w:uiPriority w:val="0"/>
    <w:pPr>
      <w:adjustRightInd w:val="0"/>
      <w:spacing w:line="420" w:lineRule="atLeast"/>
      <w:jc w:val="left"/>
      <w:textAlignment w:val="baseline"/>
    </w:pPr>
    <w:rPr>
      <w:kern w:val="0"/>
      <w:szCs w:val="20"/>
    </w:rPr>
  </w:style>
  <w:style w:type="paragraph" w:customStyle="1" w:styleId="153">
    <w:name w:val="表格"/>
    <w:basedOn w:val="1"/>
    <w:qFormat/>
    <w:uiPriority w:val="0"/>
    <w:pPr>
      <w:jc w:val="center"/>
      <w:textAlignment w:val="center"/>
    </w:pPr>
    <w:rPr>
      <w:rFonts w:ascii="华文细黑" w:hAnsi="华文细黑"/>
      <w:kern w:val="0"/>
      <w:szCs w:val="20"/>
    </w:rPr>
  </w:style>
  <w:style w:type="paragraph" w:customStyle="1" w:styleId="154">
    <w:name w:val="Char1"/>
    <w:basedOn w:val="1"/>
    <w:qFormat/>
    <w:uiPriority w:val="0"/>
  </w:style>
  <w:style w:type="paragraph" w:customStyle="1" w:styleId="15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56">
    <w:name w:val="引用2"/>
    <w:basedOn w:val="1"/>
    <w:next w:val="1"/>
    <w:link w:val="259"/>
    <w:qFormat/>
    <w:uiPriority w:val="0"/>
    <w:rPr>
      <w:i/>
      <w:iCs/>
      <w:color w:val="000000"/>
    </w:rPr>
  </w:style>
  <w:style w:type="paragraph" w:customStyle="1" w:styleId="15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58">
    <w:name w:val="引用1"/>
    <w:basedOn w:val="1"/>
    <w:next w:val="1"/>
    <w:link w:val="159"/>
    <w:qFormat/>
    <w:uiPriority w:val="0"/>
    <w:rPr>
      <w:i/>
      <w:iCs/>
      <w:color w:val="000000"/>
      <w:szCs w:val="22"/>
    </w:rPr>
  </w:style>
  <w:style w:type="character" w:customStyle="1" w:styleId="159">
    <w:name w:val="引用 Char4"/>
    <w:basedOn w:val="48"/>
    <w:link w:val="158"/>
    <w:qFormat/>
    <w:uiPriority w:val="0"/>
    <w:rPr>
      <w:rFonts w:ascii="Times New Roman" w:hAnsi="Times New Roman" w:eastAsia="宋体" w:cs="Times New Roman"/>
      <w:i/>
      <w:iCs/>
      <w:color w:val="000000"/>
    </w:rPr>
  </w:style>
  <w:style w:type="paragraph" w:customStyle="1" w:styleId="160">
    <w:name w:val="修订1"/>
    <w:qFormat/>
    <w:uiPriority w:val="99"/>
    <w:rPr>
      <w:rFonts w:ascii="Times New Roman" w:hAnsi="Times New Roman" w:eastAsia="宋体" w:cs="Times New Roman"/>
      <w:kern w:val="2"/>
      <w:sz w:val="21"/>
      <w:szCs w:val="24"/>
      <w:lang w:val="en-US" w:eastAsia="zh-CN" w:bidi="ar-SA"/>
    </w:rPr>
  </w:style>
  <w:style w:type="paragraph" w:customStyle="1" w:styleId="161">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62">
    <w:name w:val="Char2"/>
    <w:basedOn w:val="1"/>
    <w:qFormat/>
    <w:uiPriority w:val="0"/>
    <w:rPr>
      <w:rFonts w:ascii="Calibri" w:hAnsi="Calibri"/>
    </w:rPr>
  </w:style>
  <w:style w:type="paragraph" w:customStyle="1" w:styleId="163">
    <w:name w:val="标题5"/>
    <w:basedOn w:val="5"/>
    <w:link w:val="296"/>
    <w:qFormat/>
    <w:uiPriority w:val="0"/>
    <w:pPr>
      <w:spacing w:line="413" w:lineRule="auto"/>
    </w:pPr>
    <w:rPr>
      <w:rFonts w:ascii="Arial" w:hAnsi="Arial"/>
      <w:kern w:val="0"/>
      <w:sz w:val="24"/>
    </w:rPr>
  </w:style>
  <w:style w:type="paragraph" w:customStyle="1" w:styleId="164">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5">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66">
    <w:name w:val="表格标题"/>
    <w:basedOn w:val="108"/>
    <w:qFormat/>
    <w:uiPriority w:val="0"/>
  </w:style>
  <w:style w:type="paragraph" w:customStyle="1" w:styleId="167">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68">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69">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1">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2">
    <w:name w:val="WW-表格标题"/>
    <w:basedOn w:val="127"/>
    <w:qFormat/>
    <w:uiPriority w:val="0"/>
  </w:style>
  <w:style w:type="paragraph" w:customStyle="1" w:styleId="173">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74">
    <w:name w:val="明显引用12"/>
    <w:basedOn w:val="1"/>
    <w:next w:val="1"/>
    <w:link w:val="265"/>
    <w:qFormat/>
    <w:uiPriority w:val="30"/>
    <w:pPr>
      <w:pBdr>
        <w:bottom w:val="single" w:color="4F81BD" w:sz="4" w:space="4"/>
      </w:pBdr>
      <w:spacing w:before="200" w:after="280"/>
      <w:ind w:left="936" w:right="936"/>
    </w:pPr>
    <w:rPr>
      <w:b/>
      <w:bCs/>
      <w:i/>
      <w:iCs/>
      <w:color w:val="4F81BD"/>
      <w:szCs w:val="20"/>
    </w:rPr>
  </w:style>
  <w:style w:type="paragraph" w:customStyle="1" w:styleId="175">
    <w:name w:val="标准样式1"/>
    <w:basedOn w:val="1"/>
    <w:qFormat/>
    <w:uiPriority w:val="0"/>
    <w:pPr>
      <w:spacing w:line="600" w:lineRule="exact"/>
      <w:ind w:firstLine="567"/>
    </w:pPr>
    <w:rPr>
      <w:rFonts w:ascii="Calibri" w:hAnsi="Calibri"/>
      <w:sz w:val="28"/>
    </w:rPr>
  </w:style>
  <w:style w:type="paragraph" w:customStyle="1" w:styleId="17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77">
    <w:name w:val="Char Char1 Char Char"/>
    <w:basedOn w:val="16"/>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78">
    <w:name w:val="引用11"/>
    <w:basedOn w:val="1"/>
    <w:next w:val="1"/>
    <w:link w:val="278"/>
    <w:qFormat/>
    <w:uiPriority w:val="29"/>
    <w:rPr>
      <w:i/>
      <w:iCs/>
      <w:color w:val="000000"/>
      <w:szCs w:val="20"/>
    </w:rPr>
  </w:style>
  <w:style w:type="paragraph" w:customStyle="1" w:styleId="179">
    <w:name w:val="_Style 87"/>
    <w:basedOn w:val="1"/>
    <w:qFormat/>
    <w:uiPriority w:val="99"/>
    <w:pPr>
      <w:ind w:firstLine="420" w:firstLineChars="200"/>
    </w:pPr>
    <w:rPr>
      <w:rFonts w:ascii="Calibri" w:hAnsi="Calibri"/>
      <w:sz w:val="28"/>
      <w:szCs w:val="28"/>
    </w:rPr>
  </w:style>
  <w:style w:type="paragraph" w:customStyle="1" w:styleId="180">
    <w:name w:val="自定样式1"/>
    <w:basedOn w:val="1"/>
    <w:qFormat/>
    <w:uiPriority w:val="0"/>
    <w:pPr>
      <w:suppressAutoHyphens/>
      <w:jc w:val="center"/>
    </w:pPr>
    <w:rPr>
      <w:rFonts w:ascii="宋体" w:hAnsi="宋体"/>
      <w:color w:val="000000"/>
      <w:sz w:val="18"/>
    </w:rPr>
  </w:style>
  <w:style w:type="paragraph" w:customStyle="1" w:styleId="18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8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83">
    <w:name w:val="未处理的提及1"/>
    <w:unhideWhenUsed/>
    <w:qFormat/>
    <w:uiPriority w:val="99"/>
    <w:rPr>
      <w:color w:val="808080"/>
      <w:shd w:val="clear" w:color="auto" w:fill="E6E6E6"/>
    </w:rPr>
  </w:style>
  <w:style w:type="character" w:customStyle="1" w:styleId="184">
    <w:name w:val="正文文本 3 Char"/>
    <w:qFormat/>
    <w:uiPriority w:val="0"/>
    <w:rPr>
      <w:kern w:val="2"/>
      <w:sz w:val="16"/>
      <w:szCs w:val="16"/>
    </w:rPr>
  </w:style>
  <w:style w:type="character" w:customStyle="1" w:styleId="185">
    <w:name w:val="正文文本缩进 Char2"/>
    <w:semiHidden/>
    <w:qFormat/>
    <w:uiPriority w:val="99"/>
    <w:rPr>
      <w:rFonts w:ascii="Calibri" w:hAnsi="Calibri" w:eastAsia="宋体" w:cs="Times New Roman"/>
      <w:szCs w:val="24"/>
    </w:rPr>
  </w:style>
  <w:style w:type="character" w:customStyle="1" w:styleId="186">
    <w:name w:val="标题 3 Char"/>
    <w:qFormat/>
    <w:uiPriority w:val="0"/>
    <w:rPr>
      <w:rFonts w:ascii="仿宋_GB2312" w:hAnsi="Calibri" w:eastAsia="仿宋_GB2312" w:cs="Times New Roman"/>
      <w:b/>
      <w:kern w:val="0"/>
      <w:sz w:val="24"/>
      <w:szCs w:val="28"/>
    </w:rPr>
  </w:style>
  <w:style w:type="character" w:customStyle="1" w:styleId="187">
    <w:name w:val="批注框文本 Char2"/>
    <w:qFormat/>
    <w:uiPriority w:val="99"/>
    <w:rPr>
      <w:kern w:val="2"/>
      <w:sz w:val="18"/>
      <w:szCs w:val="18"/>
    </w:rPr>
  </w:style>
  <w:style w:type="character" w:customStyle="1" w:styleId="188">
    <w:name w:val="textcontents"/>
    <w:qFormat/>
    <w:uiPriority w:val="0"/>
    <w:rPr>
      <w:rFonts w:cs="Times New Roman"/>
    </w:rPr>
  </w:style>
  <w:style w:type="character" w:customStyle="1" w:styleId="189">
    <w:name w:val="ht1"/>
    <w:qFormat/>
    <w:uiPriority w:val="0"/>
    <w:rPr>
      <w:rFonts w:ascii="黑体" w:eastAsia="黑体"/>
      <w:b/>
      <w:bCs/>
    </w:rPr>
  </w:style>
  <w:style w:type="character" w:customStyle="1" w:styleId="190">
    <w:name w:val="标题 Char"/>
    <w:qFormat/>
    <w:uiPriority w:val="0"/>
    <w:rPr>
      <w:rFonts w:ascii="Cambria" w:hAnsi="Cambria" w:eastAsia="宋体" w:cs="Times New Roman"/>
      <w:b/>
      <w:bCs/>
      <w:kern w:val="2"/>
      <w:sz w:val="32"/>
      <w:szCs w:val="32"/>
    </w:rPr>
  </w:style>
  <w:style w:type="character" w:customStyle="1" w:styleId="191">
    <w:name w:val="14t1"/>
    <w:qFormat/>
    <w:uiPriority w:val="0"/>
    <w:rPr>
      <w:rFonts w:hint="eastAsia" w:ascii="宋体" w:hAnsi="宋体" w:eastAsia="宋体"/>
      <w:sz w:val="11"/>
      <w:szCs w:val="11"/>
    </w:rPr>
  </w:style>
  <w:style w:type="character" w:customStyle="1" w:styleId="192">
    <w:name w:val="Char Char36"/>
    <w:qFormat/>
    <w:uiPriority w:val="0"/>
    <w:rPr>
      <w:rFonts w:ascii="仿宋_GB2312" w:eastAsia="仿宋_GB2312" w:cs="MingLiU"/>
      <w:b/>
      <w:sz w:val="24"/>
      <w:szCs w:val="28"/>
    </w:rPr>
  </w:style>
  <w:style w:type="character" w:customStyle="1" w:styleId="193">
    <w:name w:val="文档结构图 Char"/>
    <w:qFormat/>
    <w:uiPriority w:val="0"/>
    <w:rPr>
      <w:rFonts w:ascii="宋体"/>
      <w:kern w:val="2"/>
      <w:sz w:val="18"/>
      <w:szCs w:val="18"/>
    </w:rPr>
  </w:style>
  <w:style w:type="character" w:customStyle="1" w:styleId="194">
    <w:name w:val="普通文字 Char Char2"/>
    <w:qFormat/>
    <w:uiPriority w:val="0"/>
    <w:rPr>
      <w:rFonts w:ascii="宋体" w:hAnsi="Courier New"/>
      <w:kern w:val="2"/>
      <w:sz w:val="28"/>
      <w:szCs w:val="28"/>
    </w:rPr>
  </w:style>
  <w:style w:type="character" w:customStyle="1" w:styleId="195">
    <w:name w:val="HTML 预设格式 Char"/>
    <w:qFormat/>
    <w:uiPriority w:val="0"/>
    <w:rPr>
      <w:rFonts w:ascii="宋体" w:hAnsi="宋体" w:eastAsia="宋体" w:cs="宋体"/>
      <w:color w:val="000000"/>
      <w:sz w:val="24"/>
      <w:szCs w:val="24"/>
    </w:rPr>
  </w:style>
  <w:style w:type="character" w:customStyle="1" w:styleId="196">
    <w:name w:val="纯文本 Char"/>
    <w:qFormat/>
    <w:uiPriority w:val="0"/>
    <w:rPr>
      <w:rFonts w:ascii="宋体" w:hAnsi="Courier New"/>
      <w:sz w:val="28"/>
      <w:szCs w:val="28"/>
    </w:rPr>
  </w:style>
  <w:style w:type="character" w:customStyle="1" w:styleId="197">
    <w:name w:val="批注框文本 Char"/>
    <w:qFormat/>
    <w:uiPriority w:val="0"/>
    <w:rPr>
      <w:sz w:val="18"/>
      <w:szCs w:val="18"/>
    </w:rPr>
  </w:style>
  <w:style w:type="character" w:customStyle="1" w:styleId="198">
    <w:name w:val="页脚 Char"/>
    <w:qFormat/>
    <w:uiPriority w:val="0"/>
    <w:rPr>
      <w:sz w:val="18"/>
      <w:szCs w:val="18"/>
    </w:rPr>
  </w:style>
  <w:style w:type="character" w:customStyle="1" w:styleId="199">
    <w:name w:val="正文文本缩进 3 Char"/>
    <w:qFormat/>
    <w:uiPriority w:val="0"/>
    <w:rPr>
      <w:kern w:val="2"/>
      <w:sz w:val="16"/>
      <w:szCs w:val="16"/>
    </w:rPr>
  </w:style>
  <w:style w:type="character" w:customStyle="1" w:styleId="200">
    <w:name w:val="标题 8 Char"/>
    <w:qFormat/>
    <w:uiPriority w:val="0"/>
    <w:rPr>
      <w:rFonts w:ascii="Arial" w:hAnsi="Arial" w:eastAsia="黑体" w:cs="Times New Roman"/>
      <w:sz w:val="24"/>
      <w:szCs w:val="24"/>
    </w:rPr>
  </w:style>
  <w:style w:type="character" w:customStyle="1" w:styleId="201">
    <w:name w:val="正文文本缩进 2 Char1"/>
    <w:qFormat/>
    <w:uiPriority w:val="0"/>
    <w:rPr>
      <w:sz w:val="28"/>
      <w:szCs w:val="24"/>
    </w:rPr>
  </w:style>
  <w:style w:type="character" w:customStyle="1" w:styleId="202">
    <w:name w:val="标题 5 Char1"/>
    <w:qFormat/>
    <w:uiPriority w:val="0"/>
    <w:rPr>
      <w:rFonts w:ascii="宋体" w:hAnsi="宋体" w:eastAsia="宋体" w:cs="宋体"/>
      <w:b/>
      <w:bCs/>
      <w:sz w:val="20"/>
      <w:szCs w:val="20"/>
    </w:rPr>
  </w:style>
  <w:style w:type="character" w:customStyle="1" w:styleId="203">
    <w:name w:val="批注文字 Char"/>
    <w:qFormat/>
    <w:uiPriority w:val="0"/>
    <w:rPr>
      <w:rFonts w:ascii="Times New Roman" w:hAnsi="Times New Roman" w:eastAsia="宋体" w:cs="Times New Roman"/>
      <w:kern w:val="2"/>
      <w:sz w:val="21"/>
      <w:szCs w:val="24"/>
    </w:rPr>
  </w:style>
  <w:style w:type="character" w:customStyle="1" w:styleId="204">
    <w:name w:val="style121"/>
    <w:qFormat/>
    <w:uiPriority w:val="0"/>
    <w:rPr>
      <w:rFonts w:hint="eastAsia" w:ascii="宋体" w:hAnsi="宋体" w:eastAsia="宋体"/>
      <w:sz w:val="18"/>
      <w:szCs w:val="18"/>
    </w:rPr>
  </w:style>
  <w:style w:type="character" w:customStyle="1" w:styleId="205">
    <w:name w:val="Section Char"/>
    <w:qFormat/>
    <w:uiPriority w:val="0"/>
    <w:rPr>
      <w:rFonts w:ascii="仿宋_GB2312" w:eastAsia="仿宋_GB2312" w:cs="MingLiU"/>
      <w:b/>
      <w:sz w:val="24"/>
      <w:szCs w:val="28"/>
      <w:lang w:val="en-US" w:eastAsia="zh-CN" w:bidi="ar-SA"/>
    </w:rPr>
  </w:style>
  <w:style w:type="character" w:customStyle="1" w:styleId="206">
    <w:name w:val="正文文本 3 Char1"/>
    <w:qFormat/>
    <w:uiPriority w:val="0"/>
    <w:rPr>
      <w:kern w:val="2"/>
      <w:sz w:val="16"/>
      <w:szCs w:val="16"/>
    </w:rPr>
  </w:style>
  <w:style w:type="character" w:customStyle="1" w:styleId="207">
    <w:name w:val="文档结构图 Char1"/>
    <w:qFormat/>
    <w:uiPriority w:val="0"/>
    <w:rPr>
      <w:rFonts w:ascii="宋体"/>
      <w:kern w:val="2"/>
      <w:sz w:val="18"/>
      <w:szCs w:val="18"/>
    </w:rPr>
  </w:style>
  <w:style w:type="character" w:customStyle="1" w:styleId="208">
    <w:name w:val="标题 9 Char"/>
    <w:qFormat/>
    <w:uiPriority w:val="0"/>
    <w:rPr>
      <w:rFonts w:ascii="Arial" w:hAnsi="Arial" w:eastAsia="黑体" w:cs="Times New Roman"/>
      <w:szCs w:val="21"/>
    </w:rPr>
  </w:style>
  <w:style w:type="character" w:customStyle="1" w:styleId="209">
    <w:name w:val="页眉 Char1"/>
    <w:semiHidden/>
    <w:qFormat/>
    <w:uiPriority w:val="99"/>
    <w:rPr>
      <w:kern w:val="2"/>
      <w:sz w:val="18"/>
      <w:szCs w:val="18"/>
    </w:rPr>
  </w:style>
  <w:style w:type="character" w:customStyle="1" w:styleId="210">
    <w:name w:val="Char Char35"/>
    <w:qFormat/>
    <w:uiPriority w:val="0"/>
    <w:rPr>
      <w:rFonts w:ascii="仿宋_GB2312" w:eastAsia="仿宋_GB2312" w:cs="MingLiU"/>
      <w:b/>
      <w:sz w:val="24"/>
      <w:szCs w:val="28"/>
    </w:rPr>
  </w:style>
  <w:style w:type="character" w:customStyle="1" w:styleId="211">
    <w:name w:val="日期 Char2"/>
    <w:qFormat/>
    <w:uiPriority w:val="99"/>
    <w:rPr>
      <w:kern w:val="2"/>
      <w:sz w:val="21"/>
      <w:szCs w:val="24"/>
    </w:rPr>
  </w:style>
  <w:style w:type="character" w:customStyle="1" w:styleId="212">
    <w:name w:val="Char Char22"/>
    <w:qFormat/>
    <w:uiPriority w:val="0"/>
    <w:rPr>
      <w:b/>
      <w:bCs/>
      <w:kern w:val="2"/>
      <w:sz w:val="32"/>
      <w:szCs w:val="32"/>
    </w:rPr>
  </w:style>
  <w:style w:type="character" w:customStyle="1" w:styleId="213">
    <w:name w:val="正文文本缩进 2 Char2"/>
    <w:semiHidden/>
    <w:qFormat/>
    <w:uiPriority w:val="99"/>
    <w:rPr>
      <w:rFonts w:ascii="Calibri" w:hAnsi="Calibri" w:eastAsia="宋体" w:cs="Times New Roman"/>
      <w:szCs w:val="24"/>
    </w:rPr>
  </w:style>
  <w:style w:type="character" w:customStyle="1" w:styleId="214">
    <w:name w:val="明显强调1"/>
    <w:qFormat/>
    <w:uiPriority w:val="0"/>
    <w:rPr>
      <w:b/>
      <w:bCs/>
      <w:i/>
      <w:iCs/>
      <w:color w:val="4F81BD"/>
    </w:rPr>
  </w:style>
  <w:style w:type="character" w:customStyle="1" w:styleId="215">
    <w:name w:val="Char Char14"/>
    <w:qFormat/>
    <w:uiPriority w:val="0"/>
    <w:rPr>
      <w:kern w:val="2"/>
      <w:sz w:val="18"/>
      <w:szCs w:val="18"/>
    </w:rPr>
  </w:style>
  <w:style w:type="character" w:customStyle="1" w:styleId="216">
    <w:name w:val="s3"/>
    <w:qFormat/>
    <w:uiPriority w:val="0"/>
  </w:style>
  <w:style w:type="character" w:customStyle="1" w:styleId="217">
    <w:name w:val="标题 1 Char"/>
    <w:qFormat/>
    <w:uiPriority w:val="0"/>
    <w:rPr>
      <w:rFonts w:ascii="Times New Roman" w:hAnsi="Times New Roman" w:eastAsia="宋体" w:cs="Times New Roman"/>
      <w:b/>
      <w:bCs/>
      <w:kern w:val="44"/>
      <w:sz w:val="44"/>
      <w:szCs w:val="44"/>
    </w:rPr>
  </w:style>
  <w:style w:type="character" w:customStyle="1" w:styleId="218">
    <w:name w:val="日期 Char3"/>
    <w:semiHidden/>
    <w:qFormat/>
    <w:uiPriority w:val="99"/>
    <w:rPr>
      <w:rFonts w:ascii="Calibri" w:hAnsi="Calibri" w:eastAsia="宋体" w:cs="Times New Roman"/>
      <w:szCs w:val="24"/>
    </w:rPr>
  </w:style>
  <w:style w:type="character" w:customStyle="1" w:styleId="219">
    <w:name w:val="title11"/>
    <w:qFormat/>
    <w:uiPriority w:val="0"/>
    <w:rPr>
      <w:b/>
      <w:bCs/>
      <w:color w:val="FFFFFF"/>
      <w:sz w:val="11"/>
      <w:szCs w:val="11"/>
    </w:rPr>
  </w:style>
  <w:style w:type="character" w:customStyle="1" w:styleId="220">
    <w:name w:val="明显引用 Char2"/>
    <w:qFormat/>
    <w:uiPriority w:val="99"/>
    <w:rPr>
      <w:b/>
      <w:bCs/>
      <w:i/>
      <w:iCs/>
      <w:color w:val="4F81BD"/>
      <w:kern w:val="2"/>
      <w:sz w:val="21"/>
      <w:szCs w:val="24"/>
    </w:rPr>
  </w:style>
  <w:style w:type="character" w:customStyle="1" w:styleId="221">
    <w:name w:val="批注框文本 Char3"/>
    <w:semiHidden/>
    <w:qFormat/>
    <w:uiPriority w:val="99"/>
    <w:rPr>
      <w:rFonts w:ascii="Calibri" w:hAnsi="Calibri" w:eastAsia="宋体" w:cs="Times New Roman"/>
      <w:sz w:val="18"/>
      <w:szCs w:val="18"/>
    </w:rPr>
  </w:style>
  <w:style w:type="character" w:customStyle="1" w:styleId="222">
    <w:name w:val="Char Char33"/>
    <w:qFormat/>
    <w:uiPriority w:val="0"/>
    <w:rPr>
      <w:rFonts w:ascii="仿宋_GB2312" w:eastAsia="仿宋_GB2312" w:cs="MingLiU"/>
      <w:b/>
      <w:sz w:val="24"/>
      <w:szCs w:val="28"/>
    </w:rPr>
  </w:style>
  <w:style w:type="character" w:customStyle="1" w:styleId="223">
    <w:name w:val="标题 2 Char"/>
    <w:qFormat/>
    <w:uiPriority w:val="0"/>
    <w:rPr>
      <w:rFonts w:ascii="仿宋_GB2312" w:hAnsi="Calibri" w:eastAsia="仿宋_GB2312" w:cs="Times New Roman"/>
      <w:b/>
      <w:spacing w:val="1"/>
      <w:w w:val="99"/>
      <w:kern w:val="0"/>
      <w:sz w:val="28"/>
      <w:szCs w:val="32"/>
    </w:rPr>
  </w:style>
  <w:style w:type="character" w:customStyle="1" w:styleId="224">
    <w:name w:val="l1"/>
    <w:basedOn w:val="48"/>
    <w:qFormat/>
    <w:uiPriority w:val="0"/>
  </w:style>
  <w:style w:type="character" w:customStyle="1" w:styleId="225">
    <w:name w:val="手改 Char Char"/>
    <w:qFormat/>
    <w:uiPriority w:val="0"/>
    <w:rPr>
      <w:kern w:val="2"/>
      <w:sz w:val="21"/>
      <w:szCs w:val="24"/>
    </w:rPr>
  </w:style>
  <w:style w:type="character" w:customStyle="1" w:styleId="226">
    <w:name w:val="style21"/>
    <w:qFormat/>
    <w:uiPriority w:val="0"/>
    <w:rPr>
      <w:b/>
      <w:bCs/>
      <w:sz w:val="28"/>
      <w:szCs w:val="28"/>
    </w:rPr>
  </w:style>
  <w:style w:type="character" w:customStyle="1" w:styleId="227">
    <w:name w:val="Char Char24"/>
    <w:qFormat/>
    <w:uiPriority w:val="0"/>
    <w:rPr>
      <w:b/>
      <w:bCs/>
      <w:kern w:val="44"/>
      <w:sz w:val="44"/>
      <w:szCs w:val="44"/>
    </w:rPr>
  </w:style>
  <w:style w:type="character" w:customStyle="1" w:styleId="228">
    <w:name w:val="纯文本 Char1"/>
    <w:qFormat/>
    <w:uiPriority w:val="0"/>
    <w:rPr>
      <w:rFonts w:ascii="宋体" w:hAnsi="Courier New" w:cs="Courier New"/>
      <w:kern w:val="2"/>
      <w:sz w:val="21"/>
      <w:szCs w:val="21"/>
    </w:rPr>
  </w:style>
  <w:style w:type="character" w:customStyle="1" w:styleId="229">
    <w:name w:val="尾注文本 Char"/>
    <w:qFormat/>
    <w:uiPriority w:val="0"/>
    <w:rPr>
      <w:kern w:val="2"/>
      <w:sz w:val="21"/>
      <w:szCs w:val="24"/>
    </w:rPr>
  </w:style>
  <w:style w:type="character" w:customStyle="1" w:styleId="230">
    <w:name w:val="日期 Char1"/>
    <w:qFormat/>
    <w:uiPriority w:val="0"/>
    <w:rPr>
      <w:kern w:val="2"/>
      <w:sz w:val="21"/>
      <w:szCs w:val="22"/>
    </w:rPr>
  </w:style>
  <w:style w:type="character" w:customStyle="1" w:styleId="231">
    <w:name w:val="正文文本 Char1"/>
    <w:qFormat/>
    <w:uiPriority w:val="0"/>
    <w:rPr>
      <w:kern w:val="2"/>
      <w:sz w:val="21"/>
      <w:szCs w:val="22"/>
    </w:rPr>
  </w:style>
  <w:style w:type="character" w:customStyle="1" w:styleId="232">
    <w:name w:val="标题 9 Char1"/>
    <w:qFormat/>
    <w:uiPriority w:val="0"/>
    <w:rPr>
      <w:rFonts w:ascii="Times New Roman" w:hAnsi="Times New Roman" w:eastAsia="仿宋_GB2312" w:cs="Times New Roman"/>
      <w:sz w:val="30"/>
      <w:szCs w:val="20"/>
    </w:rPr>
  </w:style>
  <w:style w:type="character" w:customStyle="1" w:styleId="233">
    <w:name w:val="脚注文本 Char1"/>
    <w:qFormat/>
    <w:uiPriority w:val="0"/>
    <w:rPr>
      <w:rFonts w:ascii="Arial" w:hAnsi="Arial" w:cs="Arial"/>
      <w:sz w:val="18"/>
      <w:szCs w:val="18"/>
      <w:lang w:eastAsia="en-US"/>
    </w:rPr>
  </w:style>
  <w:style w:type="character" w:customStyle="1" w:styleId="234">
    <w:name w:val="正文文本缩进 Char"/>
    <w:qFormat/>
    <w:uiPriority w:val="0"/>
    <w:rPr>
      <w:rFonts w:ascii="黑体" w:hAnsi="宋体" w:eastAsia="黑体"/>
      <w:color w:val="000000"/>
      <w:sz w:val="28"/>
      <w:szCs w:val="32"/>
    </w:rPr>
  </w:style>
  <w:style w:type="character" w:customStyle="1" w:styleId="235">
    <w:name w:val="HTML 预设格式 Char1"/>
    <w:qFormat/>
    <w:uiPriority w:val="0"/>
    <w:rPr>
      <w:rFonts w:ascii="宋体" w:hAnsi="宋体" w:cs="宋体"/>
      <w:color w:val="000000"/>
      <w:sz w:val="24"/>
      <w:szCs w:val="24"/>
    </w:rPr>
  </w:style>
  <w:style w:type="character" w:customStyle="1" w:styleId="236">
    <w:name w:val="引用 Char3"/>
    <w:qFormat/>
    <w:uiPriority w:val="29"/>
    <w:rPr>
      <w:rFonts w:ascii="Calibri" w:hAnsi="Calibri" w:eastAsia="宋体" w:cs="Times New Roman"/>
      <w:i/>
      <w:iCs/>
      <w:color w:val="000000"/>
      <w:szCs w:val="24"/>
    </w:rPr>
  </w:style>
  <w:style w:type="character" w:customStyle="1" w:styleId="237">
    <w:name w:val="标题 7 Char1"/>
    <w:qFormat/>
    <w:uiPriority w:val="0"/>
    <w:rPr>
      <w:rFonts w:ascii="Times New Roman" w:hAnsi="Times New Roman" w:eastAsia="仿宋_GB2312" w:cs="Times New Roman"/>
      <w:sz w:val="30"/>
      <w:szCs w:val="20"/>
    </w:rPr>
  </w:style>
  <w:style w:type="character" w:customStyle="1" w:styleId="238">
    <w:name w:val="普通文字 Char Char1"/>
    <w:qFormat/>
    <w:uiPriority w:val="0"/>
    <w:rPr>
      <w:rFonts w:ascii="宋体" w:hAnsi="Courier New"/>
      <w:kern w:val="2"/>
      <w:sz w:val="28"/>
      <w:szCs w:val="28"/>
    </w:rPr>
  </w:style>
  <w:style w:type="character" w:customStyle="1" w:styleId="239">
    <w:name w:val="明显参考1"/>
    <w:qFormat/>
    <w:uiPriority w:val="0"/>
    <w:rPr>
      <w:b/>
      <w:bCs/>
      <w:smallCaps/>
      <w:color w:val="C0504D"/>
      <w:spacing w:val="5"/>
      <w:u w:val="single"/>
    </w:rPr>
  </w:style>
  <w:style w:type="character" w:customStyle="1" w:styleId="240">
    <w:name w:val="正文文本缩进 Char1"/>
    <w:qFormat/>
    <w:uiPriority w:val="0"/>
    <w:rPr>
      <w:kern w:val="2"/>
      <w:sz w:val="21"/>
      <w:szCs w:val="24"/>
    </w:rPr>
  </w:style>
  <w:style w:type="character" w:customStyle="1" w:styleId="241">
    <w:name w:val="页眉 Char"/>
    <w:qFormat/>
    <w:uiPriority w:val="0"/>
    <w:rPr>
      <w:sz w:val="18"/>
      <w:szCs w:val="18"/>
    </w:rPr>
  </w:style>
  <w:style w:type="character" w:customStyle="1" w:styleId="242">
    <w:name w:val="style31"/>
    <w:qFormat/>
    <w:uiPriority w:val="0"/>
    <w:rPr>
      <w:sz w:val="10"/>
      <w:szCs w:val="10"/>
    </w:rPr>
  </w:style>
  <w:style w:type="character" w:customStyle="1" w:styleId="243">
    <w:name w:val="日期 Char"/>
    <w:qFormat/>
    <w:uiPriority w:val="0"/>
    <w:rPr>
      <w:rFonts w:eastAsia="宋体"/>
      <w:szCs w:val="24"/>
    </w:rPr>
  </w:style>
  <w:style w:type="character" w:customStyle="1" w:styleId="244">
    <w:name w:val="标题 1 Char1"/>
    <w:qFormat/>
    <w:uiPriority w:val="0"/>
    <w:rPr>
      <w:rFonts w:ascii="Times New Roman" w:hAnsi="Times New Roman" w:eastAsia="宋体" w:cs="Times New Roman"/>
      <w:b/>
      <w:bCs/>
      <w:kern w:val="44"/>
      <w:sz w:val="44"/>
      <w:szCs w:val="44"/>
    </w:rPr>
  </w:style>
  <w:style w:type="character" w:customStyle="1" w:styleId="245">
    <w:name w:val="main_tdbg_7601"/>
    <w:qFormat/>
    <w:uiPriority w:val="0"/>
    <w:rPr>
      <w:sz w:val="14"/>
      <w:szCs w:val="14"/>
    </w:rPr>
  </w:style>
  <w:style w:type="character" w:customStyle="1" w:styleId="246">
    <w:name w:val="尾注文本 Char1"/>
    <w:qFormat/>
    <w:uiPriority w:val="0"/>
    <w:rPr>
      <w:rFonts w:ascii="Arial" w:hAnsi="Arial" w:cs="Arial"/>
      <w:szCs w:val="24"/>
      <w:lang w:eastAsia="en-US"/>
    </w:rPr>
  </w:style>
  <w:style w:type="character" w:customStyle="1" w:styleId="247">
    <w:name w:val="副标题 Char2"/>
    <w:qFormat/>
    <w:uiPriority w:val="11"/>
    <w:rPr>
      <w:rFonts w:ascii="Cambria" w:hAnsi="Cambria" w:eastAsia="宋体" w:cs="Times New Roman"/>
      <w:b/>
      <w:bCs/>
      <w:kern w:val="28"/>
      <w:sz w:val="32"/>
      <w:szCs w:val="32"/>
    </w:rPr>
  </w:style>
  <w:style w:type="character" w:customStyle="1" w:styleId="248">
    <w:name w:val="正文文本缩进 3 Char2"/>
    <w:semiHidden/>
    <w:qFormat/>
    <w:uiPriority w:val="99"/>
    <w:rPr>
      <w:rFonts w:ascii="Calibri" w:hAnsi="Calibri" w:eastAsia="宋体" w:cs="Times New Roman"/>
      <w:sz w:val="16"/>
      <w:szCs w:val="16"/>
    </w:rPr>
  </w:style>
  <w:style w:type="character" w:customStyle="1" w:styleId="249">
    <w:name w:val="Char Char34"/>
    <w:qFormat/>
    <w:uiPriority w:val="0"/>
    <w:rPr>
      <w:rFonts w:ascii="仿宋_GB2312" w:eastAsia="仿宋_GB2312" w:cs="MingLiU"/>
      <w:b/>
      <w:spacing w:val="1"/>
      <w:w w:val="99"/>
      <w:sz w:val="28"/>
      <w:szCs w:val="32"/>
    </w:rPr>
  </w:style>
  <w:style w:type="character" w:customStyle="1" w:styleId="250">
    <w:name w:val="docpro"/>
    <w:basedOn w:val="48"/>
    <w:qFormat/>
    <w:uiPriority w:val="0"/>
  </w:style>
  <w:style w:type="character" w:customStyle="1" w:styleId="251">
    <w:name w:val="ITTHEADER1 Char"/>
    <w:qFormat/>
    <w:uiPriority w:val="0"/>
    <w:rPr>
      <w:rFonts w:eastAsia="黑体"/>
      <w:kern w:val="2"/>
      <w:sz w:val="44"/>
      <w:szCs w:val="44"/>
      <w:lang w:val="en-US" w:eastAsia="zh-CN" w:bidi="ar-SA"/>
    </w:rPr>
  </w:style>
  <w:style w:type="character" w:customStyle="1" w:styleId="252">
    <w:name w:val="副标题 Char"/>
    <w:qFormat/>
    <w:uiPriority w:val="0"/>
    <w:rPr>
      <w:rFonts w:ascii="Cambria" w:hAnsi="Cambria" w:eastAsia="宋体" w:cs="Times New Roman"/>
      <w:b/>
      <w:bCs/>
      <w:kern w:val="28"/>
      <w:sz w:val="32"/>
      <w:szCs w:val="32"/>
    </w:rPr>
  </w:style>
  <w:style w:type="character" w:customStyle="1" w:styleId="253">
    <w:name w:val="标题 Char2"/>
    <w:qFormat/>
    <w:uiPriority w:val="10"/>
    <w:rPr>
      <w:rFonts w:ascii="Cambria" w:hAnsi="Cambria" w:eastAsia="宋体" w:cs="Times New Roman"/>
      <w:b/>
      <w:bCs/>
      <w:sz w:val="32"/>
      <w:szCs w:val="32"/>
    </w:rPr>
  </w:style>
  <w:style w:type="character" w:customStyle="1" w:styleId="254">
    <w:name w:val="正文文本 Char2"/>
    <w:qFormat/>
    <w:uiPriority w:val="99"/>
    <w:rPr>
      <w:kern w:val="2"/>
      <w:sz w:val="21"/>
      <w:szCs w:val="24"/>
    </w:rPr>
  </w:style>
  <w:style w:type="character" w:customStyle="1" w:styleId="255">
    <w:name w:val="0d1471"/>
    <w:qFormat/>
    <w:uiPriority w:val="0"/>
    <w:rPr>
      <w:color w:val="000000"/>
      <w:sz w:val="11"/>
      <w:szCs w:val="11"/>
      <w:u w:val="none"/>
    </w:rPr>
  </w:style>
  <w:style w:type="character" w:customStyle="1" w:styleId="256">
    <w:name w:val="批注主题 Char"/>
    <w:qFormat/>
    <w:uiPriority w:val="0"/>
    <w:rPr>
      <w:rFonts w:ascii="宋体" w:hAnsi="宋体" w:eastAsia="宋体"/>
      <w:kern w:val="2"/>
      <w:sz w:val="24"/>
      <w:szCs w:val="28"/>
      <w:lang w:val="en-US" w:eastAsia="zh-CN" w:bidi="ar-SA"/>
    </w:rPr>
  </w:style>
  <w:style w:type="character" w:customStyle="1" w:styleId="257">
    <w:name w:val="正文文本 2 Char1"/>
    <w:semiHidden/>
    <w:qFormat/>
    <w:uiPriority w:val="99"/>
    <w:rPr>
      <w:rFonts w:ascii="Calibri" w:hAnsi="Calibri" w:eastAsia="宋体" w:cs="Times New Roman"/>
      <w:szCs w:val="24"/>
    </w:rPr>
  </w:style>
  <w:style w:type="character" w:customStyle="1" w:styleId="258">
    <w:name w:val="批注框文本 Char1"/>
    <w:qFormat/>
    <w:uiPriority w:val="0"/>
    <w:rPr>
      <w:kern w:val="2"/>
      <w:sz w:val="18"/>
      <w:szCs w:val="18"/>
    </w:rPr>
  </w:style>
  <w:style w:type="character" w:customStyle="1" w:styleId="259">
    <w:name w:val="引用 Char"/>
    <w:link w:val="156"/>
    <w:qFormat/>
    <w:uiPriority w:val="0"/>
    <w:rPr>
      <w:rFonts w:ascii="Times New Roman" w:hAnsi="Times New Roman" w:eastAsia="宋体" w:cs="Times New Roman"/>
      <w:i/>
      <w:iCs/>
      <w:color w:val="000000"/>
      <w:szCs w:val="24"/>
    </w:rPr>
  </w:style>
  <w:style w:type="character" w:customStyle="1" w:styleId="260">
    <w:name w:val="font161"/>
    <w:qFormat/>
    <w:uiPriority w:val="0"/>
    <w:rPr>
      <w:b/>
      <w:bCs/>
      <w:sz w:val="32"/>
      <w:szCs w:val="32"/>
    </w:rPr>
  </w:style>
  <w:style w:type="character" w:customStyle="1" w:styleId="261">
    <w:name w:val="Char Char32"/>
    <w:qFormat/>
    <w:uiPriority w:val="0"/>
    <w:rPr>
      <w:rFonts w:ascii="仿宋_GB2312" w:eastAsia="仿宋_GB2312" w:cs="MingLiU"/>
      <w:b/>
      <w:spacing w:val="1"/>
      <w:w w:val="99"/>
      <w:sz w:val="28"/>
      <w:szCs w:val="32"/>
    </w:rPr>
  </w:style>
  <w:style w:type="character" w:customStyle="1" w:styleId="262">
    <w:name w:val="标题 2 Char1"/>
    <w:qFormat/>
    <w:uiPriority w:val="0"/>
    <w:rPr>
      <w:rFonts w:ascii="Cambria" w:hAnsi="Cambria" w:eastAsia="宋体" w:cs="Times New Roman"/>
      <w:b/>
      <w:bCs/>
      <w:kern w:val="2"/>
      <w:sz w:val="32"/>
      <w:szCs w:val="32"/>
    </w:rPr>
  </w:style>
  <w:style w:type="character" w:customStyle="1" w:styleId="263">
    <w:name w:val="ss16"/>
    <w:qFormat/>
    <w:uiPriority w:val="0"/>
    <w:rPr>
      <w:rFonts w:hint="eastAsia" w:ascii="宋体" w:hAnsi="宋体" w:eastAsia="宋体"/>
      <w:color w:val="000000"/>
      <w:sz w:val="9"/>
      <w:szCs w:val="9"/>
    </w:rPr>
  </w:style>
  <w:style w:type="character" w:customStyle="1" w:styleId="264">
    <w:name w:val="批注主题 Char3"/>
    <w:semiHidden/>
    <w:qFormat/>
    <w:uiPriority w:val="99"/>
    <w:rPr>
      <w:rFonts w:ascii="Calibri" w:hAnsi="Calibri" w:eastAsia="宋体" w:cs="Times New Roman"/>
      <w:b/>
      <w:bCs/>
      <w:szCs w:val="24"/>
    </w:rPr>
  </w:style>
  <w:style w:type="character" w:customStyle="1" w:styleId="265">
    <w:name w:val="明显引用 Char1"/>
    <w:link w:val="174"/>
    <w:qFormat/>
    <w:uiPriority w:val="30"/>
    <w:rPr>
      <w:rFonts w:ascii="Times New Roman" w:hAnsi="Times New Roman" w:eastAsia="宋体" w:cs="Times New Roman"/>
      <w:b/>
      <w:bCs/>
      <w:i/>
      <w:iCs/>
      <w:color w:val="4F81BD"/>
      <w:szCs w:val="20"/>
    </w:rPr>
  </w:style>
  <w:style w:type="character" w:customStyle="1" w:styleId="266">
    <w:name w:val="HTML 预设格式 Char2"/>
    <w:semiHidden/>
    <w:qFormat/>
    <w:uiPriority w:val="99"/>
    <w:rPr>
      <w:rFonts w:ascii="Courier New" w:hAnsi="Courier New" w:eastAsia="宋体" w:cs="Courier New"/>
      <w:sz w:val="20"/>
      <w:szCs w:val="20"/>
    </w:rPr>
  </w:style>
  <w:style w:type="character" w:customStyle="1" w:styleId="267">
    <w:name w:val="Char Char17"/>
    <w:qFormat/>
    <w:uiPriority w:val="0"/>
    <w:rPr>
      <w:kern w:val="2"/>
      <w:sz w:val="26"/>
      <w:szCs w:val="24"/>
    </w:rPr>
  </w:style>
  <w:style w:type="character" w:customStyle="1" w:styleId="268">
    <w:name w:val="标题 3 Char1"/>
    <w:qFormat/>
    <w:uiPriority w:val="0"/>
    <w:rPr>
      <w:rFonts w:ascii="Times New Roman" w:hAnsi="Times New Roman" w:eastAsia="宋体" w:cs="Times New Roman"/>
      <w:b/>
      <w:bCs/>
      <w:kern w:val="2"/>
      <w:sz w:val="32"/>
      <w:szCs w:val="32"/>
    </w:rPr>
  </w:style>
  <w:style w:type="character" w:customStyle="1" w:styleId="269">
    <w:name w:val="标题 5 Char"/>
    <w:qFormat/>
    <w:uiPriority w:val="0"/>
    <w:rPr>
      <w:rFonts w:ascii="Calibri" w:hAnsi="Calibri" w:eastAsia="宋体" w:cs="Times New Roman"/>
      <w:b/>
      <w:bCs/>
      <w:sz w:val="28"/>
      <w:szCs w:val="28"/>
    </w:rPr>
  </w:style>
  <w:style w:type="character" w:customStyle="1" w:styleId="270">
    <w:name w:val="页脚 Char1"/>
    <w:semiHidden/>
    <w:qFormat/>
    <w:uiPriority w:val="99"/>
    <w:rPr>
      <w:kern w:val="2"/>
      <w:sz w:val="18"/>
      <w:szCs w:val="18"/>
    </w:rPr>
  </w:style>
  <w:style w:type="character" w:customStyle="1" w:styleId="271">
    <w:name w:val="unnamed1"/>
    <w:basedOn w:val="48"/>
    <w:qFormat/>
    <w:uiPriority w:val="0"/>
  </w:style>
  <w:style w:type="character" w:customStyle="1" w:styleId="272">
    <w:name w:val="Char Char9"/>
    <w:qFormat/>
    <w:locked/>
    <w:uiPriority w:val="0"/>
    <w:rPr>
      <w:rFonts w:ascii="仿宋_GB2312" w:eastAsia="仿宋_GB2312" w:cs="MingLiU"/>
      <w:b/>
      <w:sz w:val="24"/>
      <w:szCs w:val="28"/>
      <w:lang w:val="en-US" w:eastAsia="zh-CN" w:bidi="ar-SA"/>
    </w:rPr>
  </w:style>
  <w:style w:type="character" w:customStyle="1" w:styleId="273">
    <w:name w:val="批注主题 Char1"/>
    <w:qFormat/>
    <w:uiPriority w:val="0"/>
    <w:rPr>
      <w:b/>
      <w:bCs/>
      <w:kern w:val="2"/>
      <w:sz w:val="21"/>
      <w:szCs w:val="22"/>
    </w:rPr>
  </w:style>
  <w:style w:type="character" w:customStyle="1" w:styleId="274">
    <w:name w:val="纯文本 Char2"/>
    <w:semiHidden/>
    <w:qFormat/>
    <w:uiPriority w:val="99"/>
    <w:rPr>
      <w:rFonts w:ascii="宋体" w:hAnsi="Courier New" w:eastAsia="宋体" w:cs="Courier New"/>
      <w:szCs w:val="21"/>
    </w:rPr>
  </w:style>
  <w:style w:type="character" w:customStyle="1" w:styleId="275">
    <w:name w:val="intel3"/>
    <w:basedOn w:val="48"/>
    <w:qFormat/>
    <w:uiPriority w:val="0"/>
  </w:style>
  <w:style w:type="character" w:customStyle="1" w:styleId="276">
    <w:name w:val="subhead1"/>
    <w:qFormat/>
    <w:uiPriority w:val="0"/>
    <w:rPr>
      <w:rFonts w:hint="default" w:ascii="Tahoma" w:hAnsi="Tahoma" w:cs="Tahoma"/>
      <w:color w:val="000000"/>
      <w:sz w:val="18"/>
      <w:szCs w:val="18"/>
      <w:u w:val="none"/>
      <w:shd w:val="clear" w:color="auto" w:fill="FFFFFF"/>
    </w:rPr>
  </w:style>
  <w:style w:type="character" w:customStyle="1" w:styleId="277">
    <w:name w:val="脚注文本 Char"/>
    <w:qFormat/>
    <w:uiPriority w:val="0"/>
    <w:rPr>
      <w:rFonts w:ascii="Arial" w:hAnsi="Arial" w:eastAsia="宋体" w:cs="Arial"/>
      <w:sz w:val="18"/>
      <w:szCs w:val="18"/>
      <w:lang w:eastAsia="en-US"/>
    </w:rPr>
  </w:style>
  <w:style w:type="character" w:customStyle="1" w:styleId="278">
    <w:name w:val="引用 Char1"/>
    <w:link w:val="178"/>
    <w:qFormat/>
    <w:uiPriority w:val="29"/>
    <w:rPr>
      <w:rFonts w:ascii="Times New Roman" w:hAnsi="Times New Roman" w:eastAsia="宋体" w:cs="Times New Roman"/>
      <w:i/>
      <w:iCs/>
      <w:color w:val="000000"/>
      <w:szCs w:val="20"/>
    </w:rPr>
  </w:style>
  <w:style w:type="character" w:customStyle="1" w:styleId="279">
    <w:name w:val="正文文本缩进 2 Char"/>
    <w:qFormat/>
    <w:uiPriority w:val="0"/>
    <w:rPr>
      <w:kern w:val="2"/>
      <w:sz w:val="21"/>
      <w:szCs w:val="24"/>
    </w:rPr>
  </w:style>
  <w:style w:type="character" w:customStyle="1" w:styleId="280">
    <w:name w:val="脚注文本 Char2"/>
    <w:semiHidden/>
    <w:qFormat/>
    <w:uiPriority w:val="99"/>
    <w:rPr>
      <w:rFonts w:ascii="Calibri" w:hAnsi="Calibri" w:eastAsia="宋体" w:cs="Times New Roman"/>
      <w:sz w:val="18"/>
      <w:szCs w:val="18"/>
    </w:rPr>
  </w:style>
  <w:style w:type="character" w:customStyle="1" w:styleId="281">
    <w:name w:val="ca-141"/>
    <w:qFormat/>
    <w:uiPriority w:val="0"/>
    <w:rPr>
      <w:rFonts w:hint="eastAsia" w:ascii="仿宋_GB2312" w:eastAsia="仿宋_GB2312"/>
      <w:sz w:val="21"/>
      <w:szCs w:val="21"/>
    </w:rPr>
  </w:style>
  <w:style w:type="character" w:customStyle="1" w:styleId="282">
    <w:name w:val="标题 Char1"/>
    <w:qFormat/>
    <w:uiPriority w:val="10"/>
    <w:rPr>
      <w:szCs w:val="24"/>
      <w:u w:val="single"/>
      <w:lang w:eastAsia="en-US"/>
    </w:rPr>
  </w:style>
  <w:style w:type="character" w:customStyle="1" w:styleId="283">
    <w:name w:val="style161"/>
    <w:qFormat/>
    <w:uiPriority w:val="0"/>
    <w:rPr>
      <w:b/>
      <w:bCs/>
      <w:color w:val="333333"/>
    </w:rPr>
  </w:style>
  <w:style w:type="character" w:customStyle="1" w:styleId="284">
    <w:name w:val="Char Char11"/>
    <w:qFormat/>
    <w:locked/>
    <w:uiPriority w:val="0"/>
    <w:rPr>
      <w:rFonts w:eastAsia="黑体"/>
      <w:kern w:val="2"/>
      <w:sz w:val="44"/>
      <w:szCs w:val="44"/>
      <w:lang w:val="en-US" w:eastAsia="zh-CN" w:bidi="ar-SA"/>
    </w:rPr>
  </w:style>
  <w:style w:type="character" w:customStyle="1" w:styleId="285">
    <w:name w:val="标题 7 Char"/>
    <w:qFormat/>
    <w:uiPriority w:val="0"/>
    <w:rPr>
      <w:rFonts w:ascii="Calibri" w:hAnsi="Calibri" w:eastAsia="宋体" w:cs="Times New Roman"/>
      <w:b/>
      <w:bCs/>
      <w:sz w:val="24"/>
      <w:szCs w:val="24"/>
    </w:rPr>
  </w:style>
  <w:style w:type="character" w:customStyle="1" w:styleId="286">
    <w:name w:val="批注文字 Char1"/>
    <w:qFormat/>
    <w:uiPriority w:val="99"/>
    <w:rPr>
      <w:rFonts w:ascii="Times New Roman" w:hAnsi="Times New Roman" w:eastAsia="宋体" w:cs="Times New Roman"/>
      <w:szCs w:val="24"/>
    </w:rPr>
  </w:style>
  <w:style w:type="character" w:customStyle="1" w:styleId="287">
    <w:name w:val="明显引用 Char"/>
    <w:qFormat/>
    <w:uiPriority w:val="0"/>
    <w:rPr>
      <w:rFonts w:ascii="Times New Roman" w:hAnsi="Times New Roman" w:eastAsia="宋体" w:cs="Times New Roman"/>
      <w:b/>
      <w:bCs/>
      <w:i/>
      <w:iCs/>
      <w:color w:val="4F81BD"/>
      <w:kern w:val="2"/>
      <w:sz w:val="21"/>
      <w:szCs w:val="24"/>
    </w:rPr>
  </w:style>
  <w:style w:type="character" w:customStyle="1" w:styleId="288">
    <w:name w:val="正文文本缩进 3 Char1"/>
    <w:qFormat/>
    <w:uiPriority w:val="0"/>
    <w:rPr>
      <w:rFonts w:ascii="宋体" w:hAnsi="宋体"/>
      <w:kern w:val="2"/>
      <w:sz w:val="28"/>
      <w:szCs w:val="28"/>
    </w:rPr>
  </w:style>
  <w:style w:type="character" w:customStyle="1" w:styleId="289">
    <w:name w:val="正文文本 Char"/>
    <w:qFormat/>
    <w:uiPriority w:val="0"/>
    <w:rPr>
      <w:sz w:val="26"/>
      <w:szCs w:val="24"/>
    </w:rPr>
  </w:style>
  <w:style w:type="character" w:customStyle="1" w:styleId="290">
    <w:name w:val="Char Char12"/>
    <w:qFormat/>
    <w:uiPriority w:val="0"/>
    <w:rPr>
      <w:rFonts w:eastAsia="黑体"/>
      <w:kern w:val="2"/>
      <w:sz w:val="44"/>
      <w:szCs w:val="44"/>
      <w:lang w:val="en-US" w:eastAsia="zh-CN" w:bidi="ar-SA"/>
    </w:rPr>
  </w:style>
  <w:style w:type="character" w:customStyle="1" w:styleId="291">
    <w:name w:val="标题 4 Char"/>
    <w:qFormat/>
    <w:uiPriority w:val="0"/>
    <w:rPr>
      <w:rFonts w:ascii="仿宋_GB2312" w:hAnsi="Calibri" w:eastAsia="仿宋_GB2312" w:cs="Times New Roman"/>
      <w:b/>
      <w:kern w:val="0"/>
      <w:sz w:val="24"/>
      <w:szCs w:val="28"/>
    </w:rPr>
  </w:style>
  <w:style w:type="character" w:customStyle="1" w:styleId="292">
    <w:name w:val="明显引用 Char3"/>
    <w:qFormat/>
    <w:uiPriority w:val="30"/>
    <w:rPr>
      <w:rFonts w:ascii="Calibri" w:hAnsi="Calibri" w:eastAsia="宋体" w:cs="Times New Roman"/>
      <w:b/>
      <w:bCs/>
      <w:i/>
      <w:iCs/>
      <w:color w:val="4F81BD"/>
      <w:szCs w:val="24"/>
    </w:rPr>
  </w:style>
  <w:style w:type="character" w:customStyle="1" w:styleId="293">
    <w:name w:val="引用 Char2"/>
    <w:qFormat/>
    <w:uiPriority w:val="99"/>
    <w:rPr>
      <w:i/>
      <w:iCs/>
      <w:color w:val="000000"/>
      <w:kern w:val="2"/>
      <w:sz w:val="21"/>
      <w:szCs w:val="24"/>
    </w:rPr>
  </w:style>
  <w:style w:type="character" w:customStyle="1" w:styleId="294">
    <w:name w:val="不明显强调1"/>
    <w:qFormat/>
    <w:uiPriority w:val="0"/>
    <w:rPr>
      <w:i/>
      <w:iCs/>
      <w:color w:val="808080"/>
    </w:rPr>
  </w:style>
  <w:style w:type="character" w:customStyle="1" w:styleId="295">
    <w:name w:val="color_red1"/>
    <w:qFormat/>
    <w:uiPriority w:val="0"/>
    <w:rPr>
      <w:color w:val="FA0004"/>
    </w:rPr>
  </w:style>
  <w:style w:type="character" w:customStyle="1" w:styleId="296">
    <w:name w:val="标题5 Char Char"/>
    <w:link w:val="163"/>
    <w:qFormat/>
    <w:uiPriority w:val="0"/>
    <w:rPr>
      <w:rFonts w:ascii="Arial" w:hAnsi="Arial" w:eastAsia="宋体" w:cs="Times New Roman"/>
      <w:b/>
      <w:bCs/>
      <w:kern w:val="0"/>
      <w:sz w:val="24"/>
      <w:szCs w:val="32"/>
    </w:rPr>
  </w:style>
  <w:style w:type="character" w:customStyle="1" w:styleId="297">
    <w:name w:val="标题4 Char Char"/>
    <w:link w:val="123"/>
    <w:qFormat/>
    <w:uiPriority w:val="0"/>
    <w:rPr>
      <w:rFonts w:ascii="Arial" w:hAnsi="Arial" w:eastAsia="宋体" w:cs="Times New Roman"/>
      <w:b/>
      <w:bCs/>
      <w:kern w:val="0"/>
      <w:sz w:val="24"/>
      <w:szCs w:val="32"/>
    </w:rPr>
  </w:style>
  <w:style w:type="character" w:customStyle="1" w:styleId="298">
    <w:name w:val="Char Char13"/>
    <w:qFormat/>
    <w:uiPriority w:val="0"/>
    <w:rPr>
      <w:kern w:val="2"/>
      <w:sz w:val="18"/>
      <w:szCs w:val="18"/>
    </w:rPr>
  </w:style>
  <w:style w:type="character" w:customStyle="1" w:styleId="299">
    <w:name w:val="文档结构图 Char2"/>
    <w:qFormat/>
    <w:uiPriority w:val="99"/>
    <w:rPr>
      <w:kern w:val="2"/>
      <w:sz w:val="21"/>
      <w:szCs w:val="24"/>
      <w:shd w:val="clear" w:color="auto" w:fill="000080"/>
    </w:rPr>
  </w:style>
  <w:style w:type="character" w:customStyle="1" w:styleId="300">
    <w:name w:val="批注文字 Char2"/>
    <w:qFormat/>
    <w:uiPriority w:val="0"/>
    <w:rPr>
      <w:rFonts w:ascii="Calibri" w:hAnsi="Calibri" w:eastAsia="宋体" w:cs="Times New Roman"/>
      <w:szCs w:val="24"/>
    </w:rPr>
  </w:style>
  <w:style w:type="character" w:customStyle="1" w:styleId="301">
    <w:name w:val="标题 8 Char1"/>
    <w:qFormat/>
    <w:uiPriority w:val="0"/>
    <w:rPr>
      <w:rFonts w:ascii="Times New Roman" w:hAnsi="Arial" w:eastAsia="仿宋_GB2312" w:cs="Times New Roman"/>
      <w:sz w:val="30"/>
      <w:szCs w:val="20"/>
    </w:rPr>
  </w:style>
  <w:style w:type="character" w:customStyle="1" w:styleId="302">
    <w:name w:val="Char Char21"/>
    <w:qFormat/>
    <w:uiPriority w:val="0"/>
    <w:rPr>
      <w:rFonts w:ascii="宋体" w:hAnsi="宋体" w:cs="宋体"/>
      <w:b/>
      <w:bCs/>
      <w:sz w:val="24"/>
      <w:szCs w:val="24"/>
    </w:rPr>
  </w:style>
  <w:style w:type="character" w:customStyle="1" w:styleId="303">
    <w:name w:val="标题 6 Char1"/>
    <w:qFormat/>
    <w:uiPriority w:val="0"/>
    <w:rPr>
      <w:rFonts w:ascii="Times New Roman" w:hAnsi="Arial" w:eastAsia="仿宋_GB2312" w:cs="Times New Roman"/>
      <w:sz w:val="30"/>
      <w:szCs w:val="20"/>
    </w:rPr>
  </w:style>
  <w:style w:type="character" w:customStyle="1" w:styleId="304">
    <w:name w:val="副标题 Char1"/>
    <w:qFormat/>
    <w:uiPriority w:val="0"/>
    <w:rPr>
      <w:szCs w:val="24"/>
      <w:u w:val="single"/>
      <w:lang w:eastAsia="en-US"/>
    </w:rPr>
  </w:style>
  <w:style w:type="character" w:customStyle="1" w:styleId="305">
    <w:name w:val="正文文本 Char3"/>
    <w:semiHidden/>
    <w:qFormat/>
    <w:uiPriority w:val="99"/>
    <w:rPr>
      <w:rFonts w:ascii="Calibri" w:hAnsi="Calibri" w:eastAsia="宋体" w:cs="Times New Roman"/>
      <w:szCs w:val="24"/>
    </w:rPr>
  </w:style>
  <w:style w:type="character" w:customStyle="1" w:styleId="306">
    <w:name w:val="标题 4 Char1"/>
    <w:qFormat/>
    <w:uiPriority w:val="0"/>
    <w:rPr>
      <w:rFonts w:ascii="宋体" w:hAnsi="宋体" w:eastAsia="宋体" w:cs="宋体"/>
      <w:b/>
      <w:bCs/>
      <w:sz w:val="24"/>
      <w:szCs w:val="24"/>
    </w:rPr>
  </w:style>
  <w:style w:type="character" w:customStyle="1" w:styleId="307">
    <w:name w:val="文档结构图 Char3"/>
    <w:semiHidden/>
    <w:qFormat/>
    <w:uiPriority w:val="99"/>
    <w:rPr>
      <w:rFonts w:ascii="宋体" w:hAnsi="Calibri" w:eastAsia="宋体" w:cs="Times New Roman"/>
      <w:sz w:val="18"/>
      <w:szCs w:val="18"/>
    </w:rPr>
  </w:style>
  <w:style w:type="character" w:customStyle="1" w:styleId="308">
    <w:name w:val="正文文本 3 Char2"/>
    <w:semiHidden/>
    <w:qFormat/>
    <w:uiPriority w:val="99"/>
    <w:rPr>
      <w:rFonts w:ascii="Calibri" w:hAnsi="Calibri" w:eastAsia="宋体" w:cs="Times New Roman"/>
      <w:sz w:val="16"/>
      <w:szCs w:val="16"/>
    </w:rPr>
  </w:style>
  <w:style w:type="character" w:customStyle="1" w:styleId="309">
    <w:name w:val="Char Char23"/>
    <w:qFormat/>
    <w:uiPriority w:val="0"/>
    <w:rPr>
      <w:rFonts w:ascii="Cambria" w:hAnsi="Cambria" w:eastAsia="宋体" w:cs="Times New Roman"/>
      <w:b/>
      <w:bCs/>
      <w:kern w:val="2"/>
      <w:sz w:val="32"/>
      <w:szCs w:val="32"/>
    </w:rPr>
  </w:style>
  <w:style w:type="character" w:customStyle="1" w:styleId="310">
    <w:name w:val="尾注文本 Char2"/>
    <w:semiHidden/>
    <w:qFormat/>
    <w:uiPriority w:val="99"/>
    <w:rPr>
      <w:rFonts w:ascii="Calibri" w:hAnsi="Calibri" w:eastAsia="宋体" w:cs="Times New Roman"/>
      <w:szCs w:val="24"/>
    </w:rPr>
  </w:style>
  <w:style w:type="character" w:customStyle="1" w:styleId="311">
    <w:name w:val="书籍标题1"/>
    <w:qFormat/>
    <w:uiPriority w:val="0"/>
    <w:rPr>
      <w:b/>
      <w:bCs/>
      <w:smallCaps/>
      <w:spacing w:val="5"/>
    </w:rPr>
  </w:style>
  <w:style w:type="character" w:customStyle="1" w:styleId="312">
    <w:name w:val="ITTHEADER2 Char"/>
    <w:qFormat/>
    <w:uiPriority w:val="0"/>
    <w:rPr>
      <w:rFonts w:ascii="仿宋_GB2312" w:eastAsia="仿宋_GB2312" w:cs="MingLiU"/>
      <w:b/>
      <w:spacing w:val="1"/>
      <w:w w:val="99"/>
      <w:sz w:val="28"/>
      <w:szCs w:val="32"/>
      <w:lang w:val="en-US" w:eastAsia="zh-CN" w:bidi="ar-SA"/>
    </w:rPr>
  </w:style>
  <w:style w:type="character" w:customStyle="1" w:styleId="313">
    <w:name w:val="批注文字 Char Char"/>
    <w:qFormat/>
    <w:uiPriority w:val="0"/>
    <w:rPr>
      <w:rFonts w:ascii="宋体" w:hAnsi="Times New Roman" w:eastAsia="宋体" w:cs="Times New Roman"/>
      <w:sz w:val="28"/>
      <w:szCs w:val="20"/>
    </w:rPr>
  </w:style>
  <w:style w:type="character" w:customStyle="1" w:styleId="314">
    <w:name w:val="批注主题 Char2"/>
    <w:qFormat/>
    <w:uiPriority w:val="99"/>
    <w:rPr>
      <w:b/>
      <w:bCs/>
      <w:kern w:val="2"/>
      <w:sz w:val="21"/>
      <w:szCs w:val="24"/>
    </w:rPr>
  </w:style>
  <w:style w:type="character" w:customStyle="1" w:styleId="315">
    <w:name w:val="normaltext1"/>
    <w:qFormat/>
    <w:uiPriority w:val="0"/>
    <w:rPr>
      <w:rFonts w:hint="default" w:ascii="ˎ̥" w:hAnsi="ˎ̥"/>
      <w:sz w:val="9"/>
      <w:szCs w:val="9"/>
    </w:rPr>
  </w:style>
  <w:style w:type="character" w:customStyle="1" w:styleId="316">
    <w:name w:val="不明显参考1"/>
    <w:qFormat/>
    <w:uiPriority w:val="0"/>
    <w:rPr>
      <w:smallCaps/>
      <w:color w:val="C0504D"/>
      <w:u w:val="single"/>
    </w:rPr>
  </w:style>
  <w:style w:type="character" w:customStyle="1" w:styleId="317">
    <w:name w:val="标题 6 Char"/>
    <w:qFormat/>
    <w:uiPriority w:val="0"/>
    <w:rPr>
      <w:rFonts w:ascii="Arial" w:hAnsi="Arial" w:eastAsia="黑体" w:cs="Times New Roman"/>
      <w:b/>
      <w:bCs/>
      <w:sz w:val="24"/>
      <w:szCs w:val="24"/>
    </w:rPr>
  </w:style>
  <w:style w:type="character" w:customStyle="1" w:styleId="318">
    <w:name w:val="未处理的提及2"/>
    <w:basedOn w:val="48"/>
    <w:unhideWhenUsed/>
    <w:qFormat/>
    <w:uiPriority w:val="99"/>
    <w:rPr>
      <w:color w:val="605E5C"/>
      <w:shd w:val="clear" w:color="auto" w:fill="E1DFDD"/>
    </w:rPr>
  </w:style>
  <w:style w:type="paragraph" w:customStyle="1" w:styleId="319">
    <w:name w:val="Table Paragraph"/>
    <w:basedOn w:val="1"/>
    <w:qFormat/>
    <w:uiPriority w:val="1"/>
    <w:rPr>
      <w:rFonts w:ascii="宋体" w:hAnsi="宋体" w:cs="宋体"/>
    </w:rPr>
  </w:style>
  <w:style w:type="table" w:customStyle="1" w:styleId="320">
    <w:name w:val="网格型1"/>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1">
    <w:name w:val="占位符文本1"/>
    <w:basedOn w:val="48"/>
    <w:semiHidden/>
    <w:qFormat/>
    <w:uiPriority w:val="99"/>
    <w:rPr>
      <w:color w:val="808080"/>
    </w:rPr>
  </w:style>
  <w:style w:type="character" w:customStyle="1" w:styleId="322">
    <w:name w:val="datetime"/>
    <w:basedOn w:val="48"/>
    <w:qFormat/>
    <w:uiPriority w:val="0"/>
    <w:rPr>
      <w:color w:val="808080"/>
      <w:sz w:val="21"/>
      <w:szCs w:val="21"/>
    </w:rPr>
  </w:style>
  <w:style w:type="character" w:customStyle="1" w:styleId="323">
    <w:name w:val="datetime1"/>
    <w:basedOn w:val="48"/>
    <w:qFormat/>
    <w:uiPriority w:val="0"/>
  </w:style>
  <w:style w:type="character" w:customStyle="1" w:styleId="324">
    <w:name w:val="datetime2"/>
    <w:basedOn w:val="48"/>
    <w:qFormat/>
    <w:uiPriority w:val="0"/>
  </w:style>
  <w:style w:type="character" w:customStyle="1" w:styleId="325">
    <w:name w:val="datetime3"/>
    <w:basedOn w:val="48"/>
    <w:qFormat/>
    <w:uiPriority w:val="0"/>
  </w:style>
  <w:style w:type="character" w:customStyle="1" w:styleId="326">
    <w:name w:val="datetime4"/>
    <w:basedOn w:val="48"/>
    <w:qFormat/>
    <w:uiPriority w:val="0"/>
    <w:rPr>
      <w:color w:val="808080"/>
      <w:sz w:val="21"/>
      <w:szCs w:val="21"/>
    </w:rPr>
  </w:style>
  <w:style w:type="character" w:customStyle="1" w:styleId="327">
    <w:name w:val="cldh_img"/>
    <w:basedOn w:val="48"/>
    <w:qFormat/>
    <w:uiPriority w:val="0"/>
  </w:style>
  <w:style w:type="character" w:customStyle="1" w:styleId="328">
    <w:name w:val="cldh_img1"/>
    <w:basedOn w:val="48"/>
    <w:qFormat/>
    <w:uiPriority w:val="0"/>
  </w:style>
  <w:style w:type="character" w:customStyle="1" w:styleId="329">
    <w:name w:val="cldh_img2"/>
    <w:basedOn w:val="48"/>
    <w:qFormat/>
    <w:uiPriority w:val="0"/>
  </w:style>
  <w:style w:type="table" w:customStyle="1" w:styleId="330">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2">
    <w:name w:val="Table Normal2"/>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33">
    <w:name w:val="未处理的提及3"/>
    <w:basedOn w:val="48"/>
    <w:unhideWhenUsed/>
    <w:qFormat/>
    <w:uiPriority w:val="99"/>
    <w:rPr>
      <w:color w:val="605E5C"/>
      <w:shd w:val="clear" w:color="auto" w:fill="E1DFDD"/>
    </w:rPr>
  </w:style>
  <w:style w:type="paragraph" w:customStyle="1" w:styleId="334">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35">
    <w:name w:val="未处理的提及4"/>
    <w:basedOn w:val="48"/>
    <w:unhideWhenUsed/>
    <w:qFormat/>
    <w:uiPriority w:val="99"/>
    <w:rPr>
      <w:color w:val="605E5C"/>
      <w:shd w:val="clear" w:color="auto" w:fill="E1DFDD"/>
    </w:rPr>
  </w:style>
  <w:style w:type="paragraph" w:customStyle="1" w:styleId="336">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337">
    <w:name w:val="页脚1"/>
    <w:qFormat/>
    <w:uiPriority w:val="0"/>
    <w:pPr>
      <w:widowControl w:val="0"/>
      <w:tabs>
        <w:tab w:val="center" w:pos="4153"/>
        <w:tab w:val="right" w:pos="8306"/>
      </w:tabs>
    </w:pPr>
    <w:rPr>
      <w:rFonts w:hint="eastAsia" w:ascii="Arial Unicode MS" w:hAnsi="Arial Unicode MS" w:eastAsia="Times New Roman" w:cs="Arial Unicode MS"/>
      <w:color w:val="000000"/>
      <w:kern w:val="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CCE95EC8-6765-4790-A8E4-3F2F09368DD1}">
  <ds:schemaRefs/>
</ds:datastoreItem>
</file>

<file path=docProps/app.xml><?xml version="1.0" encoding="utf-8"?>
<Properties xmlns="http://schemas.openxmlformats.org/officeDocument/2006/extended-properties" xmlns:vt="http://schemas.openxmlformats.org/officeDocument/2006/docPropsVTypes">
  <Company>Microsoft</Company>
  <Pages>85</Pages>
  <Words>40182</Words>
  <Characters>43556</Characters>
  <Lines>1</Lines>
  <Paragraphs>1</Paragraphs>
  <TotalTime>4</TotalTime>
  <ScaleCrop>false</ScaleCrop>
  <LinksUpToDate>false</LinksUpToDate>
  <CharactersWithSpaces>51899</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2021-06-30T09:05:00Z</dcterms:created>
  <dc:creator>he hang</dc:creator>
  <cp:lastModifiedBy>蒋淇</cp:lastModifiedBy>
  <cp:lastPrinted>2023-06-10T06:54:00Z</cp:lastPrinted>
  <dcterms:modified xsi:type="dcterms:W3CDTF">2023-07-24T04:37:18Z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9D012376A6F74C1BA3FB64BBDF30CB68</vt:lpwstr>
  </property>
</Properties>
</file>