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“科改示范行动”咨询项目服务</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7</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507319889"/>
      <w:bookmarkStart w:id="1" w:name="_Toc246996898"/>
      <w:bookmarkStart w:id="2" w:name="_Toc296602400"/>
      <w:bookmarkStart w:id="3" w:name="_Toc507428442"/>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_Toc5502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_Toc5502 \h </w:instrText>
      </w:r>
      <w:r>
        <w:fldChar w:fldCharType="separate"/>
      </w:r>
      <w:r>
        <w:t>1</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_Toc7031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_Toc7031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_Toc12153 </w:instrText>
      </w:r>
      <w:r>
        <w:rPr>
          <w:rFonts w:hint="eastAsia" w:ascii="宋体" w:hAnsi="宋体" w:cs="宋体"/>
          <w:bCs/>
          <w:caps/>
          <w:highlight w:val="none"/>
        </w:rPr>
        <w:fldChar w:fldCharType="separate"/>
      </w:r>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r>
        <w:tab/>
      </w:r>
      <w:r>
        <w:fldChar w:fldCharType="begin"/>
      </w:r>
      <w:r>
        <w:instrText xml:space="preserve"> PAGEREF _Toc12153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_Toc20764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_Toc20764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_Toc9451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_Toc9451 \h </w:instrText>
      </w:r>
      <w:r>
        <w:fldChar w:fldCharType="separate"/>
      </w:r>
      <w:r>
        <w:t>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_Toc19020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_Toc19020 \h </w:instrText>
      </w:r>
      <w:r>
        <w:fldChar w:fldCharType="separate"/>
      </w:r>
      <w:r>
        <w:t>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_Toc22254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_Toc22254 \h </w:instrText>
      </w:r>
      <w:r>
        <w:fldChar w:fldCharType="separate"/>
      </w:r>
      <w:r>
        <w:t>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_Toc23847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_Toc23847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_Toc7888 </w:instrText>
      </w:r>
      <w:r>
        <w:rPr>
          <w:rFonts w:hint="eastAsia" w:ascii="宋体" w:hAnsi="宋体" w:cs="宋体"/>
          <w:bCs/>
          <w:caps/>
          <w:highlight w:val="none"/>
        </w:rPr>
        <w:fldChar w:fldCharType="separate"/>
      </w:r>
      <w:r>
        <w:rPr>
          <w:rFonts w:hint="eastAsia" w:ascii="黑体" w:hAnsi="宋体" w:cs="黑体"/>
          <w:kern w:val="0"/>
          <w:szCs w:val="21"/>
          <w:lang w:eastAsia="zh-CN"/>
        </w:rPr>
        <w:t>报价人须知</w:t>
      </w:r>
      <w:r>
        <w:rPr>
          <w:rFonts w:hint="eastAsia" w:ascii="黑体" w:hAnsi="宋体" w:eastAsia="黑体" w:cs="黑体"/>
          <w:kern w:val="0"/>
          <w:szCs w:val="21"/>
        </w:rPr>
        <w:t>正文部分：</w:t>
      </w:r>
      <w:r>
        <w:tab/>
      </w:r>
      <w:r>
        <w:fldChar w:fldCharType="begin"/>
      </w:r>
      <w:r>
        <w:instrText xml:space="preserve"> PAGEREF _Toc7888 \h </w:instrText>
      </w:r>
      <w:r>
        <w:fldChar w:fldCharType="separate"/>
      </w:r>
      <w:r>
        <w:t>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_Toc4807 </w:instrText>
      </w:r>
      <w:r>
        <w:rPr>
          <w:rFonts w:hint="eastAsia" w:ascii="宋体" w:hAnsi="宋体" w:cs="宋体"/>
          <w:bCs/>
          <w:caps/>
          <w:highlight w:val="none"/>
        </w:rPr>
        <w:fldChar w:fldCharType="separate"/>
      </w:r>
      <w:r>
        <w:rPr>
          <w:rFonts w:hint="eastAsia" w:ascii="黑体" w:hAnsi="宋体" w:eastAsia="黑体" w:cs="黑体"/>
          <w:kern w:val="0"/>
          <w:szCs w:val="21"/>
        </w:rPr>
        <w:t>1.  总则</w:t>
      </w:r>
      <w:r>
        <w:tab/>
      </w:r>
      <w:r>
        <w:fldChar w:fldCharType="begin"/>
      </w:r>
      <w:r>
        <w:instrText xml:space="preserve"> PAGEREF _Toc4807 \h </w:instrText>
      </w:r>
      <w:r>
        <w:fldChar w:fldCharType="separate"/>
      </w:r>
      <w:r>
        <w:t>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_Toc10814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2.  </w:t>
      </w:r>
      <w:r>
        <w:rPr>
          <w:rFonts w:hint="eastAsia" w:ascii="黑体" w:hAnsi="宋体" w:cs="黑体"/>
          <w:kern w:val="0"/>
          <w:szCs w:val="21"/>
          <w:lang w:eastAsia="zh-CN"/>
        </w:rPr>
        <w:t>竞争性比选</w:t>
      </w:r>
      <w:r>
        <w:rPr>
          <w:rFonts w:hint="eastAsia" w:ascii="黑体" w:hAnsi="宋体" w:eastAsia="黑体" w:cs="黑体"/>
          <w:kern w:val="0"/>
          <w:szCs w:val="21"/>
        </w:rPr>
        <w:t>文件</w:t>
      </w:r>
      <w:r>
        <w:tab/>
      </w:r>
      <w:r>
        <w:fldChar w:fldCharType="begin"/>
      </w:r>
      <w:r>
        <w:instrText xml:space="preserve"> PAGEREF _Toc10814 \h </w:instrText>
      </w:r>
      <w:r>
        <w:fldChar w:fldCharType="separate"/>
      </w:r>
      <w:r>
        <w:t>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_Toc28473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3.  </w:t>
      </w:r>
      <w:r>
        <w:rPr>
          <w:rFonts w:hint="eastAsia" w:ascii="黑体" w:hAnsi="宋体" w:cs="黑体"/>
          <w:kern w:val="0"/>
          <w:szCs w:val="21"/>
          <w:lang w:eastAsia="zh-CN"/>
        </w:rPr>
        <w:t>比选响应文件</w:t>
      </w:r>
      <w:r>
        <w:tab/>
      </w:r>
      <w:r>
        <w:fldChar w:fldCharType="begin"/>
      </w:r>
      <w:r>
        <w:instrText xml:space="preserve"> PAGEREF _Toc28473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_Toc3544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4.  </w:t>
      </w:r>
      <w:r>
        <w:rPr>
          <w:rFonts w:hint="eastAsia" w:ascii="黑体" w:hAnsi="宋体" w:eastAsia="黑体" w:cs="黑体"/>
          <w:kern w:val="0"/>
          <w:szCs w:val="21"/>
        </w:rPr>
        <w:t>投标</w:t>
      </w:r>
      <w:r>
        <w:tab/>
      </w:r>
      <w:r>
        <w:fldChar w:fldCharType="begin"/>
      </w:r>
      <w:r>
        <w:instrText xml:space="preserve"> PAGEREF _Toc3544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_Toc31292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5.  </w:t>
      </w:r>
      <w:r>
        <w:rPr>
          <w:rFonts w:hint="eastAsia" w:ascii="黑体" w:hAnsi="宋体" w:eastAsia="黑体" w:cs="黑体"/>
          <w:kern w:val="0"/>
          <w:szCs w:val="21"/>
        </w:rPr>
        <w:t>开标</w:t>
      </w:r>
      <w:r>
        <w:tab/>
      </w:r>
      <w:r>
        <w:fldChar w:fldCharType="begin"/>
      </w:r>
      <w:r>
        <w:instrText xml:space="preserve"> PAGEREF _Toc31292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_Toc27003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6.  </w:t>
      </w:r>
      <w:r>
        <w:rPr>
          <w:rFonts w:hint="eastAsia" w:ascii="黑体" w:hAnsi="宋体" w:eastAsia="黑体" w:cs="黑体"/>
          <w:kern w:val="0"/>
          <w:szCs w:val="21"/>
        </w:rPr>
        <w:t>评标</w:t>
      </w:r>
      <w:r>
        <w:tab/>
      </w:r>
      <w:r>
        <w:fldChar w:fldCharType="begin"/>
      </w:r>
      <w:r>
        <w:instrText xml:space="preserve"> PAGEREF _Toc27003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_Toc5867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7.  </w:t>
      </w:r>
      <w:r>
        <w:rPr>
          <w:rFonts w:hint="eastAsia" w:ascii="宋体" w:hAnsi="宋体" w:eastAsia="宋体" w:cs="宋体"/>
          <w:kern w:val="2"/>
          <w:szCs w:val="21"/>
        </w:rPr>
        <w:t>合同授予</w:t>
      </w:r>
      <w:r>
        <w:tab/>
      </w:r>
      <w:r>
        <w:fldChar w:fldCharType="begin"/>
      </w:r>
      <w:r>
        <w:instrText xml:space="preserve"> PAGEREF _Toc5867 \h </w:instrText>
      </w:r>
      <w:r>
        <w:fldChar w:fldCharType="separate"/>
      </w:r>
      <w:r>
        <w:t>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_Toc5057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_Toc5057 \h </w:instrText>
      </w:r>
      <w:r>
        <w:fldChar w:fldCharType="separate"/>
      </w:r>
      <w:r>
        <w:t>11</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_Toc27069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r>
        <w:tab/>
      </w:r>
      <w:r>
        <w:fldChar w:fldCharType="begin"/>
      </w:r>
      <w:r>
        <w:instrText xml:space="preserve"> PAGEREF _Toc27069 \h </w:instrText>
      </w:r>
      <w:r>
        <w:fldChar w:fldCharType="separate"/>
      </w:r>
      <w:r>
        <w:t>12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_Toc11903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_Toc11903 \h </w:instrText>
      </w:r>
      <w:r>
        <w:fldChar w:fldCharType="separate"/>
      </w:r>
      <w:r>
        <w:t>12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_Toc18305 </w:instrText>
      </w:r>
      <w:r>
        <w:rPr>
          <w:rFonts w:hint="eastAsia" w:ascii="宋体" w:hAnsi="宋体" w:cs="宋体"/>
          <w:bCs/>
          <w:caps/>
          <w:highlight w:val="none"/>
        </w:rPr>
        <w:fldChar w:fldCharType="separate"/>
      </w:r>
      <w:r>
        <w:rPr>
          <w:rFonts w:hint="eastAsia" w:ascii="宋体" w:hAnsi="宋体" w:cs="宋体"/>
          <w:szCs w:val="28"/>
          <w:highlight w:val="none"/>
        </w:rPr>
        <w:t>1. 评标方法</w:t>
      </w:r>
      <w:r>
        <w:tab/>
      </w:r>
      <w:r>
        <w:fldChar w:fldCharType="begin"/>
      </w:r>
      <w:r>
        <w:instrText xml:space="preserve"> PAGEREF _Toc18305 \h </w:instrText>
      </w:r>
      <w:r>
        <w:fldChar w:fldCharType="separate"/>
      </w:r>
      <w:r>
        <w:t>14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_Toc21589 </w:instrText>
      </w:r>
      <w:r>
        <w:rPr>
          <w:rFonts w:hint="eastAsia" w:ascii="宋体" w:hAnsi="宋体" w:cs="宋体"/>
          <w:bCs/>
          <w:caps/>
          <w:highlight w:val="none"/>
        </w:rPr>
        <w:fldChar w:fldCharType="separate"/>
      </w:r>
      <w:r>
        <w:rPr>
          <w:rFonts w:hint="eastAsia" w:ascii="宋体" w:hAnsi="宋体" w:cs="宋体"/>
          <w:szCs w:val="28"/>
          <w:highlight w:val="none"/>
        </w:rPr>
        <w:t>2. 评审标准</w:t>
      </w:r>
      <w:r>
        <w:tab/>
      </w:r>
      <w:r>
        <w:fldChar w:fldCharType="begin"/>
      </w:r>
      <w:r>
        <w:instrText xml:space="preserve"> PAGEREF _Toc21589 \h </w:instrText>
      </w:r>
      <w:r>
        <w:fldChar w:fldCharType="separate"/>
      </w:r>
      <w:r>
        <w:t>15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_Toc15679 </w:instrText>
      </w:r>
      <w:r>
        <w:rPr>
          <w:rFonts w:hint="eastAsia" w:ascii="宋体" w:hAnsi="宋体" w:cs="宋体"/>
          <w:bCs/>
          <w:caps/>
          <w:highlight w:val="none"/>
        </w:rPr>
        <w:fldChar w:fldCharType="separate"/>
      </w:r>
      <w:r>
        <w:rPr>
          <w:rFonts w:hint="eastAsia" w:ascii="宋体" w:hAnsi="宋体" w:cs="宋体"/>
          <w:szCs w:val="28"/>
          <w:highlight w:val="none"/>
        </w:rPr>
        <w:t>3. 评标程序</w:t>
      </w:r>
      <w:r>
        <w:tab/>
      </w:r>
      <w:r>
        <w:fldChar w:fldCharType="begin"/>
      </w:r>
      <w:r>
        <w:instrText xml:space="preserve"> PAGEREF _Toc15679 \h </w:instrText>
      </w:r>
      <w:r>
        <w:fldChar w:fldCharType="separate"/>
      </w:r>
      <w:r>
        <w:t>15</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_Toc20353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第四章 </w:t>
      </w:r>
      <w:r>
        <w:rPr>
          <w:rFonts w:hint="eastAsia" w:ascii="宋体" w:hAnsi="宋体" w:eastAsia="宋体" w:cs="宋体"/>
          <w:highlight w:val="none"/>
          <w:lang w:val="en-US" w:eastAsia="zh-CN"/>
        </w:rPr>
        <w:t>采购清单</w:t>
      </w:r>
      <w:r>
        <w:tab/>
      </w:r>
      <w:r>
        <w:fldChar w:fldCharType="begin"/>
      </w:r>
      <w:r>
        <w:instrText xml:space="preserve"> PAGEREF _Toc20353 \h </w:instrText>
      </w:r>
      <w:r>
        <w:fldChar w:fldCharType="separate"/>
      </w:r>
      <w:r>
        <w:t>17</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_Toc3228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r>
        <w:rPr>
          <w:rFonts w:hint="eastAsia" w:ascii="宋体" w:hAnsi="宋体" w:cs="宋体"/>
          <w:highlight w:val="none"/>
          <w:lang w:val="en-US" w:eastAsia="zh-CN"/>
        </w:rPr>
        <w:t>技术标准</w:t>
      </w:r>
      <w:r>
        <w:tab/>
      </w:r>
      <w:r>
        <w:fldChar w:fldCharType="begin"/>
      </w:r>
      <w:r>
        <w:instrText xml:space="preserve"> PAGEREF _Toc3228 \h </w:instrText>
      </w:r>
      <w:r>
        <w:fldChar w:fldCharType="separate"/>
      </w:r>
      <w:r>
        <w:t>18</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_Toc19961 </w:instrText>
      </w:r>
      <w:r>
        <w:rPr>
          <w:rFonts w:hint="eastAsia" w:ascii="宋体" w:hAnsi="宋体" w:cs="宋体"/>
          <w:bCs/>
          <w:caps/>
          <w:highlight w:val="none"/>
        </w:rPr>
        <w:fldChar w:fldCharType="separate"/>
      </w:r>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r>
        <w:rPr>
          <w:rFonts w:hint="eastAsia" w:ascii="宋体" w:hAnsi="宋体" w:eastAsia="宋体" w:cs="宋体"/>
          <w:highlight w:val="none"/>
          <w:lang w:val="en-US" w:eastAsia="zh-CN"/>
        </w:rPr>
        <w:t>合同范本</w:t>
      </w:r>
      <w:r>
        <w:tab/>
      </w:r>
      <w:r>
        <w:fldChar w:fldCharType="begin"/>
      </w:r>
      <w:r>
        <w:instrText xml:space="preserve"> PAGEREF _Toc19961 \h </w:instrText>
      </w:r>
      <w:r>
        <w:fldChar w:fldCharType="separate"/>
      </w:r>
      <w:r>
        <w:t>19</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_Toc20455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_Toc20455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_Toc18812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_Toc18812 \h </w:instrText>
      </w:r>
      <w:r>
        <w:fldChar w:fldCharType="separate"/>
      </w:r>
      <w:r>
        <w:t>26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_Toc10832 </w:instrText>
      </w:r>
      <w:r>
        <w:rPr>
          <w:rFonts w:hint="eastAsia" w:ascii="宋体" w:hAnsi="宋体" w:cs="宋体"/>
          <w:bCs/>
          <w:caps/>
          <w:highlight w:val="none"/>
        </w:rPr>
        <w:fldChar w:fldCharType="separate"/>
      </w:r>
      <w:r>
        <w:rPr>
          <w:rFonts w:hint="eastAsia" w:ascii="宋体" w:hAnsi="宋体" w:eastAsia="宋体" w:cs="宋体"/>
        </w:rPr>
        <w:t xml:space="preserve">一、 </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_Toc10832 \h </w:instrText>
      </w:r>
      <w:r>
        <w:fldChar w:fldCharType="separate"/>
      </w:r>
      <w:r>
        <w:t>27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_Toc31757 </w:instrText>
      </w:r>
      <w:r>
        <w:rPr>
          <w:rFonts w:hint="eastAsia" w:ascii="宋体" w:hAnsi="宋体" w:cs="宋体"/>
          <w:bCs/>
          <w:caps/>
          <w:highlight w:val="none"/>
        </w:rPr>
        <w:fldChar w:fldCharType="separate"/>
      </w:r>
      <w:r>
        <w:rPr>
          <w:rFonts w:hint="eastAsia" w:ascii="宋体" w:hAnsi="宋体" w:eastAsia="宋体" w:cs="宋体"/>
          <w:lang w:eastAsia="zh-CN"/>
        </w:rPr>
        <w:t xml:space="preserve">二、 </w:t>
      </w:r>
      <w:r>
        <w:rPr>
          <w:rFonts w:hint="eastAsia" w:ascii="宋体" w:hAnsi="宋体" w:eastAsia="宋体" w:cs="宋体"/>
          <w:highlight w:val="none"/>
          <w:lang w:eastAsia="zh-CN"/>
        </w:rPr>
        <w:t>法定代表人身份证明或法定代表人授权委托书</w:t>
      </w:r>
      <w:r>
        <w:tab/>
      </w:r>
      <w:r>
        <w:fldChar w:fldCharType="begin"/>
      </w:r>
      <w:r>
        <w:instrText xml:space="preserve"> PAGEREF _Toc31757 \h </w:instrText>
      </w:r>
      <w:r>
        <w:fldChar w:fldCharType="separate"/>
      </w:r>
      <w:r>
        <w:t>28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_Toc21339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_Toc21339 \h </w:instrText>
      </w:r>
      <w:r>
        <w:fldChar w:fldCharType="separate"/>
      </w:r>
      <w:r>
        <w:t>28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_Toc11341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_Toc11341 \h </w:instrText>
      </w:r>
      <w:r>
        <w:fldChar w:fldCharType="separate"/>
      </w:r>
      <w:r>
        <w:t>29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_Toc30609 </w:instrText>
      </w:r>
      <w:r>
        <w:rPr>
          <w:rFonts w:hint="eastAsia" w:ascii="宋体" w:hAnsi="宋体" w:cs="宋体"/>
          <w:bCs/>
          <w:caps/>
          <w:highlight w:val="none"/>
        </w:rPr>
        <w:fldChar w:fldCharType="separate"/>
      </w:r>
      <w:r>
        <w:rPr>
          <w:rFonts w:hint="eastAsia" w:ascii="宋体" w:hAnsi="宋体" w:eastAsia="宋体" w:cs="宋体"/>
          <w:lang w:eastAsia="zh-CN"/>
        </w:rPr>
        <w:t xml:space="preserve">三、 </w:t>
      </w:r>
      <w:r>
        <w:rPr>
          <w:rFonts w:hint="eastAsia" w:ascii="宋体" w:hAnsi="宋体" w:eastAsia="宋体" w:cs="宋体"/>
          <w:highlight w:val="none"/>
          <w:lang w:val="en-US" w:eastAsia="zh-CN"/>
        </w:rPr>
        <w:t>报价一览表</w:t>
      </w:r>
      <w:r>
        <w:tab/>
      </w:r>
      <w:r>
        <w:fldChar w:fldCharType="begin"/>
      </w:r>
      <w:r>
        <w:instrText xml:space="preserve"> PAGEREF _Toc30609 \h </w:instrText>
      </w:r>
      <w:r>
        <w:fldChar w:fldCharType="separate"/>
      </w:r>
      <w:r>
        <w:t>30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_Toc31594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四、 </w:t>
      </w:r>
      <w:r>
        <w:rPr>
          <w:rFonts w:hint="eastAsia" w:ascii="宋体" w:hAnsi="宋体" w:eastAsia="宋体" w:cs="宋体"/>
          <w:highlight w:val="none"/>
          <w:lang w:val="en-US" w:eastAsia="zh-CN"/>
        </w:rPr>
        <w:t>审查资料</w:t>
      </w:r>
      <w:r>
        <w:tab/>
      </w:r>
      <w:r>
        <w:fldChar w:fldCharType="begin"/>
      </w:r>
      <w:r>
        <w:instrText xml:space="preserve"> PAGEREF _Toc31594 \h </w:instrText>
      </w:r>
      <w:r>
        <w:fldChar w:fldCharType="separate"/>
      </w:r>
      <w:r>
        <w:t>31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_Toc18209 </w:instrText>
      </w:r>
      <w:r>
        <w:rPr>
          <w:rFonts w:hint="eastAsia" w:ascii="宋体" w:hAnsi="宋体" w:cs="宋体"/>
          <w:bCs/>
          <w:caps/>
          <w:highlight w:val="none"/>
        </w:rPr>
        <w:fldChar w:fldCharType="separate"/>
      </w:r>
      <w:r>
        <w:rPr>
          <w:rFonts w:hint="eastAsia" w:ascii="宋体" w:hAnsi="宋体" w:cs="宋体"/>
          <w:bCs/>
          <w:kern w:val="0"/>
          <w:szCs w:val="32"/>
        </w:rPr>
        <w:t>（二）商务评分资料</w:t>
      </w:r>
      <w:r>
        <w:tab/>
      </w:r>
      <w:r>
        <w:fldChar w:fldCharType="begin"/>
      </w:r>
      <w:r>
        <w:instrText xml:space="preserve"> PAGEREF _Toc18209 \h </w:instrText>
      </w:r>
      <w:r>
        <w:fldChar w:fldCharType="separate"/>
      </w:r>
      <w:r>
        <w:t>32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_Toc1443 </w:instrText>
      </w:r>
      <w:r>
        <w:rPr>
          <w:rFonts w:hint="eastAsia" w:ascii="宋体" w:hAnsi="宋体" w:cs="宋体"/>
          <w:bCs/>
          <w:caps/>
          <w:highlight w:val="none"/>
        </w:rPr>
        <w:fldChar w:fldCharType="separate"/>
      </w:r>
      <w:r>
        <w:rPr>
          <w:rFonts w:hint="eastAsia" w:ascii="宋体" w:hAnsi="宋体" w:cs="宋体"/>
          <w:bCs/>
          <w:kern w:val="0"/>
          <w:szCs w:val="32"/>
        </w:rPr>
        <w:t>（三）技术方案</w:t>
      </w:r>
      <w:r>
        <w:tab/>
      </w:r>
      <w:r>
        <w:fldChar w:fldCharType="begin"/>
      </w:r>
      <w:r>
        <w:instrText xml:space="preserve"> PAGEREF _Toc1443 \h </w:instrText>
      </w:r>
      <w:r>
        <w:fldChar w:fldCharType="separate"/>
      </w:r>
      <w:r>
        <w:t>33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_Toc11994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五、 </w:t>
      </w:r>
      <w:r>
        <w:rPr>
          <w:rFonts w:hint="eastAsia" w:ascii="宋体" w:hAnsi="宋体" w:eastAsia="宋体" w:cs="宋体"/>
          <w:highlight w:val="none"/>
          <w:lang w:val="en-US" w:eastAsia="zh-CN"/>
        </w:rPr>
        <w:t>承保承诺</w:t>
      </w:r>
      <w:r>
        <w:tab/>
      </w:r>
      <w:r>
        <w:fldChar w:fldCharType="begin"/>
      </w:r>
      <w:r>
        <w:instrText xml:space="preserve"> PAGEREF _Toc11994 \h </w:instrText>
      </w:r>
      <w:r>
        <w:fldChar w:fldCharType="separate"/>
      </w:r>
      <w:r>
        <w:t>33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_Toc26609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六、 </w:t>
      </w:r>
      <w:r>
        <w:rPr>
          <w:rFonts w:hint="eastAsia" w:ascii="宋体" w:hAnsi="宋体" w:eastAsia="宋体" w:cs="宋体"/>
          <w:highlight w:val="none"/>
          <w:lang w:val="en-US" w:eastAsia="zh-CN"/>
        </w:rPr>
        <w:t>报价人提供的其他资料（如有）</w:t>
      </w:r>
      <w:r>
        <w:tab/>
      </w:r>
      <w:r>
        <w:fldChar w:fldCharType="begin"/>
      </w:r>
      <w:r>
        <w:instrText xml:space="preserve"> PAGEREF _Toc26609 \h </w:instrText>
      </w:r>
      <w:r>
        <w:fldChar w:fldCharType="separate"/>
      </w:r>
      <w:r>
        <w:t>33</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7096243"/>
      <w:bookmarkStart w:id="6" w:name="_Toc507319890"/>
      <w:bookmarkStart w:id="7" w:name="_Toc144974479"/>
      <w:bookmarkStart w:id="8" w:name="_Toc246996900"/>
      <w:bookmarkStart w:id="9" w:name="_Toc246996157"/>
      <w:bookmarkStart w:id="10" w:name="_Toc152042287"/>
      <w:bookmarkStart w:id="11" w:name="_Toc2000404"/>
      <w:bookmarkStart w:id="12" w:name="_Toc152045511"/>
      <w:bookmarkStart w:id="13" w:name="_Toc179632527"/>
      <w:bookmarkStart w:id="14" w:name="_Toc247085671"/>
      <w:bookmarkStart w:id="15" w:name="_Toc5502"/>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247085672"/>
      <w:bookmarkStart w:id="19" w:name="_Toc24874"/>
      <w:bookmarkStart w:id="20" w:name="_Toc10076"/>
      <w:bookmarkStart w:id="21" w:name="_Toc11329213"/>
      <w:bookmarkStart w:id="22" w:name="_Toc179632528"/>
      <w:bookmarkStart w:id="23" w:name="_Toc152042288"/>
      <w:bookmarkStart w:id="24" w:name="_Toc7031"/>
      <w:bookmarkStart w:id="25" w:name="_Toc152045512"/>
      <w:bookmarkStart w:id="26" w:name="_Toc507319891"/>
      <w:bookmarkStart w:id="27" w:name="_Toc6549"/>
      <w:bookmarkStart w:id="28" w:name="_Toc144974480"/>
      <w:bookmarkStart w:id="29" w:name="_Toc246996158"/>
      <w:bookmarkStart w:id="30" w:name="_Toc246996901"/>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“科改示范行动”咨询项目服务采购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12153"/>
      <w:bookmarkStart w:id="32" w:name="_Toc247085673"/>
      <w:bookmarkStart w:id="33" w:name="_Toc18109"/>
      <w:bookmarkStart w:id="34" w:name="_Toc246996902"/>
      <w:bookmarkStart w:id="35" w:name="_Toc246996159"/>
      <w:bookmarkStart w:id="36" w:name="_Toc152045513"/>
      <w:bookmarkStart w:id="37" w:name="_Toc507319892"/>
      <w:bookmarkStart w:id="38" w:name="_Toc152042289"/>
      <w:bookmarkStart w:id="39" w:name="_Toc144974481"/>
      <w:bookmarkStart w:id="40" w:name="_Toc21343"/>
      <w:bookmarkStart w:id="41" w:name="_Toc179632529"/>
      <w:bookmarkStart w:id="42" w:name="_Toc10952"/>
      <w:bookmarkStart w:id="43" w:name="_Toc11329214"/>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jc w:val="both"/>
        <w:rPr>
          <w:rFonts w:hint="eastAsia" w:ascii="宋体" w:hAnsi="宋体" w:cs="宋体"/>
          <w:szCs w:val="21"/>
          <w:highlight w:val="none"/>
          <w:u w:val="none"/>
        </w:rPr>
      </w:pPr>
      <w:bookmarkStart w:id="44" w:name="_Toc446247226"/>
      <w:r>
        <w:rPr>
          <w:rFonts w:hint="eastAsia" w:ascii="宋体" w:hAnsi="宋体" w:cs="宋体"/>
          <w:highlight w:val="none"/>
        </w:rPr>
        <w:t xml:space="preserve">2.1 </w:t>
      </w:r>
      <w:bookmarkEnd w:id="44"/>
      <w:r>
        <w:rPr>
          <w:rFonts w:hint="eastAsia" w:ascii="宋体" w:hAnsi="宋体" w:cs="宋体"/>
          <w:szCs w:val="21"/>
          <w:highlight w:val="none"/>
        </w:rPr>
        <w:t>项目概况</w:t>
      </w:r>
      <w:r>
        <w:rPr>
          <w:rFonts w:hint="eastAsia" w:ascii="宋体" w:hAnsi="宋体" w:cs="宋体"/>
          <w:szCs w:val="21"/>
          <w:highlight w:val="none"/>
          <w:lang w:val="en-US" w:eastAsia="zh-CN"/>
        </w:rPr>
        <w:t>及采购内容：</w:t>
      </w:r>
      <w:r>
        <w:rPr>
          <w:rFonts w:hint="eastAsia" w:ascii="宋体" w:hAnsi="宋体" w:cs="宋体"/>
          <w:szCs w:val="21"/>
          <w:highlight w:val="none"/>
          <w:u w:val="single"/>
          <w:lang w:val="en-US" w:eastAsia="zh-CN"/>
        </w:rPr>
        <w:t>重庆首讯科技股份有限公司于2022年入选国务院“科改示范企业”，我司作为高速集团唯一入选单位，并且今年国资委考核要求科改评估需达到“优秀”等次。按照2022年度评分结果，公司在治理体系、中长期激励、科技创新等板块都存在短板，故本次拟委托专业的服务单位，按照国务院评分标准对相应板块进行指导优化</w:t>
      </w:r>
      <w:r>
        <w:rPr>
          <w:rFonts w:hint="eastAsia" w:ascii="宋体" w:hAnsi="宋体" w:cs="宋体"/>
          <w:szCs w:val="21"/>
          <w:highlight w:val="none"/>
          <w:u w:val="none"/>
        </w:rPr>
        <w:t>。</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rPr>
        <w:t>主要服务内容为：</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rPr>
        <w:t>1</w:t>
      </w:r>
      <w:r>
        <w:rPr>
          <w:rFonts w:hint="eastAsia" w:ascii="宋体" w:hAnsi="宋体" w:cs="宋体"/>
          <w:szCs w:val="21"/>
          <w:highlight w:val="none"/>
          <w:u w:val="none"/>
          <w:lang w:eastAsia="zh-CN"/>
        </w:rPr>
        <w:t>）</w:t>
      </w:r>
      <w:r>
        <w:rPr>
          <w:rFonts w:hint="eastAsia" w:ascii="宋体" w:hAnsi="宋体" w:cs="宋体"/>
          <w:szCs w:val="21"/>
          <w:highlight w:val="none"/>
          <w:u w:val="none"/>
        </w:rPr>
        <w:t>法人治理结构优化；</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2</w:t>
      </w:r>
      <w:r>
        <w:rPr>
          <w:rFonts w:hint="eastAsia" w:ascii="宋体" w:hAnsi="宋体" w:cs="宋体"/>
          <w:szCs w:val="21"/>
          <w:highlight w:val="none"/>
          <w:u w:val="none"/>
          <w:lang w:eastAsia="zh-CN"/>
        </w:rPr>
        <w:t>）</w:t>
      </w:r>
      <w:r>
        <w:rPr>
          <w:rFonts w:hint="eastAsia" w:ascii="宋体" w:hAnsi="宋体" w:cs="宋体"/>
          <w:szCs w:val="21"/>
          <w:highlight w:val="none"/>
          <w:u w:val="none"/>
        </w:rPr>
        <w:t>公司法人主体授放权清单优化；</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3</w:t>
      </w:r>
      <w:r>
        <w:rPr>
          <w:rFonts w:hint="eastAsia" w:ascii="宋体" w:hAnsi="宋体" w:cs="宋体"/>
          <w:szCs w:val="21"/>
          <w:highlight w:val="none"/>
          <w:u w:val="none"/>
          <w:lang w:eastAsia="zh-CN"/>
        </w:rPr>
        <w:t>）</w:t>
      </w:r>
      <w:r>
        <w:rPr>
          <w:rFonts w:hint="eastAsia" w:ascii="宋体" w:hAnsi="宋体" w:cs="宋体"/>
          <w:szCs w:val="21"/>
          <w:highlight w:val="none"/>
          <w:u w:val="none"/>
        </w:rPr>
        <w:t>中长期激励论证；</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4</w:t>
      </w:r>
      <w:r>
        <w:rPr>
          <w:rFonts w:hint="eastAsia" w:ascii="宋体" w:hAnsi="宋体" w:cs="宋体"/>
          <w:szCs w:val="21"/>
          <w:highlight w:val="none"/>
          <w:u w:val="none"/>
          <w:lang w:eastAsia="zh-CN"/>
        </w:rPr>
        <w:t>）</w:t>
      </w:r>
      <w:r>
        <w:rPr>
          <w:rFonts w:hint="eastAsia" w:ascii="宋体" w:hAnsi="宋体" w:cs="宋体"/>
          <w:szCs w:val="21"/>
          <w:highlight w:val="none"/>
          <w:u w:val="none"/>
        </w:rPr>
        <w:t>职位价值体系优化；</w:t>
      </w:r>
    </w:p>
    <w:p>
      <w:pPr>
        <w:pStyle w:val="13"/>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5</w:t>
      </w:r>
      <w:r>
        <w:rPr>
          <w:rFonts w:hint="eastAsia" w:ascii="宋体" w:hAnsi="宋体" w:cs="宋体"/>
          <w:szCs w:val="21"/>
          <w:highlight w:val="none"/>
          <w:u w:val="none"/>
          <w:lang w:eastAsia="zh-CN"/>
        </w:rPr>
        <w:t>）</w:t>
      </w:r>
      <w:r>
        <w:rPr>
          <w:rFonts w:hint="eastAsia" w:ascii="宋体" w:hAnsi="宋体" w:cs="宋体"/>
          <w:szCs w:val="21"/>
          <w:highlight w:val="none"/>
          <w:u w:val="none"/>
        </w:rPr>
        <w:t>薪酬激励机制优化；</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6</w:t>
      </w:r>
      <w:r>
        <w:rPr>
          <w:rFonts w:hint="eastAsia" w:ascii="宋体" w:hAnsi="宋体" w:cs="宋体"/>
          <w:szCs w:val="21"/>
          <w:highlight w:val="none"/>
          <w:u w:val="none"/>
          <w:lang w:eastAsia="zh-CN"/>
        </w:rPr>
        <w:t>）</w:t>
      </w:r>
      <w:r>
        <w:rPr>
          <w:rFonts w:hint="eastAsia" w:ascii="宋体" w:hAnsi="宋体" w:cs="宋体"/>
          <w:szCs w:val="21"/>
          <w:highlight w:val="none"/>
          <w:u w:val="none"/>
        </w:rPr>
        <w:t>绩效考核机制优化。</w:t>
      </w:r>
    </w:p>
    <w:p>
      <w:pPr>
        <w:spacing w:line="400" w:lineRule="exact"/>
        <w:ind w:firstLine="420" w:firstLineChars="200"/>
        <w:rPr>
          <w:rFonts w:hint="eastAsia" w:ascii="宋体" w:hAnsi="宋体" w:cs="宋体"/>
          <w:b w:val="0"/>
          <w:bCs w:val="0"/>
          <w:kern w:val="2"/>
          <w:sz w:val="21"/>
          <w:szCs w:val="24"/>
          <w:highlight w:val="yellow"/>
          <w:lang w:val="en-US" w:eastAsia="zh-CN" w:bidi="ar-SA"/>
        </w:rPr>
      </w:pPr>
      <w:r>
        <w:rPr>
          <w:rFonts w:hint="eastAsia" w:ascii="宋体" w:hAnsi="宋体" w:cs="宋体"/>
          <w:b w:val="0"/>
          <w:bCs w:val="0"/>
          <w:highlight w:val="none"/>
        </w:rPr>
        <w:t>2.</w:t>
      </w:r>
      <w:r>
        <w:rPr>
          <w:rFonts w:hint="eastAsia" w:ascii="宋体" w:hAnsi="宋体" w:cs="宋体"/>
          <w:b w:val="0"/>
          <w:bCs w:val="0"/>
          <w:highlight w:val="none"/>
          <w:lang w:val="en-US" w:eastAsia="zh-CN"/>
        </w:rPr>
        <w:t>2</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服务期限：120天。</w:t>
      </w:r>
    </w:p>
    <w:p>
      <w:pPr>
        <w:spacing w:line="40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4"/>
          <w:highlight w:val="none"/>
          <w:lang w:val="en-US" w:eastAsia="zh-CN" w:bidi="ar-SA"/>
        </w:rPr>
        <w:t>2.3 标段划分：</w:t>
      </w:r>
      <w:r>
        <w:rPr>
          <w:rFonts w:hint="eastAsia" w:ascii="宋体" w:hAnsi="宋体" w:cs="宋体"/>
          <w:szCs w:val="21"/>
          <w:highlight w:val="none"/>
          <w:lang w:val="en-US" w:eastAsia="zh-CN"/>
        </w:rPr>
        <w:t>本次竞争性比选分为1个合同段。</w:t>
      </w:r>
    </w:p>
    <w:p>
      <w:pPr>
        <w:pStyle w:val="4"/>
        <w:spacing w:before="120" w:after="0" w:line="360" w:lineRule="auto"/>
        <w:rPr>
          <w:rFonts w:hint="eastAsia" w:ascii="宋体" w:hAnsi="宋体" w:eastAsia="宋体" w:cs="宋体"/>
          <w:highlight w:val="none"/>
        </w:rPr>
      </w:pPr>
      <w:bookmarkStart w:id="45" w:name="_Toc20764"/>
      <w:bookmarkStart w:id="46" w:name="_Toc11329215"/>
      <w:bookmarkStart w:id="47" w:name="_Toc30356"/>
      <w:bookmarkStart w:id="48" w:name="_Toc144974482"/>
      <w:bookmarkStart w:id="49" w:name="_Toc247085674"/>
      <w:bookmarkStart w:id="50" w:name="_Toc152045514"/>
      <w:bookmarkStart w:id="51" w:name="_Toc7065"/>
      <w:bookmarkStart w:id="52" w:name="_Toc507319893"/>
      <w:bookmarkStart w:id="53" w:name="_Toc152042290"/>
      <w:bookmarkStart w:id="54" w:name="_Toc246996160"/>
      <w:bookmarkStart w:id="55" w:name="_Toc246996903"/>
      <w:bookmarkStart w:id="56" w:name="_Toc179632530"/>
      <w:bookmarkStart w:id="57" w:name="_Toc10171"/>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eastAsia="宋体" w:cs="宋体"/>
          <w:szCs w:val="21"/>
          <w:highlight w:val="none"/>
          <w:shd w:val="clear" w:color="auto" w:fill="FFFFFF"/>
          <w:lang w:eastAsia="zh-CN"/>
        </w:rPr>
      </w:pPr>
      <w:bookmarkStart w:id="58" w:name="_Toc152045515"/>
      <w:bookmarkStart w:id="59" w:name="_Toc246996161"/>
      <w:bookmarkStart w:id="60" w:name="_Toc152042291"/>
      <w:bookmarkStart w:id="61" w:name="_Toc247085675"/>
      <w:bookmarkStart w:id="62" w:name="_Toc179632531"/>
      <w:bookmarkStart w:id="63" w:name="_Toc144974483"/>
      <w:bookmarkStart w:id="64" w:name="_Toc246996904"/>
      <w:r>
        <w:rPr>
          <w:rFonts w:hint="eastAsia" w:ascii="宋体" w:hAnsi="宋体" w:cs="宋体"/>
          <w:szCs w:val="21"/>
          <w:highlight w:val="none"/>
          <w:shd w:val="clear" w:color="auto" w:fill="FFFFFF"/>
        </w:rPr>
        <w:t>3.1 具有独立法人资格</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具有有效的营业执照。</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3.3财务</w:t>
      </w:r>
      <w:r>
        <w:rPr>
          <w:rFonts w:hint="eastAsia" w:ascii="宋体" w:hAnsi="宋体" w:eastAsia="宋体" w:cs="宋体"/>
          <w:szCs w:val="21"/>
          <w:highlight w:val="none"/>
          <w:shd w:val="clear" w:color="auto" w:fill="FFFFFF"/>
          <w:lang w:val="en-US" w:eastAsia="zh-CN"/>
        </w:rPr>
        <w:t>要求：近3年(2019年—2022年)财务状况无亏损；新成立企业不足3年的，从成立后至今财务状况无亏损。</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3.</w:t>
      </w:r>
      <w:r>
        <w:rPr>
          <w:rFonts w:hint="eastAsia" w:ascii="宋体" w:hAnsi="宋体" w:cs="宋体"/>
          <w:szCs w:val="21"/>
          <w:highlight w:val="none"/>
          <w:shd w:val="clear" w:color="auto" w:fill="FFFFFF"/>
          <w:lang w:val="en-US" w:eastAsia="zh-CN"/>
        </w:rPr>
        <w:t>4</w:t>
      </w:r>
      <w:r>
        <w:rPr>
          <w:rFonts w:hint="eastAsia" w:ascii="宋体" w:hAnsi="宋体" w:eastAsia="宋体" w:cs="宋体"/>
          <w:szCs w:val="21"/>
          <w:highlight w:val="none"/>
          <w:shd w:val="clear" w:color="auto" w:fill="FFFFFF"/>
        </w:rPr>
        <w:t>信誉</w:t>
      </w:r>
      <w:r>
        <w:rPr>
          <w:rFonts w:hint="eastAsia" w:ascii="宋体" w:hAnsi="宋体" w:eastAsia="宋体" w:cs="宋体"/>
          <w:szCs w:val="21"/>
          <w:highlight w:val="none"/>
          <w:shd w:val="clear" w:color="auto" w:fill="FFFFFF"/>
          <w:lang w:val="en-US" w:eastAsia="zh-CN"/>
        </w:rPr>
        <w:t>良好</w:t>
      </w:r>
      <w:r>
        <w:rPr>
          <w:rFonts w:hint="eastAsia" w:ascii="宋体" w:hAnsi="宋体" w:eastAsia="宋体" w:cs="宋体"/>
          <w:szCs w:val="21"/>
          <w:highlight w:val="none"/>
          <w:shd w:val="clear" w:color="auto" w:fill="FFFFFF"/>
        </w:rPr>
        <w:t>：在国</w:t>
      </w:r>
      <w:r>
        <w:rPr>
          <w:rFonts w:hint="eastAsia" w:ascii="宋体" w:hAnsi="宋体" w:cs="宋体"/>
          <w:szCs w:val="21"/>
          <w:highlight w:val="none"/>
          <w:shd w:val="clear" w:color="auto" w:fill="FFFFFF"/>
        </w:rPr>
        <w:t>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5" w:name="_Toc9451"/>
      <w:bookmarkStart w:id="66" w:name="_Toc14361"/>
      <w:bookmarkStart w:id="67" w:name="_Toc25619"/>
      <w:bookmarkStart w:id="68" w:name="_Toc11329216"/>
      <w:bookmarkStart w:id="69" w:name="_Toc507319894"/>
      <w:bookmarkStart w:id="70" w:name="_Toc12460"/>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144974484"/>
      <w:bookmarkStart w:id="72" w:name="_Toc11329217"/>
      <w:bookmarkStart w:id="73" w:name="_Toc152045516"/>
      <w:bookmarkStart w:id="74" w:name="_Toc507319895"/>
      <w:bookmarkStart w:id="75" w:name="_Toc247085676"/>
      <w:bookmarkStart w:id="76" w:name="_Toc152042292"/>
      <w:bookmarkStart w:id="77" w:name="_Toc246996905"/>
      <w:bookmarkStart w:id="78" w:name="_Toc179632532"/>
      <w:bookmarkStart w:id="79" w:name="_Toc246996162"/>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 xml:space="preserve"> 8 </w:t>
      </w:r>
      <w:r>
        <w:rPr>
          <w:rFonts w:hint="eastAsia" w:ascii="宋体" w:hAnsi="宋体"/>
          <w:szCs w:val="21"/>
          <w:highlight w:val="none"/>
        </w:rPr>
        <w:t>月</w:t>
      </w:r>
      <w:r>
        <w:rPr>
          <w:rFonts w:hint="eastAsia" w:ascii="宋体" w:hAnsi="宋体"/>
          <w:szCs w:val="21"/>
          <w:highlight w:val="none"/>
          <w:u w:val="single"/>
          <w:lang w:val="en-US" w:eastAsia="zh-CN"/>
        </w:rPr>
        <w:t xml:space="preserve"> 3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lang w:val="en-US" w:eastAsia="zh-CN"/>
        </w:rPr>
        <w:t>14</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lang w:val="en-US" w:eastAsia="zh-CN"/>
        </w:rPr>
        <w:t>重庆市渝北区新南路52号东界龙湖三楼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80" w:name="_Toc9131"/>
      <w:bookmarkStart w:id="81" w:name="_Toc31493"/>
      <w:bookmarkStart w:id="82" w:name="_Toc16686"/>
      <w:bookmarkStart w:id="83" w:name="_Toc19020"/>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bookmarkStart w:id="84" w:name="_Toc144974485"/>
      <w:bookmarkStart w:id="85" w:name="_Toc507319897"/>
      <w:bookmarkStart w:id="86" w:name="_Toc18402"/>
      <w:bookmarkStart w:id="87" w:name="_Toc152045517"/>
      <w:bookmarkStart w:id="88" w:name="_Toc21615"/>
      <w:bookmarkStart w:id="89" w:name="_Toc179632534"/>
      <w:bookmarkStart w:id="90" w:name="_Toc393"/>
      <w:bookmarkStart w:id="91" w:name="_Toc247085678"/>
      <w:bookmarkStart w:id="92" w:name="_Toc246996907"/>
      <w:bookmarkStart w:id="93" w:name="_Toc11329219"/>
      <w:bookmarkStart w:id="94" w:name="_Toc152042293"/>
      <w:bookmarkStart w:id="95" w:name="_Toc246996164"/>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8 </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3 </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w:t>
      </w:r>
      <w:r>
        <w:rPr>
          <w:rFonts w:hint="eastAsia" w:ascii="宋体" w:hAnsi="宋体" w:cs="宋体"/>
          <w:szCs w:val="21"/>
          <w:lang w:val="en-US" w:eastAsia="zh-CN"/>
        </w:rPr>
        <w:t>重庆市渝北区新南路52号东界龙湖三楼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6" w:name="_Toc22254"/>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重庆市渝北区新南路52号东界龙湖三楼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郑老师  </w:t>
            </w:r>
            <w:r>
              <w:rPr>
                <w:rFonts w:hint="eastAsia" w:ascii="宋体" w:hAnsi="宋体" w:cs="宋体"/>
                <w:szCs w:val="21"/>
                <w:highlight w:val="none"/>
              </w:rPr>
              <w:t>电 话：13883133227</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毕老师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507319898"/>
      <w:bookmarkStart w:id="98" w:name="_Toc2000405"/>
      <w:bookmarkStart w:id="99" w:name="_Toc246996916"/>
      <w:bookmarkStart w:id="100" w:name="_Toc152045527"/>
      <w:bookmarkStart w:id="101" w:name="_Toc144974495"/>
      <w:bookmarkStart w:id="102" w:name="_Toc246996173"/>
      <w:bookmarkStart w:id="103" w:name="_Toc179632544"/>
      <w:bookmarkStart w:id="104" w:name="_Toc152042303"/>
      <w:bookmarkStart w:id="105" w:name="_Toc247085687"/>
      <w:r>
        <w:rPr>
          <w:rFonts w:hint="eastAsia" w:ascii="宋体" w:hAnsi="宋体" w:cs="宋体"/>
          <w:highlight w:val="none"/>
        </w:rPr>
        <w:br w:type="page"/>
      </w:r>
      <w:bookmarkStart w:id="106" w:name="_Toc23847"/>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u w:val="none"/>
                <w:lang w:val="en-US" w:eastAsia="zh-CN"/>
              </w:rPr>
              <w:t>“科改示范行动”咨询项目服务采购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b w:val="0"/>
                <w:bCs w:val="0"/>
                <w:kern w:val="2"/>
                <w:sz w:val="21"/>
                <w:szCs w:val="24"/>
                <w:highlight w:val="none"/>
                <w:lang w:val="en-US" w:eastAsia="zh-CN" w:bidi="ar-SA"/>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eastAsia="宋体" w:cs="宋体"/>
                <w:szCs w:val="21"/>
                <w:highlight w:val="none"/>
                <w:lang w:val="en-US" w:eastAsia="zh-CN"/>
              </w:rPr>
              <w:t>技术标准</w:t>
            </w:r>
          </w:p>
        </w:tc>
        <w:tc>
          <w:tcPr>
            <w:tcW w:w="7104" w:type="dxa"/>
            <w:vAlign w:val="top"/>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lang w:val="en-US" w:eastAsia="zh-CN"/>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ascii="宋体" w:hAnsi="宋体" w:cs="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vAlign w:val="top"/>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hAnsi="宋体"/>
                <w:color w:val="auto"/>
                <w:sz w:val="21"/>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vAlign w:val="top"/>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“科改示范行动”咨询项目服务采购项目</w:t>
            </w:r>
            <w:r>
              <w:rPr>
                <w:rFonts w:hint="eastAsia" w:ascii="宋体" w:hAnsi="宋体"/>
                <w:b/>
                <w:bCs/>
                <w:szCs w:val="21"/>
                <w:highlight w:val="none"/>
              </w:rPr>
              <w:t>最高限价</w:t>
            </w:r>
            <w:r>
              <w:rPr>
                <w:rFonts w:hint="eastAsia" w:ascii="宋体" w:hAnsi="宋体"/>
                <w:b/>
                <w:bCs/>
                <w:szCs w:val="21"/>
                <w:highlight w:val="none"/>
                <w:lang w:eastAsia="zh-CN"/>
              </w:rPr>
              <w:t>：</w:t>
            </w:r>
            <w:r>
              <w:rPr>
                <w:rFonts w:hint="eastAsia" w:ascii="宋体" w:hAnsi="宋体"/>
                <w:b/>
                <w:bCs/>
                <w:szCs w:val="21"/>
                <w:highlight w:val="none"/>
                <w:u w:val="single"/>
                <w:lang w:val="en-US" w:eastAsia="zh-CN"/>
              </w:rPr>
              <w:t>876090.00元</w:t>
            </w:r>
            <w:r>
              <w:rPr>
                <w:rFonts w:hint="eastAsia" w:ascii="宋体" w:hAnsi="宋体"/>
                <w:b/>
                <w:bCs/>
                <w:szCs w:val="21"/>
                <w:highlight w:val="none"/>
              </w:rPr>
              <w:t>。</w:t>
            </w:r>
          </w:p>
          <w:p>
            <w:pPr>
              <w:spacing w:line="400" w:lineRule="exact"/>
              <w:ind w:firstLine="422" w:firstLineChars="200"/>
              <w:rPr>
                <w:rFonts w:hint="eastAsia" w:ascii="宋体" w:hAnsi="宋体" w:cs="宋体"/>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合同支付方式</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（1）项目协议书签订并收到乙方发票后5个工作日内支付合同金额的40%；</w:t>
            </w:r>
          </w:p>
          <w:p>
            <w:pPr>
              <w:spacing w:line="400" w:lineRule="exact"/>
              <w:ind w:firstLine="420" w:firstLineChars="200"/>
              <w:rPr>
                <w:rFonts w:hint="eastAsia"/>
                <w:highlight w:val="none"/>
                <w:lang w:val="en-US" w:eastAsia="zh-CN"/>
              </w:rPr>
            </w:pPr>
            <w:r>
              <w:rPr>
                <w:rFonts w:hint="eastAsia"/>
                <w:highlight w:val="none"/>
                <w:lang w:val="en-US" w:eastAsia="zh-CN"/>
              </w:rPr>
              <w:t>（2）完成法人治理以及授放权清单、岗位价值评估及职位体系优化、薪酬激励机制优化方案设计，经甲方确定并收到乙方发票后 5 个工作日内支付合同金额的30%；</w:t>
            </w:r>
          </w:p>
          <w:p>
            <w:pPr>
              <w:spacing w:line="400" w:lineRule="exact"/>
              <w:ind w:firstLine="420" w:firstLineChars="200"/>
              <w:rPr>
                <w:rFonts w:hint="eastAsia"/>
                <w:highlight w:val="none"/>
                <w:lang w:val="en-US" w:eastAsia="zh-CN"/>
              </w:rPr>
            </w:pPr>
            <w:r>
              <w:rPr>
                <w:rFonts w:hint="eastAsia"/>
                <w:highlight w:val="none"/>
                <w:lang w:val="en-US" w:eastAsia="zh-CN"/>
              </w:rPr>
              <w:t>（3）完成绩效考核机制优化方案设计，经甲方确定并收到乙方发票后 5 个工作日内支付合同金额的20%；</w:t>
            </w:r>
          </w:p>
          <w:p>
            <w:pPr>
              <w:spacing w:line="400" w:lineRule="exact"/>
              <w:ind w:firstLine="420" w:firstLineChars="200"/>
              <w:rPr>
                <w:rFonts w:hint="default"/>
                <w:highlight w:val="none"/>
                <w:lang w:val="en-US"/>
              </w:rPr>
            </w:pPr>
            <w:r>
              <w:rPr>
                <w:rFonts w:hint="eastAsia"/>
                <w:highlight w:val="none"/>
                <w:lang w:val="en-US" w:eastAsia="zh-CN"/>
              </w:rPr>
              <w:t>（4）完成超额利润分享辅导服务，经甲方确定并收到乙方发票后 5 个工作日内支付合同金额的10%。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18</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19</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9"/>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20</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eastAsia="宋体"/>
                <w:color w:val="auto"/>
                <w:kern w:val="2"/>
                <w:sz w:val="21"/>
                <w:szCs w:val="21"/>
                <w:highlight w:val="none"/>
                <w:lang w:eastAsia="zh-CN"/>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“科改示范行动”咨询项目服务采购项目竞争性比选响应文件，在2023年</w:t>
            </w:r>
            <w:r>
              <w:rPr>
                <w:rFonts w:hint="eastAsia" w:hAnsi="宋体"/>
                <w:color w:val="auto"/>
                <w:kern w:val="2"/>
                <w:sz w:val="21"/>
                <w:szCs w:val="21"/>
                <w:highlight w:val="none"/>
                <w:u w:val="single"/>
                <w:lang w:val="en-US" w:eastAsia="zh-CN"/>
              </w:rPr>
              <w:t xml:space="preserve"> 8 </w:t>
            </w:r>
            <w:r>
              <w:rPr>
                <w:rFonts w:hint="eastAsia" w:hAnsi="宋体"/>
                <w:color w:val="auto"/>
                <w:kern w:val="2"/>
                <w:sz w:val="21"/>
                <w:szCs w:val="21"/>
                <w:highlight w:val="none"/>
                <w:lang w:val="en-US" w:eastAsia="zh-CN"/>
              </w:rPr>
              <w:t>月</w:t>
            </w:r>
            <w:r>
              <w:rPr>
                <w:rFonts w:hint="eastAsia" w:hAnsi="宋体"/>
                <w:color w:val="auto"/>
                <w:kern w:val="2"/>
                <w:sz w:val="21"/>
                <w:szCs w:val="21"/>
                <w:highlight w:val="none"/>
                <w:u w:val="single"/>
                <w:lang w:val="en-US" w:eastAsia="zh-CN"/>
              </w:rPr>
              <w:t xml:space="preserve"> 3 </w:t>
            </w:r>
            <w:r>
              <w:rPr>
                <w:rFonts w:hint="eastAsia" w:hAnsi="宋体"/>
                <w:color w:val="auto"/>
                <w:kern w:val="2"/>
                <w:sz w:val="21"/>
                <w:szCs w:val="21"/>
                <w:highlight w:val="none"/>
                <w:lang w:val="en-US" w:eastAsia="zh-CN"/>
              </w:rPr>
              <w:t>日</w:t>
            </w:r>
            <w:r>
              <w:rPr>
                <w:rFonts w:hint="eastAsia" w:hAnsi="宋体"/>
                <w:color w:val="auto"/>
                <w:kern w:val="2"/>
                <w:sz w:val="21"/>
                <w:szCs w:val="21"/>
                <w:highlight w:val="none"/>
                <w:u w:val="single"/>
                <w:lang w:val="en-US" w:eastAsia="zh-CN"/>
              </w:rPr>
              <w:t xml:space="preserve"> 14:00 </w:t>
            </w:r>
            <w:r>
              <w:rPr>
                <w:rFonts w:hint="eastAsia" w:hAnsi="宋体"/>
                <w:color w:val="auto"/>
                <w:kern w:val="2"/>
                <w:sz w:val="21"/>
                <w:szCs w:val="21"/>
                <w:highlight w:val="none"/>
                <w:lang w:val="en-US" w:eastAsia="zh-CN"/>
              </w:rPr>
              <w:t>时前不得开启。（加盖报价人的公章）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97" w:type="dxa"/>
            <w:vAlign w:val="center"/>
          </w:tcPr>
          <w:p>
            <w:pPr>
              <w:pStyle w:val="149"/>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rPr>
              <w:t>评标结果将在重庆高速集团官网（http://www.cegc.com.cn）上进行公示，公示期为</w:t>
            </w:r>
            <w:r>
              <w:rPr>
                <w:rFonts w:hint="eastAsia"/>
                <w:u w:val="single"/>
              </w:rPr>
              <w:t xml:space="preserve"> 3 </w:t>
            </w:r>
            <w:r>
              <w:rPr>
                <w:rFonts w:hint="eastAsia"/>
              </w:rPr>
              <w:t>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pPr>
              <w:pStyle w:val="149"/>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23</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7"/>
    </w:tbl>
    <w:p>
      <w:pPr>
        <w:pStyle w:val="4"/>
        <w:widowControl/>
        <w:spacing w:before="0" w:beforeAutospacing="0" w:after="0" w:afterAutospacing="0" w:line="300" w:lineRule="exact"/>
        <w:rPr>
          <w:rFonts w:hint="eastAsia" w:ascii="黑体" w:hAnsi="宋体" w:eastAsia="黑体" w:cs="黑体"/>
          <w:b/>
          <w:kern w:val="0"/>
          <w:sz w:val="21"/>
          <w:szCs w:val="21"/>
        </w:rPr>
      </w:pPr>
      <w:bookmarkStart w:id="109" w:name="_Toc224103317"/>
      <w:bookmarkStart w:id="110" w:name="_Toc7888"/>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09"/>
      <w:bookmarkEnd w:id="110"/>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11" w:name="_Toc9035"/>
      <w:bookmarkEnd w:id="111"/>
      <w:bookmarkStart w:id="112" w:name="_Toc5673"/>
      <w:bookmarkEnd w:id="112"/>
      <w:bookmarkStart w:id="113" w:name="_Toc17808"/>
      <w:bookmarkEnd w:id="113"/>
      <w:bookmarkStart w:id="114" w:name="_Toc28401"/>
      <w:bookmarkStart w:id="115" w:name="_Toc4807"/>
      <w:r>
        <w:rPr>
          <w:rFonts w:hint="eastAsia" w:ascii="黑体" w:hAnsi="宋体" w:eastAsia="黑体" w:cs="黑体"/>
          <w:b/>
          <w:kern w:val="0"/>
          <w:sz w:val="21"/>
          <w:szCs w:val="21"/>
        </w:rPr>
        <w:t xml:space="preserve">1.  </w:t>
      </w:r>
      <w:bookmarkEnd w:id="114"/>
      <w:r>
        <w:rPr>
          <w:rFonts w:hint="eastAsia" w:ascii="黑体" w:hAnsi="宋体" w:eastAsia="黑体" w:cs="黑体"/>
          <w:b/>
          <w:kern w:val="0"/>
          <w:sz w:val="21"/>
          <w:szCs w:val="21"/>
        </w:rPr>
        <w:t>总则</w:t>
      </w:r>
      <w:bookmarkEnd w:id="115"/>
      <w:bookmarkStart w:id="852" w:name="_GoBack"/>
      <w:bookmarkEnd w:id="85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16" w:name="_Toc277082553"/>
      <w:bookmarkEnd w:id="116"/>
      <w:bookmarkStart w:id="117" w:name="_Toc287607747"/>
      <w:bookmarkEnd w:id="117"/>
      <w:bookmarkStart w:id="118" w:name="_Toc4661671"/>
      <w:bookmarkEnd w:id="118"/>
      <w:bookmarkStart w:id="119" w:name="_Toc4661907"/>
      <w:bookmarkEnd w:id="119"/>
      <w:bookmarkStart w:id="120" w:name="_Toc11657"/>
      <w:bookmarkEnd w:id="120"/>
      <w:bookmarkStart w:id="121" w:name="_Toc40455646"/>
      <w:bookmarkEnd w:id="121"/>
      <w:bookmarkStart w:id="122" w:name="_Toc200513127"/>
      <w:bookmarkEnd w:id="122"/>
      <w:bookmarkStart w:id="123" w:name="_Toc4661429"/>
      <w:bookmarkEnd w:id="123"/>
      <w:bookmarkStart w:id="124" w:name="_Toc224103318"/>
      <w:bookmarkEnd w:id="124"/>
      <w:bookmarkStart w:id="125" w:name="_Toc4662143"/>
      <w:bookmarkEnd w:id="125"/>
      <w:bookmarkStart w:id="126" w:name="_Toc40455273"/>
      <w:bookmarkEnd w:id="126"/>
      <w:bookmarkStart w:id="127" w:name="_Toc40780255"/>
      <w:r>
        <w:rPr>
          <w:rFonts w:hint="eastAsia" w:ascii="宋体" w:hAnsi="宋体" w:eastAsia="宋体" w:cs="Times New Roman"/>
          <w:b/>
          <w:kern w:val="2"/>
          <w:sz w:val="21"/>
          <w:szCs w:val="21"/>
        </w:rPr>
        <w:t xml:space="preserve">1.1  </w:t>
      </w:r>
      <w:bookmarkEnd w:id="127"/>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8" w:name="_Toc40455647"/>
      <w:bookmarkEnd w:id="128"/>
      <w:bookmarkStart w:id="129" w:name="_Toc287607748"/>
      <w:bookmarkEnd w:id="129"/>
      <w:bookmarkStart w:id="130" w:name="_Toc224103319"/>
      <w:bookmarkEnd w:id="130"/>
      <w:bookmarkStart w:id="131" w:name="_Toc4661672"/>
      <w:bookmarkEnd w:id="131"/>
      <w:bookmarkStart w:id="132" w:name="_Toc4661908"/>
      <w:bookmarkEnd w:id="132"/>
      <w:bookmarkStart w:id="133" w:name="_Toc40455274"/>
      <w:bookmarkEnd w:id="133"/>
      <w:bookmarkStart w:id="134" w:name="_Toc4661430"/>
      <w:bookmarkEnd w:id="134"/>
      <w:bookmarkStart w:id="135" w:name="_Toc40780256"/>
      <w:bookmarkEnd w:id="135"/>
      <w:bookmarkStart w:id="136" w:name="_Toc21776"/>
      <w:bookmarkEnd w:id="136"/>
      <w:bookmarkStart w:id="137" w:name="_Toc4662144"/>
      <w:bookmarkEnd w:id="137"/>
      <w:bookmarkStart w:id="138" w:name="_Toc200513128"/>
      <w:bookmarkEnd w:id="138"/>
      <w:bookmarkStart w:id="139" w:name="_Toc277082554"/>
      <w:r>
        <w:rPr>
          <w:rFonts w:hint="eastAsia" w:ascii="宋体" w:hAnsi="宋体" w:eastAsia="宋体" w:cs="Times New Roman"/>
          <w:b/>
          <w:kern w:val="2"/>
          <w:sz w:val="21"/>
          <w:szCs w:val="21"/>
        </w:rPr>
        <w:t xml:space="preserve">1.2  </w:t>
      </w:r>
      <w:bookmarkEnd w:id="139"/>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40" w:name="_Toc277082555"/>
      <w:bookmarkEnd w:id="140"/>
      <w:bookmarkStart w:id="141" w:name="_Toc4662145"/>
      <w:bookmarkEnd w:id="141"/>
      <w:bookmarkStart w:id="142" w:name="_Toc40455275"/>
      <w:bookmarkEnd w:id="142"/>
      <w:bookmarkStart w:id="143" w:name="_Toc224103320"/>
      <w:bookmarkEnd w:id="143"/>
      <w:bookmarkStart w:id="144" w:name="_Toc40455648"/>
      <w:bookmarkEnd w:id="144"/>
      <w:bookmarkStart w:id="145" w:name="_Toc4661431"/>
      <w:bookmarkEnd w:id="145"/>
      <w:bookmarkStart w:id="146" w:name="_Toc40780257"/>
      <w:bookmarkEnd w:id="146"/>
      <w:bookmarkStart w:id="147" w:name="_Toc287607749"/>
      <w:bookmarkEnd w:id="147"/>
      <w:bookmarkStart w:id="148" w:name="_Toc4661909"/>
      <w:bookmarkEnd w:id="148"/>
      <w:bookmarkStart w:id="149" w:name="_Toc200513129"/>
      <w:bookmarkEnd w:id="149"/>
      <w:bookmarkStart w:id="150" w:name="_Toc4661673"/>
      <w:bookmarkEnd w:id="150"/>
      <w:bookmarkStart w:id="151" w:name="_Toc11911"/>
      <w:r>
        <w:rPr>
          <w:rFonts w:hint="eastAsia" w:ascii="宋体" w:hAnsi="宋体" w:eastAsia="宋体" w:cs="Times New Roman"/>
          <w:b/>
          <w:kern w:val="2"/>
          <w:sz w:val="21"/>
          <w:szCs w:val="21"/>
        </w:rPr>
        <w:t xml:space="preserve">1.3  </w:t>
      </w:r>
      <w:bookmarkEnd w:id="151"/>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52" w:name="_Toc40780258"/>
      <w:bookmarkEnd w:id="152"/>
      <w:bookmarkStart w:id="153" w:name="_Toc40455276"/>
      <w:bookmarkEnd w:id="153"/>
      <w:bookmarkStart w:id="154" w:name="_Toc4661432"/>
      <w:bookmarkEnd w:id="154"/>
      <w:bookmarkStart w:id="155" w:name="_Toc224103322"/>
      <w:bookmarkEnd w:id="155"/>
      <w:bookmarkStart w:id="156" w:name="_Toc15725"/>
      <w:bookmarkEnd w:id="156"/>
      <w:bookmarkStart w:id="157" w:name="_Toc287607751"/>
      <w:bookmarkEnd w:id="157"/>
      <w:bookmarkStart w:id="158" w:name="_Toc4661910"/>
      <w:bookmarkEnd w:id="158"/>
      <w:bookmarkStart w:id="159" w:name="_Toc4661674"/>
      <w:bookmarkEnd w:id="159"/>
      <w:bookmarkStart w:id="160" w:name="_Toc40455649"/>
      <w:bookmarkEnd w:id="160"/>
      <w:bookmarkStart w:id="161" w:name="_Toc200513131"/>
      <w:bookmarkEnd w:id="161"/>
      <w:bookmarkStart w:id="162" w:name="_Toc4662146"/>
      <w:bookmarkEnd w:id="162"/>
      <w:bookmarkStart w:id="163" w:name="_Toc277082557"/>
      <w:r>
        <w:rPr>
          <w:rFonts w:hint="eastAsia" w:ascii="宋体" w:hAnsi="宋体" w:eastAsia="宋体" w:cs="Times New Roman"/>
          <w:b/>
          <w:kern w:val="2"/>
          <w:sz w:val="21"/>
          <w:szCs w:val="21"/>
        </w:rPr>
        <w:t xml:space="preserve">1.4  </w:t>
      </w:r>
      <w:bookmarkEnd w:id="163"/>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64" w:name="_Toc40780259"/>
      <w:bookmarkEnd w:id="164"/>
      <w:bookmarkStart w:id="165" w:name="_Toc287607752"/>
      <w:bookmarkEnd w:id="165"/>
      <w:bookmarkStart w:id="166" w:name="_Toc200513132"/>
      <w:bookmarkEnd w:id="166"/>
      <w:bookmarkStart w:id="167" w:name="_Toc224103323"/>
      <w:bookmarkEnd w:id="167"/>
      <w:bookmarkStart w:id="168" w:name="_Toc4662147"/>
      <w:bookmarkEnd w:id="168"/>
      <w:bookmarkStart w:id="169" w:name="_Toc277082558"/>
      <w:bookmarkEnd w:id="169"/>
      <w:bookmarkStart w:id="170" w:name="_Toc40455277"/>
      <w:bookmarkEnd w:id="170"/>
      <w:bookmarkStart w:id="171" w:name="_Toc40455650"/>
      <w:bookmarkEnd w:id="171"/>
      <w:bookmarkStart w:id="172" w:name="_Toc4661675"/>
      <w:bookmarkEnd w:id="172"/>
      <w:bookmarkStart w:id="173" w:name="_Toc4661433"/>
      <w:bookmarkEnd w:id="173"/>
      <w:bookmarkStart w:id="174" w:name="_Toc4661911"/>
      <w:bookmarkEnd w:id="174"/>
      <w:bookmarkStart w:id="175"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75"/>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11）2018年1月1日至投标截止日止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6" w:name="_Toc200513133"/>
      <w:bookmarkEnd w:id="176"/>
      <w:bookmarkStart w:id="177" w:name="_Toc4661676"/>
      <w:bookmarkEnd w:id="177"/>
      <w:bookmarkStart w:id="178" w:name="_Toc40455651"/>
      <w:bookmarkEnd w:id="178"/>
      <w:bookmarkStart w:id="179" w:name="_Toc4661434"/>
      <w:bookmarkEnd w:id="179"/>
      <w:bookmarkStart w:id="180" w:name="_Toc40455278"/>
      <w:bookmarkEnd w:id="180"/>
      <w:bookmarkStart w:id="181" w:name="_Toc4661912"/>
      <w:bookmarkEnd w:id="181"/>
      <w:bookmarkStart w:id="182" w:name="_Toc224103324"/>
      <w:bookmarkEnd w:id="182"/>
      <w:bookmarkStart w:id="183" w:name="_Toc706"/>
      <w:bookmarkEnd w:id="183"/>
      <w:bookmarkStart w:id="184" w:name="_Toc277082559"/>
      <w:bookmarkEnd w:id="184"/>
      <w:bookmarkStart w:id="185" w:name="_Toc4662148"/>
      <w:bookmarkEnd w:id="185"/>
      <w:bookmarkStart w:id="186" w:name="_Toc287607753"/>
      <w:bookmarkEnd w:id="186"/>
      <w:bookmarkStart w:id="187" w:name="_Toc40780260"/>
      <w:r>
        <w:rPr>
          <w:rFonts w:hint="eastAsia" w:ascii="宋体" w:hAnsi="宋体" w:eastAsia="宋体" w:cs="Times New Roman"/>
          <w:b/>
          <w:kern w:val="2"/>
          <w:sz w:val="21"/>
          <w:szCs w:val="21"/>
        </w:rPr>
        <w:t xml:space="preserve">1.6  </w:t>
      </w:r>
      <w:bookmarkEnd w:id="187"/>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8" w:name="_Toc40455652"/>
      <w:bookmarkEnd w:id="188"/>
      <w:bookmarkStart w:id="189" w:name="_Toc200513134"/>
      <w:bookmarkEnd w:id="189"/>
      <w:bookmarkStart w:id="190" w:name="_Toc4264"/>
      <w:bookmarkEnd w:id="190"/>
      <w:bookmarkStart w:id="191" w:name="_Toc224103325"/>
      <w:bookmarkEnd w:id="191"/>
      <w:bookmarkStart w:id="192" w:name="_Toc4661677"/>
      <w:bookmarkEnd w:id="192"/>
      <w:bookmarkStart w:id="193" w:name="_Toc4661435"/>
      <w:bookmarkEnd w:id="193"/>
      <w:bookmarkStart w:id="194" w:name="_Toc40780261"/>
      <w:bookmarkEnd w:id="194"/>
      <w:bookmarkStart w:id="195" w:name="_Toc287607754"/>
      <w:bookmarkEnd w:id="195"/>
      <w:bookmarkStart w:id="196" w:name="_Toc277082560"/>
      <w:bookmarkEnd w:id="196"/>
      <w:bookmarkStart w:id="197" w:name="_Toc4661913"/>
      <w:bookmarkEnd w:id="197"/>
      <w:bookmarkStart w:id="198" w:name="_Toc40455279"/>
      <w:bookmarkEnd w:id="198"/>
      <w:bookmarkStart w:id="199" w:name="_Toc4662149"/>
      <w:r>
        <w:rPr>
          <w:rFonts w:hint="eastAsia" w:ascii="宋体" w:hAnsi="宋体" w:eastAsia="宋体" w:cs="Times New Roman"/>
          <w:b/>
          <w:kern w:val="2"/>
          <w:sz w:val="21"/>
          <w:szCs w:val="21"/>
        </w:rPr>
        <w:t xml:space="preserve">1.7  </w:t>
      </w:r>
      <w:bookmarkEnd w:id="199"/>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00" w:name="_Toc287607755"/>
      <w:bookmarkEnd w:id="200"/>
      <w:bookmarkStart w:id="201" w:name="_Toc4662150"/>
      <w:bookmarkEnd w:id="201"/>
      <w:bookmarkStart w:id="202" w:name="_Toc40455280"/>
      <w:bookmarkEnd w:id="202"/>
      <w:bookmarkStart w:id="203" w:name="_Toc40780262"/>
      <w:bookmarkEnd w:id="203"/>
      <w:bookmarkStart w:id="204" w:name="_Toc277082561"/>
      <w:bookmarkEnd w:id="204"/>
      <w:bookmarkStart w:id="205" w:name="_Toc934"/>
      <w:bookmarkEnd w:id="205"/>
      <w:bookmarkStart w:id="206" w:name="_Toc40455653"/>
      <w:bookmarkEnd w:id="206"/>
      <w:bookmarkStart w:id="207" w:name="_Toc224103326"/>
      <w:bookmarkEnd w:id="207"/>
      <w:bookmarkStart w:id="208" w:name="_Toc4661436"/>
      <w:bookmarkEnd w:id="208"/>
      <w:bookmarkStart w:id="209" w:name="_Toc200513135"/>
      <w:bookmarkEnd w:id="209"/>
      <w:bookmarkStart w:id="210" w:name="_Toc4661678"/>
      <w:bookmarkEnd w:id="210"/>
      <w:bookmarkStart w:id="211" w:name="_Toc4661914"/>
      <w:r>
        <w:rPr>
          <w:rFonts w:hint="eastAsia" w:ascii="宋体" w:hAnsi="宋体" w:eastAsia="宋体" w:cs="Times New Roman"/>
          <w:b/>
          <w:kern w:val="2"/>
          <w:sz w:val="21"/>
          <w:szCs w:val="21"/>
        </w:rPr>
        <w:t xml:space="preserve">1.8  </w:t>
      </w:r>
      <w:bookmarkEnd w:id="211"/>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12" w:name="_Toc14666"/>
      <w:bookmarkEnd w:id="212"/>
      <w:bookmarkStart w:id="213" w:name="_Toc287607756"/>
      <w:bookmarkEnd w:id="213"/>
      <w:bookmarkStart w:id="214" w:name="_Toc277082562"/>
      <w:bookmarkEnd w:id="214"/>
      <w:bookmarkStart w:id="215" w:name="_Toc40455654"/>
      <w:bookmarkEnd w:id="215"/>
      <w:bookmarkStart w:id="216" w:name="_Toc40455281"/>
      <w:bookmarkEnd w:id="216"/>
      <w:bookmarkStart w:id="217" w:name="_Toc4662151"/>
      <w:bookmarkEnd w:id="217"/>
      <w:bookmarkStart w:id="218" w:name="_Toc224103327"/>
      <w:bookmarkEnd w:id="218"/>
      <w:bookmarkStart w:id="219" w:name="_Toc4661915"/>
      <w:bookmarkEnd w:id="219"/>
      <w:bookmarkStart w:id="220" w:name="_Toc4661679"/>
      <w:bookmarkEnd w:id="220"/>
      <w:bookmarkStart w:id="221" w:name="_Toc200513136"/>
      <w:bookmarkEnd w:id="221"/>
      <w:bookmarkStart w:id="222" w:name="_Toc4661437"/>
      <w:bookmarkEnd w:id="222"/>
      <w:bookmarkStart w:id="223" w:name="_Toc40780263"/>
      <w:r>
        <w:rPr>
          <w:rFonts w:hint="eastAsia" w:ascii="宋体" w:hAnsi="宋体" w:eastAsia="宋体" w:cs="Times New Roman"/>
          <w:b/>
          <w:kern w:val="2"/>
          <w:sz w:val="21"/>
          <w:szCs w:val="21"/>
        </w:rPr>
        <w:t xml:space="preserve">1.9  </w:t>
      </w:r>
      <w:bookmarkEnd w:id="223"/>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4" w:name="_Toc4661438"/>
      <w:bookmarkEnd w:id="224"/>
      <w:bookmarkStart w:id="225" w:name="_Toc287607757"/>
      <w:bookmarkEnd w:id="225"/>
      <w:bookmarkStart w:id="226" w:name="_Toc4661680"/>
      <w:bookmarkEnd w:id="226"/>
      <w:bookmarkStart w:id="227" w:name="_Toc40455282"/>
      <w:bookmarkEnd w:id="227"/>
      <w:bookmarkStart w:id="228" w:name="_Toc32378"/>
      <w:bookmarkEnd w:id="228"/>
      <w:bookmarkStart w:id="229" w:name="_Toc277082563"/>
      <w:bookmarkEnd w:id="229"/>
      <w:bookmarkStart w:id="230" w:name="_Toc4662152"/>
      <w:bookmarkEnd w:id="230"/>
      <w:bookmarkStart w:id="231" w:name="_Toc40780264"/>
      <w:bookmarkEnd w:id="231"/>
      <w:bookmarkStart w:id="232" w:name="_Toc200513137"/>
      <w:bookmarkEnd w:id="232"/>
      <w:bookmarkStart w:id="233" w:name="_Toc224103328"/>
      <w:bookmarkEnd w:id="233"/>
      <w:bookmarkStart w:id="234" w:name="_Toc4661916"/>
      <w:bookmarkEnd w:id="234"/>
      <w:bookmarkStart w:id="235" w:name="_Toc40455655"/>
      <w:r>
        <w:rPr>
          <w:rFonts w:hint="eastAsia" w:ascii="宋体" w:hAnsi="宋体" w:eastAsia="宋体" w:cs="Times New Roman"/>
          <w:b/>
          <w:kern w:val="2"/>
          <w:sz w:val="21"/>
          <w:szCs w:val="21"/>
        </w:rPr>
        <w:t xml:space="preserve">1.10  </w:t>
      </w:r>
      <w:bookmarkEnd w:id="235"/>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6" w:name="_Toc277082564"/>
      <w:bookmarkEnd w:id="236"/>
      <w:bookmarkStart w:id="237" w:name="_Toc4662153"/>
      <w:bookmarkEnd w:id="237"/>
      <w:bookmarkStart w:id="238" w:name="_Toc40455283"/>
      <w:bookmarkEnd w:id="238"/>
      <w:bookmarkStart w:id="239" w:name="_Toc1732"/>
      <w:bookmarkEnd w:id="239"/>
      <w:bookmarkStart w:id="240" w:name="_Toc4661439"/>
      <w:bookmarkEnd w:id="240"/>
      <w:bookmarkStart w:id="241" w:name="_Toc40780265"/>
      <w:bookmarkEnd w:id="241"/>
      <w:bookmarkStart w:id="242" w:name="_Toc40455656"/>
      <w:bookmarkEnd w:id="242"/>
      <w:bookmarkStart w:id="243" w:name="_Toc4661681"/>
      <w:bookmarkEnd w:id="243"/>
      <w:bookmarkStart w:id="244" w:name="_Toc287607758"/>
      <w:bookmarkEnd w:id="244"/>
      <w:bookmarkStart w:id="245" w:name="_Toc224103329"/>
      <w:bookmarkEnd w:id="245"/>
      <w:bookmarkStart w:id="246" w:name="_Toc4661917"/>
      <w:bookmarkEnd w:id="246"/>
      <w:bookmarkStart w:id="247" w:name="_Toc200513138"/>
      <w:r>
        <w:rPr>
          <w:rFonts w:hint="eastAsia" w:ascii="宋体" w:hAnsi="宋体" w:eastAsia="宋体" w:cs="Times New Roman"/>
          <w:b/>
          <w:kern w:val="2"/>
          <w:sz w:val="21"/>
          <w:szCs w:val="21"/>
        </w:rPr>
        <w:t xml:space="preserve">1.11  </w:t>
      </w:r>
      <w:bookmarkEnd w:id="247"/>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48" w:name="_Toc4661918"/>
      <w:bookmarkEnd w:id="248"/>
      <w:bookmarkStart w:id="249" w:name="_Toc40455657"/>
      <w:bookmarkEnd w:id="249"/>
      <w:bookmarkStart w:id="250" w:name="_Toc4662154"/>
      <w:bookmarkEnd w:id="250"/>
      <w:bookmarkStart w:id="251" w:name="_Toc1991"/>
      <w:bookmarkEnd w:id="251"/>
      <w:bookmarkStart w:id="252" w:name="_Toc40455284"/>
      <w:bookmarkEnd w:id="252"/>
      <w:bookmarkStart w:id="253" w:name="_Toc277082565"/>
      <w:bookmarkEnd w:id="253"/>
      <w:bookmarkStart w:id="254" w:name="_Toc4661682"/>
      <w:bookmarkEnd w:id="254"/>
      <w:bookmarkStart w:id="255" w:name="_Toc287607759"/>
      <w:bookmarkEnd w:id="255"/>
      <w:bookmarkStart w:id="256" w:name="_Toc4661440"/>
      <w:bookmarkEnd w:id="256"/>
      <w:bookmarkStart w:id="257" w:name="_Toc40780266"/>
      <w:bookmarkEnd w:id="257"/>
      <w:bookmarkStart w:id="258" w:name="_Toc200513139"/>
      <w:bookmarkEnd w:id="258"/>
      <w:bookmarkStart w:id="259"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9"/>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60" w:name="_Toc287607760"/>
      <w:bookmarkEnd w:id="260"/>
      <w:bookmarkStart w:id="261" w:name="_Toc200513140"/>
      <w:bookmarkEnd w:id="261"/>
      <w:bookmarkStart w:id="262" w:name="_Toc27390"/>
      <w:bookmarkEnd w:id="262"/>
      <w:bookmarkStart w:id="263" w:name="_Toc30989"/>
      <w:bookmarkEnd w:id="263"/>
      <w:bookmarkStart w:id="264" w:name="_Toc277082566"/>
      <w:bookmarkEnd w:id="264"/>
      <w:bookmarkStart w:id="265" w:name="_Toc4661683"/>
      <w:bookmarkEnd w:id="265"/>
      <w:bookmarkStart w:id="266" w:name="_Toc4661919"/>
      <w:bookmarkEnd w:id="266"/>
      <w:bookmarkStart w:id="267" w:name="_Toc224103331"/>
      <w:bookmarkEnd w:id="267"/>
      <w:bookmarkStart w:id="268" w:name="_Toc4662155"/>
      <w:bookmarkEnd w:id="268"/>
      <w:bookmarkStart w:id="269" w:name="_Toc4661441"/>
      <w:bookmarkEnd w:id="269"/>
      <w:bookmarkStart w:id="270" w:name="_Toc40455285"/>
      <w:bookmarkEnd w:id="270"/>
      <w:bookmarkStart w:id="271" w:name="_Toc4806"/>
      <w:bookmarkEnd w:id="271"/>
      <w:bookmarkStart w:id="272" w:name="_Toc40455658"/>
      <w:bookmarkEnd w:id="272"/>
      <w:bookmarkStart w:id="273" w:name="_Toc25763"/>
      <w:bookmarkEnd w:id="273"/>
      <w:bookmarkStart w:id="274" w:name="_Toc143"/>
      <w:bookmarkEnd w:id="274"/>
      <w:bookmarkStart w:id="275" w:name="_Toc24734"/>
      <w:bookmarkStart w:id="276" w:name="_Toc10814"/>
      <w:r>
        <w:rPr>
          <w:rFonts w:hint="eastAsia" w:ascii="宋体" w:hAnsi="宋体" w:eastAsia="黑体" w:cs="Times New Roman"/>
          <w:b/>
          <w:kern w:val="0"/>
          <w:sz w:val="21"/>
          <w:szCs w:val="21"/>
        </w:rPr>
        <w:t xml:space="preserve">2.  </w:t>
      </w:r>
      <w:bookmarkEnd w:id="275"/>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bookmarkEnd w:id="276"/>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7" w:name="_Toc4662156"/>
      <w:bookmarkEnd w:id="277"/>
      <w:bookmarkStart w:id="278" w:name="_Toc224103332"/>
      <w:bookmarkEnd w:id="278"/>
      <w:bookmarkStart w:id="279" w:name="_Toc277082567"/>
      <w:bookmarkEnd w:id="279"/>
      <w:bookmarkStart w:id="280" w:name="_Toc40455659"/>
      <w:bookmarkEnd w:id="280"/>
      <w:bookmarkStart w:id="281" w:name="_Toc4661920"/>
      <w:bookmarkEnd w:id="281"/>
      <w:bookmarkStart w:id="282" w:name="_Toc40780268"/>
      <w:bookmarkEnd w:id="282"/>
      <w:bookmarkStart w:id="283" w:name="_Toc200513141"/>
      <w:bookmarkEnd w:id="283"/>
      <w:bookmarkStart w:id="284" w:name="_Toc29861"/>
      <w:bookmarkEnd w:id="284"/>
      <w:bookmarkStart w:id="285" w:name="_Toc4661684"/>
      <w:bookmarkEnd w:id="285"/>
      <w:bookmarkStart w:id="286" w:name="_Toc40455286"/>
      <w:bookmarkEnd w:id="286"/>
      <w:bookmarkStart w:id="287" w:name="_Toc287607761"/>
      <w:bookmarkEnd w:id="287"/>
      <w:bookmarkStart w:id="288" w:name="_Toc4661442"/>
      <w:r>
        <w:rPr>
          <w:rFonts w:hint="eastAsia" w:ascii="宋体" w:hAnsi="宋体" w:eastAsia="宋体" w:cs="Times New Roman"/>
          <w:b/>
          <w:kern w:val="2"/>
          <w:sz w:val="21"/>
          <w:szCs w:val="21"/>
        </w:rPr>
        <w:t xml:space="preserve">2.1  </w:t>
      </w:r>
      <w:bookmarkEnd w:id="288"/>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69"/>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9" w:name="_Toc40780269"/>
      <w:bookmarkEnd w:id="289"/>
      <w:bookmarkStart w:id="290" w:name="_Toc224103333"/>
      <w:bookmarkEnd w:id="290"/>
      <w:bookmarkStart w:id="291" w:name="_Toc4661443"/>
      <w:bookmarkEnd w:id="291"/>
      <w:bookmarkStart w:id="292" w:name="_Toc287607762"/>
      <w:bookmarkEnd w:id="292"/>
      <w:bookmarkStart w:id="293" w:name="_Toc40455660"/>
      <w:bookmarkEnd w:id="293"/>
      <w:bookmarkStart w:id="294" w:name="_Toc4662157"/>
      <w:bookmarkEnd w:id="294"/>
      <w:bookmarkStart w:id="295" w:name="_Toc4661921"/>
      <w:bookmarkEnd w:id="295"/>
      <w:bookmarkStart w:id="296" w:name="_Toc32674"/>
      <w:bookmarkEnd w:id="296"/>
      <w:bookmarkStart w:id="297" w:name="_Toc200513142"/>
      <w:bookmarkEnd w:id="297"/>
      <w:bookmarkStart w:id="298" w:name="_Toc40455287"/>
      <w:bookmarkEnd w:id="298"/>
      <w:bookmarkStart w:id="299" w:name="_Toc277082568"/>
      <w:bookmarkEnd w:id="299"/>
      <w:bookmarkStart w:id="300" w:name="_Toc4661685"/>
      <w:r>
        <w:rPr>
          <w:rFonts w:hint="eastAsia" w:ascii="宋体" w:hAnsi="宋体" w:eastAsia="宋体" w:cs="Times New Roman"/>
          <w:b/>
          <w:kern w:val="2"/>
          <w:sz w:val="21"/>
          <w:szCs w:val="21"/>
        </w:rPr>
        <w:t xml:space="preserve">2.2  </w:t>
      </w:r>
      <w:bookmarkEnd w:id="300"/>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cs="宋体"/>
          <w:kern w:val="0"/>
          <w:sz w:val="21"/>
          <w:szCs w:val="21"/>
          <w:lang w:eastAsia="zh-CN"/>
        </w:rPr>
        <w:t>报价人</w:t>
      </w:r>
      <w:r>
        <w:rPr>
          <w:rStyle w:val="49"/>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前附表规定的投标截止时间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文件和答疑补遗有异议的，应当在投标截止时间</w:t>
      </w:r>
      <w:r>
        <w:rPr>
          <w:rFonts w:hint="eastAsia" w:ascii="宋体" w:hAnsi="宋体" w:eastAsia="宋体" w:cs="Calibri"/>
          <w:kern w:val="0"/>
          <w:position w:val="-2"/>
          <w:sz w:val="21"/>
          <w:szCs w:val="21"/>
          <w:lang w:val="en-US" w:eastAsia="zh-CN" w:bidi="ar"/>
        </w:rPr>
        <w:t>10日前，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eastAsia="宋体" w:cs="MingLiU"/>
          <w:kern w:val="0"/>
          <w:sz w:val="21"/>
          <w:szCs w:val="21"/>
          <w:lang w:val="en-US" w:eastAsia="zh-CN" w:bidi="ar"/>
        </w:rPr>
        <w:t>3日内做出答复，并将答复内容以补遗的形式在</w:t>
      </w:r>
      <w:r>
        <w:rPr>
          <w:rFonts w:hint="eastAsia" w:ascii="宋体" w:hAnsi="宋体" w:eastAsia="宋体" w:cs="宋体"/>
          <w:kern w:val="0"/>
          <w:sz w:val="21"/>
          <w:szCs w:val="21"/>
          <w:lang w:val="en-US" w:eastAsia="zh-CN" w:bidi="ar"/>
        </w:rPr>
        <w:t>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eastAsia="宋体" w:cs="宋体"/>
          <w:kern w:val="0"/>
          <w:sz w:val="21"/>
          <w:szCs w:val="21"/>
        </w:rPr>
        <w:t>答疑补遗区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301" w:name="_Toc4661444"/>
      <w:bookmarkEnd w:id="301"/>
      <w:bookmarkStart w:id="302" w:name="_Toc40780270"/>
      <w:bookmarkEnd w:id="302"/>
      <w:bookmarkStart w:id="303" w:name="_Toc200513143"/>
      <w:bookmarkEnd w:id="303"/>
      <w:bookmarkStart w:id="304" w:name="_Toc277082569"/>
      <w:bookmarkEnd w:id="304"/>
      <w:bookmarkStart w:id="305" w:name="_Toc224103334"/>
      <w:bookmarkEnd w:id="305"/>
      <w:bookmarkStart w:id="306" w:name="_Toc4662158"/>
      <w:bookmarkEnd w:id="306"/>
      <w:bookmarkStart w:id="307" w:name="_Toc4661922"/>
      <w:bookmarkEnd w:id="307"/>
      <w:bookmarkStart w:id="308" w:name="_Toc24909"/>
      <w:bookmarkEnd w:id="308"/>
      <w:bookmarkStart w:id="309" w:name="_Toc287607763"/>
      <w:bookmarkEnd w:id="309"/>
      <w:bookmarkStart w:id="310" w:name="_Toc4661686"/>
      <w:bookmarkEnd w:id="310"/>
      <w:bookmarkStart w:id="311" w:name="_Toc40455288"/>
      <w:bookmarkEnd w:id="311"/>
      <w:bookmarkStart w:id="312" w:name="_Toc40455661"/>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 xml:space="preserve">2.3  </w:t>
      </w:r>
      <w:bookmarkEnd w:id="312"/>
      <w:r>
        <w:rPr>
          <w:rFonts w:hint="eastAsia" w:ascii="宋体" w:hAnsi="宋体" w:eastAsia="宋体" w:cs="宋体"/>
          <w:b/>
          <w:kern w:val="2"/>
          <w:sz w:val="21"/>
          <w:szCs w:val="21"/>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13" w:name="_Toc22553"/>
      <w:bookmarkEnd w:id="313"/>
      <w:bookmarkStart w:id="314" w:name="_Toc4662159"/>
      <w:bookmarkEnd w:id="314"/>
      <w:bookmarkStart w:id="315" w:name="_Toc6279"/>
      <w:bookmarkEnd w:id="315"/>
      <w:bookmarkStart w:id="316" w:name="_Toc287607764"/>
      <w:bookmarkEnd w:id="316"/>
      <w:bookmarkStart w:id="317" w:name="_Toc40455662"/>
      <w:bookmarkEnd w:id="317"/>
      <w:bookmarkStart w:id="318" w:name="_Toc6118"/>
      <w:bookmarkEnd w:id="318"/>
      <w:bookmarkStart w:id="319" w:name="_Toc9348"/>
      <w:bookmarkEnd w:id="319"/>
      <w:bookmarkStart w:id="320" w:name="_Toc200513144"/>
      <w:bookmarkEnd w:id="320"/>
      <w:bookmarkStart w:id="321" w:name="_Toc40455289"/>
      <w:bookmarkEnd w:id="321"/>
      <w:bookmarkStart w:id="322" w:name="_Toc14104"/>
      <w:bookmarkEnd w:id="322"/>
      <w:bookmarkStart w:id="323" w:name="_Toc4661687"/>
      <w:bookmarkEnd w:id="323"/>
      <w:bookmarkStart w:id="324" w:name="_Toc4661923"/>
      <w:bookmarkEnd w:id="324"/>
      <w:bookmarkStart w:id="325" w:name="_Toc4661445"/>
      <w:bookmarkEnd w:id="325"/>
      <w:bookmarkStart w:id="326" w:name="_Toc224103335"/>
      <w:bookmarkEnd w:id="326"/>
      <w:bookmarkStart w:id="327" w:name="_Toc277082570"/>
      <w:bookmarkEnd w:id="327"/>
      <w:bookmarkStart w:id="328" w:name="_Toc26853"/>
      <w:bookmarkStart w:id="329" w:name="_Toc28473"/>
      <w:r>
        <w:rPr>
          <w:rFonts w:hint="eastAsia" w:ascii="宋体" w:hAnsi="宋体" w:eastAsia="黑体" w:cs="Times New Roman"/>
          <w:b/>
          <w:kern w:val="0"/>
          <w:sz w:val="21"/>
          <w:szCs w:val="21"/>
        </w:rPr>
        <w:t xml:space="preserve">3.  </w:t>
      </w:r>
      <w:bookmarkEnd w:id="328"/>
      <w:r>
        <w:rPr>
          <w:rFonts w:hint="eastAsia" w:ascii="黑体" w:hAnsi="宋体" w:cs="黑体"/>
          <w:b/>
          <w:kern w:val="0"/>
          <w:sz w:val="21"/>
          <w:szCs w:val="21"/>
          <w:lang w:eastAsia="zh-CN"/>
        </w:rPr>
        <w:t>比选响应文件</w:t>
      </w:r>
      <w:bookmarkEnd w:id="329"/>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0" w:name="_Toc287607765"/>
      <w:bookmarkEnd w:id="330"/>
      <w:bookmarkStart w:id="331" w:name="_Toc200513145"/>
      <w:bookmarkEnd w:id="331"/>
      <w:bookmarkStart w:id="332" w:name="_Toc40780272"/>
      <w:bookmarkEnd w:id="332"/>
      <w:bookmarkStart w:id="333" w:name="_Toc4662160"/>
      <w:bookmarkEnd w:id="333"/>
      <w:bookmarkStart w:id="334" w:name="_Toc32064"/>
      <w:bookmarkEnd w:id="334"/>
      <w:bookmarkStart w:id="335" w:name="_Toc40455663"/>
      <w:bookmarkEnd w:id="335"/>
      <w:bookmarkStart w:id="336" w:name="_Toc4661446"/>
      <w:bookmarkEnd w:id="336"/>
      <w:bookmarkStart w:id="337" w:name="_Toc4661688"/>
      <w:bookmarkEnd w:id="337"/>
      <w:bookmarkStart w:id="338" w:name="_Toc277082571"/>
      <w:bookmarkEnd w:id="338"/>
      <w:bookmarkStart w:id="339" w:name="_Toc224103336"/>
      <w:bookmarkEnd w:id="339"/>
      <w:bookmarkStart w:id="340" w:name="_Toc40455290"/>
      <w:bookmarkEnd w:id="340"/>
      <w:bookmarkStart w:id="341" w:name="_Toc4661924"/>
      <w:r>
        <w:rPr>
          <w:rFonts w:hint="eastAsia" w:ascii="宋体" w:hAnsi="宋体" w:eastAsia="宋体" w:cs="Times New Roman"/>
          <w:b/>
          <w:kern w:val="2"/>
          <w:sz w:val="21"/>
          <w:szCs w:val="21"/>
        </w:rPr>
        <w:t xml:space="preserve">3.1  </w:t>
      </w:r>
      <w:bookmarkEnd w:id="34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42" w:name="_Toc4661925"/>
      <w:bookmarkEnd w:id="342"/>
      <w:bookmarkStart w:id="343" w:name="_Toc4661689"/>
      <w:bookmarkEnd w:id="343"/>
      <w:bookmarkStart w:id="344" w:name="_Toc277082572"/>
      <w:bookmarkEnd w:id="344"/>
      <w:bookmarkStart w:id="345" w:name="_Toc40780273"/>
      <w:bookmarkEnd w:id="345"/>
      <w:bookmarkStart w:id="346" w:name="_Toc287607766"/>
      <w:bookmarkEnd w:id="346"/>
      <w:bookmarkStart w:id="347" w:name="_Toc200513146"/>
      <w:bookmarkEnd w:id="347"/>
      <w:bookmarkStart w:id="348" w:name="_Toc40455291"/>
      <w:bookmarkEnd w:id="348"/>
      <w:bookmarkStart w:id="349" w:name="_Toc224103337"/>
      <w:bookmarkEnd w:id="349"/>
      <w:bookmarkStart w:id="350" w:name="_Toc40455664"/>
      <w:bookmarkEnd w:id="350"/>
      <w:bookmarkStart w:id="351" w:name="_Toc4661447"/>
      <w:bookmarkEnd w:id="351"/>
      <w:bookmarkStart w:id="352" w:name="_Toc27743"/>
      <w:bookmarkEnd w:id="352"/>
      <w:bookmarkStart w:id="353" w:name="_Toc4662161"/>
      <w:r>
        <w:rPr>
          <w:rFonts w:hint="eastAsia" w:ascii="宋体" w:hAnsi="宋体" w:eastAsia="宋体" w:cs="Times New Roman"/>
          <w:b/>
          <w:kern w:val="2"/>
          <w:sz w:val="21"/>
          <w:szCs w:val="21"/>
        </w:rPr>
        <w:t xml:space="preserve">3.2  </w:t>
      </w:r>
      <w:bookmarkEnd w:id="353"/>
      <w:r>
        <w:rPr>
          <w:rFonts w:hint="eastAsia" w:ascii="宋体" w:hAnsi="宋体" w:eastAsia="宋体" w:cs="宋体"/>
          <w:b/>
          <w:kern w:val="2"/>
          <w:sz w:val="21"/>
          <w:szCs w:val="21"/>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54" w:name="_Toc40780274"/>
      <w:bookmarkEnd w:id="354"/>
      <w:bookmarkStart w:id="355" w:name="_Toc20908"/>
      <w:bookmarkEnd w:id="355"/>
      <w:bookmarkStart w:id="356" w:name="_Toc200513147"/>
      <w:bookmarkEnd w:id="356"/>
      <w:bookmarkStart w:id="357" w:name="_Toc4661448"/>
      <w:bookmarkEnd w:id="357"/>
      <w:bookmarkStart w:id="358" w:name="_Toc4662162"/>
      <w:bookmarkEnd w:id="358"/>
      <w:bookmarkStart w:id="359" w:name="_Toc4661926"/>
      <w:bookmarkEnd w:id="359"/>
      <w:bookmarkStart w:id="360" w:name="_Toc4661690"/>
      <w:bookmarkEnd w:id="360"/>
      <w:bookmarkStart w:id="361" w:name="_Toc277082573"/>
      <w:bookmarkEnd w:id="361"/>
      <w:bookmarkStart w:id="362" w:name="_Toc224103338"/>
      <w:bookmarkEnd w:id="362"/>
      <w:bookmarkStart w:id="363" w:name="_Toc40455665"/>
      <w:bookmarkEnd w:id="363"/>
      <w:bookmarkStart w:id="364" w:name="_Toc287607767"/>
      <w:bookmarkEnd w:id="36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65" w:name="_Toc40455666"/>
      <w:bookmarkEnd w:id="365"/>
      <w:bookmarkStart w:id="366" w:name="_Toc224103339"/>
      <w:bookmarkEnd w:id="366"/>
      <w:bookmarkStart w:id="367" w:name="_Toc4661927"/>
      <w:bookmarkEnd w:id="367"/>
      <w:bookmarkStart w:id="368" w:name="_Toc200513148"/>
      <w:bookmarkEnd w:id="368"/>
      <w:bookmarkStart w:id="369" w:name="_Toc4662163"/>
      <w:bookmarkEnd w:id="369"/>
      <w:bookmarkStart w:id="370" w:name="_Toc4661691"/>
      <w:bookmarkEnd w:id="370"/>
      <w:bookmarkStart w:id="371" w:name="_Toc4661449"/>
      <w:bookmarkEnd w:id="371"/>
      <w:bookmarkStart w:id="372" w:name="_Toc40780275"/>
      <w:bookmarkEnd w:id="372"/>
      <w:bookmarkStart w:id="373" w:name="_Toc287607768"/>
      <w:bookmarkEnd w:id="373"/>
      <w:bookmarkStart w:id="374" w:name="_Toc40455293"/>
      <w:bookmarkEnd w:id="374"/>
      <w:bookmarkStart w:id="375" w:name="_Toc277082574"/>
      <w:bookmarkEnd w:id="375"/>
      <w:bookmarkStart w:id="376"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6"/>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的组成部分。联合体投标的，其投标保证金由牵头人递交，并应符合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7" w:name="_Toc224103341"/>
      <w:bookmarkEnd w:id="377"/>
      <w:bookmarkStart w:id="378" w:name="_Toc287607770"/>
      <w:bookmarkEnd w:id="378"/>
      <w:bookmarkStart w:id="379" w:name="_Toc40780276"/>
      <w:bookmarkEnd w:id="379"/>
      <w:bookmarkStart w:id="380" w:name="_Toc4662164"/>
      <w:bookmarkEnd w:id="380"/>
      <w:bookmarkStart w:id="381" w:name="_Toc4661692"/>
      <w:bookmarkEnd w:id="381"/>
      <w:bookmarkStart w:id="382" w:name="_Toc40455294"/>
      <w:bookmarkEnd w:id="382"/>
      <w:bookmarkStart w:id="383" w:name="_Toc40455667"/>
      <w:bookmarkEnd w:id="383"/>
      <w:bookmarkStart w:id="384" w:name="_Toc4661928"/>
      <w:bookmarkEnd w:id="384"/>
      <w:bookmarkStart w:id="385" w:name="_Toc277082576"/>
      <w:bookmarkEnd w:id="385"/>
      <w:bookmarkStart w:id="386" w:name="_Toc200513150"/>
      <w:bookmarkEnd w:id="386"/>
      <w:bookmarkStart w:id="387" w:name="_Toc7158"/>
      <w:bookmarkEnd w:id="387"/>
      <w:bookmarkStart w:id="388"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8"/>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9" w:name="_Toc200513151"/>
      <w:bookmarkEnd w:id="389"/>
      <w:bookmarkStart w:id="390" w:name="_Toc277082577"/>
      <w:bookmarkEnd w:id="390"/>
      <w:bookmarkStart w:id="391" w:name="_Toc224103342"/>
      <w:bookmarkEnd w:id="391"/>
      <w:bookmarkStart w:id="392" w:name="_Toc40780277"/>
      <w:bookmarkEnd w:id="392"/>
      <w:bookmarkStart w:id="393" w:name="_Toc4661451"/>
      <w:bookmarkEnd w:id="393"/>
      <w:bookmarkStart w:id="394" w:name="_Toc40455668"/>
      <w:bookmarkEnd w:id="394"/>
      <w:bookmarkStart w:id="395" w:name="_Toc40455295"/>
      <w:bookmarkEnd w:id="395"/>
      <w:bookmarkStart w:id="396" w:name="_Toc4662165"/>
      <w:bookmarkEnd w:id="396"/>
      <w:bookmarkStart w:id="397" w:name="_Toc20488"/>
      <w:bookmarkEnd w:id="397"/>
      <w:bookmarkStart w:id="398" w:name="_Toc287607771"/>
      <w:bookmarkEnd w:id="398"/>
      <w:bookmarkStart w:id="399" w:name="_Toc4661693"/>
      <w:bookmarkEnd w:id="399"/>
      <w:bookmarkStart w:id="400"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400"/>
      <w:r>
        <w:rPr>
          <w:rFonts w:hint="eastAsia" w:ascii="宋体" w:hAnsi="宋体" w:eastAsia="宋体" w:cs="宋体"/>
          <w:b/>
          <w:kern w:val="2"/>
          <w:sz w:val="21"/>
          <w:szCs w:val="21"/>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401" w:name="_Toc224103343"/>
      <w:bookmarkEnd w:id="401"/>
      <w:bookmarkStart w:id="402" w:name="_Toc4661694"/>
      <w:bookmarkEnd w:id="402"/>
      <w:bookmarkStart w:id="403" w:name="_Toc277082578"/>
      <w:bookmarkEnd w:id="403"/>
      <w:bookmarkStart w:id="404" w:name="_Toc287607772"/>
      <w:bookmarkEnd w:id="404"/>
      <w:bookmarkStart w:id="405" w:name="_Toc200513152"/>
      <w:bookmarkEnd w:id="405"/>
      <w:bookmarkStart w:id="406" w:name="_Toc4661452"/>
      <w:bookmarkEnd w:id="406"/>
      <w:bookmarkStart w:id="407" w:name="_Toc4661930"/>
      <w:bookmarkEnd w:id="407"/>
      <w:bookmarkStart w:id="408"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的备选投标方案。</w:t>
      </w:r>
      <w:bookmarkEnd w:id="408"/>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9" w:name="_Toc26001"/>
      <w:bookmarkEnd w:id="409"/>
      <w:bookmarkStart w:id="410" w:name="_Toc40780278"/>
      <w:bookmarkEnd w:id="410"/>
      <w:bookmarkStart w:id="411" w:name="_Toc40455669"/>
      <w:bookmarkEnd w:id="411"/>
      <w:bookmarkStart w:id="412" w:name="_Toc40455296"/>
      <w:r>
        <w:rPr>
          <w:rFonts w:hint="eastAsia" w:ascii="宋体" w:hAnsi="宋体" w:eastAsia="宋体" w:cs="Times New Roman"/>
          <w:b/>
          <w:kern w:val="2"/>
          <w:sz w:val="21"/>
          <w:szCs w:val="21"/>
        </w:rPr>
        <w:t>3</w:t>
      </w:r>
      <w:bookmarkEnd w:id="412"/>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的组成部分。其中，投标函附录在满足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13" w:name="_Toc4661695"/>
      <w:bookmarkEnd w:id="413"/>
      <w:bookmarkStart w:id="414" w:name="_Toc4662167"/>
      <w:bookmarkEnd w:id="414"/>
      <w:bookmarkStart w:id="415" w:name="_Toc7095"/>
      <w:bookmarkEnd w:id="415"/>
      <w:bookmarkStart w:id="416" w:name="_Toc287607773"/>
      <w:bookmarkEnd w:id="416"/>
      <w:bookmarkStart w:id="417" w:name="_Toc778"/>
      <w:bookmarkEnd w:id="417"/>
      <w:bookmarkStart w:id="418" w:name="_Toc28775"/>
      <w:bookmarkEnd w:id="418"/>
      <w:bookmarkStart w:id="419" w:name="_Toc4661931"/>
      <w:bookmarkEnd w:id="419"/>
      <w:bookmarkStart w:id="420" w:name="_Toc277082579"/>
      <w:bookmarkEnd w:id="420"/>
      <w:bookmarkStart w:id="421" w:name="_Toc224103344"/>
      <w:bookmarkEnd w:id="421"/>
      <w:bookmarkStart w:id="422" w:name="_Toc40455670"/>
      <w:bookmarkEnd w:id="422"/>
      <w:bookmarkStart w:id="423" w:name="_Toc4661453"/>
      <w:bookmarkEnd w:id="423"/>
      <w:bookmarkStart w:id="424" w:name="_Toc30351"/>
      <w:bookmarkEnd w:id="424"/>
      <w:bookmarkStart w:id="425" w:name="_Toc16777"/>
      <w:bookmarkEnd w:id="425"/>
      <w:bookmarkStart w:id="426" w:name="_Toc200513153"/>
      <w:bookmarkEnd w:id="426"/>
      <w:bookmarkStart w:id="427" w:name="_Toc40455297"/>
      <w:bookmarkEnd w:id="427"/>
      <w:bookmarkStart w:id="428" w:name="_Toc4633"/>
      <w:bookmarkStart w:id="429" w:name="_Toc3544"/>
      <w:r>
        <w:rPr>
          <w:rFonts w:hint="eastAsia" w:ascii="宋体" w:hAnsi="宋体" w:eastAsia="黑体" w:cs="Times New Roman"/>
          <w:b/>
          <w:kern w:val="0"/>
          <w:sz w:val="21"/>
          <w:szCs w:val="21"/>
        </w:rPr>
        <w:t xml:space="preserve">4.  </w:t>
      </w:r>
      <w:bookmarkEnd w:id="428"/>
      <w:r>
        <w:rPr>
          <w:rFonts w:hint="eastAsia" w:ascii="黑体" w:hAnsi="宋体" w:eastAsia="黑体" w:cs="黑体"/>
          <w:b/>
          <w:kern w:val="0"/>
          <w:sz w:val="21"/>
          <w:szCs w:val="21"/>
        </w:rPr>
        <w:t>投标</w:t>
      </w:r>
      <w:bookmarkEnd w:id="429"/>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0" w:name="_Toc4661454"/>
      <w:bookmarkEnd w:id="430"/>
      <w:bookmarkStart w:id="431" w:name="_Toc200513154"/>
      <w:bookmarkEnd w:id="431"/>
      <w:bookmarkStart w:id="432" w:name="_Toc277082580"/>
      <w:bookmarkEnd w:id="432"/>
      <w:bookmarkStart w:id="433" w:name="_Toc40455298"/>
      <w:bookmarkEnd w:id="433"/>
      <w:bookmarkStart w:id="434" w:name="_Toc40780280"/>
      <w:bookmarkEnd w:id="434"/>
      <w:bookmarkStart w:id="435" w:name="_Toc4662168"/>
      <w:bookmarkEnd w:id="435"/>
      <w:bookmarkStart w:id="436" w:name="_Toc4661932"/>
      <w:bookmarkEnd w:id="436"/>
      <w:bookmarkStart w:id="437" w:name="_Toc4661696"/>
      <w:bookmarkEnd w:id="437"/>
      <w:bookmarkStart w:id="438" w:name="_Toc40455671"/>
      <w:bookmarkEnd w:id="438"/>
      <w:bookmarkStart w:id="439" w:name="_Toc2952"/>
      <w:bookmarkEnd w:id="439"/>
      <w:bookmarkStart w:id="440" w:name="_Toc287607774"/>
      <w:bookmarkEnd w:id="440"/>
      <w:bookmarkStart w:id="441" w:name="_Toc224103345"/>
      <w:r>
        <w:rPr>
          <w:rFonts w:hint="eastAsia" w:ascii="宋体" w:hAnsi="宋体" w:eastAsia="宋体" w:cs="Times New Roman"/>
          <w:b/>
          <w:kern w:val="2"/>
          <w:sz w:val="21"/>
          <w:szCs w:val="21"/>
        </w:rPr>
        <w:t xml:space="preserve">4.1  </w:t>
      </w:r>
      <w:bookmarkEnd w:id="44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42" w:name="_Toc200513155"/>
      <w:bookmarkEnd w:id="442"/>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43" w:name="_Toc277082581"/>
      <w:bookmarkEnd w:id="443"/>
      <w:bookmarkStart w:id="444" w:name="_Toc224103346"/>
      <w:bookmarkEnd w:id="444"/>
      <w:bookmarkStart w:id="445" w:name="_Toc4661933"/>
      <w:bookmarkEnd w:id="445"/>
      <w:bookmarkStart w:id="446" w:name="_Toc40455672"/>
      <w:bookmarkEnd w:id="446"/>
      <w:bookmarkStart w:id="447" w:name="_Toc4662169"/>
      <w:bookmarkEnd w:id="447"/>
      <w:bookmarkStart w:id="448" w:name="_Toc4661697"/>
      <w:bookmarkEnd w:id="448"/>
      <w:bookmarkStart w:id="449" w:name="_Toc40780281"/>
      <w:bookmarkEnd w:id="449"/>
      <w:bookmarkStart w:id="450" w:name="_Toc40455299"/>
      <w:bookmarkEnd w:id="450"/>
      <w:bookmarkStart w:id="451" w:name="_Toc4661455"/>
      <w:bookmarkEnd w:id="451"/>
      <w:bookmarkStart w:id="452" w:name="_Toc28009"/>
      <w:bookmarkEnd w:id="452"/>
      <w:bookmarkStart w:id="453" w:name="_Toc287607775"/>
      <w:r>
        <w:rPr>
          <w:rFonts w:hint="eastAsia" w:ascii="宋体" w:hAnsi="宋体" w:eastAsia="宋体" w:cs="Times New Roman"/>
          <w:b/>
          <w:kern w:val="2"/>
          <w:sz w:val="21"/>
          <w:szCs w:val="21"/>
        </w:rPr>
        <w:t xml:space="preserve">4.2  </w:t>
      </w:r>
      <w:bookmarkEnd w:id="453"/>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54" w:name="_Toc4661934"/>
      <w:bookmarkEnd w:id="454"/>
      <w:bookmarkStart w:id="455" w:name="_Toc40455300"/>
      <w:bookmarkEnd w:id="455"/>
      <w:bookmarkStart w:id="456" w:name="_Toc277082582"/>
      <w:bookmarkEnd w:id="456"/>
      <w:bookmarkStart w:id="457" w:name="_Toc224103347"/>
      <w:bookmarkEnd w:id="457"/>
      <w:bookmarkStart w:id="458" w:name="_Toc4661456"/>
      <w:bookmarkEnd w:id="458"/>
      <w:bookmarkStart w:id="459" w:name="_Toc15210"/>
      <w:bookmarkEnd w:id="459"/>
      <w:bookmarkStart w:id="460" w:name="_Toc287607776"/>
      <w:bookmarkEnd w:id="460"/>
      <w:bookmarkStart w:id="461" w:name="_Toc40780282"/>
      <w:bookmarkEnd w:id="461"/>
      <w:bookmarkStart w:id="462" w:name="_Toc40455673"/>
      <w:bookmarkEnd w:id="462"/>
      <w:bookmarkStart w:id="463" w:name="_Toc4661698"/>
      <w:bookmarkEnd w:id="463"/>
      <w:bookmarkStart w:id="464" w:name="_Toc200513156"/>
      <w:bookmarkEnd w:id="464"/>
      <w:bookmarkStart w:id="465" w:name="_Toc4662170"/>
      <w:r>
        <w:rPr>
          <w:rFonts w:hint="eastAsia" w:ascii="宋体" w:hAnsi="宋体" w:eastAsia="宋体" w:cs="Times New Roman"/>
          <w:b/>
          <w:kern w:val="2"/>
          <w:sz w:val="21"/>
          <w:szCs w:val="21"/>
        </w:rPr>
        <w:t xml:space="preserve">4.3  </w:t>
      </w:r>
      <w:bookmarkEnd w:id="465"/>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项规定的投标截止时间前，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66" w:name="_Toc27819"/>
      <w:bookmarkEnd w:id="466"/>
      <w:bookmarkStart w:id="467" w:name="_Toc4662171"/>
      <w:bookmarkEnd w:id="467"/>
      <w:bookmarkStart w:id="468" w:name="_Toc40455301"/>
      <w:bookmarkEnd w:id="468"/>
      <w:bookmarkStart w:id="469" w:name="_Toc200513157"/>
      <w:bookmarkEnd w:id="469"/>
      <w:bookmarkStart w:id="470" w:name="_Toc224103348"/>
      <w:bookmarkEnd w:id="470"/>
      <w:bookmarkStart w:id="471" w:name="_Toc287607777"/>
      <w:bookmarkEnd w:id="471"/>
      <w:bookmarkStart w:id="472" w:name="_Toc40455674"/>
      <w:bookmarkEnd w:id="472"/>
      <w:bookmarkStart w:id="473" w:name="_Toc26569"/>
      <w:bookmarkEnd w:id="473"/>
      <w:bookmarkStart w:id="474" w:name="_Toc4661935"/>
      <w:bookmarkEnd w:id="474"/>
      <w:bookmarkStart w:id="475" w:name="_Toc2667"/>
      <w:bookmarkEnd w:id="475"/>
      <w:bookmarkStart w:id="476" w:name="_Toc277082583"/>
      <w:bookmarkEnd w:id="476"/>
      <w:bookmarkStart w:id="477" w:name="_Toc3631"/>
      <w:bookmarkEnd w:id="477"/>
      <w:bookmarkStart w:id="478" w:name="_Toc13110"/>
      <w:bookmarkEnd w:id="478"/>
      <w:bookmarkStart w:id="479" w:name="_Toc4661699"/>
      <w:bookmarkEnd w:id="479"/>
      <w:bookmarkStart w:id="480" w:name="_Toc4661457"/>
      <w:bookmarkEnd w:id="480"/>
      <w:bookmarkStart w:id="481" w:name="_Toc665"/>
      <w:bookmarkStart w:id="482" w:name="_Toc31292"/>
      <w:r>
        <w:rPr>
          <w:rFonts w:hint="eastAsia" w:ascii="宋体" w:hAnsi="宋体" w:eastAsia="黑体" w:cs="Times New Roman"/>
          <w:b/>
          <w:kern w:val="0"/>
          <w:sz w:val="21"/>
          <w:szCs w:val="21"/>
        </w:rPr>
        <w:t xml:space="preserve">5.  </w:t>
      </w:r>
      <w:bookmarkEnd w:id="481"/>
      <w:r>
        <w:rPr>
          <w:rFonts w:hint="eastAsia" w:ascii="黑体" w:hAnsi="宋体" w:eastAsia="黑体" w:cs="黑体"/>
          <w:b/>
          <w:kern w:val="0"/>
          <w:sz w:val="21"/>
          <w:szCs w:val="21"/>
        </w:rPr>
        <w:t>开标</w:t>
      </w:r>
      <w:bookmarkEnd w:id="48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83" w:name="_Toc4661700"/>
      <w:bookmarkEnd w:id="483"/>
      <w:bookmarkStart w:id="484" w:name="_Toc277082584"/>
      <w:bookmarkEnd w:id="484"/>
      <w:bookmarkStart w:id="485" w:name="_Toc40455675"/>
      <w:bookmarkEnd w:id="485"/>
      <w:bookmarkStart w:id="486" w:name="_Toc287607778"/>
      <w:bookmarkEnd w:id="486"/>
      <w:bookmarkStart w:id="487" w:name="_Toc4662172"/>
      <w:bookmarkEnd w:id="487"/>
      <w:bookmarkStart w:id="488" w:name="_Toc224103349"/>
      <w:bookmarkEnd w:id="488"/>
      <w:bookmarkStart w:id="489" w:name="_Toc40455302"/>
      <w:bookmarkEnd w:id="489"/>
      <w:bookmarkStart w:id="490" w:name="_Toc200513158"/>
      <w:bookmarkEnd w:id="490"/>
      <w:bookmarkStart w:id="491" w:name="_Toc4661458"/>
      <w:bookmarkEnd w:id="491"/>
      <w:bookmarkStart w:id="492" w:name="_Toc40780284"/>
      <w:bookmarkEnd w:id="492"/>
      <w:bookmarkStart w:id="493" w:name="_Toc22642"/>
      <w:bookmarkEnd w:id="493"/>
      <w:bookmarkStart w:id="494" w:name="_Toc4661936"/>
      <w:r>
        <w:rPr>
          <w:rFonts w:hint="eastAsia" w:ascii="宋体" w:hAnsi="宋体" w:eastAsia="宋体" w:cs="Times New Roman"/>
          <w:b/>
          <w:kern w:val="2"/>
          <w:sz w:val="21"/>
          <w:szCs w:val="21"/>
        </w:rPr>
        <w:t>5.1  开标时间和地点</w:t>
      </w:r>
      <w:bookmarkEnd w:id="494"/>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95" w:name="_Toc1823"/>
      <w:bookmarkEnd w:id="495"/>
      <w:bookmarkStart w:id="496" w:name="_Toc40455676"/>
      <w:bookmarkEnd w:id="496"/>
      <w:bookmarkStart w:id="497" w:name="_Toc4662173"/>
      <w:bookmarkEnd w:id="497"/>
      <w:bookmarkStart w:id="498" w:name="_Toc40455303"/>
      <w:bookmarkEnd w:id="498"/>
      <w:bookmarkStart w:id="499" w:name="_Toc224103350"/>
      <w:bookmarkEnd w:id="499"/>
      <w:bookmarkStart w:id="500" w:name="_Toc40780285"/>
      <w:bookmarkEnd w:id="500"/>
      <w:bookmarkStart w:id="501" w:name="_Toc4661459"/>
      <w:bookmarkEnd w:id="501"/>
      <w:bookmarkStart w:id="502" w:name="_Toc277082585"/>
      <w:bookmarkEnd w:id="502"/>
      <w:bookmarkStart w:id="503" w:name="_Toc4661701"/>
      <w:bookmarkEnd w:id="503"/>
      <w:bookmarkStart w:id="504" w:name="_Toc4661937"/>
      <w:bookmarkEnd w:id="504"/>
      <w:bookmarkStart w:id="505" w:name="_Toc287607779"/>
      <w:bookmarkEnd w:id="505"/>
      <w:bookmarkStart w:id="506" w:name="_Toc200513159"/>
      <w:r>
        <w:rPr>
          <w:rFonts w:hint="eastAsia" w:ascii="宋体" w:hAnsi="宋体" w:eastAsia="宋体" w:cs="Times New Roman"/>
          <w:b/>
          <w:kern w:val="2"/>
          <w:sz w:val="21"/>
          <w:szCs w:val="21"/>
        </w:rPr>
        <w:t xml:space="preserve">5.2  </w:t>
      </w:r>
      <w:bookmarkEnd w:id="506"/>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507" w:name="_Toc277082586"/>
      <w:bookmarkEnd w:id="507"/>
      <w:bookmarkStart w:id="508" w:name="_Toc287607780"/>
      <w:bookmarkEnd w:id="508"/>
      <w:bookmarkStart w:id="509" w:name="_Toc200513160"/>
      <w:bookmarkEnd w:id="509"/>
      <w:bookmarkStart w:id="510"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10"/>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11" w:name="_Toc4661460"/>
      <w:bookmarkEnd w:id="511"/>
      <w:bookmarkStart w:id="512" w:name="_Toc26714"/>
      <w:bookmarkEnd w:id="512"/>
      <w:bookmarkStart w:id="513" w:name="_Toc5895"/>
      <w:bookmarkEnd w:id="513"/>
      <w:bookmarkStart w:id="514" w:name="_Toc4661702"/>
      <w:bookmarkEnd w:id="514"/>
      <w:bookmarkStart w:id="515" w:name="_Toc40455304"/>
      <w:bookmarkEnd w:id="515"/>
      <w:bookmarkStart w:id="516" w:name="_Toc4904"/>
      <w:bookmarkEnd w:id="516"/>
      <w:bookmarkStart w:id="517" w:name="_Toc6592"/>
      <w:bookmarkEnd w:id="517"/>
      <w:bookmarkStart w:id="518" w:name="_Toc4662174"/>
      <w:bookmarkEnd w:id="518"/>
      <w:bookmarkStart w:id="519" w:name="_Toc4661938"/>
      <w:bookmarkEnd w:id="519"/>
      <w:bookmarkStart w:id="520" w:name="_Toc40455677"/>
      <w:bookmarkEnd w:id="520"/>
      <w:bookmarkStart w:id="521" w:name="_Toc29816"/>
      <w:bookmarkEnd w:id="521"/>
      <w:bookmarkStart w:id="522" w:name="_Toc5685"/>
      <w:bookmarkStart w:id="523" w:name="_Toc27003"/>
      <w:r>
        <w:rPr>
          <w:rFonts w:hint="eastAsia" w:ascii="宋体" w:hAnsi="宋体" w:eastAsia="黑体" w:cs="Times New Roman"/>
          <w:b/>
          <w:kern w:val="0"/>
          <w:sz w:val="21"/>
          <w:szCs w:val="21"/>
        </w:rPr>
        <w:t xml:space="preserve">6.  </w:t>
      </w:r>
      <w:bookmarkEnd w:id="522"/>
      <w:r>
        <w:rPr>
          <w:rFonts w:hint="eastAsia" w:ascii="黑体" w:hAnsi="宋体" w:eastAsia="黑体" w:cs="黑体"/>
          <w:b/>
          <w:kern w:val="0"/>
          <w:sz w:val="21"/>
          <w:szCs w:val="21"/>
        </w:rPr>
        <w:t>评标</w:t>
      </w:r>
      <w:bookmarkEnd w:id="523"/>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4" w:name="_Toc40455305"/>
      <w:bookmarkEnd w:id="524"/>
      <w:bookmarkStart w:id="525" w:name="_Toc40455678"/>
      <w:bookmarkEnd w:id="525"/>
      <w:bookmarkStart w:id="526" w:name="_Toc4661703"/>
      <w:bookmarkEnd w:id="526"/>
      <w:bookmarkStart w:id="527" w:name="_Toc40780287"/>
      <w:bookmarkEnd w:id="527"/>
      <w:bookmarkStart w:id="528" w:name="_Toc200513161"/>
      <w:bookmarkEnd w:id="528"/>
      <w:bookmarkStart w:id="529" w:name="_Toc277082587"/>
      <w:bookmarkEnd w:id="529"/>
      <w:bookmarkStart w:id="530" w:name="_Toc287607781"/>
      <w:bookmarkEnd w:id="530"/>
      <w:bookmarkStart w:id="531" w:name="_Toc4661461"/>
      <w:bookmarkEnd w:id="531"/>
      <w:bookmarkStart w:id="532" w:name="_Toc224103352"/>
      <w:bookmarkEnd w:id="532"/>
      <w:bookmarkStart w:id="533" w:name="_Toc4662175"/>
      <w:bookmarkEnd w:id="533"/>
      <w:bookmarkStart w:id="534" w:name="_Toc9614"/>
      <w:bookmarkEnd w:id="534"/>
      <w:bookmarkStart w:id="535" w:name="_Toc4661939"/>
      <w:r>
        <w:rPr>
          <w:rFonts w:hint="eastAsia" w:ascii="宋体" w:hAnsi="宋体" w:eastAsia="宋体" w:cs="Times New Roman"/>
          <w:b/>
          <w:kern w:val="2"/>
          <w:sz w:val="21"/>
          <w:szCs w:val="21"/>
        </w:rPr>
        <w:t xml:space="preserve">6.1  </w:t>
      </w:r>
      <w:bookmarkEnd w:id="535"/>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6" w:name="_Toc40455679"/>
      <w:bookmarkEnd w:id="536"/>
      <w:bookmarkStart w:id="537" w:name="_Toc224103353"/>
      <w:bookmarkEnd w:id="537"/>
      <w:bookmarkStart w:id="538" w:name="_Toc4661704"/>
      <w:bookmarkEnd w:id="538"/>
      <w:bookmarkStart w:id="539" w:name="_Toc4662176"/>
      <w:bookmarkEnd w:id="539"/>
      <w:bookmarkStart w:id="540" w:name="_Toc277082588"/>
      <w:bookmarkEnd w:id="540"/>
      <w:bookmarkStart w:id="541" w:name="_Toc40780288"/>
      <w:bookmarkEnd w:id="541"/>
      <w:bookmarkStart w:id="542" w:name="_Toc40455306"/>
      <w:bookmarkEnd w:id="542"/>
      <w:bookmarkStart w:id="543" w:name="_Toc4661462"/>
      <w:bookmarkEnd w:id="543"/>
      <w:bookmarkStart w:id="544" w:name="_Toc287607782"/>
      <w:bookmarkEnd w:id="544"/>
      <w:bookmarkStart w:id="545" w:name="_Toc4661940"/>
      <w:bookmarkEnd w:id="545"/>
      <w:bookmarkStart w:id="546" w:name="_Toc200513162"/>
      <w:bookmarkEnd w:id="546"/>
      <w:bookmarkStart w:id="547" w:name="_Toc3788"/>
      <w:r>
        <w:rPr>
          <w:rFonts w:hint="eastAsia" w:ascii="宋体" w:hAnsi="宋体" w:eastAsia="宋体" w:cs="Times New Roman"/>
          <w:b/>
          <w:kern w:val="2"/>
          <w:sz w:val="21"/>
          <w:szCs w:val="21"/>
        </w:rPr>
        <w:t xml:space="preserve">6.2  </w:t>
      </w:r>
      <w:bookmarkEnd w:id="547"/>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48" w:name="_Toc4661705"/>
      <w:bookmarkEnd w:id="548"/>
      <w:bookmarkStart w:id="549" w:name="_Toc224103354"/>
      <w:bookmarkEnd w:id="549"/>
      <w:bookmarkStart w:id="550" w:name="_Toc40780289"/>
      <w:bookmarkEnd w:id="550"/>
      <w:bookmarkStart w:id="551" w:name="_Toc277082589"/>
      <w:bookmarkEnd w:id="551"/>
      <w:bookmarkStart w:id="552" w:name="_Toc287607783"/>
      <w:bookmarkEnd w:id="552"/>
      <w:bookmarkStart w:id="553" w:name="_Toc26101"/>
      <w:bookmarkEnd w:id="553"/>
      <w:bookmarkStart w:id="554" w:name="_Toc200513163"/>
      <w:bookmarkEnd w:id="554"/>
      <w:bookmarkStart w:id="555" w:name="_Toc40455680"/>
      <w:bookmarkEnd w:id="555"/>
      <w:bookmarkStart w:id="556" w:name="_Toc4661941"/>
      <w:bookmarkEnd w:id="556"/>
      <w:bookmarkStart w:id="557" w:name="_Toc40455307"/>
      <w:bookmarkEnd w:id="557"/>
      <w:bookmarkStart w:id="558" w:name="_Toc4661463"/>
      <w:bookmarkEnd w:id="558"/>
      <w:bookmarkStart w:id="559" w:name="_Toc4662177"/>
      <w:r>
        <w:rPr>
          <w:rFonts w:hint="eastAsia" w:ascii="宋体" w:hAnsi="宋体" w:eastAsia="宋体" w:cs="Times New Roman"/>
          <w:b/>
          <w:kern w:val="2"/>
          <w:sz w:val="21"/>
          <w:szCs w:val="21"/>
        </w:rPr>
        <w:t xml:space="preserve">6.3  </w:t>
      </w:r>
      <w:bookmarkEnd w:id="559"/>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60" w:name="_Toc4662178"/>
      <w:bookmarkEnd w:id="560"/>
      <w:bookmarkStart w:id="561" w:name="_Toc6853"/>
      <w:bookmarkEnd w:id="561"/>
      <w:bookmarkStart w:id="562" w:name="_Toc277082590"/>
      <w:bookmarkEnd w:id="562"/>
      <w:bookmarkStart w:id="563" w:name="_Toc13060"/>
      <w:bookmarkEnd w:id="563"/>
      <w:bookmarkStart w:id="564" w:name="_Toc40455681"/>
      <w:bookmarkEnd w:id="564"/>
      <w:bookmarkStart w:id="565" w:name="_Toc40455308"/>
      <w:bookmarkEnd w:id="565"/>
      <w:bookmarkStart w:id="566" w:name="_Toc287607784"/>
      <w:bookmarkEnd w:id="566"/>
      <w:bookmarkStart w:id="567" w:name="_Toc4661706"/>
      <w:bookmarkEnd w:id="567"/>
      <w:bookmarkStart w:id="568" w:name="_Toc224103355"/>
      <w:bookmarkEnd w:id="568"/>
      <w:bookmarkStart w:id="569" w:name="_Toc4661464"/>
      <w:bookmarkEnd w:id="569"/>
      <w:bookmarkStart w:id="570" w:name="_Toc4661942"/>
      <w:bookmarkEnd w:id="570"/>
      <w:bookmarkStart w:id="571" w:name="_Toc28253"/>
      <w:bookmarkEnd w:id="571"/>
      <w:bookmarkStart w:id="572" w:name="_Toc2883"/>
      <w:bookmarkEnd w:id="572"/>
      <w:bookmarkStart w:id="573" w:name="_Toc20858"/>
      <w:bookmarkEnd w:id="573"/>
      <w:bookmarkStart w:id="574" w:name="_Toc200513164"/>
      <w:bookmarkEnd w:id="574"/>
      <w:bookmarkStart w:id="575" w:name="_Toc28602"/>
      <w:bookmarkStart w:id="576" w:name="_Toc5867"/>
      <w:r>
        <w:rPr>
          <w:rFonts w:hint="eastAsia" w:ascii="宋体" w:hAnsi="宋体" w:eastAsia="黑体" w:cs="Times New Roman"/>
          <w:b/>
          <w:kern w:val="0"/>
          <w:sz w:val="21"/>
          <w:szCs w:val="21"/>
        </w:rPr>
        <w:t xml:space="preserve">7.  </w:t>
      </w:r>
      <w:bookmarkEnd w:id="575"/>
      <w:r>
        <w:rPr>
          <w:rFonts w:hint="eastAsia" w:ascii="宋体" w:hAnsi="宋体" w:eastAsia="宋体" w:cs="宋体"/>
          <w:b/>
          <w:kern w:val="2"/>
          <w:sz w:val="21"/>
          <w:szCs w:val="21"/>
        </w:rPr>
        <w:t>合同授予</w:t>
      </w:r>
      <w:bookmarkEnd w:id="576"/>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77" w:name="_Toc40455682"/>
      <w:bookmarkEnd w:id="577"/>
      <w:bookmarkStart w:id="578" w:name="_Toc4661707"/>
      <w:bookmarkEnd w:id="578"/>
      <w:bookmarkStart w:id="579" w:name="_Toc224103356"/>
      <w:bookmarkEnd w:id="579"/>
      <w:bookmarkStart w:id="580" w:name="_Toc277082591"/>
      <w:bookmarkEnd w:id="580"/>
      <w:bookmarkStart w:id="581" w:name="_Toc200513165"/>
      <w:bookmarkEnd w:id="581"/>
      <w:bookmarkStart w:id="582" w:name="_Toc4661465"/>
      <w:bookmarkEnd w:id="582"/>
      <w:bookmarkStart w:id="583" w:name="_Toc287607785"/>
      <w:bookmarkEnd w:id="583"/>
      <w:bookmarkStart w:id="584" w:name="_Toc4662179"/>
      <w:bookmarkEnd w:id="584"/>
      <w:bookmarkStart w:id="585" w:name="_Toc12458"/>
      <w:bookmarkEnd w:id="585"/>
      <w:bookmarkStart w:id="586" w:name="_Toc40455309"/>
      <w:bookmarkEnd w:id="586"/>
      <w:bookmarkStart w:id="587" w:name="_Toc4661943"/>
      <w:bookmarkEnd w:id="587"/>
      <w:bookmarkStart w:id="588" w:name="_Toc40780291"/>
      <w:r>
        <w:rPr>
          <w:rFonts w:hint="eastAsia" w:ascii="宋体" w:hAnsi="宋体" w:eastAsia="宋体" w:cs="Times New Roman"/>
          <w:b/>
          <w:kern w:val="2"/>
          <w:sz w:val="21"/>
          <w:szCs w:val="21"/>
        </w:rPr>
        <w:t xml:space="preserve">7.1  </w:t>
      </w:r>
      <w:bookmarkEnd w:id="588"/>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89" w:name="_Toc32622"/>
      <w:bookmarkEnd w:id="589"/>
      <w:bookmarkStart w:id="590" w:name="_Toc287607786"/>
      <w:bookmarkEnd w:id="590"/>
      <w:bookmarkStart w:id="591" w:name="_Toc4661944"/>
      <w:bookmarkEnd w:id="591"/>
      <w:bookmarkStart w:id="592" w:name="_Toc277082592"/>
      <w:bookmarkEnd w:id="592"/>
      <w:bookmarkStart w:id="593" w:name="_Toc40780292"/>
      <w:bookmarkEnd w:id="593"/>
      <w:bookmarkStart w:id="594" w:name="_Toc200513166"/>
      <w:bookmarkEnd w:id="594"/>
      <w:bookmarkStart w:id="595" w:name="_Toc4661466"/>
      <w:bookmarkEnd w:id="595"/>
      <w:bookmarkStart w:id="596" w:name="_Toc40455683"/>
      <w:bookmarkEnd w:id="596"/>
      <w:bookmarkStart w:id="597" w:name="_Toc40455310"/>
      <w:bookmarkEnd w:id="597"/>
      <w:bookmarkStart w:id="598" w:name="_Toc4662180"/>
      <w:bookmarkEnd w:id="598"/>
      <w:bookmarkStart w:id="599" w:name="_Toc4661708"/>
      <w:bookmarkEnd w:id="599"/>
      <w:bookmarkStart w:id="600" w:name="_Toc224103357"/>
      <w:r>
        <w:rPr>
          <w:rFonts w:hint="eastAsia" w:ascii="宋体" w:hAnsi="宋体" w:eastAsia="宋体" w:cs="Times New Roman"/>
          <w:b/>
          <w:kern w:val="2"/>
          <w:sz w:val="21"/>
          <w:szCs w:val="21"/>
        </w:rPr>
        <w:t xml:space="preserve">7.2  </w:t>
      </w:r>
      <w:bookmarkEnd w:id="600"/>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款规定的投标有效期内，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1" w:name="_Toc6509"/>
      <w:bookmarkEnd w:id="601"/>
      <w:bookmarkStart w:id="602" w:name="_Toc224103358"/>
      <w:bookmarkEnd w:id="602"/>
      <w:bookmarkStart w:id="603" w:name="_Toc200513167"/>
      <w:bookmarkEnd w:id="603"/>
      <w:bookmarkStart w:id="604" w:name="_Toc4661945"/>
      <w:bookmarkEnd w:id="604"/>
      <w:bookmarkStart w:id="605" w:name="_Toc4661467"/>
      <w:bookmarkEnd w:id="605"/>
      <w:bookmarkStart w:id="606" w:name="_Toc4661709"/>
      <w:bookmarkEnd w:id="606"/>
      <w:bookmarkStart w:id="607" w:name="_Toc40780293"/>
      <w:bookmarkEnd w:id="607"/>
      <w:bookmarkStart w:id="608" w:name="_Toc287607787"/>
      <w:bookmarkEnd w:id="608"/>
      <w:bookmarkStart w:id="609" w:name="_Toc40455311"/>
      <w:bookmarkEnd w:id="609"/>
      <w:bookmarkStart w:id="610" w:name="_Toc40455684"/>
      <w:bookmarkEnd w:id="610"/>
      <w:bookmarkStart w:id="611" w:name="_Toc277082593"/>
      <w:bookmarkEnd w:id="611"/>
      <w:bookmarkStart w:id="612" w:name="_Toc4662181"/>
      <w:r>
        <w:rPr>
          <w:rFonts w:hint="eastAsia" w:ascii="宋体" w:hAnsi="宋体" w:eastAsia="宋体" w:cs="Times New Roman"/>
          <w:b/>
          <w:kern w:val="2"/>
          <w:sz w:val="21"/>
          <w:szCs w:val="21"/>
        </w:rPr>
        <w:t xml:space="preserve">7.3  </w:t>
      </w:r>
      <w:bookmarkEnd w:id="612"/>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13" w:name="_Toc4662182"/>
      <w:bookmarkEnd w:id="613"/>
      <w:bookmarkStart w:id="614" w:name="_Toc40455685"/>
      <w:bookmarkEnd w:id="614"/>
      <w:bookmarkStart w:id="615" w:name="_Toc40455312"/>
      <w:bookmarkEnd w:id="615"/>
      <w:bookmarkStart w:id="616" w:name="_Toc4661710"/>
      <w:bookmarkEnd w:id="616"/>
      <w:bookmarkStart w:id="617" w:name="_Toc4661946"/>
      <w:bookmarkEnd w:id="617"/>
      <w:bookmarkStart w:id="618" w:name="_Toc40780294"/>
      <w:bookmarkEnd w:id="618"/>
      <w:bookmarkStart w:id="619" w:name="_Toc224103359"/>
      <w:bookmarkEnd w:id="619"/>
      <w:bookmarkStart w:id="620" w:name="_Toc277082594"/>
      <w:bookmarkEnd w:id="620"/>
      <w:bookmarkStart w:id="621" w:name="_Toc200513168"/>
      <w:bookmarkEnd w:id="621"/>
      <w:bookmarkStart w:id="622" w:name="_Toc4661468"/>
      <w:bookmarkEnd w:id="622"/>
      <w:bookmarkStart w:id="623" w:name="_Toc12031"/>
      <w:bookmarkEnd w:id="623"/>
      <w:bookmarkStart w:id="624" w:name="_Toc287607788"/>
      <w:r>
        <w:rPr>
          <w:rFonts w:hint="eastAsia" w:ascii="宋体" w:hAnsi="宋体" w:eastAsia="宋体" w:cs="Times New Roman"/>
          <w:b/>
          <w:kern w:val="2"/>
          <w:sz w:val="21"/>
          <w:szCs w:val="21"/>
        </w:rPr>
        <w:t xml:space="preserve">7.4  </w:t>
      </w:r>
      <w:bookmarkEnd w:id="624"/>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25" w:name="_Toc40455313"/>
      <w:bookmarkEnd w:id="625"/>
      <w:bookmarkStart w:id="626" w:name="_Toc277082595"/>
      <w:bookmarkEnd w:id="626"/>
      <w:bookmarkStart w:id="627" w:name="_Toc200513169"/>
      <w:bookmarkEnd w:id="627"/>
      <w:bookmarkStart w:id="628" w:name="_Toc4661469"/>
      <w:bookmarkEnd w:id="628"/>
      <w:bookmarkStart w:id="629" w:name="_Toc4661711"/>
      <w:bookmarkEnd w:id="629"/>
      <w:bookmarkStart w:id="630" w:name="_Toc287607789"/>
      <w:bookmarkEnd w:id="630"/>
      <w:bookmarkStart w:id="631" w:name="_Toc40455686"/>
      <w:bookmarkEnd w:id="631"/>
      <w:bookmarkStart w:id="632" w:name="_Toc8265"/>
      <w:bookmarkEnd w:id="632"/>
      <w:bookmarkStart w:id="633" w:name="_Toc4662183"/>
      <w:bookmarkEnd w:id="633"/>
      <w:bookmarkStart w:id="634" w:name="_Toc4661947"/>
      <w:bookmarkEnd w:id="634"/>
      <w:bookmarkStart w:id="635" w:name="_Toc224103360"/>
      <w:bookmarkEnd w:id="635"/>
      <w:bookmarkStart w:id="636" w:name="_Toc14976"/>
      <w:r>
        <w:rPr>
          <w:rFonts w:hint="eastAsia" w:ascii="宋体" w:hAnsi="宋体" w:eastAsia="宋体" w:cs="Times New Roman"/>
          <w:b/>
          <w:kern w:val="2"/>
          <w:sz w:val="21"/>
          <w:szCs w:val="21"/>
          <w:lang w:val="en-US" w:eastAsia="zh-CN" w:bidi="ar"/>
        </w:rPr>
        <w:t xml:space="preserve">8.  </w:t>
      </w:r>
      <w:bookmarkEnd w:id="636"/>
      <w:bookmarkStart w:id="637" w:name="_Toc277082598"/>
      <w:bookmarkEnd w:id="637"/>
      <w:bookmarkStart w:id="638" w:name="_Toc200513172"/>
      <w:bookmarkEnd w:id="638"/>
      <w:bookmarkStart w:id="639" w:name="_Toc287607792"/>
      <w:bookmarkEnd w:id="639"/>
      <w:bookmarkStart w:id="640" w:name="_Toc224103363"/>
      <w:bookmarkEnd w:id="640"/>
      <w:bookmarkStart w:id="641" w:name="_Toc4661472"/>
      <w:bookmarkEnd w:id="641"/>
      <w:bookmarkStart w:id="642" w:name="_Toc31835"/>
      <w:bookmarkEnd w:id="642"/>
      <w:bookmarkStart w:id="643" w:name="_Toc14831"/>
      <w:bookmarkEnd w:id="643"/>
      <w:bookmarkStart w:id="644" w:name="_Toc40455689"/>
      <w:bookmarkEnd w:id="644"/>
      <w:bookmarkStart w:id="645" w:name="_Toc4662186"/>
      <w:bookmarkEnd w:id="645"/>
      <w:bookmarkStart w:id="646" w:name="_Toc40455316"/>
      <w:bookmarkEnd w:id="646"/>
      <w:bookmarkStart w:id="647" w:name="_Toc4661950"/>
      <w:bookmarkEnd w:id="647"/>
      <w:bookmarkStart w:id="648" w:name="_Toc4661714"/>
      <w:bookmarkEnd w:id="648"/>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49" w:name="_Toc200513173"/>
      <w:bookmarkEnd w:id="649"/>
      <w:bookmarkStart w:id="650" w:name="_Toc40455317"/>
      <w:bookmarkEnd w:id="650"/>
      <w:bookmarkStart w:id="651" w:name="_Toc224103364"/>
      <w:bookmarkEnd w:id="651"/>
      <w:bookmarkStart w:id="652" w:name="_Toc40455690"/>
      <w:bookmarkEnd w:id="652"/>
      <w:bookmarkStart w:id="653" w:name="_Toc4662187"/>
      <w:bookmarkEnd w:id="653"/>
      <w:bookmarkStart w:id="654" w:name="_Toc4661473"/>
      <w:bookmarkEnd w:id="654"/>
      <w:bookmarkStart w:id="655" w:name="_Toc4661715"/>
      <w:bookmarkEnd w:id="655"/>
      <w:bookmarkStart w:id="656" w:name="_Toc287607793"/>
      <w:bookmarkEnd w:id="656"/>
      <w:bookmarkStart w:id="657" w:name="_Toc40780299"/>
      <w:bookmarkEnd w:id="657"/>
      <w:bookmarkStart w:id="658" w:name="_Toc8515"/>
      <w:bookmarkEnd w:id="658"/>
      <w:bookmarkStart w:id="659" w:name="_Toc277082599"/>
      <w:bookmarkEnd w:id="659"/>
      <w:bookmarkStart w:id="660" w:name="_Toc4661951"/>
      <w:r>
        <w:rPr>
          <w:rFonts w:hint="eastAsia" w:ascii="宋体" w:hAnsi="宋体" w:eastAsia="宋体" w:cs="Times New Roman"/>
          <w:b/>
          <w:kern w:val="2"/>
          <w:sz w:val="21"/>
          <w:szCs w:val="21"/>
        </w:rPr>
        <w:t>8</w:t>
      </w:r>
      <w:bookmarkEnd w:id="660"/>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1" w:name="_Toc4662188"/>
      <w:bookmarkEnd w:id="661"/>
      <w:bookmarkStart w:id="662" w:name="_Toc287607794"/>
      <w:bookmarkEnd w:id="662"/>
      <w:bookmarkStart w:id="663" w:name="_Toc224103365"/>
      <w:bookmarkEnd w:id="663"/>
      <w:bookmarkStart w:id="664" w:name="_Toc40780300"/>
      <w:bookmarkEnd w:id="664"/>
      <w:bookmarkStart w:id="665" w:name="_Toc4661474"/>
      <w:bookmarkEnd w:id="665"/>
      <w:bookmarkStart w:id="666" w:name="_Toc4661716"/>
      <w:bookmarkEnd w:id="666"/>
      <w:bookmarkStart w:id="667" w:name="_Toc40455318"/>
      <w:bookmarkEnd w:id="667"/>
      <w:bookmarkStart w:id="668" w:name="_Toc4661952"/>
      <w:bookmarkEnd w:id="668"/>
      <w:bookmarkStart w:id="669" w:name="_Toc19536"/>
      <w:bookmarkEnd w:id="669"/>
      <w:bookmarkStart w:id="670" w:name="_Toc200513174"/>
      <w:bookmarkEnd w:id="670"/>
      <w:bookmarkStart w:id="671" w:name="_Toc40455691"/>
      <w:bookmarkEnd w:id="671"/>
      <w:bookmarkStart w:id="672" w:name="_Toc277082600"/>
      <w:r>
        <w:rPr>
          <w:rFonts w:hint="eastAsia" w:ascii="宋体" w:hAnsi="宋体" w:eastAsia="宋体" w:cs="Times New Roman"/>
          <w:b/>
          <w:kern w:val="2"/>
          <w:sz w:val="21"/>
          <w:szCs w:val="21"/>
        </w:rPr>
        <w:t>8</w:t>
      </w:r>
      <w:bookmarkEnd w:id="672"/>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3" w:name="_Toc4662189"/>
      <w:bookmarkEnd w:id="673"/>
      <w:bookmarkStart w:id="674" w:name="_Toc40455319"/>
      <w:bookmarkEnd w:id="674"/>
      <w:bookmarkStart w:id="675" w:name="_Toc200513175"/>
      <w:bookmarkEnd w:id="675"/>
      <w:bookmarkStart w:id="676" w:name="_Toc6459"/>
      <w:bookmarkEnd w:id="676"/>
      <w:bookmarkStart w:id="677" w:name="_Toc4661475"/>
      <w:bookmarkEnd w:id="677"/>
      <w:bookmarkStart w:id="678" w:name="_Toc4661717"/>
      <w:bookmarkEnd w:id="678"/>
      <w:bookmarkStart w:id="679" w:name="_Toc287607795"/>
      <w:bookmarkEnd w:id="679"/>
      <w:bookmarkStart w:id="680" w:name="_Toc277082601"/>
      <w:bookmarkEnd w:id="680"/>
      <w:bookmarkStart w:id="681" w:name="_Toc224103366"/>
      <w:bookmarkEnd w:id="681"/>
      <w:bookmarkStart w:id="682" w:name="_Toc40780301"/>
      <w:bookmarkEnd w:id="682"/>
      <w:bookmarkStart w:id="683" w:name="_Toc40455692"/>
      <w:bookmarkEnd w:id="683"/>
      <w:bookmarkStart w:id="684" w:name="_Toc4661953"/>
      <w:r>
        <w:rPr>
          <w:rFonts w:hint="eastAsia" w:ascii="宋体" w:hAnsi="宋体" w:eastAsia="宋体" w:cs="Times New Roman"/>
          <w:b/>
          <w:kern w:val="2"/>
          <w:sz w:val="21"/>
          <w:szCs w:val="21"/>
        </w:rPr>
        <w:t>8</w:t>
      </w:r>
      <w:bookmarkEnd w:id="684"/>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5" w:name="_Toc224103367"/>
      <w:bookmarkEnd w:id="685"/>
      <w:bookmarkStart w:id="686" w:name="_Toc4661476"/>
      <w:bookmarkEnd w:id="686"/>
      <w:bookmarkStart w:id="687" w:name="_Toc40455320"/>
      <w:bookmarkEnd w:id="687"/>
      <w:bookmarkStart w:id="688" w:name="_Toc200513176"/>
      <w:bookmarkEnd w:id="688"/>
      <w:bookmarkStart w:id="689" w:name="_Toc277082602"/>
      <w:bookmarkEnd w:id="689"/>
      <w:bookmarkStart w:id="690" w:name="_Toc4662190"/>
      <w:bookmarkEnd w:id="690"/>
      <w:bookmarkStart w:id="691" w:name="_Toc13495"/>
      <w:bookmarkEnd w:id="691"/>
      <w:bookmarkStart w:id="692" w:name="_Toc287607796"/>
      <w:bookmarkEnd w:id="692"/>
      <w:bookmarkStart w:id="693" w:name="_Toc4661954"/>
      <w:bookmarkEnd w:id="693"/>
      <w:bookmarkStart w:id="694" w:name="_Toc40780302"/>
      <w:bookmarkEnd w:id="694"/>
      <w:bookmarkStart w:id="695" w:name="_Toc40455693"/>
      <w:bookmarkEnd w:id="695"/>
      <w:bookmarkStart w:id="696" w:name="_Toc4661718"/>
      <w:r>
        <w:rPr>
          <w:rFonts w:hint="eastAsia" w:ascii="宋体" w:hAnsi="宋体" w:eastAsia="宋体" w:cs="Times New Roman"/>
          <w:b/>
          <w:kern w:val="2"/>
          <w:sz w:val="21"/>
          <w:szCs w:val="21"/>
        </w:rPr>
        <w:t>8</w:t>
      </w:r>
      <w:bookmarkEnd w:id="696"/>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97" w:name="_Toc277082603"/>
      <w:bookmarkEnd w:id="697"/>
      <w:bookmarkStart w:id="698" w:name="_Toc4661719"/>
      <w:bookmarkEnd w:id="698"/>
      <w:bookmarkStart w:id="699" w:name="_Toc4661477"/>
      <w:bookmarkEnd w:id="699"/>
      <w:bookmarkStart w:id="700" w:name="_Toc40455321"/>
      <w:bookmarkEnd w:id="700"/>
      <w:bookmarkStart w:id="701" w:name="_Toc287607797"/>
      <w:bookmarkEnd w:id="701"/>
      <w:bookmarkStart w:id="702" w:name="_Toc4662191"/>
      <w:bookmarkEnd w:id="702"/>
      <w:bookmarkStart w:id="703" w:name="_Toc200513177"/>
      <w:bookmarkEnd w:id="703"/>
      <w:bookmarkStart w:id="704" w:name="_Toc224103368"/>
      <w:bookmarkEnd w:id="704"/>
      <w:bookmarkStart w:id="705" w:name="_Toc22072"/>
      <w:bookmarkEnd w:id="705"/>
      <w:bookmarkStart w:id="706" w:name="_Toc40455694"/>
      <w:bookmarkEnd w:id="706"/>
      <w:bookmarkStart w:id="707" w:name="_Toc40780303"/>
      <w:bookmarkEnd w:id="707"/>
      <w:bookmarkStart w:id="708" w:name="_Toc4661955"/>
      <w:r>
        <w:rPr>
          <w:rFonts w:hint="eastAsia" w:ascii="宋体" w:hAnsi="宋体" w:eastAsia="宋体" w:cs="Times New Roman"/>
          <w:b/>
          <w:kern w:val="2"/>
          <w:sz w:val="21"/>
          <w:szCs w:val="21"/>
        </w:rPr>
        <w:t>8</w:t>
      </w:r>
      <w:bookmarkEnd w:id="708"/>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709" w:name="_Toc40455322"/>
      <w:bookmarkEnd w:id="709"/>
      <w:bookmarkStart w:id="710" w:name="_Toc287607798"/>
      <w:bookmarkEnd w:id="710"/>
      <w:bookmarkStart w:id="711" w:name="_Toc4661720"/>
      <w:bookmarkEnd w:id="711"/>
      <w:bookmarkStart w:id="712" w:name="_Toc4661478"/>
      <w:bookmarkEnd w:id="712"/>
      <w:bookmarkStart w:id="713" w:name="_Toc287620737"/>
      <w:bookmarkEnd w:id="713"/>
      <w:bookmarkStart w:id="714" w:name="_Toc4662192"/>
      <w:bookmarkEnd w:id="714"/>
      <w:bookmarkStart w:id="715" w:name="_Toc277082604"/>
      <w:bookmarkEnd w:id="715"/>
      <w:bookmarkStart w:id="716" w:name="_Toc224103369"/>
      <w:bookmarkEnd w:id="716"/>
      <w:bookmarkStart w:id="717" w:name="_Toc4661956"/>
      <w:bookmarkEnd w:id="717"/>
      <w:bookmarkStart w:id="718" w:name="_Toc26060"/>
      <w:bookmarkEnd w:id="718"/>
      <w:bookmarkStart w:id="719" w:name="_Toc40455695"/>
      <w:bookmarkEnd w:id="719"/>
      <w:bookmarkStart w:id="720" w:name="_Toc200513178"/>
      <w:r>
        <w:rPr>
          <w:rFonts w:hint="eastAsia" w:ascii="宋体" w:hAnsi="宋体" w:eastAsia="宋体" w:cs="Times New Roman"/>
          <w:b/>
          <w:kern w:val="2"/>
          <w:sz w:val="21"/>
          <w:szCs w:val="21"/>
        </w:rPr>
        <w:t>9</w:t>
      </w:r>
      <w:bookmarkEnd w:id="720"/>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eastAsia="宋体" w:cs="Times New Roman"/>
          <w:b/>
          <w:kern w:val="2"/>
          <w:sz w:val="21"/>
          <w:szCs w:val="21"/>
        </w:rPr>
        <w:t>10.需要补充的其他内容</w:t>
      </w:r>
    </w:p>
    <w:p>
      <w:pPr>
        <w:pStyle w:val="4"/>
        <w:jc w:val="center"/>
        <w:rPr>
          <w:rFonts w:hint="eastAsia" w:ascii="宋体" w:hAnsi="宋体" w:eastAsia="宋体" w:cs="宋体"/>
          <w:bCs w:val="0"/>
          <w:sz w:val="28"/>
          <w:szCs w:val="28"/>
          <w:highlight w:val="none"/>
        </w:rPr>
      </w:pPr>
      <w:bookmarkStart w:id="721" w:name="_Toc30198"/>
      <w:bookmarkStart w:id="722" w:name="_Toc11329222"/>
      <w:bookmarkStart w:id="723" w:name="_Toc17532"/>
      <w:bookmarkStart w:id="724" w:name="_Toc11284"/>
      <w:bookmarkStart w:id="725" w:name="_Toc5057"/>
      <w:r>
        <w:rPr>
          <w:rFonts w:hint="eastAsia" w:ascii="宋体" w:hAnsi="宋体" w:eastAsia="宋体" w:cs="宋体"/>
          <w:sz w:val="28"/>
          <w:szCs w:val="28"/>
          <w:highlight w:val="none"/>
        </w:rPr>
        <w:t xml:space="preserve">附录1  </w:t>
      </w:r>
      <w:bookmarkEnd w:id="721"/>
      <w:bookmarkEnd w:id="722"/>
      <w:bookmarkEnd w:id="723"/>
      <w:bookmarkEnd w:id="724"/>
      <w:bookmarkStart w:id="726" w:name="_Toc12773"/>
      <w:bookmarkStart w:id="727" w:name="_Toc27096"/>
      <w:bookmarkStart w:id="728" w:name="_Toc25591"/>
      <w:bookmarkStart w:id="729" w:name="_Toc11329226"/>
      <w:r>
        <w:rPr>
          <w:rFonts w:hint="eastAsia" w:ascii="宋体" w:hAnsi="宋体" w:eastAsia="宋体" w:cs="宋体"/>
          <w:bCs w:val="0"/>
          <w:sz w:val="28"/>
          <w:szCs w:val="28"/>
          <w:highlight w:val="none"/>
        </w:rPr>
        <w:t>报价人资格要求</w:t>
      </w:r>
      <w:bookmarkEnd w:id="725"/>
      <w:bookmarkEnd w:id="726"/>
      <w:bookmarkEnd w:id="727"/>
      <w:bookmarkEnd w:id="728"/>
      <w:bookmarkEnd w:id="729"/>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730" w:name="_Toc387234996"/>
            <w:bookmarkStart w:id="731"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具有独立法人资格和有效的营业执照。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财务要求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近3年(2019年—2022年)财务状况无亏损；新成立企业不足3年的，从成立后至今财务状况无亏损。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eastAsia="宋体"/>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ind w:firstLine="420" w:firstLineChars="200"/>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注：</w:t>
      </w:r>
      <w:r>
        <w:rPr>
          <w:rFonts w:hint="eastAsia" w:hAnsi="宋体" w:cs="Times New Roman"/>
          <w:b w:val="0"/>
          <w:bCs w:val="0"/>
          <w:color w:val="auto"/>
          <w:kern w:val="0"/>
          <w:sz w:val="21"/>
          <w:szCs w:val="21"/>
          <w:highlight w:val="none"/>
          <w:lang w:val="en-US" w:eastAsia="zh-CN" w:bidi="ar-SA"/>
        </w:rPr>
        <w:t>1.</w:t>
      </w:r>
      <w:r>
        <w:rPr>
          <w:rFonts w:hint="eastAsia" w:ascii="Times New Roman" w:hAnsi="宋体" w:eastAsia="宋体" w:cs="Times New Roman"/>
          <w:b w:val="0"/>
          <w:bCs w:val="0"/>
          <w:color w:val="auto"/>
          <w:kern w:val="0"/>
          <w:sz w:val="21"/>
          <w:szCs w:val="21"/>
          <w:highlight w:val="none"/>
          <w:lang w:val="en-US" w:eastAsia="zh-CN" w:bidi="ar-SA"/>
        </w:rPr>
        <w:t>提供营业执照复印件，并加盖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0"/>
        </w:numPr>
        <w:ind w:firstLine="420" w:firstLineChars="200"/>
        <w:rPr>
          <w:rFonts w:hint="default"/>
          <w:lang w:val="en-US" w:eastAsia="zh-CN"/>
        </w:rPr>
      </w:pPr>
      <w:r>
        <w:rPr>
          <w:rFonts w:hint="eastAsia"/>
          <w:lang w:val="en-US" w:eastAsia="zh-CN"/>
        </w:rPr>
        <w:t>2.</w:t>
      </w:r>
      <w:r>
        <w:rPr>
          <w:rFonts w:hint="default"/>
          <w:lang w:val="en-US" w:eastAsia="zh-CN"/>
        </w:rPr>
        <w:t>须提供经会计师事务所或审计机构出具的合法有效的财务审计报告及财务报表，财务报表至少包括现金流量表、资产负债表、利润表</w:t>
      </w:r>
      <w:r>
        <w:rPr>
          <w:rFonts w:hint="eastAsia"/>
          <w:lang w:val="en-US" w:eastAsia="zh-CN"/>
        </w:rPr>
        <w:t>，加盖报价人公章。</w:t>
      </w:r>
    </w:p>
    <w:p>
      <w:pPr>
        <w:numPr>
          <w:ilvl w:val="0"/>
          <w:numId w:val="0"/>
        </w:numPr>
        <w:ind w:firstLine="420" w:firstLineChars="200"/>
        <w:rPr>
          <w:rFonts w:hint="default" w:eastAsia="宋体"/>
          <w:lang w:val="en-US" w:eastAsia="zh-CN"/>
        </w:rPr>
      </w:pPr>
      <w:r>
        <w:rPr>
          <w:rFonts w:hint="eastAsia"/>
          <w:lang w:val="en-US" w:eastAsia="zh-CN"/>
        </w:rPr>
        <w:t>3.</w:t>
      </w: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p>
      <w:pPr>
        <w:pStyle w:val="28"/>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bookmarkEnd w:id="730"/>
    <w:bookmarkEnd w:id="731"/>
    <w:p>
      <w:pPr>
        <w:spacing w:line="440" w:lineRule="exact"/>
        <w:ind w:firstLine="210" w:firstLineChars="100"/>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3"/>
        <w:numPr>
          <w:ilvl w:val="0"/>
          <w:numId w:val="2"/>
        </w:numPr>
        <w:spacing w:before="0" w:after="0" w:line="360" w:lineRule="auto"/>
        <w:jc w:val="center"/>
        <w:rPr>
          <w:rFonts w:hint="eastAsia"/>
        </w:rPr>
      </w:pPr>
      <w:bookmarkStart w:id="732" w:name="_Toc152042364"/>
      <w:bookmarkStart w:id="733" w:name="_Toc2000406"/>
      <w:bookmarkStart w:id="734" w:name="_Toc179632605"/>
      <w:bookmarkStart w:id="735" w:name="_Toc152045587"/>
      <w:bookmarkStart w:id="736" w:name="_Toc144974554"/>
      <w:bookmarkStart w:id="737" w:name="_Toc27069"/>
      <w:bookmarkStart w:id="738" w:name="_Toc246996973"/>
      <w:bookmarkStart w:id="739" w:name="_Toc507319957"/>
      <w:bookmarkStart w:id="740" w:name="_Toc247085745"/>
      <w:bookmarkStart w:id="741" w:name="_Toc246996230"/>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bookmarkEnd w:id="732"/>
      <w:bookmarkEnd w:id="733"/>
      <w:bookmarkEnd w:id="734"/>
      <w:bookmarkEnd w:id="735"/>
      <w:bookmarkEnd w:id="736"/>
      <w:bookmarkEnd w:id="737"/>
      <w:bookmarkEnd w:id="738"/>
      <w:bookmarkEnd w:id="739"/>
      <w:bookmarkEnd w:id="740"/>
      <w:bookmarkEnd w:id="741"/>
    </w:p>
    <w:p>
      <w:pPr>
        <w:pStyle w:val="4"/>
        <w:spacing w:before="0" w:after="0" w:line="360" w:lineRule="auto"/>
        <w:rPr>
          <w:rFonts w:hint="eastAsia" w:ascii="宋体" w:hAnsi="宋体" w:cs="宋体"/>
          <w:color w:val="auto"/>
          <w:sz w:val="28"/>
          <w:szCs w:val="28"/>
          <w:highlight w:val="none"/>
          <w:lang w:val="en-US" w:eastAsia="zh-CN"/>
        </w:rPr>
      </w:pPr>
      <w:bookmarkStart w:id="742" w:name="_Toc11903"/>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742"/>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11"/>
        <w:gridCol w:w="1496"/>
        <w:gridCol w:w="4665"/>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852"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86"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中标候选人排序方法</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（2）如评标价也相同时，以技术得分较高的报价人优先；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（3）如技术得分也相同时，以商务得分高的优先；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86"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报价人名称</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报价函签字盖章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竞争性比选响应文件格式</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1.报价函的所有数据均符合比选文件的规定；</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已标价工程量清单</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报价其它要求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其它材料</w:t>
            </w:r>
          </w:p>
        </w:tc>
        <w:tc>
          <w:tcPr>
            <w:tcW w:w="5457"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营业执照</w:t>
            </w:r>
            <w:r>
              <w:rPr>
                <w:rFonts w:hint="eastAsia" w:asciiTheme="minorEastAsia" w:hAnsiTheme="minorEastAsia" w:eastAsiaTheme="minorEastAsia" w:cstheme="minorEastAsia"/>
                <w:sz w:val="21"/>
                <w:szCs w:val="21"/>
                <w:lang w:val="en-US" w:eastAsia="zh-CN"/>
              </w:rPr>
              <w:t>及授权</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宋体" w:hAnsi="宋体" w:cs="宋体"/>
                <w:szCs w:val="21"/>
                <w:highlight w:val="none"/>
                <w:lang w:val="en-US" w:eastAsia="zh-CN"/>
              </w:rPr>
              <w:t>保险业务范围要求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其他</w:t>
            </w:r>
            <w:r>
              <w:rPr>
                <w:rFonts w:hint="eastAsia" w:asciiTheme="minorEastAsia" w:hAnsiTheme="minorEastAsia" w:eastAsiaTheme="minorEastAsia" w:cstheme="minorEastAsia"/>
                <w:sz w:val="21"/>
                <w:szCs w:val="21"/>
              </w:rPr>
              <w:t>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信誉要求</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报价</w:t>
            </w:r>
            <w:r>
              <w:rPr>
                <w:rFonts w:hint="eastAsia" w:asciiTheme="minorEastAsia" w:hAnsiTheme="minorEastAsia" w:eastAsiaTheme="minorEastAsia" w:cstheme="minorEastAsia"/>
                <w:sz w:val="21"/>
                <w:szCs w:val="21"/>
              </w:rPr>
              <w:t>内容</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服务期限</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分值构成</w:t>
            </w:r>
          </w:p>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(总分1O0分)</w:t>
            </w:r>
          </w:p>
        </w:tc>
        <w:tc>
          <w:tcPr>
            <w:tcW w:w="6953" w:type="dxa"/>
            <w:gridSpan w:val="3"/>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A：投标报价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0分；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B：商务部分</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C：技术部分</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评标基准价</w:t>
            </w:r>
          </w:p>
        </w:tc>
        <w:tc>
          <w:tcPr>
            <w:tcW w:w="6953" w:type="dxa"/>
            <w:gridSpan w:val="3"/>
            <w:tcBorders>
              <w:top w:val="single" w:color="auto" w:sz="4" w:space="0"/>
              <w:left w:val="single" w:color="auto" w:sz="4" w:space="0"/>
              <w:bottom w:val="single" w:color="auto" w:sz="4" w:space="0"/>
            </w:tcBorders>
            <w:vAlign w:val="top"/>
          </w:tcPr>
          <w:p>
            <w:pPr>
              <w:keepNext w:val="0"/>
              <w:keepLines w:val="0"/>
              <w:widowControl w:val="0"/>
              <w:suppressLineNumbers w:val="0"/>
              <w:spacing w:before="0" w:beforeAutospacing="0" w:after="0" w:afterAutospacing="0" w:line="320" w:lineRule="exact"/>
              <w:ind w:left="0" w:leftChars="0" w:right="0" w:rightChars="0"/>
              <w:jc w:val="left"/>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以各有效投标人的投标报价的算术平均值作为基准价格。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条款号</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评分因素权重分值</w:t>
            </w:r>
          </w:p>
        </w:tc>
        <w:tc>
          <w:tcPr>
            <w:tcW w:w="6161"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各评分因素细分项</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8"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8</w:t>
            </w:r>
          </w:p>
        </w:tc>
        <w:tc>
          <w:tcPr>
            <w:tcW w:w="107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商务评分标准</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（30分）</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cs="宋体" w:asciiTheme="minorEastAsia" w:hAnsiTheme="minorEastAsia" w:eastAsiaTheme="minorEastAsia"/>
                <w:szCs w:val="21"/>
              </w:rPr>
              <w:t>企业综合实力</w:t>
            </w:r>
            <w:r>
              <w:rPr>
                <w:rFonts w:hint="default" w:cs="宋体" w:asciiTheme="minorEastAsia" w:hAnsiTheme="minorEastAsia" w:eastAsiaTheme="minorEastAsia"/>
                <w:szCs w:val="21"/>
              </w:rPr>
              <w:t>（10分）</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1、投标人是中国企业联合会管理咨询委员会颁发的“中国管理咨询机构50强”荣誉企业，得4分（需提供证书复印件）；</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2、投标人是中国企业联合会、中国企业家协会联合颁布的“中国企业500强” 荣誉企业得3分（需提供证书复印件）；</w:t>
            </w:r>
          </w:p>
          <w:p>
            <w:pPr>
              <w:pStyle w:val="120"/>
              <w:widowControl/>
              <w:spacing w:line="400" w:lineRule="exact"/>
              <w:ind w:firstLine="420" w:firstLineChars="200"/>
              <w:jc w:val="left"/>
              <w:rPr>
                <w:rFonts w:hint="eastAsia" w:asciiTheme="minorEastAsia" w:hAnsiTheme="minorEastAsia" w:eastAsiaTheme="minorEastAsia" w:cstheme="minorEastAsia"/>
                <w:b/>
                <w:kern w:val="2"/>
                <w:sz w:val="21"/>
                <w:szCs w:val="21"/>
                <w:highlight w:val="yellow"/>
                <w:lang w:val="en-US" w:eastAsia="zh-CN" w:bidi="ar"/>
              </w:rPr>
            </w:pPr>
            <w:r>
              <w:rPr>
                <w:rFonts w:hint="eastAsia" w:asciiTheme="minorEastAsia" w:hAnsiTheme="minorEastAsia" w:eastAsiaTheme="minorEastAsia" w:cstheme="minorEastAsia"/>
                <w:sz w:val="21"/>
                <w:szCs w:val="21"/>
                <w:highlight w:val="none"/>
                <w:lang w:val="en-US" w:eastAsia="zh-CN"/>
              </w:rPr>
              <w:t>3、投标人具有信息安全管理体系认证证书的得3分（注：提供有效期内的证书复印件）。</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项目经验</w:t>
            </w:r>
          </w:p>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（16分）</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1、投标人近5年承担过国资委收入分配改革等相关人力资源类课题或项目，每有一项得2分，最高得8分。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2、投标人近5年承接过国有企业（国有独资或控股）人力资源咨询服务，每有一项得2分，最高得8分。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注：投标文件中需提供合同关键页的复印件，时间以合同签订时间为准。</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服务评价</w:t>
            </w:r>
          </w:p>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 xml:space="preserve">（4分）   </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近五年获得国资委或国有企业表扬函或感谢信， 10家或以上（4分）；9-7家（含7家）（3分）；6-4家（含4家）（2分）；低于4家（1分）；无（0 分）；以盖有公章或部门章的表扬函或感谢信为准。</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9</w:t>
            </w:r>
          </w:p>
        </w:tc>
        <w:tc>
          <w:tcPr>
            <w:tcW w:w="107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技术评分标准（20分）</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咨询服务方案（10分）</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1、服务方案的完整性、针对性：服务方案是否充分涵盖邀标要求的范围，对服务实施方案技术上的完整性、针对性进行评审，分为三个档次打分。方案完整且较优的得3～4分；良好的得2～3分；一般的得0～1分；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2、服务方案的可执行性：服务方案能够比较清晰的说明服务过程、服务手段，服务实施计划的合理性、可操作程度。对方案的可执行性进行评审，分为三个档次打分，优：3～4分，良：2～3分，一般0～1分。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3、服务方案的规范性：根据投标文件的规范性进行评分，得0-2分。</w:t>
            </w:r>
          </w:p>
        </w:tc>
        <w:tc>
          <w:tcPr>
            <w:tcW w:w="792" w:type="dxa"/>
            <w:vMerge w:val="restart"/>
            <w:tcBorders>
              <w:top w:val="single" w:color="auto" w:sz="4" w:space="0"/>
              <w:lef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kern w:val="2"/>
                <w:sz w:val="18"/>
                <w:szCs w:val="18"/>
                <w:lang w:val="en-US" w:eastAsia="zh-CN" w:bidi="ar"/>
              </w:rPr>
              <w:t>技术得分由评标委员会各成员打分后的算术平均值作为</w:t>
            </w:r>
            <w:r>
              <w:rPr>
                <w:rFonts w:hint="eastAsia" w:ascii="宋体" w:hAnsi="宋体" w:cs="宋体"/>
                <w:kern w:val="2"/>
                <w:sz w:val="18"/>
                <w:szCs w:val="18"/>
                <w:lang w:val="en-US" w:eastAsia="zh-CN" w:bidi="ar"/>
              </w:rPr>
              <w:t>报价人</w:t>
            </w:r>
            <w:r>
              <w:rPr>
                <w:rFonts w:hint="eastAsia" w:ascii="宋体" w:hAnsi="宋体" w:eastAsia="宋体" w:cs="宋体"/>
                <w:kern w:val="2"/>
                <w:sz w:val="18"/>
                <w:szCs w:val="18"/>
                <w:lang w:val="en-US" w:eastAsia="zh-CN" w:bidi="ar"/>
              </w:rPr>
              <w:t>的技术得分。评标委员打分时保留两位小数。</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本项目人员配备情况</w:t>
            </w:r>
          </w:p>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1"/>
                <w:szCs w:val="21"/>
                <w:highlight w:val="yellow"/>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（4分）</w:t>
            </w:r>
          </w:p>
        </w:tc>
        <w:tc>
          <w:tcPr>
            <w:tcW w:w="6161" w:type="dxa"/>
            <w:gridSpan w:val="2"/>
            <w:tcBorders>
              <w:top w:val="single" w:color="auto" w:sz="4" w:space="0"/>
              <w:left w:val="single" w:color="auto" w:sz="4" w:space="0"/>
              <w:bottom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b/>
                <w:kern w:val="2"/>
                <w:sz w:val="21"/>
                <w:szCs w:val="21"/>
                <w:highlight w:val="yellow"/>
                <w:lang w:val="en-US" w:eastAsia="zh-CN" w:bidi="ar"/>
              </w:rPr>
            </w:pPr>
            <w:r>
              <w:rPr>
                <w:rFonts w:hint="eastAsia" w:asciiTheme="minorEastAsia" w:hAnsiTheme="minorEastAsia" w:eastAsiaTheme="minorEastAsia" w:cstheme="minorEastAsia"/>
                <w:sz w:val="21"/>
                <w:szCs w:val="21"/>
                <w:highlight w:val="none"/>
                <w:lang w:val="en-US" w:eastAsia="zh-CN"/>
              </w:rPr>
              <w:t>根据为本项目配备的团队在国有企业咨询服务方面从业年限、类似案例的实践情况以及过往项目成果进行横向对比评分，优秀：3～4分；良好：2～3分；一般：0～1分；</w:t>
            </w:r>
          </w:p>
        </w:tc>
        <w:tc>
          <w:tcPr>
            <w:tcW w:w="792" w:type="dxa"/>
            <w:vMerge w:val="continue"/>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none"/>
              </w:rPr>
              <w:t>实施进度计划（3分）</w:t>
            </w:r>
          </w:p>
        </w:tc>
        <w:tc>
          <w:tcPr>
            <w:tcW w:w="6161"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根据投标人针对本咨询项目的实施做出合理的实施进度计划进行评分：优秀：3分；良好：2分；一般：1分。</w:t>
            </w:r>
          </w:p>
        </w:tc>
        <w:tc>
          <w:tcPr>
            <w:tcW w:w="792" w:type="dxa"/>
            <w:vMerge w:val="continue"/>
            <w:tcBorders>
              <w:lef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yellow"/>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售后服务</w:t>
            </w:r>
          </w:p>
          <w:p>
            <w:pPr>
              <w:keepNext w:val="0"/>
              <w:keepLines w:val="0"/>
              <w:widowControl/>
              <w:suppressLineNumbers w:val="0"/>
              <w:jc w:val="center"/>
              <w:textAlignment w:val="center"/>
              <w:rPr>
                <w:rFonts w:hint="eastAsia" w:asciiTheme="minorEastAsia" w:hAnsiTheme="minorEastAsia" w:eastAsiaTheme="minorEastAsia" w:cstheme="minorEastAsia"/>
                <w:b/>
                <w:kern w:val="2"/>
                <w:sz w:val="21"/>
                <w:szCs w:val="21"/>
                <w:highlight w:val="yellow"/>
                <w:lang w:val="en-US" w:eastAsia="zh-CN" w:bidi="ar"/>
              </w:rPr>
            </w:pPr>
            <w:r>
              <w:rPr>
                <w:rFonts w:hint="eastAsia" w:asciiTheme="minorEastAsia" w:hAnsiTheme="minorEastAsia" w:eastAsiaTheme="minorEastAsia" w:cstheme="minorEastAsia"/>
                <w:b/>
                <w:kern w:val="2"/>
                <w:sz w:val="21"/>
                <w:szCs w:val="21"/>
                <w:highlight w:val="none"/>
                <w:lang w:val="en-US" w:eastAsia="zh-CN" w:bidi="ar"/>
              </w:rPr>
              <w:t>（3分）</w:t>
            </w:r>
          </w:p>
        </w:tc>
        <w:tc>
          <w:tcPr>
            <w:tcW w:w="6161"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b/>
                <w:kern w:val="2"/>
                <w:sz w:val="21"/>
                <w:szCs w:val="21"/>
                <w:highlight w:val="yellow"/>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从服务质量保障措施、售后服务时间和保密措施三方面酌情评分。优秀：3分；良好：2分；一般：1分。</w:t>
            </w:r>
          </w:p>
        </w:tc>
        <w:tc>
          <w:tcPr>
            <w:tcW w:w="792" w:type="dxa"/>
            <w:vMerge w:val="continue"/>
            <w:tcBorders>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5"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10</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eastAsia" w:asciiTheme="minorEastAsia" w:hAnsiTheme="minorEastAsia" w:eastAsiaTheme="minorEastAsia" w:cstheme="minorEastAsia"/>
                <w:b w:val="0"/>
                <w:bCs/>
                <w:sz w:val="21"/>
                <w:szCs w:val="21"/>
                <w:highlight w:val="yellow"/>
              </w:rPr>
            </w:pPr>
            <w:r>
              <w:rPr>
                <w:rFonts w:hint="eastAsia" w:asciiTheme="minorEastAsia" w:hAnsiTheme="minorEastAsia" w:eastAsiaTheme="minorEastAsia" w:cstheme="minorEastAsia"/>
                <w:b w:val="0"/>
                <w:bCs/>
                <w:kern w:val="2"/>
                <w:sz w:val="21"/>
                <w:szCs w:val="21"/>
                <w:highlight w:val="none"/>
                <w:lang w:val="en-US" w:eastAsia="zh-CN" w:bidi="ar"/>
              </w:rPr>
              <w:t>评标价（50分）</w:t>
            </w:r>
          </w:p>
        </w:tc>
        <w:tc>
          <w:tcPr>
            <w:tcW w:w="6161" w:type="dxa"/>
            <w:gridSpan w:val="2"/>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
              </w:rPr>
              <w:t>投标</w:t>
            </w:r>
            <w:r>
              <w:rPr>
                <w:rFonts w:hint="eastAsia" w:asciiTheme="minorEastAsia" w:hAnsiTheme="minorEastAsia" w:eastAsiaTheme="minorEastAsia" w:cstheme="minorEastAsia"/>
                <w:kern w:val="2"/>
                <w:sz w:val="21"/>
                <w:szCs w:val="21"/>
                <w:highlight w:val="none"/>
                <w:lang w:val="en-US" w:eastAsia="zh-CN" w:bidi="ar-SA"/>
              </w:rPr>
              <w:t>报价</w:t>
            </w:r>
            <w:r>
              <w:rPr>
                <w:rFonts w:hint="eastAsia" w:asciiTheme="minorEastAsia" w:hAnsiTheme="minorEastAsia" w:eastAsiaTheme="minorEastAsia" w:cstheme="minorEastAsia"/>
                <w:sz w:val="21"/>
                <w:szCs w:val="21"/>
                <w:highlight w:val="none"/>
                <w:lang w:val="en-US" w:eastAsia="zh-CN"/>
              </w:rPr>
              <w:t>得分计算方法：</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1、基准价：以各有效投标人的投标报价的算术平均值作为基准价格；等于基准价格的投标报价得分为50分。</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2、其他投标人的价格分统一按照下列公式计算： </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（1）高于基准价格的报价得分=50-（投标报价-基准价）÷基准价×50；</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（2）低于基准价格的报价得分=50-（基准价-投标报价）÷基准价×50；</w:t>
            </w:r>
          </w:p>
          <w:p>
            <w:pPr>
              <w:pStyle w:val="120"/>
              <w:widowControl/>
              <w:spacing w:line="400" w:lineRule="exact"/>
              <w:ind w:firstLine="420" w:firstLineChars="200"/>
              <w:jc w:val="left"/>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3、计算结果保留小数两位（第3位四舍五入）。</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bottom w:val="single" w:color="auto" w:sz="4" w:space="0"/>
              <w:right w:val="single" w:color="auto" w:sz="4" w:space="0"/>
            </w:tcBorders>
            <w:vAlign w:val="center"/>
          </w:tcPr>
          <w:p>
            <w:pPr>
              <w:pStyle w:val="37"/>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11</w:t>
            </w:r>
          </w:p>
        </w:tc>
        <w:tc>
          <w:tcPr>
            <w:tcW w:w="9039" w:type="dxa"/>
            <w:gridSpan w:val="5"/>
            <w:tcBorders>
              <w:top w:val="single" w:color="auto" w:sz="4" w:space="0"/>
              <w:left w:val="single" w:color="auto" w:sz="4" w:space="0"/>
              <w:bottom w:val="single" w:color="auto" w:sz="4" w:space="0"/>
            </w:tcBorders>
            <w:vAlign w:val="bottom"/>
          </w:tcPr>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补充正文：</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中标候选人推荐办法：</w:t>
            </w:r>
          </w:p>
          <w:p>
            <w:pPr>
              <w:pStyle w:val="3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1.对通过评审的报价人按照综合得分（商务得分+技术得分+报价得分）由高到低排序。</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jc w:val="both"/>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2.按评标综合得分由高到低排序推荐2名中标候选人。</w:t>
            </w:r>
          </w:p>
        </w:tc>
      </w:tr>
    </w:tbl>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评标方法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规定的评分标准进行评分，并按得分由高到低顺序推荐中标候选人，或根据招标人授权直接确定中标人。综合评分相等时，以评标办法前附表约定的原则确定中标候选人顺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  初步评审标准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2.1.1A  资格评审标准：见评标办法前附表（适用于未进行资格预审的）。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2.1.1B  资格评审标准：见资格预审文件第三章“资格审查办法”详细审查标准（适用于已进行资格预审的）。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  形式评审标准：见评标办法前附表。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分值构成与评审标准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分值构成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（1）技术部分：见评标办法前附表；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（2）商务部分：见评标办法前附表；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（3）投标报价：见评标办法前附表。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2.2.2  评标基准价计算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2.2.3  投标报价的偏差率计算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2.2.4  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（3）投标函部分评审标准：见评标办法前附表；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（4）投标报价评分标准：见评标办法前附表。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评标程序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  初步评审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  评标委员会依据本章第 2.1 款规定的标准对投标文件进行初步评审。有一项不符合评审标准的，作否决投标处理。（适用于未进行资格预审的）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投标文件进行初步评审。有一项不符合评审标准的，作否决投标处理。当投标人资格预审申请文件的内容发生重大变化时，评标委员会依据本章第2.1.1项规定的标准对其更新资料进行评审。（适用于已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3.1.2  投标人有以下情形之一的，其投标作否决投标处理：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  详细评审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（3）按本章第 2.2.4（4）目规定的评审因素和分值对投标报价计算出得分 C；</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3.2.3  投标人得分=A+B+C。</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  投标文件的澄清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  评标结果</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除第二章“投标人须知”前附表授权直接确定中标人外，评标委员会按照得分由高到低的顺序推荐中标候选人，并标明排序。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评标委员会完成评标后，应当向招标人提交书面评标报告和中标候选人名单。</w:t>
      </w:r>
    </w:p>
    <w:p>
      <w:pPr>
        <w:jc w:val="both"/>
        <w:rPr>
          <w:rStyle w:val="82"/>
          <w:rFonts w:hint="eastAsia"/>
          <w:b/>
          <w:bCs/>
          <w:highlight w:val="none"/>
          <w:lang w:val="en-US" w:eastAsia="zh-CN"/>
        </w:rPr>
      </w:pPr>
      <w:r>
        <w:rPr>
          <w:rFonts w:hint="eastAsia" w:ascii="宋体" w:hAnsi="宋体" w:cs="宋体"/>
          <w:color w:val="auto"/>
          <w:szCs w:val="21"/>
          <w:highlight w:val="none"/>
        </w:rPr>
        <w:br w:type="page"/>
      </w:r>
    </w:p>
    <w:p>
      <w:pPr>
        <w:pStyle w:val="3"/>
        <w:numPr>
          <w:ilvl w:val="0"/>
          <w:numId w:val="2"/>
        </w:numPr>
        <w:spacing w:before="0" w:after="0" w:line="360" w:lineRule="auto"/>
        <w:jc w:val="center"/>
        <w:rPr>
          <w:rFonts w:hint="eastAsia" w:ascii="宋体" w:hAnsi="宋体" w:eastAsia="宋体" w:cs="宋体"/>
          <w:highlight w:val="none"/>
          <w:lang w:val="en-US" w:eastAsia="zh-CN"/>
        </w:rPr>
      </w:pPr>
      <w:bookmarkStart w:id="743" w:name="_Toc20353"/>
      <w:r>
        <w:rPr>
          <w:rFonts w:hint="eastAsia" w:ascii="宋体" w:hAnsi="宋体" w:eastAsia="宋体" w:cs="宋体"/>
          <w:highlight w:val="none"/>
          <w:lang w:val="en-US" w:eastAsia="zh-CN"/>
        </w:rPr>
        <w:t>采购清单</w:t>
      </w:r>
      <w:bookmarkEnd w:id="743"/>
    </w:p>
    <w:p>
      <w:pPr>
        <w:pStyle w:val="2"/>
        <w:rPr>
          <w:rFonts w:hint="eastAsia"/>
        </w:rPr>
      </w:pPr>
      <w:bookmarkStart w:id="744" w:name="_Toc246996354"/>
      <w:bookmarkStart w:id="745" w:name="_Toc247085872"/>
      <w:bookmarkStart w:id="746" w:name="_Toc179632806"/>
      <w:bookmarkStart w:id="747" w:name="_Toc152045786"/>
      <w:bookmarkStart w:id="748" w:name="_Toc152042575"/>
      <w:bookmarkStart w:id="749" w:name="_Toc144974855"/>
      <w:bookmarkStart w:id="750" w:name="_Toc246997097"/>
    </w:p>
    <w:p>
      <w:pPr>
        <w:rPr>
          <w:rFonts w:hint="eastAsia"/>
        </w:rPr>
      </w:pPr>
    </w:p>
    <w:tbl>
      <w:tblPr>
        <w:tblStyle w:val="43"/>
        <w:tblW w:w="7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3487"/>
        <w:gridCol w:w="2225"/>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工作模块</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含税价格（元）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前期调研</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公司治理体系优化</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员工市场化激励约束机制优化</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超额利润分享辅导</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numPr>
          <w:ilvl w:val="0"/>
          <w:numId w:val="2"/>
        </w:numPr>
        <w:spacing w:before="0" w:after="0" w:line="360" w:lineRule="auto"/>
        <w:ind w:left="0" w:leftChars="0" w:firstLine="0" w:firstLineChars="0"/>
        <w:jc w:val="center"/>
        <w:rPr>
          <w:rFonts w:hint="eastAsia"/>
          <w:lang w:eastAsia="zh-CN"/>
        </w:rPr>
        <w:sectPr>
          <w:footerReference r:id="rId8" w:type="default"/>
          <w:pgSz w:w="11906" w:h="16838"/>
          <w:pgMar w:top="1440" w:right="1800" w:bottom="1440" w:left="1800" w:header="851" w:footer="992" w:gutter="0"/>
          <w:cols w:space="720" w:num="1"/>
          <w:titlePg/>
          <w:docGrid w:type="lines" w:linePitch="312" w:charSpace="0"/>
        </w:sectPr>
      </w:pPr>
      <w:bookmarkStart w:id="751" w:name="_Toc179632789"/>
      <w:bookmarkStart w:id="752" w:name="_Toc246997083"/>
      <w:bookmarkStart w:id="753" w:name="_Toc514858705"/>
      <w:bookmarkStart w:id="754" w:name="_Toc152045772"/>
      <w:bookmarkStart w:id="755" w:name="_Toc2000409"/>
      <w:bookmarkStart w:id="756" w:name="_Toc247085855"/>
      <w:bookmarkStart w:id="757" w:name="_Toc152042554"/>
      <w:bookmarkStart w:id="758" w:name="_Toc144974834"/>
      <w:bookmarkStart w:id="759" w:name="_Toc246996340"/>
    </w:p>
    <w:bookmarkEnd w:id="751"/>
    <w:bookmarkEnd w:id="752"/>
    <w:bookmarkEnd w:id="753"/>
    <w:bookmarkEnd w:id="754"/>
    <w:bookmarkEnd w:id="755"/>
    <w:bookmarkEnd w:id="756"/>
    <w:bookmarkEnd w:id="757"/>
    <w:bookmarkEnd w:id="758"/>
    <w:bookmarkEnd w:id="759"/>
    <w:p>
      <w:pPr>
        <w:pStyle w:val="3"/>
        <w:spacing w:before="0" w:after="0" w:line="360" w:lineRule="auto"/>
        <w:jc w:val="center"/>
        <w:rPr>
          <w:rFonts w:hint="default" w:ascii="宋体" w:hAnsi="宋体" w:eastAsia="宋体" w:cs="宋体"/>
          <w:highlight w:val="none"/>
          <w:lang w:val="en-US" w:eastAsia="zh-CN"/>
        </w:rPr>
      </w:pPr>
      <w:bookmarkStart w:id="760" w:name="_Toc152045785"/>
      <w:bookmarkStart w:id="761" w:name="_Toc152042574"/>
      <w:bookmarkStart w:id="762" w:name="_Toc503951043"/>
      <w:bookmarkStart w:id="763" w:name="_Toc246996353"/>
      <w:bookmarkStart w:id="764" w:name="_Toc514858707"/>
      <w:bookmarkStart w:id="765" w:name="_Toc247085870"/>
      <w:bookmarkStart w:id="766" w:name="_Toc246997096"/>
      <w:bookmarkStart w:id="767" w:name="_Toc2000411"/>
      <w:bookmarkStart w:id="768" w:name="_Toc144974854"/>
      <w:bookmarkStart w:id="769" w:name="_Toc513633964"/>
      <w:bookmarkStart w:id="770" w:name="_Toc179632804"/>
      <w:bookmarkStart w:id="771" w:name="_Toc447827049"/>
      <w:bookmarkStart w:id="772" w:name="_Toc3228"/>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bookmarkEnd w:id="760"/>
      <w:bookmarkEnd w:id="761"/>
      <w:bookmarkEnd w:id="762"/>
      <w:bookmarkEnd w:id="763"/>
      <w:bookmarkEnd w:id="764"/>
      <w:bookmarkEnd w:id="765"/>
      <w:bookmarkEnd w:id="766"/>
      <w:bookmarkEnd w:id="767"/>
      <w:bookmarkEnd w:id="768"/>
      <w:bookmarkEnd w:id="769"/>
      <w:bookmarkEnd w:id="770"/>
      <w:bookmarkEnd w:id="771"/>
      <w:r>
        <w:rPr>
          <w:rFonts w:hint="eastAsia" w:ascii="宋体" w:hAnsi="宋体" w:cs="宋体"/>
          <w:highlight w:val="none"/>
          <w:lang w:val="en-US" w:eastAsia="zh-CN"/>
        </w:rPr>
        <w:t>技术标准</w:t>
      </w:r>
      <w:bookmarkEnd w:id="772"/>
    </w:p>
    <w:bookmarkEnd w:id="744"/>
    <w:bookmarkEnd w:id="745"/>
    <w:bookmarkEnd w:id="746"/>
    <w:bookmarkEnd w:id="747"/>
    <w:bookmarkEnd w:id="748"/>
    <w:bookmarkEnd w:id="749"/>
    <w:bookmarkEnd w:id="750"/>
    <w:p>
      <w:pPr>
        <w:spacing w:line="360" w:lineRule="exact"/>
        <w:ind w:firstLine="420" w:firstLineChars="200"/>
        <w:jc w:val="center"/>
        <w:rPr>
          <w:rFonts w:ascii="宋体" w:hAnsi="宋体"/>
          <w:color w:val="auto"/>
          <w:highlight w:val="none"/>
        </w:rPr>
      </w:pPr>
      <w:bookmarkStart w:id="773" w:name="_Toc514858708"/>
      <w:bookmarkStart w:id="774" w:name="_Toc514430114"/>
      <w:bookmarkStart w:id="775" w:name="_Toc2000412"/>
      <w:bookmarkStart w:id="776" w:name="_Toc246996355"/>
      <w:bookmarkStart w:id="777" w:name="_Toc152045787"/>
      <w:bookmarkStart w:id="778" w:name="_Toc144974856"/>
      <w:bookmarkStart w:id="779" w:name="_Toc246997098"/>
      <w:bookmarkStart w:id="780" w:name="_Toc179632807"/>
      <w:bookmarkStart w:id="781" w:name="_Toc152042576"/>
      <w:bookmarkStart w:id="782" w:name="_Toc247085873"/>
      <w:bookmarkStart w:id="783" w:name="_Toc507320039"/>
      <w:r>
        <w:rPr>
          <w:rFonts w:hint="eastAsia" w:ascii="宋体" w:hAnsi="宋体"/>
          <w:color w:val="auto"/>
          <w:kern w:val="0"/>
          <w:highlight w:val="none"/>
          <w:lang w:val="en-US" w:eastAsia="zh-CN"/>
        </w:rPr>
        <w:t>无</w:t>
      </w:r>
      <w:r>
        <w:rPr>
          <w:rFonts w:hint="eastAsia" w:ascii="宋体" w:hAnsi="宋体"/>
          <w:color w:val="auto"/>
          <w:kern w:val="0"/>
          <w:highlight w:val="none"/>
        </w:rPr>
        <w:t>。</w:t>
      </w: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bookmarkStart w:id="784" w:name="_Toc19961"/>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bookmarkEnd w:id="773"/>
      <w:bookmarkEnd w:id="774"/>
      <w:bookmarkEnd w:id="775"/>
      <w:r>
        <w:rPr>
          <w:rFonts w:hint="eastAsia" w:ascii="宋体" w:hAnsi="宋体" w:eastAsia="宋体" w:cs="宋体"/>
          <w:highlight w:val="none"/>
          <w:lang w:val="en-US" w:eastAsia="zh-CN"/>
        </w:rPr>
        <w:t>合同范本</w:t>
      </w:r>
      <w:bookmarkEnd w:id="784"/>
    </w:p>
    <w:p>
      <w:pPr>
        <w:rPr>
          <w:rFonts w:hint="eastAsia" w:ascii="宋体" w:hAnsi="宋体" w:cs="宋体"/>
          <w:highlight w:val="none"/>
        </w:rPr>
      </w:pPr>
      <w:bookmarkStart w:id="785" w:name="_Toc513633965"/>
    </w:p>
    <w:p>
      <w:pPr>
        <w:pStyle w:val="2"/>
        <w:jc w:val="center"/>
        <w:rPr>
          <w:rFonts w:hint="eastAsia" w:ascii="宋体" w:hAnsi="宋体" w:eastAsia="宋体" w:cs="宋体"/>
          <w:highlight w:val="none"/>
          <w:lang w:val="en-US" w:eastAsia="zh-CN"/>
        </w:rPr>
      </w:pPr>
      <w:r>
        <w:rPr>
          <w:rFonts w:hint="eastAsia" w:ascii="宋体" w:hAnsi="宋体" w:cs="宋体"/>
          <w:highlight w:val="none"/>
          <w:lang w:val="en-US" w:eastAsia="zh-CN"/>
        </w:rPr>
        <w:t>无。</w:t>
      </w: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rPr>
      </w:pPr>
    </w:p>
    <w:p>
      <w:pPr>
        <w:pStyle w:val="3"/>
        <w:spacing w:before="0" w:after="0" w:line="360" w:lineRule="auto"/>
        <w:jc w:val="center"/>
        <w:rPr>
          <w:rFonts w:hint="eastAsia" w:ascii="宋体" w:hAnsi="宋体" w:cs="宋体"/>
          <w:highlight w:val="none"/>
        </w:rPr>
      </w:pPr>
      <w:bookmarkStart w:id="786" w:name="_Toc20455"/>
      <w:bookmarkStart w:id="787" w:name="_Toc2000413"/>
      <w:bookmarkStart w:id="788" w:name="_Toc514858709"/>
      <w:r>
        <w:rPr>
          <w:rFonts w:hint="eastAsia" w:ascii="宋体" w:hAnsi="宋体" w:cs="宋体"/>
          <w:highlight w:val="none"/>
        </w:rPr>
        <w:t>第九章  竞争性比选响应文件格式</w:t>
      </w:r>
      <w:bookmarkEnd w:id="785"/>
      <w:bookmarkEnd w:id="786"/>
      <w:bookmarkEnd w:id="787"/>
      <w:bookmarkEnd w:id="788"/>
    </w:p>
    <w:p>
      <w:pPr>
        <w:rPr>
          <w:rFonts w:hint="eastAsia" w:ascii="宋体" w:hAnsi="宋体" w:cs="宋体"/>
          <w:highlight w:val="none"/>
        </w:rPr>
      </w:pPr>
    </w:p>
    <w:p>
      <w:pPr>
        <w:rPr>
          <w:rFonts w:hint="eastAsia" w:ascii="宋体" w:hAnsi="宋体" w:cs="宋体"/>
          <w:highlight w:val="none"/>
        </w:rPr>
        <w:sectPr>
          <w:pgSz w:w="11906" w:h="16838"/>
          <w:pgMar w:top="1440" w:right="1576" w:bottom="1440" w:left="1463" w:header="851" w:footer="992" w:gutter="0"/>
          <w:cols w:space="0" w:num="1"/>
          <w:titlePg/>
          <w:rtlGutter w:val="0"/>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789" w:name="_Toc503951046"/>
      <w:bookmarkStart w:id="790" w:name="_Toc514858710"/>
      <w:bookmarkStart w:id="791" w:name="_Toc513646738"/>
      <w:bookmarkStart w:id="792" w:name="_Toc503971829"/>
      <w:bookmarkStart w:id="793"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789"/>
      <w:bookmarkEnd w:id="790"/>
      <w:bookmarkEnd w:id="791"/>
      <w:bookmarkEnd w:id="792"/>
      <w:bookmarkEnd w:id="793"/>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hint="eastAsia" w:ascii="宋体" w:hAnsi="宋体" w:eastAsia="宋体" w:cs="宋体"/>
          <w:highlight w:val="none"/>
        </w:rPr>
      </w:pPr>
      <w:bookmarkStart w:id="794" w:name="_Toc11329273"/>
      <w:bookmarkStart w:id="795" w:name="_Toc28780"/>
      <w:bookmarkStart w:id="796" w:name="_Toc1368"/>
      <w:bookmarkStart w:id="797" w:name="_Toc5459"/>
      <w:bookmarkStart w:id="798" w:name="_Toc18812"/>
      <w:r>
        <w:rPr>
          <w:rFonts w:hint="eastAsia" w:ascii="宋体" w:hAnsi="宋体" w:eastAsia="宋体" w:cs="宋体"/>
          <w:highlight w:val="none"/>
        </w:rPr>
        <w:t>目    录</w:t>
      </w:r>
      <w:bookmarkEnd w:id="776"/>
      <w:bookmarkEnd w:id="777"/>
      <w:bookmarkEnd w:id="778"/>
      <w:bookmarkEnd w:id="779"/>
      <w:bookmarkEnd w:id="780"/>
      <w:bookmarkEnd w:id="781"/>
      <w:bookmarkEnd w:id="782"/>
      <w:bookmarkEnd w:id="783"/>
      <w:bookmarkEnd w:id="794"/>
      <w:bookmarkEnd w:id="795"/>
      <w:bookmarkEnd w:id="796"/>
      <w:bookmarkEnd w:id="797"/>
      <w:bookmarkEnd w:id="798"/>
    </w:p>
    <w:p>
      <w:pPr>
        <w:numPr>
          <w:ilvl w:val="0"/>
          <w:numId w:val="3"/>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3"/>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numPr>
          <w:ilvl w:val="0"/>
          <w:numId w:val="4"/>
        </w:numPr>
        <w:spacing w:before="0" w:after="0" w:line="360" w:lineRule="auto"/>
        <w:ind w:left="0" w:leftChars="0" w:firstLine="420" w:firstLineChars="0"/>
        <w:jc w:val="center"/>
        <w:rPr>
          <w:rFonts w:hint="eastAsia" w:ascii="宋体" w:hAnsi="宋体" w:eastAsia="宋体" w:cs="宋体"/>
          <w:sz w:val="28"/>
          <w:highlight w:val="none"/>
        </w:rPr>
      </w:pPr>
      <w:bookmarkStart w:id="799" w:name="_Toc10832"/>
      <w:bookmarkStart w:id="800" w:name="_Toc15863"/>
      <w:bookmarkStart w:id="801" w:name="_Toc29547"/>
      <w:bookmarkStart w:id="802" w:name="_Toc25874"/>
      <w:bookmarkStart w:id="803" w:name="_Toc447827053"/>
      <w:bookmarkStart w:id="804" w:name="_Toc513633969"/>
      <w:bookmarkStart w:id="805" w:name="_Toc503951048"/>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799"/>
      <w:bookmarkEnd w:id="800"/>
      <w:bookmarkEnd w:id="801"/>
      <w:bookmarkEnd w:id="802"/>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XXXXX项目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人民币</w:t>
      </w:r>
      <w:r>
        <w:rPr>
          <w:rFonts w:hint="eastAsia" w:ascii="Arial" w:hAnsi="Arial" w:eastAsia="宋体" w:cs="Arial"/>
          <w:color w:val="000000"/>
          <w:sz w:val="24"/>
          <w:highlight w:val="none"/>
          <w:u w:val="single"/>
        </w:rPr>
        <w:t xml:space="preserve">：   </w:t>
      </w:r>
      <w:r>
        <w:rPr>
          <w:rFonts w:hint="eastAsia" w:ascii="Arial" w:hAnsi="Arial" w:cs="Arial"/>
          <w:color w:val="000000"/>
          <w:sz w:val="24"/>
          <w:highlight w:val="none"/>
          <w:u w:val="single"/>
          <w:lang w:val="en-US" w:eastAsia="zh-CN"/>
        </w:rPr>
        <w:t>元</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lang w:val="en-US" w:eastAsia="zh-CN"/>
        </w:rPr>
        <w:t>大写： 元）</w:t>
      </w:r>
      <w:r>
        <w:rPr>
          <w:rFonts w:hint="eastAsia" w:ascii="Arial" w:hAnsi="Arial" w:cs="Arial"/>
          <w:color w:val="000000"/>
          <w:sz w:val="24"/>
          <w:highlight w:val="none"/>
          <w:u w:val="single"/>
        </w:rPr>
        <w:t>的报价按照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咨询服务</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numPr>
          <w:ilvl w:val="0"/>
          <w:numId w:val="4"/>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06" w:name="_Toc31757"/>
      <w:bookmarkStart w:id="807" w:name="_Toc27815"/>
      <w:bookmarkStart w:id="808" w:name="_Toc491883232"/>
      <w:r>
        <w:rPr>
          <w:rFonts w:hint="eastAsia" w:ascii="宋体" w:hAnsi="宋体" w:eastAsia="宋体" w:cs="宋体"/>
          <w:sz w:val="28"/>
          <w:highlight w:val="none"/>
          <w:lang w:eastAsia="zh-CN"/>
        </w:rPr>
        <w:t>法定代表人身份证明或法定代表人授权委托书</w:t>
      </w:r>
      <w:bookmarkEnd w:id="806"/>
      <w:bookmarkEnd w:id="807"/>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809" w:name="_Toc14141"/>
      <w:bookmarkStart w:id="810" w:name="_Toc21339"/>
      <w:r>
        <w:rPr>
          <w:rFonts w:hint="eastAsia" w:ascii="宋体" w:hAnsi="宋体" w:eastAsia="宋体" w:cs="宋体"/>
          <w:sz w:val="24"/>
          <w:szCs w:val="24"/>
          <w:highlight w:val="none"/>
        </w:rPr>
        <w:t>（一）法定代表人身份证明</w:t>
      </w:r>
      <w:bookmarkEnd w:id="808"/>
      <w:bookmarkEnd w:id="809"/>
      <w:bookmarkEnd w:id="810"/>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11" w:name="_Toc352691662"/>
      <w:bookmarkStart w:id="812" w:name="_Toc27897"/>
      <w:bookmarkStart w:id="813" w:name="_Toc369531698"/>
      <w:r>
        <w:rPr>
          <w:rFonts w:ascii="宋体" w:hAnsi="宋体"/>
          <w:highlight w:val="none"/>
          <w:u w:val="single"/>
        </w:rPr>
        <w:t xml:space="preserve">        </w:t>
      </w:r>
      <w:r>
        <w:rPr>
          <w:rFonts w:ascii="宋体" w:hAnsi="宋体"/>
          <w:highlight w:val="none"/>
        </w:rPr>
        <w:t>年</w:t>
      </w:r>
      <w:bookmarkEnd w:id="811"/>
      <w:bookmarkEnd w:id="812"/>
      <w:bookmarkEnd w:id="813"/>
      <w:r>
        <w:rPr>
          <w:rFonts w:ascii="宋体" w:hAnsi="宋体"/>
          <w:highlight w:val="none"/>
        </w:rPr>
        <w:t>龄</w:t>
      </w:r>
      <w:bookmarkStart w:id="814" w:name="_Toc152045789"/>
      <w:bookmarkStart w:id="815" w:name="_Toc152042578"/>
      <w:bookmarkStart w:id="816" w:name="_Toc247514248"/>
      <w:bookmarkStart w:id="817" w:name="_Toc352691663"/>
      <w:bookmarkStart w:id="818" w:name="_Toc144974858"/>
      <w:bookmarkStart w:id="819" w:name="_Toc300835211"/>
      <w:bookmarkStart w:id="820" w:name="_Toc369531699"/>
      <w:bookmarkStart w:id="821" w:name="_Toc361508754"/>
      <w:bookmarkStart w:id="822" w:name="_Toc384308377"/>
      <w:bookmarkStart w:id="823" w:name="_Toc247527829"/>
      <w:bookmarkStart w:id="824" w:name="_Toc15573"/>
      <w:r>
        <w:rPr>
          <w:rFonts w:ascii="宋体" w:hAnsi="宋体"/>
          <w:highlight w:val="none"/>
        </w:rPr>
        <w:t>：</w:t>
      </w:r>
      <w:bookmarkEnd w:id="814"/>
      <w:bookmarkEnd w:id="815"/>
      <w:bookmarkEnd w:id="816"/>
      <w:bookmarkEnd w:id="817"/>
      <w:bookmarkEnd w:id="818"/>
      <w:bookmarkEnd w:id="819"/>
      <w:bookmarkEnd w:id="820"/>
      <w:bookmarkEnd w:id="821"/>
      <w:bookmarkEnd w:id="822"/>
      <w:bookmarkEnd w:id="823"/>
      <w:bookmarkEnd w:id="824"/>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825" w:name="_Toc491883233"/>
      <w:bookmarkStart w:id="826" w:name="_Toc58"/>
      <w:bookmarkStart w:id="827" w:name="_Toc11341"/>
      <w:r>
        <w:rPr>
          <w:rFonts w:hint="eastAsia" w:ascii="宋体" w:hAnsi="宋体" w:eastAsia="宋体" w:cs="宋体"/>
          <w:sz w:val="24"/>
          <w:szCs w:val="24"/>
          <w:highlight w:val="none"/>
        </w:rPr>
        <w:t>（二）</w:t>
      </w:r>
      <w:bookmarkEnd w:id="825"/>
      <w:r>
        <w:rPr>
          <w:rFonts w:hint="eastAsia" w:ascii="宋体" w:hAnsi="宋体" w:eastAsia="宋体" w:cs="宋体"/>
          <w:sz w:val="24"/>
          <w:szCs w:val="24"/>
          <w:highlight w:val="none"/>
        </w:rPr>
        <w:t>法定代表人授权委托书</w:t>
      </w:r>
      <w:bookmarkEnd w:id="826"/>
      <w:bookmarkEnd w:id="827"/>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ascii="宋体" w:hAnsi="宋体" w:eastAsia="宋体" w:cs="宋体"/>
          <w:sz w:val="28"/>
          <w:highlight w:val="none"/>
          <w:lang w:val="en-US" w:eastAsia="zh-CN"/>
        </w:rPr>
        <w:sectPr>
          <w:footerReference r:id="rId10" w:type="first"/>
          <w:footerReference r:id="rId9" w:type="default"/>
          <w:pgSz w:w="11906" w:h="16838"/>
          <w:pgMar w:top="1440" w:right="1576" w:bottom="1440" w:left="1463" w:header="851" w:footer="992" w:gutter="0"/>
          <w:cols w:space="0" w:num="1"/>
          <w:titlePg/>
          <w:rtlGutter w:val="0"/>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828" w:name="_Toc11329275"/>
    </w:p>
    <w:bookmarkEnd w:id="803"/>
    <w:bookmarkEnd w:id="804"/>
    <w:bookmarkEnd w:id="805"/>
    <w:bookmarkEnd w:id="828"/>
    <w:p>
      <w:pPr>
        <w:pStyle w:val="4"/>
        <w:numPr>
          <w:ilvl w:val="0"/>
          <w:numId w:val="4"/>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29" w:name="_Toc30609"/>
      <w:r>
        <w:rPr>
          <w:rFonts w:hint="eastAsia" w:ascii="宋体" w:hAnsi="宋体" w:eastAsia="宋体" w:cs="宋体"/>
          <w:sz w:val="28"/>
          <w:highlight w:val="none"/>
          <w:lang w:val="en-US" w:eastAsia="zh-CN"/>
        </w:rPr>
        <w:t>报价一览表</w:t>
      </w:r>
      <w:bookmarkEnd w:id="829"/>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XXX项目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pStyle w:val="28"/>
        <w:rPr>
          <w:rFonts w:hint="eastAsia" w:ascii="宋体" w:hAnsi="宋体" w:cs="宋体"/>
          <w:kern w:val="0"/>
          <w:szCs w:val="21"/>
          <w:highlight w:val="none"/>
        </w:rPr>
      </w:pPr>
    </w:p>
    <w:p>
      <w:pPr>
        <w:rPr>
          <w:rFonts w:hint="eastAsia" w:ascii="宋体" w:hAnsi="宋体" w:cs="宋体"/>
          <w:kern w:val="0"/>
          <w:szCs w:val="21"/>
          <w:highlight w:val="none"/>
        </w:rPr>
      </w:pPr>
    </w:p>
    <w:p>
      <w:pPr>
        <w:pStyle w:val="28"/>
        <w:rPr>
          <w:rFonts w:hint="eastAsia"/>
        </w:rPr>
        <w:sectPr>
          <w:pgSz w:w="11906" w:h="16838"/>
          <w:pgMar w:top="1440" w:right="1576" w:bottom="1440" w:left="1463" w:header="851" w:footer="992" w:gutter="0"/>
          <w:cols w:space="0" w:num="1"/>
          <w:titlePg/>
          <w:rtlGutter w:val="0"/>
          <w:docGrid w:type="lines" w:linePitch="328" w:charSpace="0"/>
        </w:sectPr>
      </w:pPr>
    </w:p>
    <w:p>
      <w:pPr>
        <w:pStyle w:val="4"/>
        <w:numPr>
          <w:ilvl w:val="0"/>
          <w:numId w:val="4"/>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830" w:name="_Toc503951050"/>
      <w:bookmarkStart w:id="831" w:name="_Toc18757"/>
      <w:bookmarkStart w:id="832" w:name="_Toc12910"/>
      <w:bookmarkStart w:id="833" w:name="_Toc11961"/>
      <w:bookmarkStart w:id="834" w:name="_Toc31594"/>
      <w:bookmarkStart w:id="835" w:name="_Toc11329278"/>
      <w:bookmarkStart w:id="836" w:name="_Toc513633971"/>
      <w:bookmarkStart w:id="837" w:name="_Toc246996369"/>
      <w:bookmarkStart w:id="838" w:name="_Toc152045803"/>
      <w:bookmarkStart w:id="839" w:name="_Toc247085887"/>
      <w:bookmarkStart w:id="840" w:name="_Toc246997112"/>
      <w:bookmarkStart w:id="841" w:name="_Toc144974871"/>
      <w:bookmarkStart w:id="842" w:name="_Toc179632823"/>
      <w:bookmarkStart w:id="843" w:name="_Toc152042592"/>
      <w:bookmarkStart w:id="844" w:name="_Toc447827058"/>
      <w:r>
        <w:rPr>
          <w:rFonts w:hint="eastAsia" w:ascii="宋体" w:hAnsi="宋体" w:eastAsia="宋体" w:cs="宋体"/>
          <w:sz w:val="28"/>
          <w:highlight w:val="none"/>
          <w:lang w:val="en-US" w:eastAsia="zh-CN"/>
        </w:rPr>
        <w:t>审查资料</w:t>
      </w:r>
      <w:bookmarkEnd w:id="830"/>
      <w:bookmarkEnd w:id="831"/>
      <w:bookmarkEnd w:id="832"/>
      <w:bookmarkEnd w:id="833"/>
      <w:bookmarkEnd w:id="834"/>
      <w:bookmarkEnd w:id="835"/>
      <w:bookmarkEnd w:id="836"/>
    </w:p>
    <w:p>
      <w:pPr>
        <w:numPr>
          <w:ilvl w:val="0"/>
          <w:numId w:val="5"/>
        </w:numPr>
        <w:jc w:val="center"/>
        <w:rPr>
          <w:rFonts w:hint="eastAsia" w:ascii="宋体" w:hAnsi="宋体" w:cs="宋体"/>
          <w:b/>
          <w:bCs/>
          <w:kern w:val="0"/>
          <w:sz w:val="28"/>
          <w:szCs w:val="32"/>
          <w:lang w:val="en-US" w:eastAsia="zh-CN"/>
        </w:rPr>
      </w:pPr>
      <w:r>
        <w:rPr>
          <w:rFonts w:hint="eastAsia" w:ascii="宋体" w:hAnsi="宋体" w:cs="宋体"/>
          <w:b/>
          <w:bCs/>
          <w:kern w:val="0"/>
          <w:sz w:val="28"/>
          <w:szCs w:val="32"/>
        </w:rPr>
        <w:t>资格</w:t>
      </w:r>
      <w:r>
        <w:rPr>
          <w:rFonts w:hint="eastAsia" w:ascii="宋体" w:hAnsi="宋体" w:cs="宋体"/>
          <w:b/>
          <w:bCs/>
          <w:kern w:val="0"/>
          <w:sz w:val="28"/>
          <w:szCs w:val="32"/>
          <w:lang w:val="en-US" w:eastAsia="zh-CN"/>
        </w:rPr>
        <w:t>审查资料</w:t>
      </w:r>
    </w:p>
    <w:bookmarkEnd w:id="837"/>
    <w:bookmarkEnd w:id="838"/>
    <w:bookmarkEnd w:id="839"/>
    <w:bookmarkEnd w:id="840"/>
    <w:bookmarkEnd w:id="841"/>
    <w:bookmarkEnd w:id="842"/>
    <w:bookmarkEnd w:id="843"/>
    <w:bookmarkEnd w:id="844"/>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845" w:name="_Toc503951058"/>
            <w:bookmarkStart w:id="846" w:name="_Toc513633974"/>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具有独立法人资格和有效的营业执照。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财务要求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近3年(2019年—2022年)财务状况无亏损；新成立企业不足3年的，从成立后至今财务状况无亏损。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eastAsia="宋体"/>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ind w:firstLine="420" w:firstLineChars="200"/>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注：</w:t>
      </w:r>
      <w:r>
        <w:rPr>
          <w:rFonts w:hint="eastAsia" w:hAnsi="宋体" w:cs="Times New Roman"/>
          <w:b w:val="0"/>
          <w:bCs w:val="0"/>
          <w:color w:val="auto"/>
          <w:kern w:val="0"/>
          <w:sz w:val="21"/>
          <w:szCs w:val="21"/>
          <w:highlight w:val="none"/>
          <w:lang w:val="en-US" w:eastAsia="zh-CN" w:bidi="ar-SA"/>
        </w:rPr>
        <w:t>1.</w:t>
      </w:r>
      <w:r>
        <w:rPr>
          <w:rFonts w:hint="eastAsia" w:ascii="Times New Roman" w:hAnsi="宋体" w:eastAsia="宋体" w:cs="Times New Roman"/>
          <w:b w:val="0"/>
          <w:bCs w:val="0"/>
          <w:color w:val="auto"/>
          <w:kern w:val="0"/>
          <w:sz w:val="21"/>
          <w:szCs w:val="21"/>
          <w:highlight w:val="none"/>
          <w:lang w:val="en-US" w:eastAsia="zh-CN" w:bidi="ar-SA"/>
        </w:rPr>
        <w:t>提供营业执照复印件，并加盖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0"/>
        </w:numPr>
        <w:ind w:firstLine="420" w:firstLineChars="200"/>
        <w:rPr>
          <w:rFonts w:hint="default"/>
          <w:lang w:val="en-US" w:eastAsia="zh-CN"/>
        </w:rPr>
      </w:pPr>
      <w:r>
        <w:rPr>
          <w:rFonts w:hint="eastAsia"/>
          <w:lang w:val="en-US" w:eastAsia="zh-CN"/>
        </w:rPr>
        <w:t>2.</w:t>
      </w:r>
      <w:r>
        <w:rPr>
          <w:rFonts w:hint="default"/>
          <w:lang w:val="en-US" w:eastAsia="zh-CN"/>
        </w:rPr>
        <w:t>须提供经会计师事务所或审计机构出具的合法有效的财务审计报告及财务报表，财务报表至少包括现金流量表、资产负债表、利润表</w:t>
      </w:r>
      <w:r>
        <w:rPr>
          <w:rFonts w:hint="eastAsia"/>
          <w:lang w:val="en-US" w:eastAsia="zh-CN"/>
        </w:rPr>
        <w:t>，加盖报价人公章。</w:t>
      </w:r>
    </w:p>
    <w:p>
      <w:pPr>
        <w:numPr>
          <w:ilvl w:val="0"/>
          <w:numId w:val="0"/>
        </w:numPr>
        <w:ind w:firstLine="420" w:firstLineChars="200"/>
        <w:rPr>
          <w:rFonts w:hint="default" w:eastAsia="宋体"/>
          <w:lang w:val="en-US" w:eastAsia="zh-CN"/>
        </w:rPr>
      </w:pPr>
      <w:r>
        <w:rPr>
          <w:rFonts w:hint="eastAsia"/>
          <w:lang w:val="en-US" w:eastAsia="zh-CN"/>
        </w:rPr>
        <w:t>3.</w:t>
      </w: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ascii="宋体" w:hAnsi="宋体" w:cs="宋体"/>
          <w:sz w:val="28"/>
          <w:highlight w:val="none"/>
        </w:rPr>
      </w:pPr>
    </w:p>
    <w:p>
      <w:pPr>
        <w:rPr>
          <w:rFonts w:hint="eastAsia" w:ascii="宋体" w:hAnsi="宋体" w:cs="宋体"/>
          <w:sz w:val="28"/>
          <w:highlight w:val="none"/>
        </w:rPr>
      </w:pPr>
    </w:p>
    <w:p>
      <w:pPr>
        <w:pStyle w:val="2"/>
        <w:rPr>
          <w:rFonts w:hint="eastAsia"/>
        </w:rPr>
      </w:pPr>
    </w:p>
    <w:p>
      <w:pPr>
        <w:pStyle w:val="2"/>
        <w:rPr>
          <w:rFonts w:hint="eastAsia" w:ascii="宋体" w:hAnsi="宋体" w:cs="宋体"/>
          <w:sz w:val="28"/>
          <w:highlight w:val="none"/>
        </w:rPr>
      </w:pPr>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47" w:name="_Toc8299"/>
      <w:bookmarkStart w:id="848" w:name="_Toc18209"/>
      <w:r>
        <w:rPr>
          <w:rFonts w:hint="eastAsia" w:ascii="宋体" w:hAnsi="宋体" w:cs="宋体"/>
          <w:b/>
          <w:bCs/>
          <w:kern w:val="0"/>
          <w:sz w:val="28"/>
          <w:szCs w:val="32"/>
        </w:rPr>
        <w:t>（二）商务评分资料</w:t>
      </w:r>
      <w:bookmarkEnd w:id="847"/>
      <w:bookmarkEnd w:id="848"/>
    </w:p>
    <w:p/>
    <w:p>
      <w:pPr>
        <w:rPr>
          <w:rFonts w:hint="eastAsia" w:ascii="宋体" w:hAnsi="宋体" w:cs="宋体"/>
          <w:sz w:val="28"/>
          <w:highlight w:val="none"/>
        </w:rPr>
      </w:pPr>
    </w:p>
    <w:p>
      <w:pPr>
        <w:pStyle w:val="2"/>
        <w:rPr>
          <w:rFonts w:hint="eastAsia" w:ascii="宋体" w:hAnsi="宋体" w:cs="宋体"/>
          <w:sz w:val="28"/>
          <w:highlight w:val="none"/>
        </w:rPr>
      </w:pPr>
    </w:p>
    <w:p>
      <w:pPr>
        <w:spacing w:line="360" w:lineRule="auto"/>
        <w:jc w:val="center"/>
        <w:outlineLvl w:val="1"/>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ascii="宋体" w:hAnsi="宋体" w:cs="宋体"/>
          <w:b/>
          <w:bCs/>
          <w:kern w:val="0"/>
          <w:sz w:val="28"/>
          <w:szCs w:val="32"/>
        </w:rPr>
      </w:pPr>
    </w:p>
    <w:p>
      <w:pPr>
        <w:rPr>
          <w:rFonts w:hint="eastAsia" w:ascii="宋体" w:hAnsi="宋体" w:cs="宋体"/>
          <w:b/>
          <w:bCs/>
          <w:kern w:val="0"/>
          <w:sz w:val="28"/>
          <w:szCs w:val="32"/>
        </w:rPr>
      </w:pPr>
    </w:p>
    <w:p>
      <w:pPr>
        <w:pStyle w:val="2"/>
        <w:rPr>
          <w:rFonts w:hint="eastAsia"/>
        </w:rPr>
      </w:pPr>
    </w:p>
    <w:p>
      <w:pPr>
        <w:spacing w:line="360" w:lineRule="auto"/>
        <w:jc w:val="center"/>
        <w:outlineLvl w:val="1"/>
        <w:rPr>
          <w:rFonts w:hint="default" w:ascii="宋体" w:hAnsi="宋体" w:eastAsia="宋体" w:cs="宋体"/>
          <w:b/>
          <w:bCs/>
          <w:kern w:val="0"/>
          <w:sz w:val="28"/>
          <w:szCs w:val="32"/>
          <w:lang w:val="en-US" w:eastAsia="zh-CN"/>
        </w:rPr>
      </w:pPr>
      <w:bookmarkStart w:id="849" w:name="_Toc1443"/>
      <w:r>
        <w:rPr>
          <w:rFonts w:hint="eastAsia" w:ascii="宋体" w:hAnsi="宋体" w:cs="宋体"/>
          <w:b/>
          <w:bCs/>
          <w:kern w:val="0"/>
          <w:sz w:val="28"/>
          <w:szCs w:val="32"/>
        </w:rPr>
        <w:t>（三）技术</w:t>
      </w:r>
      <w:bookmarkEnd w:id="849"/>
      <w:r>
        <w:rPr>
          <w:rFonts w:hint="eastAsia" w:ascii="宋体" w:hAnsi="宋体" w:cs="宋体"/>
          <w:b/>
          <w:bCs/>
          <w:kern w:val="0"/>
          <w:sz w:val="28"/>
          <w:szCs w:val="32"/>
          <w:lang w:val="en-US" w:eastAsia="zh-CN"/>
        </w:rPr>
        <w:t>评分资料</w:t>
      </w:r>
    </w:p>
    <w:p>
      <w:pPr>
        <w:pStyle w:val="4"/>
        <w:spacing w:before="0" w:after="0" w:line="360" w:lineRule="auto"/>
        <w:jc w:val="center"/>
        <w:rPr>
          <w:rFonts w:hint="eastAsia" w:ascii="宋体" w:hAnsi="宋体" w:eastAsia="宋体" w:cs="宋体"/>
          <w:sz w:val="28"/>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numPr>
          <w:ilvl w:val="0"/>
          <w:numId w:val="4"/>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850" w:name="_Toc11994"/>
      <w:r>
        <w:rPr>
          <w:rFonts w:hint="eastAsia" w:ascii="宋体" w:hAnsi="宋体" w:eastAsia="宋体" w:cs="宋体"/>
          <w:sz w:val="28"/>
          <w:highlight w:val="none"/>
          <w:lang w:val="en-US" w:eastAsia="zh-CN"/>
        </w:rPr>
        <w:t>承保承诺</w:t>
      </w:r>
      <w:bookmarkEnd w:id="850"/>
    </w:p>
    <w:p>
      <w:pPr>
        <w:pStyle w:val="2"/>
        <w:rPr>
          <w:rFonts w:hint="eastAsia"/>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Pr>
        <w:rPr>
          <w:rFonts w:hint="eastAsia"/>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在研究XXXX   项目竞争比选文件后，在此郑重承诺我司满足本项目一切报价内容、质量标准及服务期限等相关要求，响应比选函的一切内容，同时申明将按照自行给出的商务、技术方案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承诺人：XX公司</w:t>
      </w:r>
    </w:p>
    <w:p>
      <w:pPr>
        <w:pStyle w:val="2"/>
        <w:keepNext w:val="0"/>
        <w:keepLines w:val="0"/>
        <w:pageBreakBefore w:val="0"/>
        <w:widowControl w:val="0"/>
        <w:kinsoku/>
        <w:wordWrap/>
        <w:overflowPunct/>
        <w:topLinePunct w:val="0"/>
        <w:bidi w:val="0"/>
        <w:spacing w:line="480" w:lineRule="auto"/>
        <w:textAlignment w:val="auto"/>
        <w:rPr>
          <w:rFonts w:hint="default"/>
          <w:lang w:val="en-US" w:eastAsia="zh-CN"/>
        </w:rPr>
      </w:pPr>
      <w:r>
        <w:rPr>
          <w:rFonts w:hint="eastAsia" w:ascii="宋体" w:hAnsi="宋体"/>
          <w:color w:val="000000"/>
          <w:sz w:val="24"/>
          <w:highlight w:val="none"/>
          <w:lang w:val="en-US" w:eastAsia="zh-CN"/>
        </w:rPr>
        <w:t xml:space="preserve">                                        日期：</w:t>
      </w: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42"/>
        <w:rPr>
          <w:rFonts w:hint="eastAsia"/>
          <w:lang w:val="en-US" w:eastAsia="zh-CN"/>
        </w:rPr>
      </w:pPr>
    </w:p>
    <w:p>
      <w:pPr>
        <w:pStyle w:val="4"/>
        <w:numPr>
          <w:ilvl w:val="0"/>
          <w:numId w:val="4"/>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851" w:name="_Toc26609"/>
      <w:r>
        <w:rPr>
          <w:rFonts w:hint="eastAsia" w:ascii="宋体" w:hAnsi="宋体" w:eastAsia="宋体" w:cs="宋体"/>
          <w:sz w:val="28"/>
          <w:highlight w:val="none"/>
          <w:lang w:val="en-US" w:eastAsia="zh-CN"/>
        </w:rPr>
        <w:t>报价人提供的其他资料（如有）</w:t>
      </w:r>
      <w:bookmarkEnd w:id="851"/>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bookmarkEnd w:id="845"/>
    <w:bookmarkEnd w:id="846"/>
    <w:p>
      <w:pPr>
        <w:rPr>
          <w:rFonts w:hint="eastAsia"/>
          <w:highlight w:val="none"/>
        </w:rPr>
      </w:pPr>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CE3FE3-12CA-414F-BD97-CC58739088E5}"/>
  </w:font>
  <w:font w:name="黑体">
    <w:panose1 w:val="02010609060101010101"/>
    <w:charset w:val="86"/>
    <w:family w:val="auto"/>
    <w:pitch w:val="default"/>
    <w:sig w:usb0="800002BF" w:usb1="38CF7CFA" w:usb2="00000016" w:usb3="00000000" w:csb0="00040001" w:csb1="00000000"/>
    <w:embedRegular r:id="rId2" w:fontKey="{5CD310D7-0C88-4CC9-8F71-48344DB9AB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6A510B6-F6F7-4C7E-9185-1EBF0539F5A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4" w:fontKey="{4961CC17-7EDF-411D-85FF-F2E91A809A19}"/>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13C6"/>
    <w:multiLevelType w:val="singleLevel"/>
    <w:tmpl w:val="C87D13C6"/>
    <w:lvl w:ilvl="0" w:tentative="0">
      <w:start w:val="3"/>
      <w:numFmt w:val="chineseCounting"/>
      <w:suff w:val="space"/>
      <w:lvlText w:val="第%1章"/>
      <w:lvlJc w:val="left"/>
      <w:rPr>
        <w:rFonts w:hint="eastAsia"/>
      </w:rPr>
    </w:lvl>
  </w:abstractNum>
  <w:abstractNum w:abstractNumId="1">
    <w:nsid w:val="E74CC7E0"/>
    <w:multiLevelType w:val="singleLevel"/>
    <w:tmpl w:val="E74CC7E0"/>
    <w:lvl w:ilvl="0" w:tentative="0">
      <w:start w:val="1"/>
      <w:numFmt w:val="chineseCounting"/>
      <w:suff w:val="nothing"/>
      <w:lvlText w:val="（%1）"/>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4719FF9B"/>
    <w:multiLevelType w:val="singleLevel"/>
    <w:tmpl w:val="4719FF9B"/>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C7D"/>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1519"/>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0AC"/>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7543F0"/>
    <w:rsid w:val="029D41FE"/>
    <w:rsid w:val="02A800C5"/>
    <w:rsid w:val="02C6499B"/>
    <w:rsid w:val="02C91CAA"/>
    <w:rsid w:val="037D0CD2"/>
    <w:rsid w:val="038B3366"/>
    <w:rsid w:val="03981B5E"/>
    <w:rsid w:val="03996EAD"/>
    <w:rsid w:val="03F60BFA"/>
    <w:rsid w:val="03FD60E4"/>
    <w:rsid w:val="04023CC8"/>
    <w:rsid w:val="042674F4"/>
    <w:rsid w:val="042D3C13"/>
    <w:rsid w:val="04722D72"/>
    <w:rsid w:val="047A0BBC"/>
    <w:rsid w:val="048503BE"/>
    <w:rsid w:val="04C12ED8"/>
    <w:rsid w:val="04DC5749"/>
    <w:rsid w:val="04E26FED"/>
    <w:rsid w:val="04E41F94"/>
    <w:rsid w:val="04FD6633"/>
    <w:rsid w:val="051347AA"/>
    <w:rsid w:val="052E2B3B"/>
    <w:rsid w:val="054416D2"/>
    <w:rsid w:val="05507F0F"/>
    <w:rsid w:val="05871A0A"/>
    <w:rsid w:val="05A42E7B"/>
    <w:rsid w:val="05A70EA9"/>
    <w:rsid w:val="05D55D36"/>
    <w:rsid w:val="060C2525"/>
    <w:rsid w:val="062756FD"/>
    <w:rsid w:val="065F7A31"/>
    <w:rsid w:val="067C53E7"/>
    <w:rsid w:val="06820F5E"/>
    <w:rsid w:val="06AE2ABA"/>
    <w:rsid w:val="06C75368"/>
    <w:rsid w:val="06C75DF5"/>
    <w:rsid w:val="06DD02BB"/>
    <w:rsid w:val="06E71F51"/>
    <w:rsid w:val="06F965AD"/>
    <w:rsid w:val="07050666"/>
    <w:rsid w:val="071C4DB7"/>
    <w:rsid w:val="07362674"/>
    <w:rsid w:val="073B54B2"/>
    <w:rsid w:val="07537EF9"/>
    <w:rsid w:val="07815EE7"/>
    <w:rsid w:val="07992EC0"/>
    <w:rsid w:val="081748AE"/>
    <w:rsid w:val="08635851"/>
    <w:rsid w:val="08C2359B"/>
    <w:rsid w:val="09041814"/>
    <w:rsid w:val="092D7BDC"/>
    <w:rsid w:val="09332D2B"/>
    <w:rsid w:val="093E2D64"/>
    <w:rsid w:val="09472203"/>
    <w:rsid w:val="096C6F43"/>
    <w:rsid w:val="098B1DA7"/>
    <w:rsid w:val="09907951"/>
    <w:rsid w:val="099F43E4"/>
    <w:rsid w:val="09A31A61"/>
    <w:rsid w:val="09BA7A85"/>
    <w:rsid w:val="09DE1094"/>
    <w:rsid w:val="09E2475B"/>
    <w:rsid w:val="0A3F34B7"/>
    <w:rsid w:val="0A4B11BE"/>
    <w:rsid w:val="0A7B4003"/>
    <w:rsid w:val="0A7C7EC1"/>
    <w:rsid w:val="0A8E5B8D"/>
    <w:rsid w:val="0AA240FA"/>
    <w:rsid w:val="0AAC0CBB"/>
    <w:rsid w:val="0AD84BD3"/>
    <w:rsid w:val="0AE941D3"/>
    <w:rsid w:val="0B1061C6"/>
    <w:rsid w:val="0B2B08D5"/>
    <w:rsid w:val="0B9B3A70"/>
    <w:rsid w:val="0BA35012"/>
    <w:rsid w:val="0BB825ED"/>
    <w:rsid w:val="0BC0647C"/>
    <w:rsid w:val="0BD7624B"/>
    <w:rsid w:val="0BF26817"/>
    <w:rsid w:val="0C050BA6"/>
    <w:rsid w:val="0C22464A"/>
    <w:rsid w:val="0C2B72AE"/>
    <w:rsid w:val="0C623EAC"/>
    <w:rsid w:val="0C8C63AB"/>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8A103C"/>
    <w:rsid w:val="0F90531D"/>
    <w:rsid w:val="0FAD64B5"/>
    <w:rsid w:val="0FB21FD4"/>
    <w:rsid w:val="0FFF5930"/>
    <w:rsid w:val="10491C47"/>
    <w:rsid w:val="10646943"/>
    <w:rsid w:val="10A265EF"/>
    <w:rsid w:val="10C2357E"/>
    <w:rsid w:val="10EC4A0F"/>
    <w:rsid w:val="10F015F8"/>
    <w:rsid w:val="11156FC6"/>
    <w:rsid w:val="11485B0D"/>
    <w:rsid w:val="114C7209"/>
    <w:rsid w:val="1154158B"/>
    <w:rsid w:val="117076B2"/>
    <w:rsid w:val="119E6579"/>
    <w:rsid w:val="11D435DD"/>
    <w:rsid w:val="11DA3C43"/>
    <w:rsid w:val="1220326C"/>
    <w:rsid w:val="12226EE4"/>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4E324E1"/>
    <w:rsid w:val="15436E45"/>
    <w:rsid w:val="15462B33"/>
    <w:rsid w:val="15507C7E"/>
    <w:rsid w:val="15664AEF"/>
    <w:rsid w:val="157B7A2F"/>
    <w:rsid w:val="158E23E1"/>
    <w:rsid w:val="159D7EA6"/>
    <w:rsid w:val="159F1BF9"/>
    <w:rsid w:val="15B71B1D"/>
    <w:rsid w:val="15E63361"/>
    <w:rsid w:val="160B0227"/>
    <w:rsid w:val="166C7DA6"/>
    <w:rsid w:val="16864176"/>
    <w:rsid w:val="16E04880"/>
    <w:rsid w:val="16F86032"/>
    <w:rsid w:val="17081A7A"/>
    <w:rsid w:val="17151AB9"/>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861B39"/>
    <w:rsid w:val="19B64CC2"/>
    <w:rsid w:val="19BA69A5"/>
    <w:rsid w:val="19DF6D3F"/>
    <w:rsid w:val="19E24459"/>
    <w:rsid w:val="1A305FF4"/>
    <w:rsid w:val="1A3D7EBE"/>
    <w:rsid w:val="1A4353A0"/>
    <w:rsid w:val="1A557489"/>
    <w:rsid w:val="1AF45443"/>
    <w:rsid w:val="1B075A0C"/>
    <w:rsid w:val="1B1D7BB6"/>
    <w:rsid w:val="1B24154F"/>
    <w:rsid w:val="1B67066F"/>
    <w:rsid w:val="1B7229E4"/>
    <w:rsid w:val="1B764D9C"/>
    <w:rsid w:val="1B7A5EC7"/>
    <w:rsid w:val="1B8E5EC0"/>
    <w:rsid w:val="1CB33990"/>
    <w:rsid w:val="1CF6260F"/>
    <w:rsid w:val="1CF83AEA"/>
    <w:rsid w:val="1CF911FC"/>
    <w:rsid w:val="1D6914D5"/>
    <w:rsid w:val="1D7C7A22"/>
    <w:rsid w:val="1D7E09CF"/>
    <w:rsid w:val="1D9F1A69"/>
    <w:rsid w:val="1DC81497"/>
    <w:rsid w:val="1DE41480"/>
    <w:rsid w:val="1E2139B7"/>
    <w:rsid w:val="1E605EFA"/>
    <w:rsid w:val="1E7A14A8"/>
    <w:rsid w:val="1E7F32B0"/>
    <w:rsid w:val="1EBA058B"/>
    <w:rsid w:val="1EBB622E"/>
    <w:rsid w:val="1EC34807"/>
    <w:rsid w:val="1EEA13A6"/>
    <w:rsid w:val="1EFE64E9"/>
    <w:rsid w:val="1F6207D0"/>
    <w:rsid w:val="1F7D0570"/>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441802"/>
    <w:rsid w:val="21736537"/>
    <w:rsid w:val="21977807"/>
    <w:rsid w:val="21991621"/>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04654"/>
    <w:rsid w:val="233C2C53"/>
    <w:rsid w:val="23486890"/>
    <w:rsid w:val="235D6E18"/>
    <w:rsid w:val="236F1F61"/>
    <w:rsid w:val="2378680C"/>
    <w:rsid w:val="23AB4CDF"/>
    <w:rsid w:val="23C37A75"/>
    <w:rsid w:val="24220F3E"/>
    <w:rsid w:val="2423604B"/>
    <w:rsid w:val="243A3F7E"/>
    <w:rsid w:val="24436391"/>
    <w:rsid w:val="2450121E"/>
    <w:rsid w:val="2487622C"/>
    <w:rsid w:val="24973094"/>
    <w:rsid w:val="24AD6D9A"/>
    <w:rsid w:val="24E56C98"/>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0868DB"/>
    <w:rsid w:val="27357F9F"/>
    <w:rsid w:val="27983391"/>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2B17A1"/>
    <w:rsid w:val="2C514425"/>
    <w:rsid w:val="2C796A89"/>
    <w:rsid w:val="2CBD3A96"/>
    <w:rsid w:val="2CC74339"/>
    <w:rsid w:val="2CCC23F7"/>
    <w:rsid w:val="2CCE1414"/>
    <w:rsid w:val="2CF93ABF"/>
    <w:rsid w:val="2D1E27A3"/>
    <w:rsid w:val="2D394FF5"/>
    <w:rsid w:val="2D6F68F6"/>
    <w:rsid w:val="2D766528"/>
    <w:rsid w:val="2DCC227B"/>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1E1702"/>
    <w:rsid w:val="316B2857"/>
    <w:rsid w:val="31832D29"/>
    <w:rsid w:val="319D5339"/>
    <w:rsid w:val="319F2F47"/>
    <w:rsid w:val="31D20CDE"/>
    <w:rsid w:val="31F37E23"/>
    <w:rsid w:val="31FD0ADA"/>
    <w:rsid w:val="31FE689A"/>
    <w:rsid w:val="32223DC6"/>
    <w:rsid w:val="325A02A1"/>
    <w:rsid w:val="329032EF"/>
    <w:rsid w:val="329970EF"/>
    <w:rsid w:val="32B35AAA"/>
    <w:rsid w:val="3304341E"/>
    <w:rsid w:val="33135210"/>
    <w:rsid w:val="3326373F"/>
    <w:rsid w:val="334459AC"/>
    <w:rsid w:val="336358B7"/>
    <w:rsid w:val="33705A64"/>
    <w:rsid w:val="33A055AF"/>
    <w:rsid w:val="33A51E80"/>
    <w:rsid w:val="33EE589E"/>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674FE"/>
    <w:rsid w:val="39AA29B9"/>
    <w:rsid w:val="39E71AEC"/>
    <w:rsid w:val="39F60058"/>
    <w:rsid w:val="3A093F07"/>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EB35AE"/>
    <w:rsid w:val="3CF877AB"/>
    <w:rsid w:val="3D306CB2"/>
    <w:rsid w:val="3D32729D"/>
    <w:rsid w:val="3D485E54"/>
    <w:rsid w:val="3D667959"/>
    <w:rsid w:val="3D8230F2"/>
    <w:rsid w:val="3D886E2C"/>
    <w:rsid w:val="3DAA5519"/>
    <w:rsid w:val="3DC413E8"/>
    <w:rsid w:val="3DCA34BB"/>
    <w:rsid w:val="3DD83D60"/>
    <w:rsid w:val="3E044CAE"/>
    <w:rsid w:val="3E0B01E0"/>
    <w:rsid w:val="3E12201C"/>
    <w:rsid w:val="3E427218"/>
    <w:rsid w:val="3E6831F2"/>
    <w:rsid w:val="3EA72ABE"/>
    <w:rsid w:val="3EAD4174"/>
    <w:rsid w:val="3EAD7F9C"/>
    <w:rsid w:val="3EB32892"/>
    <w:rsid w:val="3EBC3336"/>
    <w:rsid w:val="3EDE79C6"/>
    <w:rsid w:val="3EF65530"/>
    <w:rsid w:val="3EF9D3F1"/>
    <w:rsid w:val="3F064AE9"/>
    <w:rsid w:val="3F3B0C43"/>
    <w:rsid w:val="3F4C62B0"/>
    <w:rsid w:val="3F7279F0"/>
    <w:rsid w:val="3F9717D1"/>
    <w:rsid w:val="3FB2485B"/>
    <w:rsid w:val="3FD82CD0"/>
    <w:rsid w:val="402121C3"/>
    <w:rsid w:val="402A34B8"/>
    <w:rsid w:val="40360CD1"/>
    <w:rsid w:val="40361D66"/>
    <w:rsid w:val="406060C3"/>
    <w:rsid w:val="40613E30"/>
    <w:rsid w:val="40736573"/>
    <w:rsid w:val="407D7357"/>
    <w:rsid w:val="409B4A07"/>
    <w:rsid w:val="40BF6E39"/>
    <w:rsid w:val="40C25B7F"/>
    <w:rsid w:val="40CA1BEA"/>
    <w:rsid w:val="40F66678"/>
    <w:rsid w:val="410E1C56"/>
    <w:rsid w:val="4120577A"/>
    <w:rsid w:val="41313EDF"/>
    <w:rsid w:val="416C142E"/>
    <w:rsid w:val="41B66342"/>
    <w:rsid w:val="41FD121E"/>
    <w:rsid w:val="421A7627"/>
    <w:rsid w:val="4233112B"/>
    <w:rsid w:val="42401E98"/>
    <w:rsid w:val="42872311"/>
    <w:rsid w:val="428B5762"/>
    <w:rsid w:val="42D47C2B"/>
    <w:rsid w:val="42DA32B5"/>
    <w:rsid w:val="433543AC"/>
    <w:rsid w:val="43420FE8"/>
    <w:rsid w:val="434513F0"/>
    <w:rsid w:val="43702851"/>
    <w:rsid w:val="4391588C"/>
    <w:rsid w:val="43CA4F48"/>
    <w:rsid w:val="4424604A"/>
    <w:rsid w:val="442967DE"/>
    <w:rsid w:val="445014AB"/>
    <w:rsid w:val="44CE660D"/>
    <w:rsid w:val="44DD6F29"/>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EE3897"/>
    <w:rsid w:val="471B3499"/>
    <w:rsid w:val="4730142A"/>
    <w:rsid w:val="478E4BD2"/>
    <w:rsid w:val="47DD756D"/>
    <w:rsid w:val="48037A8A"/>
    <w:rsid w:val="48165C40"/>
    <w:rsid w:val="48377D23"/>
    <w:rsid w:val="486634EE"/>
    <w:rsid w:val="48807890"/>
    <w:rsid w:val="48A64B98"/>
    <w:rsid w:val="48BC156D"/>
    <w:rsid w:val="48DD7B56"/>
    <w:rsid w:val="48F765BE"/>
    <w:rsid w:val="490445F2"/>
    <w:rsid w:val="490935A0"/>
    <w:rsid w:val="49183CD0"/>
    <w:rsid w:val="49320F23"/>
    <w:rsid w:val="49BA0254"/>
    <w:rsid w:val="49DD73AE"/>
    <w:rsid w:val="49F95BD6"/>
    <w:rsid w:val="4A531BFE"/>
    <w:rsid w:val="4AA73240"/>
    <w:rsid w:val="4AB72272"/>
    <w:rsid w:val="4AD703A4"/>
    <w:rsid w:val="4B305E1B"/>
    <w:rsid w:val="4BB92D8E"/>
    <w:rsid w:val="4BD07B58"/>
    <w:rsid w:val="4BE87BA5"/>
    <w:rsid w:val="4C03465C"/>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D13748"/>
    <w:rsid w:val="512E5F78"/>
    <w:rsid w:val="514D4737"/>
    <w:rsid w:val="516A440A"/>
    <w:rsid w:val="5184324A"/>
    <w:rsid w:val="51BA5A6F"/>
    <w:rsid w:val="51C42E16"/>
    <w:rsid w:val="521115A1"/>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20816"/>
    <w:rsid w:val="54271D5C"/>
    <w:rsid w:val="54976AA9"/>
    <w:rsid w:val="549A3F89"/>
    <w:rsid w:val="54DE0134"/>
    <w:rsid w:val="553C46BA"/>
    <w:rsid w:val="5545363C"/>
    <w:rsid w:val="55494082"/>
    <w:rsid w:val="5565559D"/>
    <w:rsid w:val="557D5B60"/>
    <w:rsid w:val="55834A19"/>
    <w:rsid w:val="55F27046"/>
    <w:rsid w:val="55F526C6"/>
    <w:rsid w:val="56066DC9"/>
    <w:rsid w:val="56206E5C"/>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5F770B"/>
    <w:rsid w:val="58750691"/>
    <w:rsid w:val="58913758"/>
    <w:rsid w:val="58AB575D"/>
    <w:rsid w:val="58BC728D"/>
    <w:rsid w:val="58DD0763"/>
    <w:rsid w:val="592E6ADF"/>
    <w:rsid w:val="59445F91"/>
    <w:rsid w:val="5955073B"/>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90590E"/>
    <w:rsid w:val="5DC25C67"/>
    <w:rsid w:val="5DD97571"/>
    <w:rsid w:val="5E2F58D3"/>
    <w:rsid w:val="5E3618DE"/>
    <w:rsid w:val="5E5A06FD"/>
    <w:rsid w:val="5E9342EC"/>
    <w:rsid w:val="5EA27CF7"/>
    <w:rsid w:val="5EBC3C1E"/>
    <w:rsid w:val="5F3815EE"/>
    <w:rsid w:val="5F5C32D6"/>
    <w:rsid w:val="5FA92D9F"/>
    <w:rsid w:val="5FAB1581"/>
    <w:rsid w:val="5FAC2DE4"/>
    <w:rsid w:val="5FB10E83"/>
    <w:rsid w:val="600E788A"/>
    <w:rsid w:val="6011673F"/>
    <w:rsid w:val="604130CF"/>
    <w:rsid w:val="60663C94"/>
    <w:rsid w:val="60794FD4"/>
    <w:rsid w:val="60814FEF"/>
    <w:rsid w:val="60AE4E89"/>
    <w:rsid w:val="60D32F5A"/>
    <w:rsid w:val="610E2B4C"/>
    <w:rsid w:val="616331AB"/>
    <w:rsid w:val="61846CDE"/>
    <w:rsid w:val="619945D7"/>
    <w:rsid w:val="61A54BBF"/>
    <w:rsid w:val="61C24BFD"/>
    <w:rsid w:val="61DE43D4"/>
    <w:rsid w:val="61E06967"/>
    <w:rsid w:val="61ED083B"/>
    <w:rsid w:val="624216A0"/>
    <w:rsid w:val="625911EA"/>
    <w:rsid w:val="626343A0"/>
    <w:rsid w:val="626736F9"/>
    <w:rsid w:val="626B4082"/>
    <w:rsid w:val="626B6B00"/>
    <w:rsid w:val="628E1BE9"/>
    <w:rsid w:val="62D06FF9"/>
    <w:rsid w:val="62D765EB"/>
    <w:rsid w:val="631E7C87"/>
    <w:rsid w:val="636B22CC"/>
    <w:rsid w:val="636C198B"/>
    <w:rsid w:val="63B65AC7"/>
    <w:rsid w:val="63D7428B"/>
    <w:rsid w:val="640C4C0D"/>
    <w:rsid w:val="643B5584"/>
    <w:rsid w:val="645830D7"/>
    <w:rsid w:val="6463063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9A7F65"/>
    <w:rsid w:val="66FB0FDC"/>
    <w:rsid w:val="66FC5AFF"/>
    <w:rsid w:val="6709462E"/>
    <w:rsid w:val="6777196F"/>
    <w:rsid w:val="678A1ED0"/>
    <w:rsid w:val="67AB61F8"/>
    <w:rsid w:val="67BA7741"/>
    <w:rsid w:val="67C323B9"/>
    <w:rsid w:val="67E6170C"/>
    <w:rsid w:val="680D0CA5"/>
    <w:rsid w:val="689A76AB"/>
    <w:rsid w:val="68A45648"/>
    <w:rsid w:val="68A5668C"/>
    <w:rsid w:val="68D27297"/>
    <w:rsid w:val="6911241F"/>
    <w:rsid w:val="691971E4"/>
    <w:rsid w:val="69B67115"/>
    <w:rsid w:val="69B82DF4"/>
    <w:rsid w:val="69EF53B4"/>
    <w:rsid w:val="6A126DD2"/>
    <w:rsid w:val="6A420E56"/>
    <w:rsid w:val="6A784F62"/>
    <w:rsid w:val="6A924E32"/>
    <w:rsid w:val="6A94008C"/>
    <w:rsid w:val="6AC00C9E"/>
    <w:rsid w:val="6AC635A8"/>
    <w:rsid w:val="6AE60947"/>
    <w:rsid w:val="6AEF6EB8"/>
    <w:rsid w:val="6B0B374F"/>
    <w:rsid w:val="6B0E6D92"/>
    <w:rsid w:val="6B17074E"/>
    <w:rsid w:val="6B1F0CCB"/>
    <w:rsid w:val="6B6234E5"/>
    <w:rsid w:val="6BBD11F5"/>
    <w:rsid w:val="6BCE1834"/>
    <w:rsid w:val="6BD12800"/>
    <w:rsid w:val="6C022DB1"/>
    <w:rsid w:val="6C5E02FC"/>
    <w:rsid w:val="6C68196A"/>
    <w:rsid w:val="6C721812"/>
    <w:rsid w:val="6C8B0F52"/>
    <w:rsid w:val="6CCE65FF"/>
    <w:rsid w:val="6CDD0DD0"/>
    <w:rsid w:val="6CEB66C0"/>
    <w:rsid w:val="6CFA7DB1"/>
    <w:rsid w:val="6D0127E4"/>
    <w:rsid w:val="6D135E16"/>
    <w:rsid w:val="6D1C168A"/>
    <w:rsid w:val="6D347A31"/>
    <w:rsid w:val="6D3668DD"/>
    <w:rsid w:val="6D471CAB"/>
    <w:rsid w:val="6DAC0977"/>
    <w:rsid w:val="6DAC7C0F"/>
    <w:rsid w:val="6DB941BD"/>
    <w:rsid w:val="6DC60F63"/>
    <w:rsid w:val="6E0D0088"/>
    <w:rsid w:val="6E4C770B"/>
    <w:rsid w:val="6E5F1098"/>
    <w:rsid w:val="6E6F2793"/>
    <w:rsid w:val="6E703D8E"/>
    <w:rsid w:val="6E84323D"/>
    <w:rsid w:val="6E942A76"/>
    <w:rsid w:val="6EA41FA2"/>
    <w:rsid w:val="6EB44AD4"/>
    <w:rsid w:val="6EDE116E"/>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155F5E"/>
    <w:rsid w:val="71326D32"/>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BD0544"/>
    <w:rsid w:val="72C0472D"/>
    <w:rsid w:val="72D11D5C"/>
    <w:rsid w:val="72E85DAD"/>
    <w:rsid w:val="732303D9"/>
    <w:rsid w:val="73532CC9"/>
    <w:rsid w:val="73C76A2E"/>
    <w:rsid w:val="73D73D11"/>
    <w:rsid w:val="741E0700"/>
    <w:rsid w:val="744975DD"/>
    <w:rsid w:val="746920A5"/>
    <w:rsid w:val="74777121"/>
    <w:rsid w:val="74CB1EDB"/>
    <w:rsid w:val="74DE73F5"/>
    <w:rsid w:val="74FA5557"/>
    <w:rsid w:val="751E77AF"/>
    <w:rsid w:val="75C8117D"/>
    <w:rsid w:val="75D07F8B"/>
    <w:rsid w:val="75EE5669"/>
    <w:rsid w:val="764F2F30"/>
    <w:rsid w:val="7662154F"/>
    <w:rsid w:val="76646D93"/>
    <w:rsid w:val="76957051"/>
    <w:rsid w:val="76BD4232"/>
    <w:rsid w:val="76C10199"/>
    <w:rsid w:val="76C57BCB"/>
    <w:rsid w:val="76CB62F1"/>
    <w:rsid w:val="76F927CD"/>
    <w:rsid w:val="773B2934"/>
    <w:rsid w:val="773E064E"/>
    <w:rsid w:val="774E1211"/>
    <w:rsid w:val="777B71D8"/>
    <w:rsid w:val="77A54D53"/>
    <w:rsid w:val="77D75F2B"/>
    <w:rsid w:val="77FC6767"/>
    <w:rsid w:val="781A0BEC"/>
    <w:rsid w:val="78202415"/>
    <w:rsid w:val="78213FC9"/>
    <w:rsid w:val="78701D9C"/>
    <w:rsid w:val="78AD5F33"/>
    <w:rsid w:val="78FA0671"/>
    <w:rsid w:val="792D4A9E"/>
    <w:rsid w:val="793A634F"/>
    <w:rsid w:val="798635EB"/>
    <w:rsid w:val="79A522A2"/>
    <w:rsid w:val="79A5750A"/>
    <w:rsid w:val="7A0C1011"/>
    <w:rsid w:val="7A0E7A81"/>
    <w:rsid w:val="7A321CDB"/>
    <w:rsid w:val="7A567B6E"/>
    <w:rsid w:val="7A6E32C8"/>
    <w:rsid w:val="7AC900CF"/>
    <w:rsid w:val="7AD41432"/>
    <w:rsid w:val="7B052FBD"/>
    <w:rsid w:val="7B5A5A6C"/>
    <w:rsid w:val="7B5C250E"/>
    <w:rsid w:val="7B6D0F87"/>
    <w:rsid w:val="7B72691F"/>
    <w:rsid w:val="7B783FD8"/>
    <w:rsid w:val="7B9A3DB8"/>
    <w:rsid w:val="7BA113AB"/>
    <w:rsid w:val="7BD52290"/>
    <w:rsid w:val="7BD568A0"/>
    <w:rsid w:val="7BEF4EB5"/>
    <w:rsid w:val="7BF20E1E"/>
    <w:rsid w:val="7C5728ED"/>
    <w:rsid w:val="7C8313D5"/>
    <w:rsid w:val="7C9408F4"/>
    <w:rsid w:val="7CB83597"/>
    <w:rsid w:val="7CB90CC2"/>
    <w:rsid w:val="7CFB2CE9"/>
    <w:rsid w:val="7D0C34C4"/>
    <w:rsid w:val="7D143A8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E33139"/>
    <w:rsid w:val="7EF34773"/>
    <w:rsid w:val="7F0D08DC"/>
    <w:rsid w:val="7F15170F"/>
    <w:rsid w:val="7F173D26"/>
    <w:rsid w:val="7F5DC674"/>
    <w:rsid w:val="7F666017"/>
    <w:rsid w:val="7F714EE5"/>
    <w:rsid w:val="7F7F2734"/>
    <w:rsid w:val="7FA63F96"/>
    <w:rsid w:val="7FAE0608"/>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spacing w:after="120" w:line="240" w:lineRule="auto"/>
      <w:ind w:left="420" w:leftChars="200"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2"/>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25</Pages>
  <Words>6586</Words>
  <Characters>7139</Characters>
  <Lines>397</Lines>
  <Paragraphs>112</Paragraphs>
  <TotalTime>13</TotalTime>
  <ScaleCrop>false</ScaleCrop>
  <LinksUpToDate>false</LinksUpToDate>
  <CharactersWithSpaces>8115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毕浪</cp:lastModifiedBy>
  <cp:lastPrinted>2022-06-07T02:51:00Z</cp:lastPrinted>
  <dcterms:modified xsi:type="dcterms:W3CDTF">2023-07-28T06:19:17Z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625C2B76F04249F69B1F9D38C196B9F6</vt:lpwstr>
  </property>
</Properties>
</file>