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spacing w:before="156" w:beforeLines="50"/>
        <w:ind w:firstLine="0" w:firstLineChars="0"/>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sz w:val="48"/>
          <w:szCs w:val="48"/>
          <w:lang w:val="en-US" w:eastAsia="zh-CN"/>
        </w:rPr>
        <w:t>水运工程高边坡施工安全风险防控技术指南</w:t>
      </w:r>
      <w:r>
        <w:rPr>
          <w:rFonts w:hint="eastAsia" w:ascii="方正小标宋_GBK" w:hAnsi="方正小标宋_GBK" w:eastAsia="方正小标宋_GBK" w:cs="方正小标宋_GBK"/>
          <w:b w:val="0"/>
          <w:bCs/>
          <w:sz w:val="48"/>
          <w:szCs w:val="48"/>
          <w:lang w:val="en-US" w:eastAsia="zh-CN"/>
        </w:rPr>
        <w:t>编制科研</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p>
      <w:pPr>
        <w:autoSpaceDE w:val="0"/>
        <w:autoSpaceDN w:val="0"/>
        <w:adjustRightInd w:val="0"/>
        <w:spacing w:line="360" w:lineRule="auto"/>
        <w:ind w:firstLine="1280" w:firstLineChars="400"/>
        <w:jc w:val="left"/>
        <w:rPr>
          <w:rFonts w:hint="eastAsia" w:ascii="Times New Roman" w:hAnsi="Times New Roman" w:eastAsia="方正小标宋_GBK" w:cs="Times New Roman"/>
          <w:b/>
          <w:bCs/>
          <w:sz w:val="32"/>
          <w:szCs w:val="32"/>
          <w:lang w:val="zh-CN" w:eastAsia="zh-CN"/>
        </w:rPr>
      </w:pPr>
      <w:r>
        <w:rPr>
          <w:rFonts w:hint="eastAsia" w:ascii="Times New Roman" w:hAnsi="Times New Roman" w:eastAsia="方正小标宋_GBK" w:cs="Times New Roman"/>
          <w:bCs/>
          <w:color w:val="auto"/>
          <w:sz w:val="32"/>
          <w:szCs w:val="32"/>
          <w:highlight w:val="none"/>
          <w:lang w:val="en-US" w:eastAsia="zh-CN"/>
        </w:rPr>
        <w:t>询价人：</w:t>
      </w:r>
      <w:r>
        <w:rPr>
          <w:rFonts w:hint="eastAsia" w:ascii="Times New Roman" w:hAnsi="Times New Roman" w:eastAsia="方正小标宋_GBK" w:cs="Times New Roman"/>
          <w:b w:val="0"/>
          <w:bCs w:val="0"/>
          <w:sz w:val="32"/>
          <w:szCs w:val="32"/>
          <w:lang w:val="zh-CN" w:eastAsia="zh-CN"/>
        </w:rPr>
        <w:t>重庆白马航运发展有限公司</w:t>
      </w:r>
    </w:p>
    <w:p>
      <w:pPr>
        <w:pStyle w:val="44"/>
        <w:rPr>
          <w:rFonts w:hint="default"/>
          <w:lang w:val="en-US" w:eastAsia="zh-CN"/>
        </w:rPr>
      </w:pPr>
    </w:p>
    <w:p>
      <w:pPr>
        <w:pStyle w:val="44"/>
        <w:rPr>
          <w:rFonts w:hint="default"/>
          <w:lang w:val="en-US"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8</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3"/>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2"/>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3</w:t>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4</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5</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5</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5</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 xml:space="preserve">第三章 </w:t>
          </w:r>
          <w:r>
            <w:rPr>
              <w:rFonts w:hint="eastAsia" w:ascii="Times New Roman" w:hAnsi="Times New Roman" w:eastAsia="黑体" w:cs="Times New Roman"/>
              <w:color w:val="auto"/>
              <w:sz w:val="32"/>
              <w:highlight w:val="none"/>
              <w:lang w:val="en-US" w:eastAsia="zh-CN"/>
            </w:rPr>
            <w:t>发包人要求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w:t>
          </w:r>
          <w:r>
            <w:rPr>
              <w:rFonts w:hint="eastAsia" w:ascii="Times New Roman" w:hAnsi="Times New Roman" w:eastAsia="方正仿宋_GBK" w:cs="Times New Roman"/>
              <w:color w:val="auto"/>
              <w:sz w:val="32"/>
              <w:highlight w:val="none"/>
              <w:lang w:val="en-US" w:eastAsia="zh-CN"/>
            </w:rPr>
            <w:t>招标课题</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w:t>
          </w:r>
          <w:r>
            <w:rPr>
              <w:rFonts w:hint="eastAsia" w:ascii="Times New Roman" w:hAnsi="Times New Roman" w:eastAsia="方正仿宋_GBK" w:cs="Times New Roman"/>
              <w:color w:val="auto"/>
              <w:sz w:val="32"/>
              <w:highlight w:val="none"/>
              <w:lang w:val="en-US" w:eastAsia="zh-CN"/>
            </w:rPr>
            <w:t>科研课题相关要求</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30"/>
            <w:tabs>
              <w:tab w:val="right" w:leader="dot" w:pos="9054"/>
            </w:tabs>
            <w:spacing w:line="510" w:lineRule="exact"/>
            <w:ind w:left="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w:t>
          </w:r>
          <w:r>
            <w:rPr>
              <w:rFonts w:hint="eastAsia" w:ascii="Times New Roman" w:hAnsi="Times New Roman" w:eastAsia="黑体" w:cs="Times New Roman"/>
              <w:color w:val="auto"/>
              <w:sz w:val="32"/>
              <w:szCs w:val="32"/>
              <w:highlight w:val="none"/>
              <w:lang w:val="en-US" w:eastAsia="zh-CN"/>
            </w:rPr>
            <w:t>文件</w:t>
          </w:r>
          <w:r>
            <w:rPr>
              <w:rFonts w:hint="default" w:ascii="Times New Roman" w:hAnsi="Times New Roman" w:eastAsia="黑体" w:cs="Times New Roman"/>
              <w:color w:val="auto"/>
              <w:sz w:val="32"/>
              <w:szCs w:val="32"/>
              <w:highlight w:val="none"/>
            </w:rPr>
            <w:t>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9</w:t>
          </w:r>
        </w:p>
        <w:p>
          <w:pPr>
            <w:pStyle w:val="36"/>
            <w:tabs>
              <w:tab w:val="right" w:leader="dot" w:pos="9054"/>
            </w:tabs>
            <w:spacing w:line="510" w:lineRule="exact"/>
            <w:rPr>
              <w:rFonts w:hint="eastAsia"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一、</w:t>
          </w:r>
          <w:r>
            <w:rPr>
              <w:rStyle w:val="52"/>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12</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eastAsia"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二、报价</w:t>
          </w:r>
          <w:r>
            <w:rPr>
              <w:rStyle w:val="52"/>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13</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三、</w:t>
          </w:r>
          <w:r>
            <w:rPr>
              <w:rStyle w:val="52"/>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15</w:t>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四、</w:t>
          </w:r>
          <w:r>
            <w:rPr>
              <w:rStyle w:val="52"/>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17</w:t>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五、</w:t>
          </w:r>
          <w:r>
            <w:rPr>
              <w:rStyle w:val="52"/>
              <w:rFonts w:hint="eastAsia" w:ascii="Times New Roman" w:hAnsi="Times New Roman" w:eastAsia="方正仿宋_GBK" w:cs="Times New Roman"/>
              <w:color w:val="auto"/>
              <w:sz w:val="32"/>
              <w:highlight w:val="none"/>
              <w:lang w:val="en-US" w:eastAsia="zh-CN"/>
            </w:rPr>
            <w:t>项目方案</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20</w:t>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2"/>
              <w:rFonts w:hint="default" w:ascii="Times New Roman" w:hAnsi="Times New Roman" w:eastAsia="方正仿宋_GBK" w:cs="Times New Roman"/>
              <w:color w:val="auto"/>
              <w:sz w:val="32"/>
              <w:highlight w:val="none"/>
              <w:lang w:eastAsia="zh-CN"/>
            </w:rPr>
            <w:t>六、</w:t>
          </w:r>
          <w:r>
            <w:rPr>
              <w:rStyle w:val="52"/>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1</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44"/>
          <w:szCs w:val="44"/>
          <w:highlight w:val="none"/>
          <w:lang w:val="en-US" w:eastAsia="zh-CN"/>
        </w:rPr>
        <w:t>水运工程高边坡施工安全风险防控技术指南编制科研</w:t>
      </w:r>
      <w:r>
        <w:rPr>
          <w:rFonts w:hint="default" w:ascii="Times New Roman" w:hAnsi="Times New Roman" w:eastAsia="方正小标宋_GBK" w:cs="Times New Roman"/>
          <w:color w:val="auto"/>
          <w:sz w:val="44"/>
          <w:szCs w:val="44"/>
          <w:highlight w:val="none"/>
          <w:lang w:val="en-US" w:eastAsia="zh-CN"/>
        </w:rPr>
        <w:t>项目</w:t>
      </w:r>
      <w:r>
        <w:rPr>
          <w:rFonts w:hint="default" w:ascii="Times New Roman" w:hAnsi="Times New Roman" w:eastAsia="方正小标宋_GBK" w:cs="Times New Roman"/>
          <w:color w:val="auto"/>
          <w:sz w:val="44"/>
          <w:szCs w:val="44"/>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eastAsia" w:ascii="黑体" w:hAnsi="黑体" w:eastAsia="黑体" w:cs="黑体"/>
          <w:b w:val="0"/>
          <w:color w:val="auto"/>
          <w:sz w:val="32"/>
          <w:szCs w:val="32"/>
          <w:highlight w:val="none"/>
          <w:lang w:eastAsia="zh-CN"/>
        </w:rPr>
      </w:pPr>
      <w:r>
        <w:rPr>
          <w:rFonts w:hint="eastAsia" w:ascii="黑体" w:hAnsi="黑体" w:eastAsia="黑体" w:cs="黑体"/>
          <w:b w:val="0"/>
          <w:color w:val="auto"/>
          <w:sz w:val="32"/>
          <w:szCs w:val="32"/>
          <w:highlight w:val="none"/>
          <w:lang w:eastAsia="zh-CN"/>
        </w:rPr>
        <w:t>1.询价条件（</w:t>
      </w:r>
      <w:r>
        <w:rPr>
          <w:rFonts w:hint="eastAsia" w:ascii="黑体" w:hAnsi="黑体" w:eastAsia="黑体" w:cs="黑体"/>
          <w:b w:val="0"/>
          <w:color w:val="auto"/>
          <w:sz w:val="32"/>
          <w:szCs w:val="32"/>
          <w:highlight w:val="none"/>
          <w:lang w:val="en-US" w:eastAsia="zh-CN"/>
        </w:rPr>
        <w:t>公开询价）</w:t>
      </w:r>
    </w:p>
    <w:p>
      <w:pPr>
        <w:autoSpaceDE/>
        <w:autoSpaceDN/>
        <w:adjustRightInd/>
        <w:snapToGrid/>
        <w:spacing w:line="360" w:lineRule="auto"/>
        <w:ind w:firstLine="640" w:firstLineChars="200"/>
        <w:jc w:val="both"/>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kern w:val="0"/>
          <w:sz w:val="32"/>
          <w:szCs w:val="32"/>
          <w:u w:val="single"/>
          <w:lang w:val="en-US" w:eastAsia="zh-CN"/>
        </w:rPr>
        <w:t>水运工程高边坡施工安全风险防控技术指南（暂定名）编制科研项目已纳入了概算，资金已到位，</w:t>
      </w:r>
      <w:r>
        <w:rPr>
          <w:rFonts w:hint="eastAsia" w:ascii="方正仿宋_GBK" w:hAnsi="方正仿宋_GBK" w:eastAsia="方正仿宋_GBK" w:cs="方正仿宋_GBK"/>
          <w:kern w:val="0"/>
          <w:sz w:val="32"/>
          <w:szCs w:val="32"/>
          <w:lang w:val="en-US" w:eastAsia="zh-CN"/>
        </w:rPr>
        <w:t>已具备发包条件，现对</w:t>
      </w:r>
      <w:r>
        <w:rPr>
          <w:rFonts w:hint="eastAsia" w:ascii="方正仿宋_GBK" w:hAnsi="方正仿宋_GBK" w:eastAsia="方正仿宋_GBK" w:cs="方正仿宋_GBK"/>
          <w:kern w:val="0"/>
          <w:sz w:val="32"/>
          <w:szCs w:val="32"/>
          <w:u w:val="single"/>
          <w:lang w:val="en-US" w:eastAsia="zh-CN"/>
        </w:rPr>
        <w:t>水运工程高边坡施工安全风险防控技术指南（暂定名）</w:t>
      </w:r>
      <w:r>
        <w:rPr>
          <w:rFonts w:hint="eastAsia" w:ascii="方正仿宋_GBK" w:hAnsi="方正仿宋_GBK" w:eastAsia="方正仿宋_GBK" w:cs="方正仿宋_GBK"/>
          <w:bCs/>
          <w:kern w:val="0"/>
          <w:sz w:val="32"/>
          <w:szCs w:val="32"/>
          <w:u w:val="none"/>
          <w:lang w:val="en-US" w:eastAsia="zh-CN"/>
        </w:rPr>
        <w:t>编制科研项目</w:t>
      </w:r>
      <w:r>
        <w:rPr>
          <w:rFonts w:hint="eastAsia" w:ascii="方正仿宋_GBK" w:hAnsi="方正仿宋_GBK" w:eastAsia="方正仿宋_GBK" w:cs="方正仿宋_GBK"/>
          <w:b w:val="0"/>
          <w:bCs/>
          <w:sz w:val="32"/>
          <w:szCs w:val="32"/>
          <w:lang w:val="en-US" w:eastAsia="zh-CN"/>
        </w:rPr>
        <w:t>进行公开询价</w:t>
      </w:r>
      <w:r>
        <w:rPr>
          <w:rFonts w:hint="eastAsia" w:ascii="方正仿宋_GBK" w:hAnsi="方正仿宋_GBK" w:eastAsia="方正仿宋_GBK" w:cs="方正仿宋_GBK"/>
          <w:bCs/>
          <w:kern w:val="0"/>
          <w:sz w:val="32"/>
          <w:szCs w:val="32"/>
          <w:lang w:val="en-US" w:eastAsia="zh-CN"/>
        </w:rPr>
        <w:t>。</w:t>
      </w:r>
    </w:p>
    <w:p>
      <w:pPr>
        <w:pStyle w:val="4"/>
        <w:spacing w:line="510" w:lineRule="exact"/>
        <w:rPr>
          <w:rFonts w:hint="eastAsia" w:ascii="黑体" w:hAnsi="黑体" w:eastAsia="黑体" w:cs="黑体"/>
          <w:b w:val="0"/>
          <w:color w:val="auto"/>
          <w:sz w:val="32"/>
          <w:szCs w:val="32"/>
          <w:highlight w:val="none"/>
          <w:lang w:val="en-US" w:eastAsia="zh-CN"/>
        </w:rPr>
      </w:pPr>
      <w:bookmarkStart w:id="2" w:name="_Toc29194682"/>
      <w:bookmarkStart w:id="3" w:name="_Toc52097501"/>
      <w:bookmarkStart w:id="4" w:name="_Toc6230451"/>
      <w:r>
        <w:rPr>
          <w:rFonts w:hint="eastAsia" w:ascii="黑体" w:hAnsi="黑体" w:eastAsia="黑体" w:cs="黑体"/>
          <w:b w:val="0"/>
          <w:color w:val="auto"/>
          <w:sz w:val="32"/>
          <w:szCs w:val="32"/>
          <w:highlight w:val="none"/>
          <w:lang w:val="en-US" w:eastAsia="zh-CN"/>
        </w:rPr>
        <w:t>2.项目概况与询价工作范围</w:t>
      </w:r>
      <w:bookmarkEnd w:id="2"/>
      <w:bookmarkEnd w:id="3"/>
      <w:bookmarkEnd w:id="4"/>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kern w:val="0"/>
          <w:sz w:val="32"/>
          <w:szCs w:val="32"/>
          <w:lang w:val="en-US" w:eastAsia="zh-CN"/>
        </w:rPr>
      </w:pPr>
      <w:bookmarkStart w:id="5" w:name="_Toc323734100"/>
      <w:bookmarkStart w:id="6" w:name="_Toc21092"/>
      <w:bookmarkStart w:id="7" w:name="_Toc324429695"/>
      <w:r>
        <w:rPr>
          <w:rFonts w:hint="eastAsia" w:ascii="方正仿宋_GBK" w:hAnsi="方正仿宋_GBK" w:eastAsia="方正仿宋_GBK" w:cs="方正仿宋_GBK"/>
          <w:color w:val="auto"/>
          <w:sz w:val="32"/>
          <w:szCs w:val="32"/>
          <w:highlight w:val="none"/>
          <w:lang w:eastAsia="zh-CN"/>
        </w:rPr>
        <w:t xml:space="preserve">  </w:t>
      </w:r>
      <w:r>
        <w:rPr>
          <w:rFonts w:hint="eastAsia" w:ascii="方正仿宋_GBK" w:hAnsi="方正仿宋_GBK" w:eastAsia="方正仿宋_GBK" w:cs="方正仿宋_GBK"/>
          <w:kern w:val="0"/>
          <w:sz w:val="32"/>
          <w:szCs w:val="32"/>
          <w:lang w:val="en-US" w:eastAsia="zh-CN"/>
        </w:rPr>
        <w:t xml:space="preserve"> 2.1项目地址</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  重庆市武隆区                             </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 xml:space="preserve"> 2.2项目概况</w:t>
      </w:r>
    </w:p>
    <w:p>
      <w:pPr>
        <w:keepNext w:val="0"/>
        <w:keepLines w:val="0"/>
        <w:pageBreakBefore w:val="0"/>
        <w:widowControl w:val="0"/>
        <w:kinsoku/>
        <w:wordWrap/>
        <w:overflowPunct/>
        <w:topLinePunct w:val="0"/>
        <w:bidi w:val="0"/>
        <w:spacing w:line="360" w:lineRule="auto"/>
        <w:ind w:firstLine="640" w:firstLineChars="200"/>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白马航电枢纽是乌江干流开发规划的最下游一个梯级，坝址位于重庆市武隆区白马镇，上距银盘水电站约46km，下距乌江河口约43km，集水面积为83690km</w:t>
      </w:r>
      <w:r>
        <w:rPr>
          <w:rFonts w:hint="eastAsia" w:ascii="方正仿宋_GBK" w:hAnsi="方正仿宋_GBK" w:eastAsia="方正仿宋_GBK" w:cs="方正仿宋_GBK"/>
          <w:bCs/>
          <w:sz w:val="32"/>
          <w:szCs w:val="32"/>
          <w:vertAlign w:val="superscript"/>
          <w:lang w:eastAsia="zh-CN"/>
        </w:rPr>
        <w:t>2</w:t>
      </w:r>
      <w:r>
        <w:rPr>
          <w:rFonts w:hint="eastAsia" w:ascii="方正仿宋_GBK" w:hAnsi="方正仿宋_GBK" w:eastAsia="方正仿宋_GBK" w:cs="方正仿宋_GBK"/>
          <w:bCs/>
          <w:sz w:val="32"/>
          <w:szCs w:val="32"/>
          <w:lang w:eastAsia="zh-CN"/>
        </w:rPr>
        <w:t>，占乌江流域面积的95.2%。白马航电枢纽上游约39km处有芙蓉江从左岸汇入库区。乌江河口下游483km为三峡工程，三峡回水末端至白马枢纽坝下。白马航电枢纽工程开发任务是以航运为主，兼顾发电，并具有对银盘水电站运行进行反调节的作用。水库正常蓄水位184.0m，总库容3.74亿m</w:t>
      </w:r>
      <w:r>
        <w:rPr>
          <w:rFonts w:hint="eastAsia" w:ascii="方正仿宋_GBK" w:hAnsi="方正仿宋_GBK" w:eastAsia="方正仿宋_GBK" w:cs="方正仿宋_GBK"/>
          <w:bCs/>
          <w:sz w:val="32"/>
          <w:szCs w:val="32"/>
          <w:vertAlign w:val="superscript"/>
          <w:lang w:eastAsia="zh-CN"/>
        </w:rPr>
        <w:t>3</w:t>
      </w:r>
      <w:r>
        <w:rPr>
          <w:rFonts w:hint="eastAsia" w:ascii="方正仿宋_GBK" w:hAnsi="方正仿宋_GBK" w:eastAsia="方正仿宋_GBK" w:cs="方正仿宋_GBK"/>
          <w:bCs/>
          <w:sz w:val="32"/>
          <w:szCs w:val="32"/>
          <w:lang w:eastAsia="zh-CN"/>
        </w:rPr>
        <w:t>，具有日调节性能；电站总装机容量 480MW，多年平均发电量17.60亿kW.h。本工程等别为二等大（2）型。挡水建筑物、泄洪建筑物、船闸挡水部分、电站厂房等主要建筑物为2级建筑物。</w:t>
      </w:r>
    </w:p>
    <w:p>
      <w:pPr>
        <w:tabs>
          <w:tab w:val="left" w:pos="3840"/>
          <w:tab w:val="left" w:pos="530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bCs/>
          <w:color w:val="auto"/>
          <w:sz w:val="32"/>
          <w:szCs w:val="32"/>
          <w:highlight w:val="none"/>
          <w:lang w:val="en-US" w:eastAsia="zh-CN"/>
        </w:rPr>
      </w:pPr>
      <w:r>
        <w:rPr>
          <w:rFonts w:hint="eastAsia" w:ascii="方正仿宋_GBK" w:hAnsi="方正仿宋_GBK" w:eastAsia="方正仿宋_GBK" w:cs="方正仿宋_GBK"/>
          <w:kern w:val="0"/>
          <w:sz w:val="32"/>
          <w:szCs w:val="32"/>
          <w:lang w:eastAsia="zh-CN"/>
        </w:rPr>
        <w:t>2.3本次</w:t>
      </w:r>
      <w:r>
        <w:rPr>
          <w:rFonts w:hint="eastAsia" w:ascii="方正仿宋_GBK" w:hAnsi="方正仿宋_GBK" w:eastAsia="方正仿宋_GBK" w:cs="方正仿宋_GBK"/>
          <w:kern w:val="0"/>
          <w:sz w:val="32"/>
          <w:szCs w:val="32"/>
          <w:lang w:val="en-US" w:eastAsia="zh-CN"/>
        </w:rPr>
        <w:t>询价</w:t>
      </w:r>
      <w:r>
        <w:rPr>
          <w:rFonts w:hint="eastAsia" w:ascii="方正仿宋_GBK" w:hAnsi="方正仿宋_GBK" w:eastAsia="方正仿宋_GBK" w:cs="方正仿宋_GBK"/>
          <w:kern w:val="0"/>
          <w:sz w:val="32"/>
          <w:szCs w:val="32"/>
          <w:lang w:eastAsia="zh-CN"/>
        </w:rPr>
        <w:t>项目</w:t>
      </w:r>
      <w:r>
        <w:rPr>
          <w:rFonts w:hint="eastAsia" w:ascii="方正仿宋_GBK" w:hAnsi="方正仿宋_GBK" w:eastAsia="方正仿宋_GBK" w:cs="方正仿宋_GBK"/>
          <w:kern w:val="0"/>
          <w:sz w:val="32"/>
          <w:szCs w:val="32"/>
          <w:lang w:val="en-US" w:eastAsia="zh-CN"/>
        </w:rPr>
        <w:t>最高限价金额</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color w:val="auto"/>
          <w:kern w:val="0"/>
          <w:sz w:val="32"/>
          <w:szCs w:val="32"/>
          <w:u w:val="single"/>
          <w:lang w:val="en-US" w:eastAsia="zh-CN"/>
        </w:rPr>
        <w:t>68</w:t>
      </w:r>
      <w:r>
        <w:rPr>
          <w:rFonts w:hint="eastAsia" w:ascii="方正仿宋_GBK" w:hAnsi="方正仿宋_GBK" w:eastAsia="方正仿宋_GBK" w:cs="方正仿宋_GBK"/>
          <w:kern w:val="0"/>
          <w:sz w:val="32"/>
          <w:szCs w:val="32"/>
          <w:lang w:val="en-US" w:eastAsia="zh-CN"/>
        </w:rPr>
        <w:t>万</w:t>
      </w:r>
      <w:r>
        <w:rPr>
          <w:rFonts w:hint="eastAsia" w:ascii="方正仿宋_GBK" w:hAnsi="方正仿宋_GBK" w:eastAsia="方正仿宋_GBK" w:cs="方正仿宋_GBK"/>
          <w:kern w:val="0"/>
          <w:sz w:val="32"/>
          <w:szCs w:val="32"/>
          <w:lang w:eastAsia="zh-CN"/>
        </w:rPr>
        <w:t>元。</w:t>
      </w:r>
    </w:p>
    <w:p>
      <w:pPr>
        <w:keepNext w:val="0"/>
        <w:keepLines w:val="0"/>
        <w:pageBreakBefore w:val="0"/>
        <w:widowControl w:val="0"/>
        <w:kinsoku/>
        <w:wordWrap/>
        <w:overflowPunct/>
        <w:topLinePunct w:val="0"/>
        <w:bidi w:val="0"/>
        <w:spacing w:line="360" w:lineRule="auto"/>
        <w:ind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kern w:val="0"/>
          <w:sz w:val="32"/>
          <w:szCs w:val="32"/>
          <w:lang w:val="en-US" w:eastAsia="zh-CN"/>
        </w:rPr>
        <w:t>2.4询价范围</w:t>
      </w:r>
      <w:r>
        <w:rPr>
          <w:rFonts w:hint="eastAsia" w:ascii="方正仿宋_GBK" w:hAnsi="方正仿宋_GBK" w:eastAsia="方正仿宋_GBK" w:cs="方正仿宋_GBK"/>
          <w:bCs/>
          <w:color w:val="auto"/>
          <w:sz w:val="32"/>
          <w:szCs w:val="32"/>
          <w:highlight w:val="none"/>
          <w:lang w:eastAsia="zh-CN"/>
        </w:rPr>
        <w:t>：</w:t>
      </w:r>
    </w:p>
    <w:p>
      <w:pPr>
        <w:pStyle w:val="44"/>
        <w:spacing w:line="360" w:lineRule="auto"/>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结合重庆乌江</w:t>
      </w:r>
      <w:r>
        <w:rPr>
          <w:rFonts w:hint="eastAsia" w:ascii="方正仿宋_GBK" w:hAnsi="方正仿宋_GBK" w:eastAsia="方正仿宋_GBK" w:cs="方正仿宋_GBK"/>
          <w:bCs/>
          <w:sz w:val="32"/>
          <w:szCs w:val="32"/>
          <w:lang w:eastAsia="zh-CN"/>
        </w:rPr>
        <w:t>白马航电枢纽</w:t>
      </w:r>
      <w:r>
        <w:rPr>
          <w:rFonts w:hint="eastAsia" w:ascii="方正仿宋_GBK" w:hAnsi="方正仿宋_GBK" w:eastAsia="方正仿宋_GBK" w:cs="方正仿宋_GBK"/>
          <w:sz w:val="32"/>
          <w:szCs w:val="32"/>
        </w:rPr>
        <w:t>工程高边坡</w:t>
      </w:r>
      <w:r>
        <w:rPr>
          <w:rFonts w:hint="eastAsia" w:ascii="方正仿宋_GBK" w:hAnsi="方正仿宋_GBK" w:eastAsia="方正仿宋_GBK" w:cs="方正仿宋_GBK"/>
          <w:sz w:val="32"/>
          <w:szCs w:val="32"/>
          <w:lang w:val="en-US" w:eastAsia="zh-CN"/>
        </w:rPr>
        <w:t>工程量大</w:t>
      </w:r>
      <w:r>
        <w:rPr>
          <w:rFonts w:hint="eastAsia" w:ascii="方正仿宋_GBK" w:hAnsi="方正仿宋_GBK" w:eastAsia="方正仿宋_GBK" w:cs="方正仿宋_GBK"/>
          <w:sz w:val="32"/>
          <w:szCs w:val="32"/>
        </w:rPr>
        <w:t>、地质条件复杂、风险大等特点</w:t>
      </w:r>
      <w:r>
        <w:rPr>
          <w:rFonts w:hint="eastAsia" w:ascii="方正仿宋_GBK" w:hAnsi="方正仿宋_GBK" w:eastAsia="方正仿宋_GBK" w:cs="方正仿宋_GBK"/>
          <w:i w:val="0"/>
          <w:iCs w:val="0"/>
          <w:caps w:val="0"/>
          <w:color w:val="333333"/>
          <w:spacing w:val="0"/>
          <w:sz w:val="32"/>
          <w:szCs w:val="32"/>
          <w:shd w:val="clear" w:fill="FFFFFF"/>
        </w:rPr>
        <w:t>深入调查研究</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总结提炼</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形成指南，主要包括安全风险评估、安全风险监测与预警、安全风险防控等，</w:t>
      </w:r>
      <w:r>
        <w:rPr>
          <w:rFonts w:hint="eastAsia" w:ascii="方正仿宋_GBK" w:hAnsi="方正仿宋_GBK" w:eastAsia="方正仿宋_GBK" w:cs="方正仿宋_GBK"/>
          <w:i w:val="0"/>
          <w:iCs w:val="0"/>
          <w:caps w:val="0"/>
          <w:color w:val="333333"/>
          <w:spacing w:val="0"/>
          <w:sz w:val="32"/>
          <w:szCs w:val="32"/>
          <w:shd w:val="clear" w:fill="FFFFFF"/>
        </w:rPr>
        <w:t>供</w:t>
      </w:r>
      <w:r>
        <w:rPr>
          <w:rFonts w:hint="eastAsia" w:ascii="方正仿宋_GBK" w:hAnsi="方正仿宋_GBK" w:eastAsia="方正仿宋_GBK" w:cs="方正仿宋_GBK"/>
          <w:sz w:val="32"/>
          <w:szCs w:val="32"/>
          <w:lang w:val="en-US" w:eastAsia="zh-CN"/>
        </w:rPr>
        <w:t>重庆乌江</w:t>
      </w:r>
      <w:r>
        <w:rPr>
          <w:rFonts w:hint="eastAsia" w:ascii="方正仿宋_GBK" w:hAnsi="方正仿宋_GBK" w:eastAsia="方正仿宋_GBK" w:cs="方正仿宋_GBK"/>
          <w:bCs/>
          <w:sz w:val="32"/>
          <w:szCs w:val="32"/>
          <w:lang w:eastAsia="zh-CN"/>
        </w:rPr>
        <w:t>白马航电枢纽</w:t>
      </w:r>
      <w:r>
        <w:rPr>
          <w:rFonts w:hint="eastAsia" w:ascii="方正仿宋_GBK" w:hAnsi="方正仿宋_GBK" w:eastAsia="方正仿宋_GBK" w:cs="方正仿宋_GBK"/>
          <w:sz w:val="32"/>
          <w:szCs w:val="32"/>
        </w:rPr>
        <w:t>工程</w:t>
      </w:r>
      <w:r>
        <w:rPr>
          <w:rFonts w:hint="eastAsia" w:ascii="方正仿宋_GBK" w:hAnsi="方正仿宋_GBK" w:eastAsia="方正仿宋_GBK" w:cs="方正仿宋_GBK"/>
          <w:sz w:val="32"/>
          <w:szCs w:val="32"/>
          <w:lang w:val="en-US" w:eastAsia="zh-CN"/>
        </w:rPr>
        <w:t>及</w:t>
      </w:r>
      <w:r>
        <w:rPr>
          <w:rFonts w:hint="eastAsia" w:ascii="方正仿宋_GBK" w:hAnsi="方正仿宋_GBK" w:eastAsia="方正仿宋_GBK" w:cs="方正仿宋_GBK"/>
          <w:i w:val="0"/>
          <w:iCs w:val="0"/>
          <w:caps w:val="0"/>
          <w:color w:val="333333"/>
          <w:spacing w:val="0"/>
          <w:sz w:val="32"/>
          <w:szCs w:val="32"/>
          <w:shd w:val="clear" w:fill="FFFFFF"/>
        </w:rPr>
        <w:t>各</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类似项目开展</w:t>
      </w:r>
      <w:r>
        <w:rPr>
          <w:rFonts w:hint="eastAsia" w:ascii="方正仿宋_GBK" w:hAnsi="方正仿宋_GBK" w:eastAsia="方正仿宋_GBK" w:cs="方正仿宋_GBK"/>
          <w:i w:val="0"/>
          <w:iCs w:val="0"/>
          <w:caps w:val="0"/>
          <w:color w:val="333333"/>
          <w:spacing w:val="0"/>
          <w:sz w:val="32"/>
          <w:szCs w:val="32"/>
          <w:shd w:val="clear" w:fill="FFFFFF"/>
        </w:rPr>
        <w:t>时参考。</w:t>
      </w:r>
    </w:p>
    <w:p>
      <w:pPr>
        <w:tabs>
          <w:tab w:val="left" w:pos="3840"/>
          <w:tab w:val="left" w:pos="530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2.5</w:t>
      </w:r>
      <w:r>
        <w:rPr>
          <w:rFonts w:hint="eastAsia" w:ascii="方正仿宋_GBK" w:hAnsi="方正仿宋_GBK" w:eastAsia="方正仿宋_GBK" w:cs="方正仿宋_GBK"/>
          <w:bCs/>
          <w:sz w:val="32"/>
          <w:szCs w:val="32"/>
          <w:lang w:eastAsia="zh-CN"/>
        </w:rPr>
        <w:t>甲方向乙方提交的有关资料、文件及时间</w:t>
      </w:r>
      <w:r>
        <w:rPr>
          <w:rFonts w:hint="eastAsia" w:ascii="方正仿宋_GBK" w:hAnsi="方正仿宋_GBK" w:eastAsia="方正仿宋_GBK" w:cs="方正仿宋_GBK"/>
          <w:kern w:val="0"/>
          <w:sz w:val="32"/>
          <w:szCs w:val="32"/>
          <w:highlight w:val="none"/>
          <w:lang w:val="en-US" w:eastAsia="zh-CN"/>
        </w:rPr>
        <w:t>：30天内完成大纲评审；90天内完成指南初稿；150天内完成指南报批稿</w:t>
      </w:r>
      <w:r>
        <w:rPr>
          <w:rFonts w:hint="eastAsia" w:ascii="方正仿宋_GBK" w:hAnsi="方正仿宋_GBK" w:eastAsia="方正仿宋_GBK" w:cs="方正仿宋_GBK"/>
          <w:kern w:val="0"/>
          <w:sz w:val="32"/>
          <w:szCs w:val="32"/>
          <w:lang w:val="en-US" w:eastAsia="zh-CN"/>
        </w:rPr>
        <w:t>。</w:t>
      </w:r>
    </w:p>
    <w:p>
      <w:pPr>
        <w:tabs>
          <w:tab w:val="left" w:pos="3840"/>
          <w:tab w:val="left" w:pos="5300"/>
        </w:tabs>
        <w:autoSpaceDE w:val="0"/>
        <w:autoSpaceDN w:val="0"/>
        <w:adjustRightInd w:val="0"/>
        <w:snapToGrid w:val="0"/>
        <w:spacing w:line="360" w:lineRule="auto"/>
        <w:ind w:firstLine="640" w:firstLineChars="200"/>
        <w:jc w:val="left"/>
        <w:rPr>
          <w:rFonts w:hint="eastAsia" w:ascii="黑体" w:hAnsi="黑体" w:eastAsia="黑体" w:cs="黑体"/>
          <w:kern w:val="0"/>
          <w:sz w:val="32"/>
          <w:szCs w:val="32"/>
          <w:lang w:val="en-US" w:eastAsia="zh-CN"/>
        </w:rPr>
      </w:pPr>
      <w:bookmarkStart w:id="8" w:name="_Toc52097502"/>
      <w:bookmarkStart w:id="9" w:name="_Toc29194683"/>
      <w:bookmarkStart w:id="10" w:name="_Toc6230452"/>
      <w:r>
        <w:rPr>
          <w:rFonts w:hint="eastAsia" w:ascii="黑体" w:hAnsi="黑体" w:eastAsia="黑体" w:cs="黑体"/>
          <w:b w:val="0"/>
          <w:color w:val="auto"/>
          <w:sz w:val="32"/>
          <w:szCs w:val="32"/>
          <w:highlight w:val="none"/>
          <w:lang w:val="en-US" w:eastAsia="zh-CN"/>
        </w:rPr>
        <w:t>3.</w:t>
      </w:r>
      <w:r>
        <w:rPr>
          <w:rFonts w:hint="eastAsia" w:ascii="黑体" w:hAnsi="黑体" w:eastAsia="黑体" w:cs="黑体"/>
          <w:kern w:val="0"/>
          <w:sz w:val="32"/>
          <w:szCs w:val="32"/>
          <w:lang w:val="en-US" w:eastAsia="zh-CN"/>
        </w:rPr>
        <w:t>报价人资格要求</w:t>
      </w:r>
      <w:bookmarkEnd w:id="5"/>
      <w:bookmarkEnd w:id="6"/>
      <w:bookmarkEnd w:id="7"/>
      <w:bookmarkEnd w:id="8"/>
      <w:bookmarkEnd w:id="9"/>
      <w:bookmarkEnd w:id="10"/>
    </w:p>
    <w:p>
      <w:pPr>
        <w:tabs>
          <w:tab w:val="left" w:pos="3840"/>
          <w:tab w:val="left" w:pos="530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3.1  本次招标要求投标人须具备以下条件：</w:t>
      </w:r>
    </w:p>
    <w:p>
      <w:pPr>
        <w:tabs>
          <w:tab w:val="left" w:pos="3840"/>
          <w:tab w:val="left" w:pos="530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3.1.1 投标人应具有以下资质条件：</w:t>
      </w:r>
    </w:p>
    <w:p>
      <w:pPr>
        <w:tabs>
          <w:tab w:val="left" w:pos="3840"/>
          <w:tab w:val="left" w:pos="530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报价人为中国境内注册的独立法人企业，具有有效营业执照、税务登记证、组织机构代码证，多证合一的需备注。</w:t>
      </w:r>
    </w:p>
    <w:p>
      <w:pPr>
        <w:tabs>
          <w:tab w:val="left" w:pos="3840"/>
          <w:tab w:val="left" w:pos="530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3.1.2 本次招标要求投标人应具备下列条件：</w:t>
      </w:r>
    </w:p>
    <w:p>
      <w:pPr>
        <w:tabs>
          <w:tab w:val="left" w:pos="3840"/>
          <w:tab w:val="left" w:pos="530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（1）投标人2019年1月1日至投标截止日（以标准/指南发布日为准）主编并发布1本地方行业及以上标准（含标准、规范、指南、规程、定额等）。</w:t>
      </w:r>
    </w:p>
    <w:p>
      <w:pPr>
        <w:tabs>
          <w:tab w:val="left" w:pos="3840"/>
          <w:tab w:val="left" w:pos="530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3.2 本次招标不接受联合体投标。</w:t>
      </w:r>
    </w:p>
    <w:p>
      <w:pPr>
        <w:tabs>
          <w:tab w:val="left" w:pos="3840"/>
          <w:tab w:val="left" w:pos="530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3.3.其他要求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报价人没有被列入重庆高速公路集团有限公司黑名单。</w:t>
      </w:r>
    </w:p>
    <w:p>
      <w:pPr>
        <w:pStyle w:val="44"/>
        <w:ind w:left="0" w:leftChars="0" w:firstLine="0" w:firstLineChars="0"/>
        <w:rPr>
          <w:rFonts w:hint="eastAsia"/>
          <w:lang w:val="en-US" w:eastAsia="zh-CN"/>
        </w:rPr>
      </w:pPr>
    </w:p>
    <w:p>
      <w:pPr>
        <w:pStyle w:val="4"/>
        <w:keepNext w:val="0"/>
        <w:keepLines w:val="0"/>
        <w:pageBreakBefore w:val="0"/>
        <w:widowControl w:val="0"/>
        <w:kinsoku/>
        <w:wordWrap/>
        <w:overflowPunct/>
        <w:topLinePunct w:val="0"/>
        <w:bidi w:val="0"/>
        <w:spacing w:line="360" w:lineRule="auto"/>
        <w:textAlignment w:val="auto"/>
        <w:rPr>
          <w:rFonts w:hint="eastAsia" w:ascii="黑体" w:hAnsi="黑体" w:eastAsia="黑体" w:cs="黑体"/>
          <w:b w:val="0"/>
          <w:color w:val="auto"/>
          <w:sz w:val="32"/>
          <w:szCs w:val="32"/>
          <w:highlight w:val="none"/>
          <w:lang w:val="en-US" w:eastAsia="zh-CN"/>
        </w:rPr>
      </w:pPr>
      <w:bookmarkStart w:id="11" w:name="_Toc52097503"/>
      <w:bookmarkStart w:id="12" w:name="_Toc29194684"/>
      <w:bookmarkStart w:id="13" w:name="_Toc324429696"/>
      <w:bookmarkStart w:id="14" w:name="_Toc323734101"/>
      <w:bookmarkStart w:id="15" w:name="_Toc6230453"/>
      <w:bookmarkStart w:id="16" w:name="_Toc13014"/>
      <w:r>
        <w:rPr>
          <w:rFonts w:hint="eastAsia" w:ascii="黑体" w:hAnsi="黑体" w:eastAsia="黑体" w:cs="黑体"/>
          <w:b w:val="0"/>
          <w:color w:val="auto"/>
          <w:sz w:val="32"/>
          <w:szCs w:val="32"/>
          <w:highlight w:val="none"/>
          <w:lang w:val="en-US" w:eastAsia="zh-CN"/>
        </w:rPr>
        <w:t>4. 报价文件的递交</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4.1报价文件递交地点：重庆白马航运发展有限公司(工程部）。</w:t>
      </w:r>
    </w:p>
    <w:p>
      <w:pPr>
        <w:tabs>
          <w:tab w:val="left" w:pos="3840"/>
          <w:tab w:val="left" w:pos="530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4.2报价文件递交截止时间：</w:t>
      </w:r>
      <w:r>
        <w:rPr>
          <w:rFonts w:hint="eastAsia" w:ascii="方正仿宋_GBK" w:hAnsi="方正仿宋_GBK" w:eastAsia="方正仿宋_GBK" w:cs="方正仿宋_GBK"/>
          <w:kern w:val="0"/>
          <w:sz w:val="32"/>
          <w:szCs w:val="32"/>
          <w:u w:val="none"/>
          <w:lang w:val="en-US" w:eastAsia="zh-CN"/>
        </w:rPr>
        <w:t>挂网公示后第4日15时00分为止（北京时间）</w:t>
      </w:r>
      <w:r>
        <w:rPr>
          <w:rFonts w:hint="eastAsia" w:ascii="方正仿宋_GBK" w:hAnsi="方正仿宋_GBK" w:eastAsia="方正仿宋_GBK" w:cs="方正仿宋_GBK"/>
          <w:kern w:val="0"/>
          <w:sz w:val="32"/>
          <w:szCs w:val="32"/>
          <w:lang w:val="en-US" w:eastAsia="zh-CN"/>
        </w:rPr>
        <w:t>。</w:t>
      </w:r>
    </w:p>
    <w:p>
      <w:pPr>
        <w:tabs>
          <w:tab w:val="left" w:pos="3840"/>
          <w:tab w:val="left" w:pos="530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4.3逾期送达的、未送达指定地点的或者不按照询价文件要求密封的报价文件，将予以拒收。</w:t>
      </w:r>
    </w:p>
    <w:p>
      <w:pPr>
        <w:tabs>
          <w:tab w:val="left" w:pos="3840"/>
          <w:tab w:val="left" w:pos="530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4.4采用邮寄等其他方式递交报价文件的，所有风险由报价人自行承担。</w:t>
      </w:r>
    </w:p>
    <w:p>
      <w:pPr>
        <w:pStyle w:val="4"/>
        <w:spacing w:line="510" w:lineRule="exact"/>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5.发布公告的媒介</w:t>
      </w:r>
    </w:p>
    <w:p>
      <w:pPr>
        <w:wordWrap w:val="0"/>
        <w:spacing w:line="510" w:lineRule="exact"/>
        <w:ind w:firstLine="640" w:firstLineChars="200"/>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5.1本次询价公告及结果公示将在重庆高速公路集团官方网站（http://www.cegc.com.cn/gw/newsInfoMenu.html?id=42&amp;key=2</w:t>
      </w:r>
      <w:r>
        <w:rPr>
          <w:rFonts w:ascii="Times New Roman" w:hAnsi="Times New Roman" w:eastAsia="方正仿宋_GBK" w:cs="Times New Roman"/>
          <w:bCs/>
          <w:color w:val="000000" w:themeColor="text1"/>
          <w:sz w:val="32"/>
          <w:szCs w:val="32"/>
          <w:lang w:eastAsia="zh-CN"/>
          <w14:textFill>
            <w14:solidFill>
              <w14:schemeClr w14:val="tx1"/>
            </w14:solidFill>
          </w14:textFill>
        </w:rPr>
        <w:t>）上发布。</w:t>
      </w:r>
    </w:p>
    <w:p>
      <w:pPr>
        <w:tabs>
          <w:tab w:val="left" w:pos="3840"/>
          <w:tab w:val="left" w:pos="5300"/>
        </w:tabs>
        <w:autoSpaceDE w:val="0"/>
        <w:autoSpaceDN w:val="0"/>
        <w:adjustRightInd w:val="0"/>
        <w:snapToGrid w:val="0"/>
        <w:spacing w:line="360" w:lineRule="auto"/>
        <w:ind w:firstLine="640" w:firstLineChars="200"/>
        <w:jc w:val="left"/>
        <w:rPr>
          <w:rFonts w:hint="eastAsia" w:ascii="方正仿宋_GBK" w:hAnsi="方正仿宋_GBK" w:eastAsia="方正仿宋_GBK" w:cs="方正仿宋_GBK"/>
          <w:kern w:val="0"/>
          <w:sz w:val="32"/>
          <w:szCs w:val="32"/>
          <w:lang w:val="en-US" w:eastAsia="zh-CN"/>
        </w:rPr>
      </w:pPr>
      <w:r>
        <w:rPr>
          <w:rFonts w:ascii="Times New Roman" w:hAnsi="Times New Roman" w:eastAsia="方正仿宋_GBK" w:cs="Times New Roman"/>
          <w:bCs/>
          <w:sz w:val="32"/>
          <w:szCs w:val="32"/>
          <w:lang w:eastAsia="zh-CN"/>
        </w:rPr>
        <w:t>5.2凡愿意参加的</w:t>
      </w:r>
      <w:r>
        <w:rPr>
          <w:rFonts w:hint="eastAsia" w:ascii="Times New Roman" w:hAnsi="Times New Roman" w:eastAsia="方正仿宋_GBK" w:cs="Times New Roman"/>
          <w:bCs/>
          <w:sz w:val="32"/>
          <w:szCs w:val="32"/>
          <w:lang w:eastAsia="zh-CN"/>
        </w:rPr>
        <w:t>单位</w:t>
      </w:r>
      <w:r>
        <w:rPr>
          <w:rFonts w:ascii="Times New Roman" w:hAnsi="Times New Roman" w:eastAsia="方正仿宋_GBK" w:cs="Times New Roman"/>
          <w:bCs/>
          <w:sz w:val="32"/>
          <w:szCs w:val="32"/>
          <w:lang w:eastAsia="zh-CN"/>
        </w:rPr>
        <w:t>，从公告发布之日起至报价递交截</w:t>
      </w:r>
      <w:r>
        <w:rPr>
          <w:rFonts w:hint="eastAsia" w:ascii="方正仿宋_GBK" w:hAnsi="方正仿宋_GBK" w:eastAsia="方正仿宋_GBK" w:cs="方正仿宋_GBK"/>
          <w:bCs w:val="0"/>
          <w:sz w:val="32"/>
          <w:szCs w:val="32"/>
          <w:lang w:eastAsia="zh-CN"/>
        </w:rPr>
        <w:t>止时间前，在本项目公开询价公告中的获取方式（链接）自行</w:t>
      </w:r>
      <w:r>
        <w:rPr>
          <w:rFonts w:hint="eastAsia" w:ascii="方正仿宋_GBK" w:hAnsi="方正仿宋_GBK" w:eastAsia="方正仿宋_GBK" w:cs="方正仿宋_GBK"/>
          <w:bCs w:val="0"/>
          <w:color w:val="auto"/>
          <w:sz w:val="32"/>
          <w:szCs w:val="32"/>
          <w:lang w:eastAsia="zh-CN"/>
        </w:rPr>
        <w:t>下载询价文件</w:t>
      </w:r>
      <w:r>
        <w:rPr>
          <w:rFonts w:hint="eastAsia" w:ascii="方正仿宋_GBK" w:hAnsi="方正仿宋_GBK" w:eastAsia="方正仿宋_GBK" w:cs="方正仿宋_GBK"/>
          <w:bCs w:val="0"/>
          <w:sz w:val="32"/>
          <w:szCs w:val="32"/>
          <w:lang w:eastAsia="zh-CN"/>
        </w:rPr>
        <w:t>。本项目不需要报名，直接提交报价文件。</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0" w:firstLineChars="0"/>
        <w:textAlignment w:val="auto"/>
        <w:rPr>
          <w:rFonts w:hint="eastAsia" w:ascii="黑体" w:hAnsi="黑体" w:eastAsia="黑体" w:cs="黑体"/>
          <w:b w:val="0"/>
          <w:color w:val="auto"/>
          <w:sz w:val="32"/>
          <w:szCs w:val="32"/>
          <w:highlight w:val="none"/>
          <w:lang w:val="en-US" w:eastAsia="zh-CN"/>
        </w:rPr>
      </w:pPr>
      <w:r>
        <w:rPr>
          <w:rFonts w:hint="eastAsia" w:ascii="黑体" w:hAnsi="黑体" w:eastAsia="黑体" w:cs="黑体"/>
          <w:b w:val="0"/>
          <w:color w:val="auto"/>
          <w:sz w:val="32"/>
          <w:szCs w:val="32"/>
          <w:highlight w:val="none"/>
          <w:lang w:val="en-US" w:eastAsia="zh-CN"/>
        </w:rPr>
        <w:t>6.联系方式</w:t>
      </w:r>
    </w:p>
    <w:p>
      <w:pPr>
        <w:keepNext w:val="0"/>
        <w:keepLines w:val="0"/>
        <w:pageBreakBefore w:val="0"/>
        <w:widowControl/>
        <w:tabs>
          <w:tab w:val="left" w:pos="3840"/>
          <w:tab w:val="left" w:pos="530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val="0"/>
          <w:sz w:val="32"/>
          <w:szCs w:val="32"/>
          <w:lang w:eastAsia="zh-CN"/>
        </w:rPr>
        <w:t>询价人：重庆</w:t>
      </w:r>
      <w:r>
        <w:rPr>
          <w:rFonts w:hint="eastAsia" w:ascii="方正仿宋_GBK" w:hAnsi="方正仿宋_GBK" w:eastAsia="方正仿宋_GBK" w:cs="方正仿宋_GBK"/>
          <w:bCs/>
          <w:sz w:val="32"/>
          <w:szCs w:val="32"/>
          <w:lang w:eastAsia="zh-CN"/>
        </w:rPr>
        <w:t>白马航运发展有限公司</w:t>
      </w:r>
    </w:p>
    <w:p>
      <w:pPr>
        <w:keepNext w:val="0"/>
        <w:keepLines w:val="0"/>
        <w:pageBreakBefore w:val="0"/>
        <w:widowControl w:val="0"/>
        <w:kinsoku/>
        <w:wordWrap/>
        <w:overflowPunct/>
        <w:topLinePunct w:val="0"/>
        <w:bidi w:val="0"/>
        <w:spacing w:line="360" w:lineRule="auto"/>
        <w:ind w:firstLine="640" w:firstLineChars="200"/>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地  址：重庆市武隆区白马镇六方坪</w:t>
      </w:r>
    </w:p>
    <w:p>
      <w:pPr>
        <w:keepNext w:val="0"/>
        <w:keepLines w:val="0"/>
        <w:pageBreakBefore w:val="0"/>
        <w:widowControl w:val="0"/>
        <w:kinsoku/>
        <w:wordWrap/>
        <w:overflowPunct/>
        <w:topLinePunct w:val="0"/>
        <w:bidi w:val="0"/>
        <w:spacing w:line="360" w:lineRule="auto"/>
        <w:ind w:firstLine="640" w:firstLineChars="200"/>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联系人：</w:t>
      </w:r>
      <w:r>
        <w:rPr>
          <w:rFonts w:hint="eastAsia" w:ascii="方正仿宋_GBK" w:hAnsi="方正仿宋_GBK" w:eastAsia="方正仿宋_GBK" w:cs="方正仿宋_GBK"/>
          <w:bCs/>
          <w:sz w:val="32"/>
          <w:szCs w:val="32"/>
          <w:lang w:val="en-US" w:eastAsia="zh-CN"/>
        </w:rPr>
        <w:t>谢</w:t>
      </w:r>
      <w:r>
        <w:rPr>
          <w:rFonts w:hint="eastAsia" w:ascii="方正仿宋_GBK" w:hAnsi="方正仿宋_GBK" w:eastAsia="方正仿宋_GBK" w:cs="方正仿宋_GBK"/>
          <w:bCs/>
          <w:sz w:val="32"/>
          <w:szCs w:val="32"/>
          <w:lang w:eastAsia="zh-CN"/>
        </w:rPr>
        <w:t>老师</w:t>
      </w:r>
    </w:p>
    <w:p>
      <w:pPr>
        <w:keepNext w:val="0"/>
        <w:keepLines w:val="0"/>
        <w:pageBreakBefore w:val="0"/>
        <w:widowControl w:val="0"/>
        <w:kinsoku/>
        <w:wordWrap/>
        <w:overflowPunct/>
        <w:topLinePunct w:val="0"/>
        <w:bidi w:val="0"/>
        <w:spacing w:line="360" w:lineRule="auto"/>
        <w:ind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eastAsia="zh-CN"/>
        </w:rPr>
        <w:t>电  话：023-777</w:t>
      </w:r>
      <w:r>
        <w:rPr>
          <w:rFonts w:hint="eastAsia" w:ascii="方正仿宋_GBK" w:hAnsi="方正仿宋_GBK" w:eastAsia="方正仿宋_GBK" w:cs="方正仿宋_GBK"/>
          <w:bCs/>
          <w:sz w:val="32"/>
          <w:szCs w:val="32"/>
          <w:lang w:val="en-US" w:eastAsia="zh-CN"/>
        </w:rPr>
        <w:t>10199</w:t>
      </w:r>
    </w:p>
    <w:p>
      <w:pPr>
        <w:pStyle w:val="4"/>
        <w:keepNext w:val="0"/>
        <w:keepLines w:val="0"/>
        <w:pageBreakBefore w:val="0"/>
        <w:widowControl w:val="0"/>
        <w:kinsoku/>
        <w:wordWrap/>
        <w:overflowPunct/>
        <w:topLinePunct w:val="0"/>
        <w:bidi w:val="0"/>
        <w:spacing w:line="360" w:lineRule="auto"/>
        <w:textAlignment w:val="auto"/>
        <w:rPr>
          <w:rFonts w:hint="eastAsia" w:ascii="黑体" w:hAnsi="黑体" w:eastAsia="黑体" w:cs="黑体"/>
          <w:b w:val="0"/>
          <w:sz w:val="32"/>
          <w:szCs w:val="32"/>
          <w:lang w:eastAsia="zh-CN"/>
        </w:rPr>
      </w:pPr>
      <w:r>
        <w:rPr>
          <w:rFonts w:hint="eastAsia" w:ascii="黑体" w:hAnsi="黑体" w:eastAsia="黑体" w:cs="黑体"/>
          <w:b w:val="0"/>
          <w:sz w:val="32"/>
          <w:szCs w:val="32"/>
          <w:lang w:eastAsia="zh-CN"/>
        </w:rPr>
        <w:t>7.监督部门</w:t>
      </w:r>
    </w:p>
    <w:p>
      <w:pPr>
        <w:keepNext w:val="0"/>
        <w:keepLines w:val="0"/>
        <w:pageBreakBefore w:val="0"/>
        <w:widowControl w:val="0"/>
        <w:kinsoku/>
        <w:wordWrap/>
        <w:overflowPunct/>
        <w:topLinePunct w:val="0"/>
        <w:bidi w:val="0"/>
        <w:spacing w:line="360" w:lineRule="auto"/>
        <w:ind w:firstLine="640" w:firstLineChars="200"/>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监督部门：重庆白马航运发展有限公司综合办公室</w:t>
      </w:r>
    </w:p>
    <w:p>
      <w:pPr>
        <w:keepNext w:val="0"/>
        <w:keepLines w:val="0"/>
        <w:pageBreakBefore w:val="0"/>
        <w:widowControl w:val="0"/>
        <w:kinsoku/>
        <w:wordWrap/>
        <w:overflowPunct/>
        <w:topLinePunct w:val="0"/>
        <w:bidi w:val="0"/>
        <w:spacing w:line="360" w:lineRule="auto"/>
        <w:ind w:firstLine="640" w:firstLineChars="200"/>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联系电话：023-77709100</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32"/>
          <w:szCs w:val="32"/>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keepNext w:val="0"/>
        <w:keepLines w:val="0"/>
        <w:pageBreakBefore w:val="0"/>
        <w:widowControl w:val="0"/>
        <w:kinsoku/>
        <w:wordWrap/>
        <w:overflowPunct/>
        <w:topLinePunct w:val="0"/>
        <w:bidi w:val="0"/>
        <w:spacing w:line="360" w:lineRule="auto"/>
        <w:textAlignment w:val="auto"/>
        <w:rPr>
          <w:rFonts w:hint="default" w:ascii="Times New Roman" w:hAnsi="Times New Roman" w:eastAsia="黑体" w:cs="Times New Roman"/>
          <w:b w:val="0"/>
          <w:color w:val="auto"/>
          <w:sz w:val="32"/>
          <w:szCs w:val="32"/>
          <w:highlight w:val="none"/>
          <w:lang w:val="en-US" w:eastAsia="zh-CN"/>
        </w:rPr>
      </w:pPr>
      <w:r>
        <w:rPr>
          <w:rFonts w:hint="default" w:ascii="Times New Roman" w:hAnsi="Times New Roman" w:eastAsia="黑体" w:cs="Times New Roman"/>
          <w:b w:val="0"/>
          <w:color w:val="auto"/>
          <w:sz w:val="32"/>
          <w:szCs w:val="32"/>
          <w:highlight w:val="none"/>
          <w:lang w:val="en-US" w:eastAsia="zh-CN"/>
        </w:rPr>
        <w:t>1.报价文件要求</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1.1本项目总价最高限价为人民币</w:t>
      </w:r>
      <w:r>
        <w:rPr>
          <w:rFonts w:hint="eastAsia" w:ascii="方正仿宋_GBK" w:hAnsi="方正仿宋_GBK" w:eastAsia="方正仿宋_GBK" w:cs="方正仿宋_GBK"/>
          <w:kern w:val="0"/>
          <w:sz w:val="32"/>
          <w:szCs w:val="32"/>
          <w:u w:val="single"/>
          <w:lang w:val="en-US" w:eastAsia="zh-CN"/>
        </w:rPr>
        <w:t>680000</w:t>
      </w:r>
      <w:r>
        <w:rPr>
          <w:rFonts w:hint="eastAsia" w:ascii="方正仿宋_GBK" w:hAnsi="方正仿宋_GBK" w:eastAsia="方正仿宋_GBK" w:cs="方正仿宋_GBK"/>
          <w:kern w:val="0"/>
          <w:sz w:val="32"/>
          <w:szCs w:val="32"/>
          <w:lang w:val="en-US" w:eastAsia="zh-CN"/>
        </w:rPr>
        <w:t>元整（￥</w:t>
      </w:r>
      <w:r>
        <w:rPr>
          <w:rFonts w:hint="eastAsia" w:ascii="方正仿宋_GBK" w:hAnsi="方正仿宋_GBK" w:eastAsia="方正仿宋_GBK" w:cs="方正仿宋_GBK"/>
          <w:kern w:val="0"/>
          <w:sz w:val="32"/>
          <w:szCs w:val="32"/>
          <w:u w:val="single"/>
          <w:lang w:val="en-US" w:eastAsia="zh-CN"/>
        </w:rPr>
        <w:t>68</w:t>
      </w:r>
      <w:r>
        <w:rPr>
          <w:rFonts w:hint="eastAsia" w:ascii="方正仿宋_GBK" w:hAnsi="方正仿宋_GBK" w:eastAsia="方正仿宋_GBK" w:cs="方正仿宋_GBK"/>
          <w:kern w:val="0"/>
          <w:sz w:val="32"/>
          <w:szCs w:val="32"/>
          <w:lang w:val="en-US" w:eastAsia="zh-CN"/>
        </w:rPr>
        <w:t>万元）。报价人的报价不得高于最高限价，否则其报价文件将被否决。其它要求详见报价表中的报价说明。</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1.2报价文件内容格式详见第四章格式要求；装订采用A4纸幅面，不得采用活页夹等可随时拆换的方式装订，目录、页码齐全，正副本分开装订，封面注明正副本字样。否则其报价文件将被否决。</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1.3报价文件正本1份，副本1份，副本可以为正本的复印件。当副本与正本不一致时，以正本文件为准。</w:t>
      </w:r>
    </w:p>
    <w:p>
      <w:pPr>
        <w:keepNext w:val="0"/>
        <w:keepLines w:val="0"/>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640" w:firstLineChars="200"/>
        <w:jc w:val="left"/>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kern w:val="0"/>
          <w:sz w:val="32"/>
          <w:szCs w:val="32"/>
          <w:lang w:val="en-US" w:eastAsia="zh-CN"/>
        </w:rPr>
        <w:t>1.4报价文件正副本一并装入一个封套中，密封完好并在封口处加盖报价人单位公章，否则其报价文件将被否决。封套上应注明：</w:t>
      </w:r>
      <w:r>
        <w:rPr>
          <w:rFonts w:hint="eastAsia" w:ascii="方正仿宋_GBK" w:hAnsi="方正仿宋_GBK" w:eastAsia="方正仿宋_GBK" w:cs="方正仿宋_GBK"/>
          <w:kern w:val="0"/>
          <w:sz w:val="32"/>
          <w:szCs w:val="32"/>
          <w:u w:val="single"/>
          <w:lang w:val="en-US" w:eastAsia="zh-CN"/>
        </w:rPr>
        <w:t>白马航电枢纽边坡指南编制科研项目</w:t>
      </w:r>
      <w:r>
        <w:rPr>
          <w:rFonts w:hint="eastAsia" w:ascii="方正仿宋_GBK" w:hAnsi="方正仿宋_GBK" w:eastAsia="方正仿宋_GBK" w:cs="方正仿宋_GBK"/>
          <w:bCs/>
          <w:color w:val="auto"/>
          <w:sz w:val="32"/>
          <w:szCs w:val="32"/>
          <w:highlight w:val="none"/>
          <w:lang w:eastAsia="zh-CN"/>
        </w:rPr>
        <w:t>。</w:t>
      </w:r>
    </w:p>
    <w:p>
      <w:pPr>
        <w:pStyle w:val="4"/>
        <w:keepNext w:val="0"/>
        <w:keepLines w:val="0"/>
        <w:pageBreakBefore w:val="0"/>
        <w:widowControl w:val="0"/>
        <w:kinsoku/>
        <w:wordWrap/>
        <w:overflowPunct/>
        <w:topLinePunct w:val="0"/>
        <w:bidi w:val="0"/>
        <w:spacing w:line="360" w:lineRule="auto"/>
        <w:textAlignment w:val="auto"/>
        <w:rPr>
          <w:rFonts w:hint="eastAsia" w:ascii="方正仿宋_GBK" w:hAnsi="方正仿宋_GBK" w:eastAsia="方正仿宋_GBK" w:cs="方正仿宋_GBK"/>
          <w:b w:val="0"/>
          <w:color w:val="auto"/>
          <w:sz w:val="32"/>
          <w:szCs w:val="32"/>
          <w:highlight w:val="none"/>
          <w:lang w:val="en-US" w:eastAsia="zh-CN"/>
        </w:rPr>
      </w:pPr>
      <w:r>
        <w:rPr>
          <w:rFonts w:hint="default" w:ascii="Times New Roman" w:hAnsi="Times New Roman" w:eastAsia="黑体" w:cs="Times New Roman"/>
          <w:b w:val="0"/>
          <w:color w:val="auto"/>
          <w:sz w:val="32"/>
          <w:szCs w:val="32"/>
          <w:highlight w:val="none"/>
          <w:lang w:val="en-US" w:eastAsia="zh-CN"/>
        </w:rPr>
        <w:t>2.</w:t>
      </w:r>
      <w:r>
        <w:rPr>
          <w:rFonts w:hint="eastAsia" w:ascii="方正仿宋_GBK" w:hAnsi="方正仿宋_GBK" w:eastAsia="方正仿宋_GBK" w:cs="方正仿宋_GBK"/>
          <w:b w:val="0"/>
          <w:color w:val="auto"/>
          <w:sz w:val="32"/>
          <w:szCs w:val="32"/>
          <w:highlight w:val="none"/>
          <w:lang w:val="en-US" w:eastAsia="zh-CN"/>
        </w:rPr>
        <w:t>评审办法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val="en-US" w:eastAsia="zh-CN"/>
        </w:rPr>
        <w:t>2.1</w:t>
      </w:r>
      <w:r>
        <w:rPr>
          <w:rFonts w:hint="eastAsia" w:ascii="方正仿宋_GBK" w:hAnsi="方正仿宋_GBK" w:eastAsia="方正仿宋_GBK" w:cs="方正仿宋_GBK"/>
          <w:bCs/>
          <w:color w:val="auto"/>
          <w:sz w:val="32"/>
          <w:szCs w:val="32"/>
          <w:highlight w:val="none"/>
          <w:lang w:eastAsia="zh-CN"/>
        </w:rPr>
        <w:t>本项目采用综合评估法。评标委员会按照本章第 2.2 款规定的评分标准进行打分，按得分由高到低顺序推荐中标候选人。综合评分相等时，以投标报价低的优先；投标报价也相等的，以技术得分高的优先；如果技术得分也相等，由评标委员会投票确定。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2.2评分标准</w:t>
      </w:r>
      <w:r>
        <w:rPr>
          <w:rFonts w:hint="eastAsia" w:ascii="方正仿宋_GBK" w:hAnsi="方正仿宋_GBK" w:eastAsia="方正仿宋_GBK" w:cs="方正仿宋_GBK"/>
          <w:bCs/>
          <w:color w:val="auto"/>
          <w:sz w:val="32"/>
          <w:szCs w:val="32"/>
          <w:highlight w:val="none"/>
          <w:lang w:val="en-US" w:eastAsia="zh-CN"/>
        </w:rPr>
        <w:t>(</w:t>
      </w:r>
      <w:r>
        <w:rPr>
          <w:rFonts w:hint="eastAsia" w:ascii="方正仿宋_GBK" w:hAnsi="方正仿宋_GBK" w:eastAsia="方正仿宋_GBK" w:cs="方正仿宋_GBK"/>
          <w:bCs/>
          <w:color w:val="auto"/>
          <w:sz w:val="32"/>
          <w:szCs w:val="32"/>
          <w:highlight w:val="none"/>
          <w:lang w:eastAsia="zh-CN"/>
        </w:rPr>
        <w:t>综合评估法）</w:t>
      </w:r>
    </w:p>
    <w:tbl>
      <w:tblPr>
        <w:tblStyle w:val="45"/>
        <w:tblW w:w="8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585"/>
        <w:gridCol w:w="1224"/>
        <w:gridCol w:w="849"/>
        <w:gridCol w:w="5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49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评分因素及权重</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分值</w:t>
            </w:r>
          </w:p>
        </w:tc>
        <w:tc>
          <w:tcPr>
            <w:tcW w:w="5526"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47"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投标报价</w:t>
            </w:r>
          </w:p>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（6</w:t>
            </w:r>
            <w:r>
              <w:rPr>
                <w:rFonts w:hint="default"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6</w:t>
            </w:r>
            <w:r>
              <w:rPr>
                <w:rFonts w:hint="default"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①对所有有效投标报价进行算术平均，所得的算术平均值作为评标基准价。</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评标基准价：所有通过初步评审的投标人的投标总报价中去掉六分之一（不能整除的按小数点前整数取整，不足六家报价则不去掉）的最低价和相同家数的最高价后的，取算术平均值。</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②投标报价与评标基准价相比，等于评标基准价的得6</w:t>
            </w:r>
            <w:r>
              <w:rPr>
                <w:rFonts w:hint="default"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分；每上浮1%扣1分，依此类推；每下浮1%扣0.5分，依此类推；不带整数的按插入法计算，结果保留小数点后两位。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134" w:hRule="atLeast"/>
          <w:tblHeader/>
          <w:jc w:val="center"/>
        </w:trPr>
        <w:tc>
          <w:tcPr>
            <w:tcW w:w="585" w:type="dxa"/>
            <w:vMerge w:val="restart"/>
            <w:tcBorders>
              <w:top w:val="single" w:color="000000" w:sz="4" w:space="0"/>
              <w:left w:val="single" w:color="000000" w:sz="4" w:space="0"/>
              <w:right w:val="single" w:color="000000" w:sz="4" w:space="0"/>
            </w:tcBorders>
            <w:shd w:val="clear" w:color="auto" w:fill="auto"/>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2</w:t>
            </w:r>
          </w:p>
        </w:tc>
        <w:tc>
          <w:tcPr>
            <w:tcW w:w="1224" w:type="dxa"/>
            <w:vMerge w:val="restart"/>
            <w:tcBorders>
              <w:top w:val="single" w:color="000000" w:sz="4" w:space="0"/>
              <w:left w:val="single" w:color="000000" w:sz="4" w:space="0"/>
              <w:right w:val="single" w:color="000000" w:sz="4" w:space="0"/>
            </w:tcBorders>
            <w:shd w:val="clear" w:color="auto" w:fill="auto"/>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技术</w:t>
            </w:r>
            <w:r>
              <w:rPr>
                <w:rFonts w:hint="eastAsia"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商务</w:t>
            </w:r>
            <w:r>
              <w:rPr>
                <w:rFonts w:hint="default" w:ascii="Times New Roman" w:hAnsi="Times New Roman" w:cs="Times New Roman" w:eastAsiaTheme="minorEastAsia"/>
                <w:color w:val="auto"/>
                <w:sz w:val="21"/>
                <w:szCs w:val="21"/>
                <w:highlight w:val="none"/>
                <w:lang w:eastAsia="zh-CN"/>
              </w:rPr>
              <w:t>部分</w:t>
            </w:r>
          </w:p>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35</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right w:val="single" w:color="000000" w:sz="4" w:space="0"/>
            </w:tcBorders>
            <w:shd w:val="clear" w:color="auto" w:fill="auto"/>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u w:val="single"/>
                <w:lang w:val="en-US" w:eastAsia="zh-CN"/>
              </w:rPr>
              <w:t>10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auto"/>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对项目的认识：</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评标专家横向比较资料完整性及体现出的认识程度，进行评分</w:t>
            </w:r>
            <w:r>
              <w:rPr>
                <w:rFonts w:hint="default" w:ascii="Times New Roman" w:hAnsi="Times New Roman"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eastAsia="zh-CN"/>
              </w:rPr>
              <w:t>优得</w:t>
            </w: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8</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6</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203" w:hRule="atLeast"/>
          <w:tblHeader/>
          <w:jc w:val="center"/>
        </w:trPr>
        <w:tc>
          <w:tcPr>
            <w:tcW w:w="585" w:type="dxa"/>
            <w:vMerge w:val="continue"/>
            <w:tcBorders>
              <w:left w:val="single" w:color="000000" w:sz="4" w:space="0"/>
              <w:right w:val="single" w:color="000000" w:sz="4" w:space="0"/>
            </w:tcBorders>
            <w:shd w:val="clear" w:color="auto" w:fill="auto"/>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auto"/>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top w:val="single" w:color="000000" w:sz="4" w:space="0"/>
              <w:left w:val="single" w:color="000000" w:sz="4" w:space="0"/>
              <w:right w:val="single" w:color="000000" w:sz="4" w:space="0"/>
            </w:tcBorders>
            <w:shd w:val="clear" w:color="auto" w:fill="auto"/>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u w:val="single"/>
                <w:lang w:val="en-US" w:eastAsia="zh-CN"/>
              </w:rPr>
              <w:t>10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auto"/>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技术方案：</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结合项目需求，编制相应专项研究方案、工作程序等。评审专家横向比较资料全面、方案可行性及合理性进行评分。优得</w:t>
            </w: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8</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6</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7" w:hRule="atLeast"/>
          <w:tblHeader/>
          <w:jc w:val="center"/>
        </w:trPr>
        <w:tc>
          <w:tcPr>
            <w:tcW w:w="585" w:type="dxa"/>
            <w:vMerge w:val="continue"/>
            <w:tcBorders>
              <w:left w:val="single" w:color="000000" w:sz="4" w:space="0"/>
              <w:right w:val="single" w:color="000000" w:sz="4" w:space="0"/>
            </w:tcBorders>
            <w:shd w:val="clear" w:color="auto" w:fill="auto"/>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auto"/>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top w:val="single" w:color="000000" w:sz="4" w:space="0"/>
              <w:left w:val="single" w:color="000000" w:sz="4" w:space="0"/>
              <w:right w:val="single" w:color="000000" w:sz="4" w:space="0"/>
            </w:tcBorders>
            <w:shd w:val="clear" w:color="auto" w:fill="auto"/>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u w:val="single"/>
                <w:lang w:val="en-US" w:eastAsia="zh-CN"/>
              </w:rPr>
              <w:t>5</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auto"/>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项目管理及质量保证措施：</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从项目管理组织合理、管理体系完善、质量保证措施等方面进行独立评分。优得</w:t>
            </w: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0</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tblHeader/>
          <w:jc w:val="center"/>
        </w:trPr>
        <w:tc>
          <w:tcPr>
            <w:tcW w:w="585" w:type="dxa"/>
            <w:vMerge w:val="continue"/>
            <w:tcBorders>
              <w:left w:val="single" w:color="000000" w:sz="4" w:space="0"/>
              <w:right w:val="single" w:color="000000" w:sz="4" w:space="0"/>
            </w:tcBorders>
            <w:shd w:val="clear" w:color="auto" w:fill="auto"/>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auto"/>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auto"/>
            <w:vAlign w:val="center"/>
          </w:tcPr>
          <w:p>
            <w:pPr>
              <w:snapToGrid w:val="0"/>
              <w:spacing w:line="400" w:lineRule="exact"/>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auto"/>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投标人业绩：</w:t>
            </w:r>
          </w:p>
          <w:p>
            <w:pPr>
              <w:snapToGrid w:val="0"/>
              <w:rPr>
                <w:rFonts w:hint="default" w:ascii="Times New Roman" w:hAnsi="Times New Roman" w:cs="Times New Roman" w:eastAsiaTheme="minorEastAsia"/>
                <w:color w:val="auto"/>
                <w:sz w:val="21"/>
                <w:szCs w:val="21"/>
                <w:highlight w:val="none"/>
                <w:lang w:eastAsia="zh-CN"/>
              </w:rPr>
            </w:pPr>
            <w:r>
              <w:rPr>
                <w:rFonts w:hint="eastAsia"/>
                <w:highlight w:val="none"/>
              </w:rPr>
              <w:t>投标人截止日（以发布日为准）主编并发布1本</w:t>
            </w:r>
            <w:r>
              <w:rPr>
                <w:rFonts w:hint="eastAsia"/>
              </w:rPr>
              <w:t>水运</w:t>
            </w:r>
            <w:r>
              <w:t>工程方向的</w:t>
            </w:r>
            <w:r>
              <w:rPr>
                <w:rFonts w:hint="eastAsia"/>
                <w:highlight w:val="none"/>
              </w:rPr>
              <w:t>地方行业及以上标准（含标准、规范、指南、规程、定额等），得</w:t>
            </w:r>
            <w:r>
              <w:rPr>
                <w:rFonts w:hint="eastAsia"/>
                <w:highlight w:val="none"/>
                <w:lang w:val="en-US" w:eastAsia="zh-CN"/>
              </w:rPr>
              <w:t>10</w:t>
            </w:r>
            <w:r>
              <w:rPr>
                <w:rFonts w:hint="eastAsia"/>
                <w:highlight w:val="none"/>
              </w:rPr>
              <w:t>分（</w:t>
            </w:r>
            <w:r>
              <w:rPr>
                <w:rFonts w:hint="eastAsia" w:ascii="宋体" w:hAnsi="宋体"/>
                <w:kern w:val="0"/>
                <w:szCs w:val="21"/>
                <w:highlight w:val="none"/>
              </w:rPr>
              <w:t>联合体投标的，该项业绩由联合体牵头人提供</w:t>
            </w:r>
            <w:r>
              <w:rPr>
                <w:rFonts w:hint="eastAsia"/>
                <w:highlight w:val="none"/>
              </w:rPr>
              <w:t>）</w:t>
            </w:r>
          </w:p>
        </w:tc>
      </w:tr>
    </w:tbl>
    <w:p>
      <w:pPr>
        <w:snapToGrid w:val="0"/>
        <w:spacing w:line="400" w:lineRule="exact"/>
        <w:jc w:val="center"/>
        <w:rPr>
          <w:rFonts w:hint="default" w:ascii="Times New Roman" w:hAnsi="Times New Roman" w:cs="Times New Roman"/>
          <w:b/>
          <w:color w:val="auto"/>
          <w:sz w:val="21"/>
          <w:szCs w:val="21"/>
          <w:highlight w:val="none"/>
          <w:lang w:eastAsia="zh-CN"/>
        </w:rPr>
      </w:pPr>
      <w:r>
        <w:rPr>
          <w:rFonts w:hint="default" w:ascii="Times New Roman" w:hAnsi="Times New Roman" w:cs="Times New Roman"/>
          <w:b/>
          <w:color w:val="auto"/>
          <w:sz w:val="21"/>
          <w:szCs w:val="21"/>
          <w:highlight w:val="none"/>
          <w:lang w:eastAsia="zh-CN"/>
        </w:rPr>
        <w:t>备注：以上所有证明材料均需提供复印件，并加盖公章，统一装订入报价文件</w:t>
      </w:r>
    </w:p>
    <w:bookmarkEnd w:id="11"/>
    <w:bookmarkEnd w:id="12"/>
    <w:bookmarkEnd w:id="13"/>
    <w:bookmarkEnd w:id="14"/>
    <w:bookmarkEnd w:id="15"/>
    <w:bookmarkEnd w:id="16"/>
    <w:p>
      <w:pPr>
        <w:jc w:val="both"/>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numPr>
          <w:ilvl w:val="0"/>
          <w:numId w:val="0"/>
        </w:numPr>
        <w:autoSpaceDE w:val="0"/>
        <w:autoSpaceDN w:val="0"/>
        <w:adjustRightInd w:val="0"/>
        <w:spacing w:line="564" w:lineRule="exact"/>
        <w:ind w:right="117" w:rightChars="0"/>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第三章 发包人要求</w:t>
      </w:r>
    </w:p>
    <w:p>
      <w:pPr>
        <w:pStyle w:val="44"/>
        <w:ind w:left="0" w:leftChars="0" w:firstLine="0" w:firstLineChars="0"/>
        <w:rPr>
          <w:rFonts w:hint="eastAsia"/>
          <w:color w:val="auto"/>
          <w:highlight w:val="none"/>
          <w:lang w:val="en-US" w:eastAsia="zh-CN"/>
        </w:rPr>
      </w:pPr>
    </w:p>
    <w:p>
      <w:pPr>
        <w:adjustRightInd w:val="0"/>
        <w:snapToGrid w:val="0"/>
        <w:spacing w:line="400" w:lineRule="exact"/>
        <w:ind w:firstLine="442" w:firstLineChars="200"/>
        <w:rPr>
          <w:rFonts w:ascii="宋体" w:hAnsi="宋体" w:cs="宋体"/>
          <w:b/>
          <w:bCs/>
          <w:color w:val="auto"/>
          <w:szCs w:val="21"/>
        </w:rPr>
      </w:pPr>
      <w:r>
        <w:rPr>
          <w:rFonts w:hint="eastAsia" w:ascii="宋体" w:hAnsi="宋体" w:cs="宋体"/>
          <w:b/>
          <w:bCs/>
          <w:color w:val="auto"/>
          <w:szCs w:val="21"/>
        </w:rPr>
        <w:t>一、招标课题</w:t>
      </w:r>
    </w:p>
    <w:p>
      <w:pPr>
        <w:tabs>
          <w:tab w:val="left" w:pos="480"/>
        </w:tabs>
        <w:adjustRightInd w:val="0"/>
        <w:spacing w:line="360" w:lineRule="auto"/>
        <w:ind w:firstLine="369" w:firstLineChars="168"/>
        <w:jc w:val="left"/>
        <w:rPr>
          <w:color w:val="auto"/>
        </w:rPr>
      </w:pPr>
      <w:r>
        <w:rPr>
          <w:rFonts w:hint="eastAsia"/>
          <w:color w:val="auto"/>
        </w:rPr>
        <w:t>本次招标的课题</w:t>
      </w:r>
      <w:r>
        <w:rPr>
          <w:rFonts w:hint="eastAsia" w:ascii="宋体" w:hAnsi="宋体" w:eastAsia="宋体" w:cs="宋体"/>
          <w:kern w:val="0"/>
          <w:sz w:val="22"/>
          <w:szCs w:val="22"/>
          <w:u w:val="none"/>
          <w:lang w:val="en-US" w:eastAsia="zh-CN"/>
        </w:rPr>
        <w:t>水运工程</w:t>
      </w:r>
      <w:r>
        <w:rPr>
          <w:rFonts w:hint="eastAsia" w:cs="宋体"/>
          <w:kern w:val="0"/>
          <w:sz w:val="22"/>
          <w:szCs w:val="22"/>
          <w:u w:val="none"/>
          <w:lang w:val="en-US" w:eastAsia="zh-CN"/>
        </w:rPr>
        <w:t>高边坡施工</w:t>
      </w:r>
      <w:r>
        <w:rPr>
          <w:rFonts w:hint="eastAsia" w:ascii="宋体" w:hAnsi="宋体" w:eastAsia="宋体" w:cs="宋体"/>
          <w:kern w:val="0"/>
          <w:sz w:val="22"/>
          <w:szCs w:val="22"/>
          <w:u w:val="none"/>
          <w:lang w:val="en-US" w:eastAsia="zh-CN"/>
        </w:rPr>
        <w:t>安全风险防控技术指南</w:t>
      </w:r>
      <w:r>
        <w:rPr>
          <w:rFonts w:hint="eastAsia" w:cs="宋体"/>
          <w:kern w:val="0"/>
          <w:sz w:val="22"/>
          <w:szCs w:val="22"/>
          <w:u w:val="none"/>
          <w:lang w:val="en-US" w:eastAsia="zh-CN"/>
        </w:rPr>
        <w:t>（暂定名）</w:t>
      </w:r>
      <w:r>
        <w:rPr>
          <w:rFonts w:hint="eastAsia" w:ascii="宋体" w:hAnsi="宋体" w:eastAsia="宋体" w:cs="宋体"/>
          <w:kern w:val="0"/>
          <w:sz w:val="22"/>
          <w:szCs w:val="22"/>
          <w:u w:val="none"/>
          <w:lang w:val="en-US" w:eastAsia="zh-CN"/>
        </w:rPr>
        <w:t>编制</w:t>
      </w:r>
      <w:r>
        <w:rPr>
          <w:rFonts w:hint="eastAsia" w:ascii="宋体" w:hAnsi="宋体" w:eastAsia="宋体" w:cs="宋体"/>
          <w:color w:val="auto"/>
          <w:sz w:val="22"/>
          <w:szCs w:val="22"/>
        </w:rPr>
        <w:t>，</w:t>
      </w:r>
      <w:r>
        <w:rPr>
          <w:rFonts w:hint="eastAsia"/>
          <w:color w:val="auto"/>
          <w:lang w:eastAsia="zh-CN"/>
        </w:rPr>
        <w:t>本</w:t>
      </w:r>
      <w:r>
        <w:rPr>
          <w:rFonts w:hint="eastAsia"/>
          <w:color w:val="auto"/>
        </w:rPr>
        <w:t>课题及主要研究内容如下：</w:t>
      </w:r>
    </w:p>
    <w:tbl>
      <w:tblPr>
        <w:tblStyle w:val="45"/>
        <w:tblW w:w="7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6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58" w:type="dxa"/>
            <w:shd w:val="clear" w:color="auto" w:fill="auto"/>
            <w:vAlign w:val="center"/>
          </w:tcPr>
          <w:p>
            <w:pPr>
              <w:widowControl/>
              <w:spacing w:line="360" w:lineRule="auto"/>
              <w:jc w:val="center"/>
              <w:rPr>
                <w:rFonts w:ascii="宋体" w:hAnsi="宋体" w:cs="方正仿宋_GBK"/>
                <w:bCs/>
                <w:color w:val="auto"/>
                <w:szCs w:val="21"/>
              </w:rPr>
            </w:pPr>
            <w:r>
              <w:rPr>
                <w:rFonts w:hint="eastAsia" w:ascii="宋体" w:hAnsi="宋体" w:cs="方正仿宋_GBK"/>
                <w:bCs/>
                <w:color w:val="auto"/>
                <w:szCs w:val="21"/>
              </w:rPr>
              <w:t>课题名称</w:t>
            </w:r>
          </w:p>
        </w:tc>
        <w:tc>
          <w:tcPr>
            <w:tcW w:w="6215" w:type="dxa"/>
            <w:shd w:val="clear" w:color="auto" w:fill="auto"/>
            <w:vAlign w:val="center"/>
          </w:tcPr>
          <w:p>
            <w:pPr>
              <w:widowControl/>
              <w:spacing w:line="360" w:lineRule="auto"/>
              <w:jc w:val="center"/>
              <w:rPr>
                <w:rFonts w:ascii="宋体" w:hAnsi="宋体" w:cs="方正仿宋_GBK"/>
                <w:bCs/>
                <w:color w:val="auto"/>
                <w:szCs w:val="21"/>
              </w:rPr>
            </w:pPr>
            <w:r>
              <w:rPr>
                <w:rFonts w:hint="eastAsia" w:ascii="宋体" w:hAnsi="宋体" w:cs="方正仿宋_GBK"/>
                <w:bCs/>
                <w:color w:val="auto"/>
                <w:szCs w:val="21"/>
              </w:rPr>
              <w:t>主要研究内容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558" w:type="dxa"/>
            <w:shd w:val="clear" w:color="auto" w:fill="auto"/>
            <w:vAlign w:val="center"/>
          </w:tcPr>
          <w:p>
            <w:pPr>
              <w:widowControl/>
              <w:jc w:val="center"/>
              <w:textAlignment w:val="center"/>
              <w:rPr>
                <w:rFonts w:ascii="宋体" w:hAnsi="宋体" w:cs="方正仿宋_GBK"/>
                <w:bCs/>
                <w:color w:val="auto"/>
                <w:szCs w:val="21"/>
              </w:rPr>
            </w:pPr>
            <w:r>
              <w:rPr>
                <w:rFonts w:hint="eastAsia" w:ascii="宋体" w:hAnsi="宋体" w:eastAsia="宋体" w:cs="宋体"/>
                <w:kern w:val="0"/>
                <w:sz w:val="22"/>
                <w:szCs w:val="22"/>
                <w:u w:val="none"/>
                <w:lang w:val="en-US" w:eastAsia="zh-CN"/>
              </w:rPr>
              <w:t>水运工程</w:t>
            </w:r>
            <w:r>
              <w:rPr>
                <w:rFonts w:hint="eastAsia" w:cs="宋体"/>
                <w:kern w:val="0"/>
                <w:sz w:val="22"/>
                <w:szCs w:val="22"/>
                <w:u w:val="none"/>
                <w:lang w:val="en-US" w:eastAsia="zh-CN"/>
              </w:rPr>
              <w:t>高边坡施工</w:t>
            </w:r>
            <w:r>
              <w:rPr>
                <w:rFonts w:hint="eastAsia" w:ascii="宋体" w:hAnsi="宋体" w:eastAsia="宋体" w:cs="宋体"/>
                <w:kern w:val="0"/>
                <w:sz w:val="22"/>
                <w:szCs w:val="22"/>
                <w:u w:val="none"/>
                <w:lang w:val="en-US" w:eastAsia="zh-CN"/>
              </w:rPr>
              <w:t>安全风险防控技术指南</w:t>
            </w:r>
            <w:r>
              <w:rPr>
                <w:rFonts w:hint="eastAsia" w:cs="宋体"/>
                <w:kern w:val="0"/>
                <w:sz w:val="22"/>
                <w:szCs w:val="22"/>
                <w:u w:val="none"/>
                <w:lang w:val="en-US" w:eastAsia="zh-CN"/>
              </w:rPr>
              <w:t>（暂定名）</w:t>
            </w:r>
            <w:r>
              <w:rPr>
                <w:rFonts w:hint="eastAsia" w:ascii="宋体" w:hAnsi="宋体" w:eastAsia="宋体" w:cs="宋体"/>
                <w:kern w:val="0"/>
                <w:sz w:val="22"/>
                <w:szCs w:val="22"/>
                <w:u w:val="none"/>
                <w:lang w:val="en-US" w:eastAsia="zh-CN"/>
              </w:rPr>
              <w:t>编制</w:t>
            </w:r>
          </w:p>
        </w:tc>
        <w:tc>
          <w:tcPr>
            <w:tcW w:w="6215" w:type="dxa"/>
            <w:shd w:val="clear" w:color="auto" w:fill="auto"/>
            <w:vAlign w:val="center"/>
          </w:tcPr>
          <w:p>
            <w:pPr>
              <w:pStyle w:val="18"/>
              <w:numPr>
                <w:ilvl w:val="0"/>
                <w:numId w:val="0"/>
              </w:numPr>
              <w:tabs>
                <w:tab w:val="left" w:pos="425"/>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line="360" w:lineRule="auto"/>
              <w:rPr>
                <w:rStyle w:val="194"/>
                <w:rFonts w:hint="eastAsia" w:ascii="宋体" w:hAnsi="宋体" w:eastAsia="宋体" w:cs="宋体"/>
                <w:b w:val="0"/>
                <w:bCs/>
                <w:sz w:val="22"/>
                <w:szCs w:val="22"/>
              </w:rPr>
            </w:pPr>
            <w:r>
              <w:rPr>
                <w:rStyle w:val="194"/>
                <w:rFonts w:hint="eastAsia" w:ascii="宋体" w:hAnsi="宋体" w:eastAsia="宋体" w:cs="宋体"/>
                <w:b w:val="0"/>
                <w:bCs/>
                <w:sz w:val="22"/>
                <w:szCs w:val="22"/>
                <w:lang w:val="en-US" w:eastAsia="zh-CN"/>
              </w:rPr>
              <w:t>1.</w:t>
            </w:r>
            <w:r>
              <w:rPr>
                <w:rStyle w:val="194"/>
                <w:rFonts w:hint="eastAsia" w:ascii="宋体" w:hAnsi="宋体" w:eastAsia="宋体" w:cs="宋体"/>
                <w:b w:val="0"/>
                <w:bCs/>
                <w:sz w:val="22"/>
                <w:szCs w:val="22"/>
              </w:rPr>
              <w:t>安全风险评估</w:t>
            </w:r>
          </w:p>
          <w:p>
            <w:pPr>
              <w:pStyle w:val="18"/>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line="360" w:lineRule="auto"/>
              <w:ind w:firstLine="440" w:firstLineChars="200"/>
              <w:contextualSpacing/>
              <w:rPr>
                <w:rFonts w:hint="eastAsia" w:ascii="宋体" w:hAnsi="宋体" w:eastAsia="宋体" w:cs="宋体"/>
                <w:b w:val="0"/>
                <w:bCs/>
                <w:sz w:val="22"/>
                <w:szCs w:val="22"/>
              </w:rPr>
            </w:pPr>
            <w:r>
              <w:rPr>
                <w:rFonts w:hint="eastAsia" w:ascii="宋体" w:hAnsi="宋体" w:eastAsia="宋体" w:cs="宋体"/>
                <w:b w:val="0"/>
                <w:bCs/>
                <w:sz w:val="22"/>
                <w:szCs w:val="22"/>
              </w:rPr>
              <w:t>提出地质条件、工程特性、几何特征、环境因素等因素的分级分类方法，采用综合评分法提出边坡安全风险等级；</w:t>
            </w:r>
          </w:p>
          <w:p>
            <w:pPr>
              <w:pStyle w:val="18"/>
              <w:numPr>
                <w:ilvl w:val="0"/>
                <w:numId w:val="0"/>
              </w:numPr>
              <w:tabs>
                <w:tab w:val="left" w:pos="425"/>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line="360" w:lineRule="auto"/>
              <w:rPr>
                <w:rStyle w:val="194"/>
                <w:rFonts w:hint="eastAsia" w:ascii="宋体" w:hAnsi="宋体" w:eastAsia="宋体" w:cs="宋体"/>
                <w:b w:val="0"/>
                <w:bCs/>
                <w:sz w:val="22"/>
                <w:szCs w:val="22"/>
              </w:rPr>
            </w:pPr>
            <w:r>
              <w:rPr>
                <w:rStyle w:val="194"/>
                <w:rFonts w:hint="eastAsia" w:ascii="宋体" w:hAnsi="宋体" w:eastAsia="宋体" w:cs="宋体"/>
                <w:b w:val="0"/>
                <w:bCs/>
                <w:sz w:val="22"/>
                <w:szCs w:val="22"/>
                <w:lang w:val="en-US" w:eastAsia="zh-CN"/>
              </w:rPr>
              <w:t>2.</w:t>
            </w:r>
            <w:r>
              <w:rPr>
                <w:rStyle w:val="194"/>
                <w:rFonts w:hint="eastAsia" w:ascii="宋体" w:hAnsi="宋体" w:eastAsia="宋体" w:cs="宋体"/>
                <w:b w:val="0"/>
                <w:bCs/>
                <w:sz w:val="22"/>
                <w:szCs w:val="22"/>
              </w:rPr>
              <w:t>安全风险监测与预警</w:t>
            </w:r>
          </w:p>
          <w:p>
            <w:pPr>
              <w:pStyle w:val="18"/>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line="360" w:lineRule="auto"/>
              <w:ind w:firstLine="440" w:firstLineChars="200"/>
              <w:contextualSpacing/>
              <w:rPr>
                <w:rFonts w:hint="eastAsia" w:ascii="宋体" w:hAnsi="宋体" w:eastAsia="宋体" w:cs="宋体"/>
                <w:b w:val="0"/>
                <w:bCs/>
                <w:sz w:val="22"/>
                <w:szCs w:val="22"/>
              </w:rPr>
            </w:pPr>
            <w:r>
              <w:rPr>
                <w:rFonts w:hint="eastAsia" w:ascii="宋体" w:hAnsi="宋体" w:eastAsia="宋体" w:cs="宋体"/>
                <w:b w:val="0"/>
                <w:bCs/>
                <w:sz w:val="22"/>
                <w:szCs w:val="22"/>
              </w:rPr>
              <w:t>依据边坡安全风险等级，提出布设原则及规定、监测方法选择、监测频率、监测方案流程；数据分析模块功能及要求、数据处理模块功能、预警分级、预警阈值等。</w:t>
            </w:r>
          </w:p>
          <w:p>
            <w:pPr>
              <w:pStyle w:val="18"/>
              <w:numPr>
                <w:ilvl w:val="0"/>
                <w:numId w:val="0"/>
              </w:numPr>
              <w:tabs>
                <w:tab w:val="left" w:pos="425"/>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line="360" w:lineRule="auto"/>
              <w:rPr>
                <w:rStyle w:val="194"/>
                <w:rFonts w:hint="eastAsia" w:ascii="宋体" w:hAnsi="宋体" w:eastAsia="宋体" w:cs="宋体"/>
                <w:b w:val="0"/>
                <w:bCs/>
                <w:sz w:val="22"/>
                <w:szCs w:val="22"/>
              </w:rPr>
            </w:pPr>
            <w:r>
              <w:rPr>
                <w:rStyle w:val="194"/>
                <w:rFonts w:hint="eastAsia" w:ascii="宋体" w:hAnsi="宋体" w:eastAsia="宋体" w:cs="宋体"/>
                <w:b w:val="0"/>
                <w:bCs/>
                <w:sz w:val="22"/>
                <w:szCs w:val="22"/>
                <w:lang w:val="en-US" w:eastAsia="zh-CN"/>
              </w:rPr>
              <w:t>3.</w:t>
            </w:r>
            <w:r>
              <w:rPr>
                <w:rStyle w:val="194"/>
                <w:rFonts w:hint="eastAsia" w:ascii="宋体" w:hAnsi="宋体" w:eastAsia="宋体" w:cs="宋体"/>
                <w:b w:val="0"/>
                <w:bCs/>
                <w:sz w:val="22"/>
                <w:szCs w:val="22"/>
              </w:rPr>
              <w:t>安全风险防控</w:t>
            </w:r>
          </w:p>
          <w:p>
            <w:pPr>
              <w:pStyle w:val="18"/>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line="360" w:lineRule="auto"/>
              <w:ind w:firstLine="440" w:firstLineChars="200"/>
              <w:contextualSpacing/>
              <w:rPr>
                <w:rFonts w:hint="eastAsia" w:ascii="宋体" w:hAnsi="宋体" w:eastAsia="宋体" w:cs="宋体"/>
                <w:b w:val="0"/>
                <w:bCs/>
                <w:sz w:val="22"/>
                <w:szCs w:val="22"/>
              </w:rPr>
            </w:pPr>
            <w:r>
              <w:rPr>
                <w:rFonts w:hint="eastAsia" w:ascii="宋体" w:hAnsi="宋体" w:eastAsia="宋体" w:cs="宋体"/>
                <w:b w:val="0"/>
                <w:bCs/>
                <w:sz w:val="22"/>
                <w:szCs w:val="22"/>
              </w:rPr>
              <w:t>根据不同风险类别和等级，提出针对性的风险处治措施、验收方案、处治效果评估等。</w:t>
            </w:r>
          </w:p>
          <w:p>
            <w:pPr>
              <w:widowControl/>
              <w:spacing w:line="300" w:lineRule="exact"/>
              <w:jc w:val="left"/>
              <w:textAlignment w:val="center"/>
              <w:rPr>
                <w:rFonts w:ascii="宋体" w:hAnsi="宋体" w:cs="方正仿宋_GBK"/>
                <w:bCs/>
                <w:color w:val="auto"/>
                <w:szCs w:val="21"/>
              </w:rPr>
            </w:pPr>
            <w:r>
              <w:rPr>
                <w:rFonts w:hint="eastAsia" w:ascii="宋体" w:hAnsi="宋体" w:eastAsia="宋体" w:cs="宋体"/>
                <w:kern w:val="0"/>
                <w:sz w:val="22"/>
                <w:szCs w:val="22"/>
                <w:lang w:val="en-US" w:eastAsia="zh-CN"/>
              </w:rPr>
              <w:t>4.其他为完成本项目的工作。</w:t>
            </w:r>
          </w:p>
        </w:tc>
      </w:tr>
    </w:tbl>
    <w:p>
      <w:pPr>
        <w:pStyle w:val="16"/>
        <w:spacing w:line="500" w:lineRule="exact"/>
        <w:ind w:firstLine="422" w:firstLineChars="200"/>
        <w:rPr>
          <w:rFonts w:hint="eastAsia" w:cs="方正仿宋_GBK" w:asciiTheme="minorEastAsia" w:hAnsiTheme="minorEastAsia" w:eastAsiaTheme="minorEastAsia"/>
          <w:b/>
          <w:bCs/>
          <w:color w:val="auto"/>
          <w:szCs w:val="21"/>
          <w:lang w:val="en-US" w:eastAsia="zh-CN"/>
        </w:rPr>
      </w:pPr>
      <w:r>
        <w:rPr>
          <w:rFonts w:hint="eastAsia" w:cs="宋体" w:asciiTheme="minorEastAsia" w:hAnsiTheme="minorEastAsia" w:eastAsiaTheme="minorEastAsia"/>
          <w:b/>
          <w:bCs/>
          <w:color w:val="auto"/>
          <w:szCs w:val="21"/>
        </w:rPr>
        <w:t>二、</w:t>
      </w:r>
      <w:r>
        <w:rPr>
          <w:rFonts w:hint="eastAsia" w:cs="楷体" w:asciiTheme="minorEastAsia" w:hAnsiTheme="minorEastAsia" w:eastAsiaTheme="minorEastAsia"/>
          <w:b/>
          <w:bCs/>
          <w:color w:val="auto"/>
          <w:kern w:val="0"/>
          <w:szCs w:val="21"/>
        </w:rPr>
        <w:t>科研课题</w:t>
      </w:r>
      <w:r>
        <w:rPr>
          <w:rFonts w:hint="eastAsia" w:cs="楷体" w:asciiTheme="minorEastAsia" w:hAnsiTheme="minorEastAsia" w:eastAsiaTheme="minorEastAsia"/>
          <w:b/>
          <w:bCs/>
          <w:color w:val="auto"/>
          <w:kern w:val="0"/>
          <w:szCs w:val="21"/>
          <w:lang w:val="en-US" w:eastAsia="zh-CN"/>
        </w:rPr>
        <w:t>相关要求</w:t>
      </w:r>
    </w:p>
    <w:p>
      <w:pPr>
        <w:pStyle w:val="16"/>
        <w:spacing w:line="500" w:lineRule="exact"/>
        <w:ind w:firstLine="420" w:firstLineChars="200"/>
        <w:rPr>
          <w:rFonts w:hint="eastAsia" w:cs="方正仿宋_GBK" w:asciiTheme="minorEastAsia" w:hAnsiTheme="minorEastAsia" w:eastAsiaTheme="minorEastAsia"/>
          <w:color w:val="auto"/>
          <w:szCs w:val="21"/>
          <w:lang w:eastAsia="zh-CN"/>
        </w:rPr>
      </w:pPr>
      <w:r>
        <w:rPr>
          <w:rFonts w:hint="eastAsia" w:ascii="宋体" w:hAnsi="宋体" w:eastAsia="宋体" w:cs="宋体"/>
          <w:i w:val="0"/>
          <w:iCs w:val="0"/>
          <w:caps w:val="0"/>
          <w:color w:val="464646"/>
          <w:spacing w:val="0"/>
          <w:sz w:val="21"/>
          <w:szCs w:val="21"/>
        </w:rPr>
        <w:t>1</w:t>
      </w:r>
      <w:r>
        <w:rPr>
          <w:rFonts w:hint="eastAsia" w:ascii="宋体" w:hAnsi="宋体" w:eastAsia="宋体" w:cs="宋体"/>
          <w:color w:val="auto"/>
          <w:sz w:val="21"/>
          <w:szCs w:val="21"/>
        </w:rPr>
        <w:t>.</w:t>
      </w:r>
      <w:r>
        <w:rPr>
          <w:rFonts w:cs="方正仿宋_GBK" w:asciiTheme="minorEastAsia" w:hAnsiTheme="minorEastAsia" w:eastAsiaTheme="minorEastAsia"/>
          <w:color w:val="auto"/>
          <w:szCs w:val="21"/>
        </w:rPr>
        <w:t>依据有关政策和实际情况，</w:t>
      </w:r>
      <w:r>
        <w:rPr>
          <w:rFonts w:hint="eastAsia" w:cs="方正仿宋_GBK" w:asciiTheme="minorEastAsia" w:hAnsiTheme="minorEastAsia" w:eastAsiaTheme="minorEastAsia"/>
          <w:color w:val="auto"/>
          <w:szCs w:val="21"/>
          <w:lang w:val="en-US" w:eastAsia="zh-CN"/>
        </w:rPr>
        <w:t>结合重庆乌江白马航电枢纽工程实际情况，</w:t>
      </w:r>
      <w:r>
        <w:rPr>
          <w:rFonts w:cs="方正仿宋_GBK" w:asciiTheme="minorEastAsia" w:hAnsiTheme="minorEastAsia" w:eastAsiaTheme="minorEastAsia"/>
          <w:color w:val="auto"/>
          <w:szCs w:val="21"/>
        </w:rPr>
        <w:t>对项目进行综合研究、提出建议，按合同约定的内容、时间及份数向</w:t>
      </w:r>
      <w:r>
        <w:rPr>
          <w:rFonts w:hint="default" w:cs="方正仿宋_GBK" w:asciiTheme="minorEastAsia" w:hAnsiTheme="minorEastAsia" w:eastAsiaTheme="minorEastAsia"/>
          <w:color w:val="auto"/>
          <w:szCs w:val="21"/>
        </w:rPr>
        <w:t>委托方交付编制成果，并对提交的编制成果的质量负责</w:t>
      </w:r>
      <w:r>
        <w:rPr>
          <w:rFonts w:hint="eastAsia" w:cs="方正仿宋_GBK" w:asciiTheme="minorEastAsia" w:hAnsiTheme="minorEastAsia" w:eastAsiaTheme="minorEastAsia"/>
          <w:color w:val="auto"/>
          <w:szCs w:val="21"/>
          <w:lang w:eastAsia="zh-CN"/>
        </w:rPr>
        <w:t>；</w:t>
      </w:r>
    </w:p>
    <w:p>
      <w:pPr>
        <w:pStyle w:val="16"/>
        <w:spacing w:line="500" w:lineRule="exact"/>
        <w:ind w:firstLine="420" w:firstLineChars="200"/>
        <w:rPr>
          <w:rFonts w:hint="eastAsia" w:cs="方正仿宋_GBK" w:asciiTheme="minorEastAsia" w:hAnsiTheme="minorEastAsia" w:eastAsiaTheme="minorEastAsia"/>
          <w:color w:val="auto"/>
          <w:szCs w:val="21"/>
          <w:lang w:eastAsia="zh-CN"/>
        </w:rPr>
      </w:pPr>
      <w:r>
        <w:rPr>
          <w:rFonts w:hint="default" w:cs="方正仿宋_GBK" w:asciiTheme="minorEastAsia" w:hAnsiTheme="minorEastAsia" w:eastAsiaTheme="minorEastAsia"/>
          <w:color w:val="auto"/>
          <w:szCs w:val="21"/>
        </w:rPr>
        <w:t>2.出具的编制成果，应体现采购人要求，必须达到国家标准、行业标准及国家有关技术规范深度要求；成交供应商完成编制初稿后应按</w:t>
      </w:r>
      <w:r>
        <w:rPr>
          <w:rFonts w:hint="default" w:cs="方正仿宋_GBK" w:asciiTheme="minorEastAsia" w:hAnsiTheme="minorEastAsia" w:eastAsiaTheme="minorEastAsia"/>
          <w:color w:val="000000" w:themeColor="text1"/>
          <w:szCs w:val="21"/>
          <w14:textFill>
            <w14:solidFill>
              <w14:schemeClr w14:val="tx1"/>
            </w14:solidFill>
          </w14:textFill>
        </w:rPr>
        <w:t>甲方</w:t>
      </w:r>
      <w:r>
        <w:rPr>
          <w:rFonts w:hint="eastAsia" w:cs="方正仿宋_GBK" w:asciiTheme="minorEastAsia" w:hAnsiTheme="minorEastAsia" w:eastAsiaTheme="minorEastAsia"/>
          <w:color w:val="000000" w:themeColor="text1"/>
          <w:szCs w:val="21"/>
          <w:lang w:eastAsia="zh-CN"/>
          <w14:textFill>
            <w14:solidFill>
              <w14:schemeClr w14:val="tx1"/>
            </w14:solidFill>
          </w14:textFill>
        </w:rPr>
        <w:t>（</w:t>
      </w:r>
      <w:r>
        <w:rPr>
          <w:rFonts w:hint="eastAsia" w:cs="方正仿宋_GBK" w:asciiTheme="minorEastAsia" w:hAnsiTheme="minorEastAsia" w:eastAsiaTheme="minorEastAsia"/>
          <w:color w:val="000000" w:themeColor="text1"/>
          <w:szCs w:val="21"/>
          <w:lang w:val="en-US" w:eastAsia="zh-CN"/>
          <w14:textFill>
            <w14:solidFill>
              <w14:schemeClr w14:val="tx1"/>
            </w14:solidFill>
          </w14:textFill>
        </w:rPr>
        <w:t>行业主管部门、审核部门</w:t>
      </w:r>
      <w:r>
        <w:rPr>
          <w:rFonts w:hint="eastAsia" w:cs="方正仿宋_GBK" w:asciiTheme="minorEastAsia" w:hAnsiTheme="minorEastAsia" w:eastAsiaTheme="minorEastAsia"/>
          <w:color w:val="000000" w:themeColor="text1"/>
          <w:szCs w:val="21"/>
          <w:lang w:eastAsia="zh-CN"/>
          <w14:textFill>
            <w14:solidFill>
              <w14:schemeClr w14:val="tx1"/>
            </w14:solidFill>
          </w14:textFill>
        </w:rPr>
        <w:t>）</w:t>
      </w:r>
      <w:r>
        <w:rPr>
          <w:rFonts w:hint="default" w:cs="方正仿宋_GBK" w:asciiTheme="minorEastAsia" w:hAnsiTheme="minorEastAsia" w:eastAsiaTheme="minorEastAsia"/>
          <w:color w:val="000000" w:themeColor="text1"/>
          <w:szCs w:val="21"/>
          <w14:textFill>
            <w14:solidFill>
              <w14:schemeClr w14:val="tx1"/>
            </w14:solidFill>
          </w14:textFill>
        </w:rPr>
        <w:t>提出的审查意见和修改意见无偿进行修改，直至获得甲方</w:t>
      </w:r>
      <w:r>
        <w:rPr>
          <w:rFonts w:hint="eastAsia" w:cs="方正仿宋_GBK" w:asciiTheme="minorEastAsia" w:hAnsiTheme="minorEastAsia" w:eastAsiaTheme="minorEastAsia"/>
          <w:color w:val="000000" w:themeColor="text1"/>
          <w:szCs w:val="21"/>
          <w:lang w:eastAsia="zh-CN"/>
          <w14:textFill>
            <w14:solidFill>
              <w14:schemeClr w14:val="tx1"/>
            </w14:solidFill>
          </w14:textFill>
        </w:rPr>
        <w:t>（</w:t>
      </w:r>
      <w:r>
        <w:rPr>
          <w:rFonts w:hint="eastAsia" w:cs="方正仿宋_GBK" w:asciiTheme="minorEastAsia" w:hAnsiTheme="minorEastAsia" w:eastAsiaTheme="minorEastAsia"/>
          <w:color w:val="000000" w:themeColor="text1"/>
          <w:szCs w:val="21"/>
          <w:lang w:val="en-US" w:eastAsia="zh-CN"/>
          <w14:textFill>
            <w14:solidFill>
              <w14:schemeClr w14:val="tx1"/>
            </w14:solidFill>
          </w14:textFill>
        </w:rPr>
        <w:t>行业主管部门、审核部门</w:t>
      </w:r>
      <w:r>
        <w:rPr>
          <w:rFonts w:hint="eastAsia" w:cs="方正仿宋_GBK" w:asciiTheme="minorEastAsia" w:hAnsiTheme="minorEastAsia" w:eastAsiaTheme="minorEastAsia"/>
          <w:color w:val="000000" w:themeColor="text1"/>
          <w:szCs w:val="21"/>
          <w:lang w:eastAsia="zh-CN"/>
          <w14:textFill>
            <w14:solidFill>
              <w14:schemeClr w14:val="tx1"/>
            </w14:solidFill>
          </w14:textFill>
        </w:rPr>
        <w:t>）</w:t>
      </w:r>
      <w:r>
        <w:rPr>
          <w:rFonts w:hint="default" w:cs="方正仿宋_GBK" w:asciiTheme="minorEastAsia" w:hAnsiTheme="minorEastAsia" w:eastAsiaTheme="minorEastAsia"/>
          <w:color w:val="000000" w:themeColor="text1"/>
          <w:szCs w:val="21"/>
          <w14:textFill>
            <w14:solidFill>
              <w14:schemeClr w14:val="tx1"/>
            </w14:solidFill>
          </w14:textFill>
        </w:rPr>
        <w:t>确</w:t>
      </w:r>
      <w:r>
        <w:rPr>
          <w:rFonts w:hint="default" w:cs="方正仿宋_GBK" w:asciiTheme="minorEastAsia" w:hAnsiTheme="minorEastAsia" w:eastAsiaTheme="minorEastAsia"/>
          <w:color w:val="auto"/>
          <w:szCs w:val="21"/>
        </w:rPr>
        <w:t>认</w:t>
      </w:r>
      <w:r>
        <w:rPr>
          <w:rFonts w:hint="eastAsia" w:cs="方正仿宋_GBK" w:asciiTheme="minorEastAsia" w:hAnsiTheme="minorEastAsia" w:eastAsiaTheme="minorEastAsia"/>
          <w:color w:val="auto"/>
          <w:szCs w:val="21"/>
          <w:lang w:eastAsia="zh-CN"/>
        </w:rPr>
        <w:t>；</w:t>
      </w:r>
    </w:p>
    <w:p>
      <w:pPr>
        <w:pStyle w:val="16"/>
        <w:spacing w:line="500" w:lineRule="exact"/>
        <w:ind w:firstLine="420" w:firstLineChars="200"/>
        <w:rPr>
          <w:rFonts w:hint="eastAsia" w:cs="方正仿宋_GBK" w:asciiTheme="minorEastAsia" w:hAnsiTheme="minorEastAsia" w:eastAsiaTheme="minorEastAsia"/>
          <w:color w:val="auto"/>
          <w:szCs w:val="21"/>
          <w:lang w:eastAsia="zh-CN"/>
        </w:rPr>
      </w:pPr>
      <w:r>
        <w:rPr>
          <w:rFonts w:hint="default" w:cs="方正仿宋_GBK" w:asciiTheme="minorEastAsia" w:hAnsiTheme="minorEastAsia" w:eastAsiaTheme="minorEastAsia"/>
          <w:color w:val="auto"/>
          <w:szCs w:val="21"/>
        </w:rPr>
        <w:t>3.对编制成果出现的遗漏或错误负责无偿修改或补充</w:t>
      </w:r>
      <w:r>
        <w:rPr>
          <w:rFonts w:hint="eastAsia" w:cs="方正仿宋_GBK" w:asciiTheme="minorEastAsia" w:hAnsiTheme="minorEastAsia" w:eastAsiaTheme="minorEastAsia"/>
          <w:color w:val="auto"/>
          <w:szCs w:val="21"/>
          <w:lang w:eastAsia="zh-CN"/>
        </w:rPr>
        <w:t>；</w:t>
      </w:r>
    </w:p>
    <w:p>
      <w:pPr>
        <w:pStyle w:val="16"/>
        <w:spacing w:line="500" w:lineRule="exact"/>
        <w:ind w:firstLine="420" w:firstLineChars="200"/>
        <w:rPr>
          <w:rFonts w:hint="eastAsia" w:cs="方正仿宋_GBK" w:asciiTheme="minorEastAsia" w:hAnsiTheme="minorEastAsia" w:eastAsiaTheme="minorEastAsia"/>
          <w:color w:val="auto"/>
          <w:szCs w:val="21"/>
          <w:lang w:eastAsia="zh-CN"/>
        </w:rPr>
      </w:pPr>
      <w:r>
        <w:rPr>
          <w:rFonts w:hint="default" w:cs="方正仿宋_GBK" w:asciiTheme="minorEastAsia" w:hAnsiTheme="minorEastAsia" w:eastAsiaTheme="minorEastAsia"/>
          <w:color w:val="auto"/>
          <w:szCs w:val="21"/>
        </w:rPr>
        <w:t>4.交付编制成果后，按规定参加审查，并根据审查结论做必要的解释说明和调整补充，调整补充已包含在合同工作内容中，不再计付费用</w:t>
      </w:r>
      <w:r>
        <w:rPr>
          <w:rFonts w:hint="eastAsia" w:cs="方正仿宋_GBK" w:asciiTheme="minorEastAsia" w:hAnsiTheme="minorEastAsia" w:eastAsiaTheme="minorEastAsia"/>
          <w:color w:val="auto"/>
          <w:szCs w:val="21"/>
          <w:lang w:eastAsia="zh-CN"/>
        </w:rPr>
        <w:t>；</w:t>
      </w:r>
    </w:p>
    <w:p>
      <w:pPr>
        <w:pStyle w:val="16"/>
        <w:spacing w:line="500" w:lineRule="exact"/>
        <w:ind w:firstLine="420" w:firstLineChars="200"/>
        <w:rPr>
          <w:rFonts w:hint="eastAsia" w:cs="方正仿宋_GBK" w:asciiTheme="minorEastAsia" w:hAnsiTheme="minorEastAsia" w:eastAsiaTheme="minorEastAsia"/>
          <w:color w:val="auto"/>
          <w:szCs w:val="21"/>
          <w:lang w:eastAsia="zh-CN"/>
        </w:rPr>
      </w:pPr>
      <w:r>
        <w:rPr>
          <w:rFonts w:hint="default" w:cs="方正仿宋_GBK" w:asciiTheme="minorEastAsia" w:hAnsiTheme="minorEastAsia" w:eastAsiaTheme="minorEastAsia"/>
          <w:color w:val="auto"/>
          <w:szCs w:val="21"/>
        </w:rPr>
        <w:t>5.成交供应商的编制成果不得侵犯他人的知识产权，否则所引起的一切纠纷由成交供应商负责解决及承担责任，成交供应商为本项目所完成的编制成果的所有权、知识产权归甲方</w:t>
      </w:r>
      <w:r>
        <w:rPr>
          <w:rFonts w:hint="eastAsia" w:cs="方正仿宋_GBK" w:asciiTheme="minorEastAsia" w:hAnsiTheme="minorEastAsia" w:eastAsiaTheme="minorEastAsia"/>
          <w:color w:val="auto"/>
          <w:szCs w:val="21"/>
          <w:lang w:eastAsia="zh-CN"/>
        </w:rPr>
        <w:t>；</w:t>
      </w:r>
      <w:r>
        <w:rPr>
          <w:rFonts w:hint="eastAsia" w:cs="方正仿宋_GBK" w:asciiTheme="minorEastAsia" w:hAnsiTheme="minorEastAsia" w:eastAsiaTheme="minorEastAsia"/>
          <w:color w:val="auto"/>
          <w:szCs w:val="21"/>
          <w:lang w:val="en-US" w:eastAsia="zh-CN"/>
        </w:rPr>
        <w:t>6.</w:t>
      </w:r>
      <w:r>
        <w:rPr>
          <w:rFonts w:hint="default" w:cs="方正仿宋_GBK" w:asciiTheme="minorEastAsia" w:hAnsiTheme="minorEastAsia" w:eastAsiaTheme="minorEastAsia"/>
          <w:color w:val="auto"/>
          <w:szCs w:val="21"/>
        </w:rPr>
        <w:t>未经采购人书面同意，成交供应商不得将本合同项下的工作全部或部分转委托给任何第三方</w:t>
      </w:r>
      <w:r>
        <w:rPr>
          <w:rFonts w:hint="eastAsia" w:cs="方正仿宋_GBK" w:asciiTheme="minorEastAsia" w:hAnsiTheme="minorEastAsia" w:eastAsiaTheme="minorEastAsia"/>
          <w:color w:val="auto"/>
          <w:szCs w:val="21"/>
          <w:lang w:eastAsia="zh-CN"/>
        </w:rPr>
        <w:t>；</w:t>
      </w:r>
    </w:p>
    <w:p>
      <w:pPr>
        <w:pStyle w:val="16"/>
        <w:spacing w:line="500" w:lineRule="exact"/>
        <w:ind w:firstLine="420" w:firstLineChars="200"/>
        <w:rPr>
          <w:rFonts w:hint="eastAsia" w:cs="方正仿宋_GBK" w:asciiTheme="minorEastAsia" w:hAnsiTheme="minorEastAsia" w:eastAsiaTheme="minorEastAsia"/>
          <w:color w:val="auto"/>
          <w:szCs w:val="21"/>
        </w:rPr>
      </w:pPr>
      <w:r>
        <w:rPr>
          <w:rFonts w:hint="eastAsia" w:cs="方正仿宋_GBK" w:asciiTheme="minorEastAsia" w:hAnsiTheme="minorEastAsia" w:eastAsiaTheme="minorEastAsia"/>
          <w:color w:val="auto"/>
          <w:szCs w:val="21"/>
          <w:lang w:val="en-US" w:eastAsia="zh-CN"/>
        </w:rPr>
        <w:t>7、</w:t>
      </w:r>
      <w:r>
        <w:rPr>
          <w:rFonts w:hint="eastAsia" w:cs="方正仿宋_GBK" w:asciiTheme="minorEastAsia" w:hAnsiTheme="minorEastAsia" w:eastAsiaTheme="minorEastAsia"/>
          <w:color w:val="auto"/>
          <w:szCs w:val="21"/>
        </w:rPr>
        <w:t>知识产权1批：发表论文</w:t>
      </w:r>
      <w:r>
        <w:rPr>
          <w:rFonts w:hint="eastAsia" w:cs="方正仿宋_GBK" w:asciiTheme="minorEastAsia" w:hAnsiTheme="minorEastAsia" w:eastAsiaTheme="minorEastAsia"/>
          <w:color w:val="auto"/>
          <w:szCs w:val="21"/>
          <w:lang w:val="en-US" w:eastAsia="zh-CN"/>
        </w:rPr>
        <w:t>2</w:t>
      </w:r>
      <w:r>
        <w:rPr>
          <w:rFonts w:hint="eastAsia" w:cs="方正仿宋_GBK" w:asciiTheme="minorEastAsia" w:hAnsiTheme="minorEastAsia" w:eastAsiaTheme="minorEastAsia"/>
          <w:color w:val="auto"/>
          <w:szCs w:val="21"/>
        </w:rPr>
        <w:t>篇；</w:t>
      </w:r>
    </w:p>
    <w:p>
      <w:pPr>
        <w:pStyle w:val="16"/>
        <w:spacing w:line="500" w:lineRule="exact"/>
        <w:ind w:firstLine="420" w:firstLineChars="200"/>
        <w:rPr>
          <w:rFonts w:hint="eastAsia" w:asciiTheme="minorEastAsia" w:hAnsiTheme="minorEastAsia" w:eastAsiaTheme="minorEastAsia" w:cstheme="minorEastAsia"/>
          <w:color w:val="auto"/>
          <w:szCs w:val="21"/>
          <w:lang w:val="en-US" w:eastAsia="zh-CN"/>
        </w:rPr>
      </w:pPr>
      <w:r>
        <w:rPr>
          <w:rFonts w:hint="eastAsia" w:cs="方正仿宋_GBK" w:asciiTheme="minorEastAsia" w:hAnsiTheme="minorEastAsia" w:eastAsiaTheme="minorEastAsia"/>
          <w:color w:val="auto"/>
          <w:szCs w:val="21"/>
          <w:lang w:val="en-US" w:eastAsia="zh-CN"/>
        </w:rPr>
        <w:t>8、人才培养：</w:t>
      </w:r>
      <w:r>
        <w:rPr>
          <w:rFonts w:hint="eastAsia" w:asciiTheme="minorEastAsia" w:hAnsiTheme="minorEastAsia" w:eastAsiaTheme="minorEastAsia" w:cstheme="minorEastAsia"/>
          <w:color w:val="000000"/>
          <w:sz w:val="21"/>
          <w:szCs w:val="21"/>
        </w:rPr>
        <w:t>培养硕士1人、工程师2人</w:t>
      </w:r>
      <w:r>
        <w:rPr>
          <w:rFonts w:hint="eastAsia" w:asciiTheme="minorEastAsia" w:hAnsiTheme="minorEastAsia" w:eastAsiaTheme="minorEastAsia" w:cstheme="minorEastAsia"/>
          <w:color w:val="000000"/>
          <w:sz w:val="21"/>
          <w:szCs w:val="21"/>
          <w:lang w:eastAsia="zh-CN"/>
        </w:rPr>
        <w:t>；</w:t>
      </w:r>
    </w:p>
    <w:p>
      <w:pPr>
        <w:pStyle w:val="16"/>
        <w:spacing w:line="500" w:lineRule="exact"/>
        <w:ind w:firstLine="420" w:firstLineChars="200"/>
        <w:rPr>
          <w:rFonts w:hint="default" w:cs="方正仿宋_GBK" w:asciiTheme="minorEastAsia" w:hAnsiTheme="minorEastAsia" w:eastAsiaTheme="minorEastAsia"/>
          <w:color w:val="auto"/>
          <w:szCs w:val="21"/>
          <w:lang w:val="zh-CN" w:eastAsia="zh-CN"/>
        </w:rPr>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start="1" w:chapStyle="1"/>
          <w:cols w:space="425" w:num="1"/>
          <w:docGrid w:linePitch="312" w:charSpace="0"/>
        </w:sectPr>
      </w:pPr>
      <w:r>
        <w:rPr>
          <w:rFonts w:hint="eastAsia" w:cs="方正仿宋_GBK" w:asciiTheme="minorEastAsia" w:hAnsiTheme="minorEastAsia" w:eastAsiaTheme="minorEastAsia"/>
          <w:color w:val="auto"/>
          <w:szCs w:val="21"/>
          <w:lang w:val="en-US" w:eastAsia="zh-CN"/>
        </w:rPr>
        <w:t>8、获得交通科技进步奖</w:t>
      </w:r>
      <w:r>
        <w:rPr>
          <w:rFonts w:hint="eastAsia" w:cs="方正仿宋_GBK" w:asciiTheme="minorEastAsia" w:hAnsiTheme="minorEastAsia" w:eastAsiaTheme="minorEastAsia"/>
          <w:color w:val="auto"/>
          <w:szCs w:val="21"/>
        </w:rPr>
        <w:t>。</w:t>
      </w:r>
    </w:p>
    <w:p>
      <w:pPr>
        <w:numPr>
          <w:ilvl w:val="0"/>
          <w:numId w:val="0"/>
        </w:numPr>
        <w:autoSpaceDE w:val="0"/>
        <w:autoSpaceDN w:val="0"/>
        <w:adjustRightInd w:val="0"/>
        <w:spacing w:line="564" w:lineRule="exact"/>
        <w:ind w:right="117" w:rightChars="0"/>
        <w:jc w:val="center"/>
        <w:outlineLvl w:val="0"/>
        <w:rPr>
          <w:rFonts w:hint="default" w:ascii="Times New Roman" w:hAnsi="Times New Roman" w:eastAsia="方正小标宋_GBK" w:cs="Times New Roman"/>
          <w:bCs/>
          <w:color w:val="auto"/>
          <w:sz w:val="44"/>
          <w:szCs w:val="44"/>
          <w:highlight w:val="none"/>
          <w:lang w:val="zh-CN" w:eastAsia="zh-CN"/>
        </w:rPr>
      </w:pPr>
      <w:r>
        <w:rPr>
          <w:rFonts w:hint="eastAsia" w:ascii="Times New Roman" w:hAnsi="Times New Roman" w:eastAsia="方正小标宋_GBK" w:cs="Times New Roman"/>
          <w:bCs/>
          <w:color w:val="auto"/>
          <w:sz w:val="44"/>
          <w:szCs w:val="44"/>
          <w:highlight w:val="none"/>
          <w:lang w:val="en-US" w:eastAsia="zh-CN"/>
        </w:rPr>
        <w:t xml:space="preserve">第四章 </w:t>
      </w: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44"/>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 xml:space="preserve"> </w:t>
      </w:r>
      <w:bookmarkStart w:id="33" w:name="_GoBack"/>
      <w:bookmarkEnd w:id="33"/>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101"/>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18"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18"/>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4"/>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9" w:name="_Toc52097543"/>
      <w:bookmarkStart w:id="20" w:name="_Toc29194793"/>
      <w:bookmarkStart w:id="21" w:name="bookmark292"/>
      <w:bookmarkStart w:id="22" w:name="_Toc10710824"/>
      <w:r>
        <w:rPr>
          <w:rFonts w:hint="default" w:ascii="Times New Roman" w:hAnsi="Times New Roman" w:eastAsia="方正小标宋_GBK" w:cs="Times New Roman"/>
          <w:color w:val="auto"/>
          <w:sz w:val="44"/>
          <w:szCs w:val="44"/>
          <w:highlight w:val="none"/>
        </w:rPr>
        <w:t>一、法定代表人身份证明或授权委托书</w:t>
      </w:r>
      <w:bookmarkEnd w:id="19"/>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4"/>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23" w:name="_Toc52097544"/>
      <w:r>
        <w:rPr>
          <w:rFonts w:hint="default" w:ascii="Times New Roman" w:hAnsi="Times New Roman" w:eastAsia="方正小标宋_GBK" w:cs="Times New Roman"/>
          <w:color w:val="auto"/>
          <w:sz w:val="44"/>
          <w:szCs w:val="44"/>
          <w:highlight w:val="none"/>
        </w:rPr>
        <w:t>二、报价函</w:t>
      </w:r>
      <w:bookmarkEnd w:id="20"/>
      <w:bookmarkEnd w:id="21"/>
      <w:bookmarkEnd w:id="22"/>
      <w:bookmarkEnd w:id="23"/>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24"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24"/>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w:t>
      </w:r>
      <w:r>
        <w:rPr>
          <w:rFonts w:hint="eastAsia" w:ascii="Times New Roman" w:hAnsi="Times New Roman" w:eastAsia="方正仿宋_GBK" w:cs="Times New Roman"/>
          <w:color w:val="auto"/>
          <w:sz w:val="32"/>
          <w:szCs w:val="32"/>
          <w:highlight w:val="none"/>
          <w:lang w:val="en-US" w:eastAsia="zh-CN"/>
        </w:rPr>
        <w:t>选</w:t>
      </w:r>
      <w:r>
        <w:rPr>
          <w:rFonts w:hint="default" w:ascii="Times New Roman" w:hAnsi="Times New Roman" w:eastAsia="方正仿宋_GBK" w:cs="Times New Roman"/>
          <w:color w:val="auto"/>
          <w:sz w:val="32"/>
          <w:szCs w:val="32"/>
          <w:highlight w:val="none"/>
          <w:lang w:eastAsia="zh-CN"/>
        </w:rPr>
        <w:t>，我方承诺：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w:t>
      </w:r>
      <w:r>
        <w:rPr>
          <w:rFonts w:hint="eastAsia" w:ascii="Times New Roman" w:hAnsi="Times New Roman" w:eastAsia="方正仿宋_GBK" w:cs="Times New Roman"/>
          <w:color w:val="auto"/>
          <w:sz w:val="32"/>
          <w:szCs w:val="32"/>
          <w:highlight w:val="none"/>
          <w:lang w:val="en-US" w:eastAsia="zh-CN"/>
        </w:rPr>
        <w:t>愿意对</w:t>
      </w:r>
      <w:r>
        <w:rPr>
          <w:rFonts w:hint="default" w:ascii="Times New Roman" w:hAnsi="Times New Roman" w:eastAsia="方正仿宋_GBK" w:cs="Times New Roman"/>
          <w:color w:val="auto"/>
          <w:sz w:val="32"/>
          <w:szCs w:val="32"/>
          <w:highlight w:val="none"/>
          <w:lang w:eastAsia="zh-CN"/>
        </w:rPr>
        <w:t>递交的报价文件及有关资料</w:t>
      </w:r>
      <w:r>
        <w:rPr>
          <w:rFonts w:hint="eastAsia" w:ascii="Times New Roman" w:hAnsi="Times New Roman" w:eastAsia="方正仿宋_GBK" w:cs="Times New Roman"/>
          <w:color w:val="auto"/>
          <w:sz w:val="32"/>
          <w:szCs w:val="32"/>
          <w:highlight w:val="none"/>
          <w:lang w:eastAsia="zh-CN"/>
        </w:rPr>
        <w:t>的</w:t>
      </w:r>
      <w:r>
        <w:rPr>
          <w:rFonts w:hint="eastAsia" w:ascii="Times New Roman" w:hAnsi="Times New Roman" w:eastAsia="方正仿宋_GBK" w:cs="Times New Roman"/>
          <w:color w:val="auto"/>
          <w:sz w:val="32"/>
          <w:szCs w:val="32"/>
          <w:highlight w:val="none"/>
          <w:lang w:val="en-US" w:eastAsia="zh-CN"/>
        </w:rPr>
        <w:t>真实性负法律责任</w:t>
      </w:r>
      <w:r>
        <w:rPr>
          <w:rFonts w:hint="default" w:ascii="Times New Roman" w:hAnsi="Times New Roman" w:eastAsia="方正仿宋_GBK" w:cs="Times New Roman"/>
          <w:color w:val="auto"/>
          <w:sz w:val="32"/>
          <w:szCs w:val="32"/>
          <w:highlight w:val="none"/>
          <w:lang w:eastAsia="zh-CN"/>
        </w:rPr>
        <w:t>。</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1"/>
          <w:rFonts w:hint="default" w:ascii="Times New Roman" w:hAnsi="Times New Roman" w:eastAsia="方正仿宋_GBK" w:cs="Times New Roman"/>
          <w:color w:val="auto"/>
          <w:sz w:val="32"/>
          <w:szCs w:val="32"/>
          <w:highlight w:val="none"/>
        </w:rPr>
        <w:t>报价人：</w:t>
      </w:r>
      <w:r>
        <w:rPr>
          <w:rStyle w:val="183"/>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3"/>
          <w:rFonts w:hint="default" w:ascii="Times New Roman" w:hAnsi="Times New Roman" w:eastAsia="方正仿宋_GBK" w:cs="Times New Roman"/>
          <w:color w:val="auto"/>
          <w:sz w:val="32"/>
          <w:szCs w:val="32"/>
          <w:highlight w:val="none"/>
          <w:lang w:eastAsia="zh-CN"/>
        </w:rPr>
        <w:t>(签字</w:t>
      </w:r>
      <w:r>
        <w:rPr>
          <w:rStyle w:val="183"/>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4"/>
        <w:keepNext/>
        <w:keepLines/>
        <w:shd w:val="clear" w:color="auto" w:fill="auto"/>
        <w:spacing w:before="0" w:after="476" w:line="560" w:lineRule="exact"/>
        <w:jc w:val="center"/>
        <w:rPr>
          <w:rStyle w:val="182"/>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25" w:name="_Toc52097545"/>
      <w:bookmarkStart w:id="26" w:name="_Toc10710825"/>
      <w:bookmarkStart w:id="27" w:name="_Toc29194794"/>
      <w:r>
        <w:rPr>
          <w:rFonts w:hint="default" w:ascii="Times New Roman" w:hAnsi="Times New Roman" w:eastAsia="方正小标宋_GBK" w:cs="Times New Roman"/>
          <w:color w:val="auto"/>
          <w:sz w:val="44"/>
          <w:szCs w:val="44"/>
          <w:highlight w:val="none"/>
        </w:rPr>
        <w:t>三</w:t>
      </w:r>
      <w:r>
        <w:rPr>
          <w:rStyle w:val="182"/>
          <w:rFonts w:hint="default" w:ascii="Times New Roman" w:hAnsi="Times New Roman" w:eastAsia="方正小标宋_GBK" w:cs="Times New Roman"/>
          <w:color w:val="auto"/>
          <w:sz w:val="44"/>
          <w:szCs w:val="44"/>
          <w:highlight w:val="none"/>
        </w:rPr>
        <w:t>、报价表</w:t>
      </w:r>
      <w:bookmarkEnd w:id="25"/>
      <w:bookmarkEnd w:id="26"/>
      <w:bookmarkEnd w:id="27"/>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pStyle w:val="18"/>
        <w:spacing w:line="240" w:lineRule="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2）报价表中的价格，应包括报价单位完成合同内容所需的、设备费、材料费、测试化验加工费、燃料动力费、差旅/会议/国际合作与交流费、出版/文献/信息传播/知识产权事务费、劳务费、专家咨询费、管理费</w:t>
      </w:r>
      <w:r>
        <w:rPr>
          <w:rFonts w:hint="default" w:ascii="Times New Roman" w:hAnsi="Times New Roman" w:eastAsia="方正仿宋_GBK" w:cs="Times New Roman"/>
          <w:color w:val="auto"/>
          <w:sz w:val="32"/>
          <w:szCs w:val="32"/>
          <w:highlight w:val="none"/>
          <w:lang w:eastAsia="zh-CN"/>
        </w:rPr>
        <w:t>，以及合同明示或暗示的风险、责任和义务等所发生的其他全部费用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val="0"/>
          <w:iCs w:val="0"/>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1"/>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pStyle w:val="44"/>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5"/>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28" w:name="_Toc148779982"/>
            <w:bookmarkStart w:id="29" w:name="_Toc148863269"/>
            <w:bookmarkStart w:id="30" w:name="_Toc150847038"/>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28"/>
      <w:bookmarkEnd w:id="29"/>
      <w:bookmarkEnd w:id="30"/>
    </w:tbl>
    <w:p>
      <w:pPr>
        <w:pStyle w:val="75"/>
        <w:spacing w:line="360" w:lineRule="auto"/>
        <w:ind w:left="800"/>
        <w:rPr>
          <w:rFonts w:hint="default" w:ascii="Times New Roman" w:hAnsi="Times New Roman" w:cs="Times New Roman"/>
          <w:color w:val="auto"/>
          <w:szCs w:val="21"/>
          <w:highlight w:val="none"/>
          <w:lang w:eastAsia="zh-CN"/>
        </w:rPr>
      </w:pPr>
    </w:p>
    <w:p>
      <w:pPr>
        <w:pStyle w:val="75"/>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5"/>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4"/>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1" w:name="_Toc52097546"/>
      <w:r>
        <w:rPr>
          <w:rFonts w:hint="default" w:ascii="Times New Roman" w:hAnsi="Times New Roman" w:eastAsia="方正小标宋_GBK" w:cs="Times New Roman"/>
          <w:color w:val="auto"/>
          <w:sz w:val="44"/>
          <w:szCs w:val="44"/>
          <w:highlight w:val="none"/>
        </w:rPr>
        <w:t>四、资格审查资料</w:t>
      </w:r>
      <w:bookmarkEnd w:id="31"/>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信用承诺书</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w:t>
      </w:r>
      <w:r>
        <w:rPr>
          <w:rFonts w:hint="eastAsia" w:ascii="Times New Roman" w:hAnsi="Times New Roman" w:eastAsia="方正仿宋_GBK" w:cs="Times New Roman"/>
          <w:color w:val="auto"/>
          <w:sz w:val="32"/>
          <w:szCs w:val="32"/>
          <w:highlight w:val="none"/>
          <w:lang w:val="en-US" w:eastAsia="zh-CN"/>
        </w:rPr>
        <w:t>白马航运发展</w:t>
      </w:r>
      <w:r>
        <w:rPr>
          <w:rFonts w:hint="default" w:ascii="Times New Roman" w:hAnsi="Times New Roman" w:eastAsia="方正仿宋_GBK" w:cs="Times New Roman"/>
          <w:color w:val="auto"/>
          <w:sz w:val="32"/>
          <w:szCs w:val="32"/>
          <w:highlight w:val="none"/>
          <w:lang w:eastAsia="zh-CN"/>
        </w:rPr>
        <w:t>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、我</w:t>
      </w:r>
      <w:r>
        <w:rPr>
          <w:rFonts w:hint="eastAsia" w:ascii="Times New Roman" w:hAnsi="Times New Roman" w:eastAsia="方正仿宋_GBK" w:cs="Times New Roman"/>
          <w:color w:val="auto"/>
          <w:sz w:val="32"/>
          <w:szCs w:val="32"/>
          <w:highlight w:val="none"/>
          <w:lang w:val="en-US" w:eastAsia="zh-CN"/>
        </w:rPr>
        <w:t>单位</w:t>
      </w:r>
      <w:r>
        <w:rPr>
          <w:rFonts w:hint="default" w:ascii="Times New Roman" w:hAnsi="Times New Roman" w:eastAsia="方正仿宋_GBK" w:cs="Times New Roman"/>
          <w:color w:val="auto"/>
          <w:sz w:val="32"/>
          <w:szCs w:val="32"/>
          <w:highlight w:val="none"/>
          <w:lang w:eastAsia="zh-CN"/>
        </w:rPr>
        <w:t>在本资格审查部分中的相关证明材料真实有效，不存在弄虚作假情形。招标人在合同签订前均有权对我</w:t>
      </w:r>
      <w:r>
        <w:rPr>
          <w:rFonts w:hint="eastAsia" w:ascii="Times New Roman" w:hAnsi="Times New Roman" w:eastAsia="方正仿宋_GBK" w:cs="Times New Roman"/>
          <w:color w:val="auto"/>
          <w:sz w:val="32"/>
          <w:szCs w:val="32"/>
          <w:highlight w:val="none"/>
          <w:lang w:val="en-US" w:eastAsia="zh-CN"/>
        </w:rPr>
        <w:t>单位</w:t>
      </w:r>
      <w:r>
        <w:rPr>
          <w:rFonts w:hint="default" w:ascii="Times New Roman" w:hAnsi="Times New Roman" w:eastAsia="方正仿宋_GBK" w:cs="Times New Roman"/>
          <w:color w:val="auto"/>
          <w:sz w:val="32"/>
          <w:szCs w:val="32"/>
          <w:highlight w:val="none"/>
          <w:lang w:eastAsia="zh-CN"/>
        </w:rPr>
        <w:t>提供的资料（如业绩截图信息等相关证明材料）进行核实，若发现弄虚作假，取消中</w:t>
      </w:r>
      <w:r>
        <w:rPr>
          <w:rFonts w:hint="eastAsia" w:ascii="Times New Roman" w:hAnsi="Times New Roman" w:eastAsia="方正仿宋_GBK" w:cs="Times New Roman"/>
          <w:color w:val="auto"/>
          <w:sz w:val="32"/>
          <w:szCs w:val="32"/>
          <w:highlight w:val="none"/>
          <w:lang w:val="en-US" w:eastAsia="zh-CN"/>
        </w:rPr>
        <w:t>选</w:t>
      </w:r>
      <w:r>
        <w:rPr>
          <w:rFonts w:hint="default" w:ascii="Times New Roman" w:hAnsi="Times New Roman" w:eastAsia="方正仿宋_GBK" w:cs="Times New Roman"/>
          <w:color w:val="auto"/>
          <w:sz w:val="32"/>
          <w:szCs w:val="32"/>
          <w:highlight w:val="none"/>
          <w:lang w:eastAsia="zh-CN"/>
        </w:rPr>
        <w:t>资格，我</w:t>
      </w:r>
      <w:r>
        <w:rPr>
          <w:rFonts w:hint="eastAsia" w:ascii="Times New Roman" w:hAnsi="Times New Roman" w:eastAsia="方正仿宋_GBK" w:cs="Times New Roman"/>
          <w:color w:val="auto"/>
          <w:sz w:val="32"/>
          <w:szCs w:val="32"/>
          <w:highlight w:val="none"/>
          <w:lang w:val="en-US" w:eastAsia="zh-CN"/>
        </w:rPr>
        <w:t>单位</w:t>
      </w:r>
      <w:r>
        <w:rPr>
          <w:rFonts w:hint="default" w:ascii="Times New Roman" w:hAnsi="Times New Roman" w:eastAsia="方正仿宋_GBK" w:cs="Times New Roman"/>
          <w:color w:val="auto"/>
          <w:sz w:val="32"/>
          <w:szCs w:val="32"/>
          <w:highlight w:val="none"/>
          <w:lang w:eastAsia="zh-CN"/>
        </w:rPr>
        <w:t>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、询价文件中没有询价人不能接受的条件。</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i w:val="0"/>
          <w:iCs w:val="0"/>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44"/>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44"/>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4"/>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w:t>
      </w:r>
      <w:bookmarkStart w:id="32" w:name="_Toc52097548"/>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项目方案可根据综合评估法的技术要求或者询价文件中的发包人要求编写</w:t>
      </w:r>
      <w:r>
        <w:rPr>
          <w:rFonts w:hint="default" w:ascii="Times New Roman" w:hAnsi="Times New Roman" w:eastAsia="方正仿宋_GBK" w:cs="Times New Roman"/>
          <w:color w:val="auto"/>
          <w:sz w:val="32"/>
          <w:szCs w:val="32"/>
          <w:highlight w:val="none"/>
          <w:lang w:eastAsia="zh-CN"/>
        </w:rPr>
        <w:br w:type="page"/>
      </w:r>
    </w:p>
    <w:p>
      <w:pPr>
        <w:pStyle w:val="174"/>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32"/>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eastAsiaTheme="minorEastAsia"/>
        <w:lang w:val="en-US" w:eastAsia="zh-CN"/>
      </w:rP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8"/>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8"/>
                          </w:pPr>
                          <w:r>
                            <w:fldChar w:fldCharType="begin"/>
                          </w:r>
                          <w:r>
                            <w:instrText xml:space="preserve"> PAGE  \* MERGEFORMAT </w:instrText>
                          </w:r>
                          <w:r>
                            <w:fldChar w:fldCharType="separate"/>
                          </w:r>
                          <w:r>
                            <w:t>9</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NY36HmAQAAxwMA&#10;AA4AAAAAAAAAAQAgAAAAHgEAAGRycy9lMm9Eb2MueG1sUEsFBgAAAAAGAAYAWQEAAHYFA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1B84E"/>
    <w:multiLevelType w:val="singleLevel"/>
    <w:tmpl w:val="6141B84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MzZlYjFhYTFlN2NmMTFjODBjOTcwOWQwOGE1YzM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368FD"/>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4D31"/>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E44C14"/>
    <w:rsid w:val="020019E7"/>
    <w:rsid w:val="02224988"/>
    <w:rsid w:val="036A262A"/>
    <w:rsid w:val="048A3FA3"/>
    <w:rsid w:val="04C75BA9"/>
    <w:rsid w:val="05046843"/>
    <w:rsid w:val="053566AC"/>
    <w:rsid w:val="05B54D28"/>
    <w:rsid w:val="0636605F"/>
    <w:rsid w:val="06386255"/>
    <w:rsid w:val="067A2C61"/>
    <w:rsid w:val="06ED263D"/>
    <w:rsid w:val="072B4184"/>
    <w:rsid w:val="074F4F46"/>
    <w:rsid w:val="07501833"/>
    <w:rsid w:val="07565116"/>
    <w:rsid w:val="07D37AAE"/>
    <w:rsid w:val="08651193"/>
    <w:rsid w:val="08C622D9"/>
    <w:rsid w:val="08F93D5B"/>
    <w:rsid w:val="09CD7F8F"/>
    <w:rsid w:val="09DD11C5"/>
    <w:rsid w:val="09E22B15"/>
    <w:rsid w:val="0A321319"/>
    <w:rsid w:val="0A95138C"/>
    <w:rsid w:val="0B46538C"/>
    <w:rsid w:val="0BB95CD2"/>
    <w:rsid w:val="0BFE4292"/>
    <w:rsid w:val="0C292867"/>
    <w:rsid w:val="0CD07E15"/>
    <w:rsid w:val="0CFA4A65"/>
    <w:rsid w:val="0E49163D"/>
    <w:rsid w:val="0FB457B6"/>
    <w:rsid w:val="0FB66909"/>
    <w:rsid w:val="10A81391"/>
    <w:rsid w:val="113B15EA"/>
    <w:rsid w:val="117A6EEF"/>
    <w:rsid w:val="13280AA0"/>
    <w:rsid w:val="13B86C2F"/>
    <w:rsid w:val="14295DAF"/>
    <w:rsid w:val="142A7E51"/>
    <w:rsid w:val="15080DE8"/>
    <w:rsid w:val="159E24E8"/>
    <w:rsid w:val="16032545"/>
    <w:rsid w:val="162417DF"/>
    <w:rsid w:val="16A76DEE"/>
    <w:rsid w:val="17AC5B95"/>
    <w:rsid w:val="17B32DD4"/>
    <w:rsid w:val="17FE1CD1"/>
    <w:rsid w:val="182B0186"/>
    <w:rsid w:val="19421CE6"/>
    <w:rsid w:val="198130EF"/>
    <w:rsid w:val="19AE416C"/>
    <w:rsid w:val="19B47E60"/>
    <w:rsid w:val="19DD43BA"/>
    <w:rsid w:val="19E96410"/>
    <w:rsid w:val="1A4B45F5"/>
    <w:rsid w:val="1AEB3291"/>
    <w:rsid w:val="1B11588B"/>
    <w:rsid w:val="1B93227C"/>
    <w:rsid w:val="1C592E11"/>
    <w:rsid w:val="1CEB3111"/>
    <w:rsid w:val="1D1E25DF"/>
    <w:rsid w:val="1D652848"/>
    <w:rsid w:val="1DD736C3"/>
    <w:rsid w:val="200E0DE0"/>
    <w:rsid w:val="21581830"/>
    <w:rsid w:val="217B110C"/>
    <w:rsid w:val="21CC3BA7"/>
    <w:rsid w:val="21E3769E"/>
    <w:rsid w:val="22102401"/>
    <w:rsid w:val="2232642A"/>
    <w:rsid w:val="228765EB"/>
    <w:rsid w:val="241174C5"/>
    <w:rsid w:val="24304B96"/>
    <w:rsid w:val="24430E72"/>
    <w:rsid w:val="248F3D0B"/>
    <w:rsid w:val="24B738C2"/>
    <w:rsid w:val="2545080D"/>
    <w:rsid w:val="255178E6"/>
    <w:rsid w:val="255E1927"/>
    <w:rsid w:val="25AA1ED9"/>
    <w:rsid w:val="25F14B98"/>
    <w:rsid w:val="26710645"/>
    <w:rsid w:val="26A91696"/>
    <w:rsid w:val="27172430"/>
    <w:rsid w:val="272F2851"/>
    <w:rsid w:val="274F3DB2"/>
    <w:rsid w:val="2777374E"/>
    <w:rsid w:val="279C6923"/>
    <w:rsid w:val="27BD1AEB"/>
    <w:rsid w:val="28231668"/>
    <w:rsid w:val="289C64D1"/>
    <w:rsid w:val="28FC289D"/>
    <w:rsid w:val="2914405B"/>
    <w:rsid w:val="29156EF2"/>
    <w:rsid w:val="2B052B73"/>
    <w:rsid w:val="2B0E7AB2"/>
    <w:rsid w:val="2B6948BD"/>
    <w:rsid w:val="2B8354F2"/>
    <w:rsid w:val="2BF539B5"/>
    <w:rsid w:val="2BF63474"/>
    <w:rsid w:val="2C285079"/>
    <w:rsid w:val="2C61237F"/>
    <w:rsid w:val="2D280A7E"/>
    <w:rsid w:val="2EAB155E"/>
    <w:rsid w:val="300F0E69"/>
    <w:rsid w:val="31546FB6"/>
    <w:rsid w:val="319A23E2"/>
    <w:rsid w:val="328937F3"/>
    <w:rsid w:val="32A3195A"/>
    <w:rsid w:val="32F017EB"/>
    <w:rsid w:val="33C83BC3"/>
    <w:rsid w:val="33FD0DB9"/>
    <w:rsid w:val="35006703"/>
    <w:rsid w:val="35153592"/>
    <w:rsid w:val="35276BCD"/>
    <w:rsid w:val="35996867"/>
    <w:rsid w:val="35D65462"/>
    <w:rsid w:val="3704484F"/>
    <w:rsid w:val="37565D89"/>
    <w:rsid w:val="37EF50EE"/>
    <w:rsid w:val="387B5356"/>
    <w:rsid w:val="389F0583"/>
    <w:rsid w:val="3A533F40"/>
    <w:rsid w:val="3A8F6648"/>
    <w:rsid w:val="3B3B1938"/>
    <w:rsid w:val="3B536115"/>
    <w:rsid w:val="3B7324AB"/>
    <w:rsid w:val="3B896557"/>
    <w:rsid w:val="3CC71547"/>
    <w:rsid w:val="3D12686E"/>
    <w:rsid w:val="3D18578A"/>
    <w:rsid w:val="3DA55E6C"/>
    <w:rsid w:val="3E0A4684"/>
    <w:rsid w:val="3E0D5D24"/>
    <w:rsid w:val="3E415AC4"/>
    <w:rsid w:val="3E857050"/>
    <w:rsid w:val="3EC066EC"/>
    <w:rsid w:val="3ED20001"/>
    <w:rsid w:val="3EE322BE"/>
    <w:rsid w:val="3EED6A2E"/>
    <w:rsid w:val="3EF25A32"/>
    <w:rsid w:val="3F924CC5"/>
    <w:rsid w:val="3FB21F0F"/>
    <w:rsid w:val="408814E1"/>
    <w:rsid w:val="411B5C5E"/>
    <w:rsid w:val="416A2100"/>
    <w:rsid w:val="418D49B0"/>
    <w:rsid w:val="41DC2462"/>
    <w:rsid w:val="41E62DF7"/>
    <w:rsid w:val="42615AA3"/>
    <w:rsid w:val="426A5D19"/>
    <w:rsid w:val="42A713D5"/>
    <w:rsid w:val="42EE0B57"/>
    <w:rsid w:val="42FC2B26"/>
    <w:rsid w:val="430803CE"/>
    <w:rsid w:val="43EF3495"/>
    <w:rsid w:val="444C6D9A"/>
    <w:rsid w:val="453756CC"/>
    <w:rsid w:val="454873D9"/>
    <w:rsid w:val="455255E8"/>
    <w:rsid w:val="462A1EAB"/>
    <w:rsid w:val="46D701E0"/>
    <w:rsid w:val="46E4318C"/>
    <w:rsid w:val="471F4D88"/>
    <w:rsid w:val="479E3A47"/>
    <w:rsid w:val="47D87266"/>
    <w:rsid w:val="480A2FBE"/>
    <w:rsid w:val="480B406E"/>
    <w:rsid w:val="48324764"/>
    <w:rsid w:val="48D41299"/>
    <w:rsid w:val="491440AB"/>
    <w:rsid w:val="49222A1C"/>
    <w:rsid w:val="4995608F"/>
    <w:rsid w:val="49A2577D"/>
    <w:rsid w:val="4A321E22"/>
    <w:rsid w:val="4A3546F1"/>
    <w:rsid w:val="4A6F5CAB"/>
    <w:rsid w:val="4B106456"/>
    <w:rsid w:val="4B8E0F26"/>
    <w:rsid w:val="4C6F2EDA"/>
    <w:rsid w:val="4DEB28F3"/>
    <w:rsid w:val="4E03626B"/>
    <w:rsid w:val="4F7B2533"/>
    <w:rsid w:val="508711A9"/>
    <w:rsid w:val="510E35CE"/>
    <w:rsid w:val="517B4EC0"/>
    <w:rsid w:val="51B322DA"/>
    <w:rsid w:val="51CC3CA7"/>
    <w:rsid w:val="51F850A8"/>
    <w:rsid w:val="52505B89"/>
    <w:rsid w:val="52596BB4"/>
    <w:rsid w:val="526D2EBF"/>
    <w:rsid w:val="52B626C2"/>
    <w:rsid w:val="52D0546B"/>
    <w:rsid w:val="53351DD6"/>
    <w:rsid w:val="53366EE7"/>
    <w:rsid w:val="54271112"/>
    <w:rsid w:val="54523A5C"/>
    <w:rsid w:val="546A39E1"/>
    <w:rsid w:val="546B33E2"/>
    <w:rsid w:val="54726994"/>
    <w:rsid w:val="547B54A6"/>
    <w:rsid w:val="555C3065"/>
    <w:rsid w:val="55987088"/>
    <w:rsid w:val="56A32E66"/>
    <w:rsid w:val="56EF6751"/>
    <w:rsid w:val="577747A6"/>
    <w:rsid w:val="577A27D6"/>
    <w:rsid w:val="57B958F8"/>
    <w:rsid w:val="593C56D0"/>
    <w:rsid w:val="593F171A"/>
    <w:rsid w:val="597A7D4D"/>
    <w:rsid w:val="59E454CF"/>
    <w:rsid w:val="59E938BD"/>
    <w:rsid w:val="59F726F3"/>
    <w:rsid w:val="5A490530"/>
    <w:rsid w:val="5AD66B65"/>
    <w:rsid w:val="5B052582"/>
    <w:rsid w:val="5B297B8D"/>
    <w:rsid w:val="5B57543C"/>
    <w:rsid w:val="5BE066C1"/>
    <w:rsid w:val="5C1726A7"/>
    <w:rsid w:val="5C1B578B"/>
    <w:rsid w:val="5C990449"/>
    <w:rsid w:val="5CA00DF1"/>
    <w:rsid w:val="5CFD0956"/>
    <w:rsid w:val="5D313A8F"/>
    <w:rsid w:val="5D32446E"/>
    <w:rsid w:val="5D85547F"/>
    <w:rsid w:val="5DA1040B"/>
    <w:rsid w:val="5DA77392"/>
    <w:rsid w:val="5DBD4136"/>
    <w:rsid w:val="5E261AFE"/>
    <w:rsid w:val="5E7D7B12"/>
    <w:rsid w:val="5E850164"/>
    <w:rsid w:val="5E96017E"/>
    <w:rsid w:val="5EB934BF"/>
    <w:rsid w:val="5EF2527F"/>
    <w:rsid w:val="5F4768A1"/>
    <w:rsid w:val="5FA74DF5"/>
    <w:rsid w:val="60262787"/>
    <w:rsid w:val="604522EC"/>
    <w:rsid w:val="60895210"/>
    <w:rsid w:val="60DC0379"/>
    <w:rsid w:val="60F91A9B"/>
    <w:rsid w:val="61182A87"/>
    <w:rsid w:val="61681DAA"/>
    <w:rsid w:val="62137647"/>
    <w:rsid w:val="64761A1E"/>
    <w:rsid w:val="64EC3722"/>
    <w:rsid w:val="65585085"/>
    <w:rsid w:val="66BD1962"/>
    <w:rsid w:val="67015D83"/>
    <w:rsid w:val="676C3643"/>
    <w:rsid w:val="67B30A70"/>
    <w:rsid w:val="67C47F00"/>
    <w:rsid w:val="68466749"/>
    <w:rsid w:val="68562C5D"/>
    <w:rsid w:val="68731CDB"/>
    <w:rsid w:val="689313CC"/>
    <w:rsid w:val="69E81028"/>
    <w:rsid w:val="6A703DAE"/>
    <w:rsid w:val="6AA25882"/>
    <w:rsid w:val="6D541C74"/>
    <w:rsid w:val="6DAD722E"/>
    <w:rsid w:val="6DE06576"/>
    <w:rsid w:val="6DEE1A1E"/>
    <w:rsid w:val="70656815"/>
    <w:rsid w:val="70833368"/>
    <w:rsid w:val="709655A9"/>
    <w:rsid w:val="70D83866"/>
    <w:rsid w:val="710D7515"/>
    <w:rsid w:val="71163237"/>
    <w:rsid w:val="7139605B"/>
    <w:rsid w:val="71535B2C"/>
    <w:rsid w:val="7171061B"/>
    <w:rsid w:val="719459D5"/>
    <w:rsid w:val="71B25E42"/>
    <w:rsid w:val="7222573F"/>
    <w:rsid w:val="7279473F"/>
    <w:rsid w:val="72B14FD5"/>
    <w:rsid w:val="737F3A69"/>
    <w:rsid w:val="74181201"/>
    <w:rsid w:val="743D400A"/>
    <w:rsid w:val="74590E55"/>
    <w:rsid w:val="755A6876"/>
    <w:rsid w:val="755F3CFE"/>
    <w:rsid w:val="756555F5"/>
    <w:rsid w:val="75E120D4"/>
    <w:rsid w:val="760D0BC5"/>
    <w:rsid w:val="762D6621"/>
    <w:rsid w:val="76575395"/>
    <w:rsid w:val="772C7B24"/>
    <w:rsid w:val="7747223C"/>
    <w:rsid w:val="77AD20AE"/>
    <w:rsid w:val="78286988"/>
    <w:rsid w:val="7861167A"/>
    <w:rsid w:val="78E04108"/>
    <w:rsid w:val="794373B1"/>
    <w:rsid w:val="7A3E4002"/>
    <w:rsid w:val="7AAF6562"/>
    <w:rsid w:val="7C4D729D"/>
    <w:rsid w:val="7C9F0D06"/>
    <w:rsid w:val="7D100213"/>
    <w:rsid w:val="7DCC7838"/>
    <w:rsid w:val="7EBD184F"/>
    <w:rsid w:val="7F49148B"/>
    <w:rsid w:val="7F7108CD"/>
    <w:rsid w:val="7FA731FC"/>
    <w:rsid w:val="7FCC3712"/>
    <w:rsid w:val="7FF24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194"/>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61"/>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2"/>
    <w:qFormat/>
    <w:uiPriority w:val="0"/>
    <w:pPr>
      <w:ind w:left="237" w:right="113"/>
      <w:outlineLvl w:val="2"/>
    </w:pPr>
    <w:rPr>
      <w:sz w:val="28"/>
      <w:szCs w:val="28"/>
    </w:rPr>
  </w:style>
  <w:style w:type="paragraph" w:styleId="6">
    <w:name w:val="heading 4"/>
    <w:basedOn w:val="1"/>
    <w:next w:val="1"/>
    <w:link w:val="73"/>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6"/>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7"/>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8"/>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9"/>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70"/>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5"/>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7"/>
    <w:qFormat/>
    <w:uiPriority w:val="0"/>
    <w:rPr>
      <w:rFonts w:asciiTheme="minorHAnsi" w:hAnsiTheme="minorHAnsi" w:cstheme="minorBidi"/>
      <w:kern w:val="2"/>
      <w:sz w:val="21"/>
      <w:szCs w:val="24"/>
      <w:lang w:eastAsia="zh-CN"/>
    </w:rPr>
  </w:style>
  <w:style w:type="paragraph" w:styleId="17">
    <w:name w:val="Body Text 3"/>
    <w:basedOn w:val="1"/>
    <w:link w:val="102"/>
    <w:qFormat/>
    <w:uiPriority w:val="0"/>
    <w:pPr>
      <w:jc w:val="both"/>
    </w:pPr>
    <w:rPr>
      <w:rFonts w:hAnsiTheme="minorHAnsi" w:eastAsiaTheme="minorEastAsia" w:cstheme="minorBidi"/>
      <w:kern w:val="2"/>
      <w:sz w:val="24"/>
      <w:lang w:eastAsia="zh-CN"/>
    </w:rPr>
  </w:style>
  <w:style w:type="paragraph" w:styleId="18">
    <w:name w:val="Body Text"/>
    <w:basedOn w:val="1"/>
    <w:next w:val="1"/>
    <w:link w:val="57"/>
    <w:qFormat/>
    <w:uiPriority w:val="0"/>
    <w:rPr>
      <w:sz w:val="21"/>
      <w:szCs w:val="21"/>
    </w:rPr>
  </w:style>
  <w:style w:type="paragraph" w:styleId="19">
    <w:name w:val="Body Text Indent"/>
    <w:basedOn w:val="1"/>
    <w:link w:val="105"/>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9"/>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6"/>
    <w:unhideWhenUsed/>
    <w:qFormat/>
    <w:uiPriority w:val="0"/>
    <w:pPr>
      <w:ind w:left="100" w:leftChars="2500"/>
    </w:pPr>
  </w:style>
  <w:style w:type="paragraph" w:styleId="25">
    <w:name w:val="Body Text Indent 2"/>
    <w:basedOn w:val="1"/>
    <w:link w:val="127"/>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7"/>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2"/>
    <w:unhideWhenUsed/>
    <w:qFormat/>
    <w:uiPriority w:val="0"/>
    <w:rPr>
      <w:sz w:val="18"/>
      <w:szCs w:val="18"/>
    </w:rPr>
  </w:style>
  <w:style w:type="paragraph" w:styleId="28">
    <w:name w:val="footer"/>
    <w:basedOn w:val="1"/>
    <w:link w:val="58"/>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7"/>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8"/>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2"/>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9"/>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90"/>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31"/>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6"/>
    <w:next w:val="16"/>
    <w:link w:val="98"/>
    <w:unhideWhenUsed/>
    <w:qFormat/>
    <w:uiPriority w:val="0"/>
    <w:rPr>
      <w:rFonts w:ascii="宋体" w:hAnsi="宋体" w:cs="宋体"/>
      <w:b/>
      <w:bCs/>
    </w:rPr>
  </w:style>
  <w:style w:type="paragraph" w:styleId="43">
    <w:name w:val="Body Text First Indent"/>
    <w:basedOn w:val="18"/>
    <w:link w:val="119"/>
    <w:qFormat/>
    <w:uiPriority w:val="0"/>
    <w:pPr>
      <w:spacing w:after="120"/>
      <w:ind w:firstLine="420" w:firstLineChars="100"/>
      <w:jc w:val="both"/>
    </w:pPr>
    <w:rPr>
      <w:rFonts w:asciiTheme="minorHAnsi" w:hAnsiTheme="minorHAnsi" w:cstheme="minorBidi"/>
      <w:kern w:val="2"/>
      <w:szCs w:val="24"/>
      <w:lang w:eastAsia="zh-CN"/>
    </w:rPr>
  </w:style>
  <w:style w:type="paragraph" w:styleId="44">
    <w:name w:val="Body Text First Indent 2"/>
    <w:basedOn w:val="19"/>
    <w:unhideWhenUsed/>
    <w:qFormat/>
    <w:uiPriority w:val="99"/>
    <w:pPr>
      <w:ind w:firstLine="420"/>
    </w:p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paragraph" w:customStyle="1" w:styleId="55">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character" w:customStyle="1" w:styleId="56">
    <w:name w:val="正文文本 Char"/>
    <w:basedOn w:val="47"/>
    <w:qFormat/>
    <w:uiPriority w:val="0"/>
    <w:rPr>
      <w:rFonts w:ascii="宋体" w:hAnsi="宋体" w:eastAsia="宋体" w:cs="宋体"/>
      <w:kern w:val="0"/>
      <w:sz w:val="22"/>
      <w:lang w:eastAsia="en-US"/>
    </w:rPr>
  </w:style>
  <w:style w:type="character" w:customStyle="1" w:styleId="57">
    <w:name w:val="正文文本 Char1"/>
    <w:basedOn w:val="47"/>
    <w:link w:val="18"/>
    <w:qFormat/>
    <w:uiPriority w:val="1"/>
    <w:rPr>
      <w:rFonts w:ascii="宋体" w:hAnsi="宋体" w:eastAsia="宋体" w:cs="宋体"/>
      <w:kern w:val="0"/>
      <w:szCs w:val="21"/>
      <w:lang w:eastAsia="en-US"/>
    </w:rPr>
  </w:style>
  <w:style w:type="character" w:customStyle="1" w:styleId="58">
    <w:name w:val="页脚 Char2"/>
    <w:link w:val="28"/>
    <w:qFormat/>
    <w:uiPriority w:val="99"/>
    <w:rPr>
      <w:sz w:val="18"/>
      <w:szCs w:val="18"/>
    </w:rPr>
  </w:style>
  <w:style w:type="character" w:customStyle="1" w:styleId="59">
    <w:name w:val="页脚 Char"/>
    <w:basedOn w:val="47"/>
    <w:qFormat/>
    <w:uiPriority w:val="99"/>
    <w:rPr>
      <w:rFonts w:ascii="宋体" w:hAnsi="宋体" w:eastAsia="宋体" w:cs="宋体"/>
      <w:kern w:val="0"/>
      <w:sz w:val="18"/>
      <w:szCs w:val="18"/>
      <w:lang w:eastAsia="en-US"/>
    </w:rPr>
  </w:style>
  <w:style w:type="character" w:customStyle="1" w:styleId="60">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1">
    <w:name w:val="标题 2 Char1"/>
    <w:basedOn w:val="47"/>
    <w:link w:val="4"/>
    <w:qFormat/>
    <w:uiPriority w:val="99"/>
    <w:rPr>
      <w:rFonts w:ascii="Microsoft JhengHei" w:hAnsi="Microsoft JhengHei" w:eastAsia="Microsoft JhengHei" w:cs="Microsoft JhengHei"/>
      <w:b/>
      <w:bCs/>
      <w:kern w:val="0"/>
      <w:sz w:val="32"/>
      <w:szCs w:val="32"/>
      <w:lang w:eastAsia="en-US"/>
    </w:rPr>
  </w:style>
  <w:style w:type="paragraph" w:customStyle="1" w:styleId="62">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3">
    <w:name w:val="标题 1 Char"/>
    <w:basedOn w:val="47"/>
    <w:qFormat/>
    <w:uiPriority w:val="0"/>
    <w:rPr>
      <w:rFonts w:ascii="宋体" w:hAnsi="宋体" w:eastAsia="宋体" w:cs="宋体"/>
      <w:b/>
      <w:bCs/>
      <w:kern w:val="44"/>
      <w:sz w:val="44"/>
      <w:szCs w:val="44"/>
      <w:lang w:eastAsia="en-US"/>
    </w:rPr>
  </w:style>
  <w:style w:type="character" w:customStyle="1" w:styleId="64">
    <w:name w:val="标题 3 Char"/>
    <w:basedOn w:val="47"/>
    <w:qFormat/>
    <w:uiPriority w:val="0"/>
    <w:rPr>
      <w:rFonts w:ascii="宋体" w:hAnsi="宋体" w:eastAsia="宋体" w:cs="宋体"/>
      <w:b/>
      <w:bCs/>
      <w:kern w:val="0"/>
      <w:sz w:val="32"/>
      <w:szCs w:val="32"/>
      <w:lang w:eastAsia="en-US"/>
    </w:rPr>
  </w:style>
  <w:style w:type="character" w:customStyle="1" w:styleId="65">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6">
    <w:name w:val="标题 5 Char"/>
    <w:basedOn w:val="47"/>
    <w:link w:val="7"/>
    <w:qFormat/>
    <w:uiPriority w:val="0"/>
    <w:rPr>
      <w:rFonts w:ascii="Times New Roman" w:hAnsi="Times New Roman" w:eastAsia="宋体" w:cs="Times New Roman"/>
      <w:b/>
      <w:bCs/>
      <w:sz w:val="28"/>
      <w:szCs w:val="28"/>
    </w:rPr>
  </w:style>
  <w:style w:type="character" w:customStyle="1" w:styleId="67">
    <w:name w:val="标题 6 Char"/>
    <w:basedOn w:val="47"/>
    <w:link w:val="8"/>
    <w:qFormat/>
    <w:uiPriority w:val="0"/>
    <w:rPr>
      <w:rFonts w:ascii="Arial" w:hAnsi="Arial" w:eastAsia="黑体" w:cs="Times New Roman"/>
      <w:b/>
      <w:bCs/>
      <w:kern w:val="0"/>
      <w:sz w:val="24"/>
      <w:szCs w:val="24"/>
    </w:rPr>
  </w:style>
  <w:style w:type="character" w:customStyle="1" w:styleId="68">
    <w:name w:val="标题 7 Char"/>
    <w:basedOn w:val="47"/>
    <w:link w:val="9"/>
    <w:qFormat/>
    <w:uiPriority w:val="0"/>
    <w:rPr>
      <w:rFonts w:ascii="Times New Roman" w:hAnsi="Times New Roman" w:eastAsia="宋体" w:cs="Times New Roman"/>
      <w:b/>
      <w:bCs/>
      <w:kern w:val="0"/>
      <w:sz w:val="24"/>
      <w:szCs w:val="24"/>
    </w:rPr>
  </w:style>
  <w:style w:type="character" w:customStyle="1" w:styleId="69">
    <w:name w:val="标题 8 Char"/>
    <w:basedOn w:val="47"/>
    <w:link w:val="10"/>
    <w:qFormat/>
    <w:uiPriority w:val="0"/>
    <w:rPr>
      <w:rFonts w:ascii="Arial" w:hAnsi="Arial" w:eastAsia="黑体" w:cs="Times New Roman"/>
      <w:kern w:val="0"/>
      <w:sz w:val="24"/>
      <w:szCs w:val="24"/>
    </w:rPr>
  </w:style>
  <w:style w:type="character" w:customStyle="1" w:styleId="70">
    <w:name w:val="标题 9 Char"/>
    <w:basedOn w:val="47"/>
    <w:link w:val="11"/>
    <w:qFormat/>
    <w:uiPriority w:val="0"/>
    <w:rPr>
      <w:rFonts w:ascii="Arial" w:hAnsi="Arial" w:eastAsia="黑体" w:cs="Times New Roman"/>
      <w:kern w:val="0"/>
      <w:szCs w:val="21"/>
    </w:rPr>
  </w:style>
  <w:style w:type="character" w:customStyle="1" w:styleId="71">
    <w:name w:val="标题 1 Char1"/>
    <w:basedOn w:val="47"/>
    <w:link w:val="3"/>
    <w:qFormat/>
    <w:uiPriority w:val="99"/>
    <w:rPr>
      <w:rFonts w:ascii="Microsoft JhengHei" w:hAnsi="Microsoft JhengHei" w:eastAsia="Microsoft JhengHei" w:cs="Microsoft JhengHei"/>
      <w:b/>
      <w:bCs/>
      <w:kern w:val="0"/>
      <w:sz w:val="44"/>
      <w:szCs w:val="44"/>
      <w:lang w:eastAsia="en-US"/>
    </w:rPr>
  </w:style>
  <w:style w:type="character" w:customStyle="1" w:styleId="72">
    <w:name w:val="标题 3 Char1"/>
    <w:basedOn w:val="47"/>
    <w:link w:val="5"/>
    <w:qFormat/>
    <w:uiPriority w:val="0"/>
    <w:rPr>
      <w:rFonts w:ascii="宋体" w:hAnsi="宋体" w:eastAsia="宋体" w:cs="宋体"/>
      <w:kern w:val="0"/>
      <w:sz w:val="28"/>
      <w:szCs w:val="28"/>
      <w:lang w:eastAsia="en-US"/>
    </w:rPr>
  </w:style>
  <w:style w:type="character" w:customStyle="1" w:styleId="73">
    <w:name w:val="标题 4 Char1"/>
    <w:basedOn w:val="47"/>
    <w:link w:val="6"/>
    <w:qFormat/>
    <w:uiPriority w:val="0"/>
    <w:rPr>
      <w:rFonts w:ascii="Times New Roman" w:hAnsi="Times New Roman" w:eastAsia="Times New Roman" w:cs="Times New Roman"/>
      <w:b/>
      <w:bCs/>
      <w:kern w:val="0"/>
      <w:szCs w:val="21"/>
      <w:lang w:eastAsia="en-US"/>
    </w:rPr>
  </w:style>
  <w:style w:type="table" w:customStyle="1" w:styleId="74">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5">
    <w:name w:val="List Paragraph"/>
    <w:basedOn w:val="1"/>
    <w:qFormat/>
    <w:uiPriority w:val="1"/>
  </w:style>
  <w:style w:type="paragraph" w:customStyle="1" w:styleId="76">
    <w:name w:val="Table Paragraph"/>
    <w:basedOn w:val="1"/>
    <w:qFormat/>
    <w:uiPriority w:val="1"/>
  </w:style>
  <w:style w:type="character" w:customStyle="1" w:styleId="77">
    <w:name w:val="页眉 Char2"/>
    <w:link w:val="29"/>
    <w:qFormat/>
    <w:uiPriority w:val="99"/>
    <w:rPr>
      <w:sz w:val="18"/>
      <w:szCs w:val="18"/>
    </w:rPr>
  </w:style>
  <w:style w:type="character" w:customStyle="1" w:styleId="78">
    <w:name w:val="页眉 Char"/>
    <w:basedOn w:val="47"/>
    <w:qFormat/>
    <w:uiPriority w:val="0"/>
    <w:rPr>
      <w:rFonts w:ascii="宋体" w:hAnsi="宋体" w:eastAsia="宋体" w:cs="宋体"/>
      <w:kern w:val="0"/>
      <w:sz w:val="18"/>
      <w:szCs w:val="18"/>
      <w:lang w:eastAsia="en-US"/>
    </w:rPr>
  </w:style>
  <w:style w:type="character" w:customStyle="1" w:styleId="79">
    <w:name w:val="页脚 Char1"/>
    <w:basedOn w:val="47"/>
    <w:semiHidden/>
    <w:qFormat/>
    <w:uiPriority w:val="99"/>
    <w:rPr>
      <w:rFonts w:ascii="宋体" w:hAnsi="宋体" w:eastAsia="宋体" w:cs="宋体"/>
      <w:sz w:val="18"/>
      <w:szCs w:val="18"/>
    </w:rPr>
  </w:style>
  <w:style w:type="character" w:customStyle="1" w:styleId="80">
    <w:name w:val="页眉 Char1"/>
    <w:basedOn w:val="47"/>
    <w:semiHidden/>
    <w:qFormat/>
    <w:uiPriority w:val="99"/>
    <w:rPr>
      <w:rFonts w:ascii="宋体" w:hAnsi="宋体" w:eastAsia="宋体" w:cs="宋体"/>
      <w:sz w:val="18"/>
      <w:szCs w:val="18"/>
    </w:rPr>
  </w:style>
  <w:style w:type="character" w:customStyle="1" w:styleId="81">
    <w:name w:val="批注框文本 Char"/>
    <w:basedOn w:val="47"/>
    <w:qFormat/>
    <w:uiPriority w:val="0"/>
    <w:rPr>
      <w:rFonts w:ascii="宋体" w:hAnsi="宋体" w:eastAsia="宋体" w:cs="宋体"/>
      <w:kern w:val="0"/>
      <w:sz w:val="18"/>
      <w:szCs w:val="18"/>
      <w:lang w:eastAsia="en-US"/>
    </w:rPr>
  </w:style>
  <w:style w:type="character" w:customStyle="1" w:styleId="82">
    <w:name w:val="批注框文本 Char1"/>
    <w:basedOn w:val="47"/>
    <w:link w:val="27"/>
    <w:semiHidden/>
    <w:qFormat/>
    <w:uiPriority w:val="0"/>
    <w:rPr>
      <w:rFonts w:ascii="宋体" w:hAnsi="宋体" w:eastAsia="宋体" w:cs="宋体"/>
      <w:kern w:val="0"/>
      <w:sz w:val="18"/>
      <w:szCs w:val="18"/>
      <w:lang w:eastAsia="en-US"/>
    </w:rPr>
  </w:style>
  <w:style w:type="paragraph" w:customStyle="1" w:styleId="83">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4">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5">
    <w:name w:val="普通文字 Char Char"/>
    <w:qFormat/>
    <w:uiPriority w:val="0"/>
    <w:rPr>
      <w:rFonts w:ascii="宋体" w:hAnsi="Courier New" w:eastAsia="宋体" w:cs="Courier New"/>
      <w:kern w:val="2"/>
      <w:sz w:val="21"/>
      <w:szCs w:val="21"/>
      <w:lang w:val="en-US" w:eastAsia="zh-CN" w:bidi="ar-SA"/>
    </w:rPr>
  </w:style>
  <w:style w:type="paragraph" w:customStyle="1" w:styleId="86">
    <w:name w:val="p20"/>
    <w:basedOn w:val="1"/>
    <w:qFormat/>
    <w:uiPriority w:val="0"/>
    <w:pPr>
      <w:widowControl/>
    </w:pPr>
    <w:rPr>
      <w:sz w:val="21"/>
      <w:szCs w:val="21"/>
      <w:lang w:eastAsia="zh-CN"/>
    </w:rPr>
  </w:style>
  <w:style w:type="character" w:customStyle="1" w:styleId="87">
    <w:name w:val="批注文字 Char"/>
    <w:link w:val="16"/>
    <w:qFormat/>
    <w:uiPriority w:val="0"/>
    <w:rPr>
      <w:rFonts w:eastAsia="宋体"/>
      <w:szCs w:val="24"/>
    </w:rPr>
  </w:style>
  <w:style w:type="character" w:customStyle="1" w:styleId="88">
    <w:name w:val="批注文字 Char1"/>
    <w:basedOn w:val="47"/>
    <w:semiHidden/>
    <w:qFormat/>
    <w:uiPriority w:val="99"/>
    <w:rPr>
      <w:rFonts w:ascii="宋体" w:hAnsi="宋体" w:eastAsia="宋体" w:cs="宋体"/>
      <w:kern w:val="0"/>
      <w:sz w:val="22"/>
      <w:lang w:eastAsia="en-US"/>
    </w:rPr>
  </w:style>
  <w:style w:type="character" w:customStyle="1" w:styleId="89">
    <w:name w:val="纯文本 Char2"/>
    <w:link w:val="22"/>
    <w:qFormat/>
    <w:uiPriority w:val="0"/>
    <w:rPr>
      <w:rFonts w:ascii="宋体" w:hAnsi="Courier New" w:eastAsia="宋体"/>
      <w:szCs w:val="21"/>
    </w:rPr>
  </w:style>
  <w:style w:type="character" w:customStyle="1" w:styleId="90">
    <w:name w:val="纯文本 Char"/>
    <w:basedOn w:val="47"/>
    <w:qFormat/>
    <w:uiPriority w:val="0"/>
    <w:rPr>
      <w:rFonts w:ascii="宋体" w:hAnsi="Courier New" w:eastAsia="宋体" w:cs="Courier New"/>
      <w:kern w:val="0"/>
      <w:szCs w:val="21"/>
      <w:lang w:eastAsia="en-US"/>
    </w:rPr>
  </w:style>
  <w:style w:type="character" w:customStyle="1" w:styleId="91">
    <w:name w:val="纯文本 Char1"/>
    <w:basedOn w:val="47"/>
    <w:semiHidden/>
    <w:qFormat/>
    <w:uiPriority w:val="99"/>
    <w:rPr>
      <w:rFonts w:ascii="宋体" w:hAnsi="Courier New" w:eastAsia="宋体" w:cs="Courier New"/>
      <w:sz w:val="21"/>
      <w:szCs w:val="21"/>
    </w:rPr>
  </w:style>
  <w:style w:type="paragraph" w:customStyle="1" w:styleId="92">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3">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4">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5">
    <w:name w:val="日期 Char"/>
    <w:basedOn w:val="47"/>
    <w:qFormat/>
    <w:uiPriority w:val="0"/>
    <w:rPr>
      <w:rFonts w:ascii="宋体" w:hAnsi="宋体" w:eastAsia="宋体" w:cs="宋体"/>
      <w:kern w:val="0"/>
      <w:sz w:val="22"/>
      <w:lang w:eastAsia="en-US"/>
    </w:rPr>
  </w:style>
  <w:style w:type="character" w:customStyle="1" w:styleId="96">
    <w:name w:val="日期 Char1"/>
    <w:basedOn w:val="47"/>
    <w:link w:val="24"/>
    <w:qFormat/>
    <w:uiPriority w:val="0"/>
    <w:rPr>
      <w:rFonts w:ascii="宋体" w:hAnsi="宋体" w:eastAsia="宋体" w:cs="宋体"/>
      <w:kern w:val="0"/>
      <w:sz w:val="22"/>
      <w:lang w:eastAsia="en-US"/>
    </w:rPr>
  </w:style>
  <w:style w:type="character" w:customStyle="1" w:styleId="97">
    <w:name w:val="批注主题 Char"/>
    <w:basedOn w:val="88"/>
    <w:qFormat/>
    <w:uiPriority w:val="0"/>
    <w:rPr>
      <w:rFonts w:ascii="宋体" w:hAnsi="宋体" w:eastAsia="宋体" w:cs="宋体"/>
      <w:b/>
      <w:bCs/>
      <w:kern w:val="0"/>
      <w:sz w:val="22"/>
      <w:lang w:eastAsia="en-US"/>
    </w:rPr>
  </w:style>
  <w:style w:type="character" w:customStyle="1" w:styleId="98">
    <w:name w:val="批注主题 Char1"/>
    <w:basedOn w:val="87"/>
    <w:link w:val="42"/>
    <w:qFormat/>
    <w:uiPriority w:val="0"/>
    <w:rPr>
      <w:rFonts w:ascii="宋体" w:hAnsi="宋体" w:eastAsia="宋体" w:cs="宋体"/>
      <w:b/>
      <w:bCs/>
      <w:szCs w:val="24"/>
    </w:rPr>
  </w:style>
  <w:style w:type="character" w:customStyle="1" w:styleId="99">
    <w:name w:val="apple-converted-space"/>
    <w:basedOn w:val="47"/>
    <w:qFormat/>
    <w:uiPriority w:val="0"/>
  </w:style>
  <w:style w:type="character" w:customStyle="1" w:styleId="100">
    <w:name w:val="5号正文 Char"/>
    <w:link w:val="101"/>
    <w:qFormat/>
    <w:uiPriority w:val="0"/>
    <w:rPr>
      <w:rFonts w:ascii="楷体_GB2312" w:hAnsi="宋体" w:eastAsia="楷体_GB2312"/>
      <w:snapToGrid w:val="0"/>
      <w:sz w:val="24"/>
      <w:szCs w:val="28"/>
    </w:rPr>
  </w:style>
  <w:style w:type="paragraph" w:customStyle="1" w:styleId="101">
    <w:name w:val="5号正文"/>
    <w:link w:val="100"/>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2">
    <w:name w:val="正文文本 3 Char"/>
    <w:link w:val="17"/>
    <w:qFormat/>
    <w:uiPriority w:val="0"/>
    <w:rPr>
      <w:rFonts w:ascii="宋体"/>
      <w:sz w:val="24"/>
    </w:rPr>
  </w:style>
  <w:style w:type="character" w:customStyle="1" w:styleId="103">
    <w:name w:val="正文文本 3 Char1"/>
    <w:basedOn w:val="47"/>
    <w:semiHidden/>
    <w:qFormat/>
    <w:uiPriority w:val="99"/>
    <w:rPr>
      <w:rFonts w:ascii="宋体" w:hAnsi="宋体" w:eastAsia="宋体" w:cs="宋体"/>
      <w:kern w:val="0"/>
      <w:sz w:val="16"/>
      <w:szCs w:val="16"/>
      <w:lang w:eastAsia="en-US"/>
    </w:rPr>
  </w:style>
  <w:style w:type="character" w:customStyle="1" w:styleId="104">
    <w:name w:val="正文文本 3 字符"/>
    <w:basedOn w:val="47"/>
    <w:qFormat/>
    <w:uiPriority w:val="0"/>
    <w:rPr>
      <w:rFonts w:ascii="宋体" w:hAnsi="宋体" w:eastAsia="宋体" w:cs="宋体"/>
      <w:sz w:val="16"/>
      <w:szCs w:val="16"/>
    </w:rPr>
  </w:style>
  <w:style w:type="character" w:customStyle="1" w:styleId="105">
    <w:name w:val="正文文本缩进 Char"/>
    <w:link w:val="19"/>
    <w:qFormat/>
    <w:uiPriority w:val="0"/>
    <w:rPr>
      <w:rFonts w:eastAsia="宋体"/>
      <w:szCs w:val="24"/>
    </w:rPr>
  </w:style>
  <w:style w:type="character" w:customStyle="1" w:styleId="106">
    <w:name w:val="正文文本缩进 Char1"/>
    <w:basedOn w:val="47"/>
    <w:semiHidden/>
    <w:qFormat/>
    <w:uiPriority w:val="99"/>
    <w:rPr>
      <w:rFonts w:ascii="宋体" w:hAnsi="宋体" w:eastAsia="宋体" w:cs="宋体"/>
      <w:kern w:val="0"/>
      <w:sz w:val="22"/>
      <w:lang w:eastAsia="en-US"/>
    </w:rPr>
  </w:style>
  <w:style w:type="character" w:customStyle="1" w:styleId="107">
    <w:name w:val="正文文本缩进 字符"/>
    <w:basedOn w:val="47"/>
    <w:semiHidden/>
    <w:qFormat/>
    <w:uiPriority w:val="99"/>
    <w:rPr>
      <w:rFonts w:ascii="宋体" w:hAnsi="宋体" w:eastAsia="宋体" w:cs="宋体"/>
    </w:rPr>
  </w:style>
  <w:style w:type="paragraph" w:customStyle="1" w:styleId="108">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9">
    <w:name w:val="标题 5 字符"/>
    <w:basedOn w:val="47"/>
    <w:semiHidden/>
    <w:qFormat/>
    <w:uiPriority w:val="9"/>
    <w:rPr>
      <w:rFonts w:ascii="宋体" w:hAnsi="宋体" w:eastAsia="宋体" w:cs="宋体"/>
      <w:b/>
      <w:bCs/>
      <w:sz w:val="28"/>
      <w:szCs w:val="28"/>
    </w:rPr>
  </w:style>
  <w:style w:type="character" w:customStyle="1" w:styleId="110">
    <w:name w:val="标题 6 字符"/>
    <w:basedOn w:val="47"/>
    <w:semiHidden/>
    <w:qFormat/>
    <w:uiPriority w:val="9"/>
    <w:rPr>
      <w:rFonts w:asciiTheme="majorHAnsi" w:hAnsiTheme="majorHAnsi" w:eastAsiaTheme="majorEastAsia" w:cstheme="majorBidi"/>
      <w:b/>
      <w:bCs/>
      <w:sz w:val="24"/>
      <w:szCs w:val="24"/>
    </w:rPr>
  </w:style>
  <w:style w:type="character" w:customStyle="1" w:styleId="111">
    <w:name w:val="标题 7 字符"/>
    <w:basedOn w:val="47"/>
    <w:semiHidden/>
    <w:qFormat/>
    <w:uiPriority w:val="9"/>
    <w:rPr>
      <w:rFonts w:ascii="宋体" w:hAnsi="宋体" w:eastAsia="宋体" w:cs="宋体"/>
      <w:b/>
      <w:bCs/>
      <w:sz w:val="24"/>
      <w:szCs w:val="24"/>
    </w:rPr>
  </w:style>
  <w:style w:type="character" w:customStyle="1" w:styleId="112">
    <w:name w:val="标题 8 字符"/>
    <w:basedOn w:val="47"/>
    <w:semiHidden/>
    <w:qFormat/>
    <w:uiPriority w:val="9"/>
    <w:rPr>
      <w:rFonts w:asciiTheme="majorHAnsi" w:hAnsiTheme="majorHAnsi" w:eastAsiaTheme="majorEastAsia" w:cstheme="majorBidi"/>
      <w:sz w:val="24"/>
      <w:szCs w:val="24"/>
    </w:rPr>
  </w:style>
  <w:style w:type="character" w:customStyle="1" w:styleId="113">
    <w:name w:val="标题 9 字符"/>
    <w:basedOn w:val="47"/>
    <w:semiHidden/>
    <w:qFormat/>
    <w:uiPriority w:val="9"/>
    <w:rPr>
      <w:rFonts w:asciiTheme="majorHAnsi" w:hAnsiTheme="majorHAnsi" w:eastAsiaTheme="majorEastAsia" w:cstheme="majorBidi"/>
      <w:sz w:val="21"/>
      <w:szCs w:val="21"/>
    </w:rPr>
  </w:style>
  <w:style w:type="character" w:customStyle="1" w:styleId="114">
    <w:name w:val="招标节 Char"/>
    <w:link w:val="115"/>
    <w:qFormat/>
    <w:uiPriority w:val="0"/>
    <w:rPr>
      <w:rFonts w:ascii="宋体" w:hAnsi="宋体" w:eastAsia="宋体"/>
      <w:b/>
      <w:sz w:val="28"/>
      <w:szCs w:val="28"/>
    </w:rPr>
  </w:style>
  <w:style w:type="paragraph" w:customStyle="1" w:styleId="115">
    <w:name w:val="招标节"/>
    <w:basedOn w:val="1"/>
    <w:next w:val="1"/>
    <w:link w:val="114"/>
    <w:qFormat/>
    <w:uiPriority w:val="0"/>
    <w:pPr>
      <w:spacing w:beforeLines="50" w:afterLines="50" w:line="360" w:lineRule="auto"/>
      <w:outlineLvl w:val="1"/>
    </w:pPr>
    <w:rPr>
      <w:rFonts w:cstheme="minorBidi"/>
      <w:b/>
      <w:kern w:val="2"/>
      <w:sz w:val="28"/>
      <w:szCs w:val="28"/>
      <w:lang w:eastAsia="zh-CN"/>
    </w:rPr>
  </w:style>
  <w:style w:type="character" w:customStyle="1" w:styleId="116">
    <w:name w:val="tpc_content1"/>
    <w:qFormat/>
    <w:uiPriority w:val="0"/>
    <w:rPr>
      <w:sz w:val="20"/>
      <w:szCs w:val="20"/>
    </w:rPr>
  </w:style>
  <w:style w:type="character" w:customStyle="1" w:styleId="117">
    <w:name w:val="尾注文本 Char"/>
    <w:link w:val="26"/>
    <w:qFormat/>
    <w:uiPriority w:val="0"/>
    <w:rPr>
      <w:rFonts w:eastAsia="宋体"/>
      <w:szCs w:val="24"/>
    </w:rPr>
  </w:style>
  <w:style w:type="character" w:customStyle="1" w:styleId="118">
    <w:name w:val="尾注文本 Char1"/>
    <w:basedOn w:val="47"/>
    <w:semiHidden/>
    <w:qFormat/>
    <w:uiPriority w:val="99"/>
    <w:rPr>
      <w:rFonts w:ascii="宋体" w:hAnsi="宋体" w:eastAsia="宋体" w:cs="宋体"/>
      <w:kern w:val="0"/>
      <w:sz w:val="22"/>
      <w:lang w:eastAsia="en-US"/>
    </w:rPr>
  </w:style>
  <w:style w:type="character" w:customStyle="1" w:styleId="119">
    <w:name w:val="正文首行缩进 Char"/>
    <w:link w:val="43"/>
    <w:qFormat/>
    <w:uiPriority w:val="0"/>
    <w:rPr>
      <w:rFonts w:eastAsia="宋体"/>
      <w:szCs w:val="24"/>
    </w:rPr>
  </w:style>
  <w:style w:type="character" w:customStyle="1" w:styleId="120">
    <w:name w:val="正文首行缩进 Char1"/>
    <w:basedOn w:val="57"/>
    <w:semiHidden/>
    <w:qFormat/>
    <w:uiPriority w:val="99"/>
    <w:rPr>
      <w:rFonts w:ascii="宋体" w:hAnsi="宋体" w:eastAsia="宋体" w:cs="宋体"/>
      <w:kern w:val="0"/>
      <w:sz w:val="22"/>
      <w:szCs w:val="21"/>
      <w:lang w:eastAsia="en-US"/>
    </w:rPr>
  </w:style>
  <w:style w:type="character" w:customStyle="1" w:styleId="121">
    <w:name w:val="font161"/>
    <w:qFormat/>
    <w:uiPriority w:val="0"/>
    <w:rPr>
      <w:b/>
      <w:bCs/>
      <w:sz w:val="32"/>
      <w:szCs w:val="32"/>
    </w:rPr>
  </w:style>
  <w:style w:type="character" w:customStyle="1" w:styleId="122">
    <w:name w:val="脚注文本 Char"/>
    <w:link w:val="33"/>
    <w:qFormat/>
    <w:uiPriority w:val="0"/>
    <w:rPr>
      <w:rFonts w:eastAsia="宋体"/>
      <w:sz w:val="18"/>
      <w:szCs w:val="18"/>
    </w:rPr>
  </w:style>
  <w:style w:type="character" w:customStyle="1" w:styleId="123">
    <w:name w:val="脚注文本 Char1"/>
    <w:basedOn w:val="47"/>
    <w:semiHidden/>
    <w:qFormat/>
    <w:uiPriority w:val="99"/>
    <w:rPr>
      <w:rFonts w:ascii="宋体" w:hAnsi="宋体" w:eastAsia="宋体" w:cs="宋体"/>
      <w:kern w:val="0"/>
      <w:sz w:val="18"/>
      <w:szCs w:val="18"/>
      <w:lang w:eastAsia="en-US"/>
    </w:rPr>
  </w:style>
  <w:style w:type="character" w:customStyle="1" w:styleId="124">
    <w:name w:val="ht1"/>
    <w:qFormat/>
    <w:uiPriority w:val="0"/>
    <w:rPr>
      <w:rFonts w:ascii="黑体" w:eastAsia="黑体"/>
      <w:b/>
      <w:bCs/>
    </w:rPr>
  </w:style>
  <w:style w:type="character" w:customStyle="1" w:styleId="125">
    <w:name w:val="文档结构图 Char"/>
    <w:link w:val="15"/>
    <w:qFormat/>
    <w:uiPriority w:val="0"/>
    <w:rPr>
      <w:rFonts w:eastAsia="宋体"/>
      <w:szCs w:val="24"/>
      <w:shd w:val="clear" w:color="auto" w:fill="000080"/>
    </w:rPr>
  </w:style>
  <w:style w:type="character" w:customStyle="1" w:styleId="126">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7">
    <w:name w:val="正文文本缩进 2 Char"/>
    <w:link w:val="25"/>
    <w:qFormat/>
    <w:uiPriority w:val="0"/>
    <w:rPr>
      <w:rFonts w:eastAsia="宋体"/>
      <w:szCs w:val="24"/>
    </w:rPr>
  </w:style>
  <w:style w:type="character" w:customStyle="1" w:styleId="128">
    <w:name w:val="正文文本缩进 2 Char1"/>
    <w:basedOn w:val="47"/>
    <w:semiHidden/>
    <w:qFormat/>
    <w:uiPriority w:val="99"/>
    <w:rPr>
      <w:rFonts w:ascii="宋体" w:hAnsi="宋体" w:eastAsia="宋体" w:cs="宋体"/>
      <w:kern w:val="0"/>
      <w:sz w:val="22"/>
      <w:lang w:eastAsia="en-US"/>
    </w:rPr>
  </w:style>
  <w:style w:type="character" w:customStyle="1" w:styleId="129">
    <w:name w:val="正文文本缩进 3 Char"/>
    <w:link w:val="35"/>
    <w:qFormat/>
    <w:uiPriority w:val="0"/>
    <w:rPr>
      <w:rFonts w:eastAsia="宋体"/>
      <w:sz w:val="16"/>
      <w:szCs w:val="16"/>
    </w:rPr>
  </w:style>
  <w:style w:type="character" w:customStyle="1" w:styleId="130">
    <w:name w:val="正文文本缩进 3 Char1"/>
    <w:basedOn w:val="47"/>
    <w:semiHidden/>
    <w:qFormat/>
    <w:uiPriority w:val="99"/>
    <w:rPr>
      <w:rFonts w:ascii="宋体" w:hAnsi="宋体" w:eastAsia="宋体" w:cs="宋体"/>
      <w:kern w:val="0"/>
      <w:sz w:val="16"/>
      <w:szCs w:val="16"/>
      <w:lang w:eastAsia="en-US"/>
    </w:rPr>
  </w:style>
  <w:style w:type="character" w:customStyle="1" w:styleId="131">
    <w:name w:val="标题 Char"/>
    <w:link w:val="41"/>
    <w:qFormat/>
    <w:uiPriority w:val="0"/>
    <w:rPr>
      <w:rFonts w:ascii="Arial" w:hAnsi="Arial" w:eastAsia="宋体"/>
      <w:b/>
      <w:sz w:val="32"/>
    </w:rPr>
  </w:style>
  <w:style w:type="character" w:customStyle="1" w:styleId="132">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3">
    <w:name w:val="正文文本缩进 3 字符"/>
    <w:basedOn w:val="47"/>
    <w:semiHidden/>
    <w:qFormat/>
    <w:uiPriority w:val="99"/>
    <w:rPr>
      <w:rFonts w:ascii="宋体" w:hAnsi="宋体" w:eastAsia="宋体" w:cs="宋体"/>
      <w:sz w:val="16"/>
      <w:szCs w:val="16"/>
    </w:rPr>
  </w:style>
  <w:style w:type="character" w:customStyle="1" w:styleId="134">
    <w:name w:val="正文文本缩进 2 字符"/>
    <w:basedOn w:val="47"/>
    <w:semiHidden/>
    <w:qFormat/>
    <w:uiPriority w:val="99"/>
    <w:rPr>
      <w:rFonts w:ascii="宋体" w:hAnsi="宋体" w:eastAsia="宋体" w:cs="宋体"/>
    </w:rPr>
  </w:style>
  <w:style w:type="character" w:customStyle="1" w:styleId="135">
    <w:name w:val="脚注文本 字符"/>
    <w:basedOn w:val="47"/>
    <w:semiHidden/>
    <w:qFormat/>
    <w:uiPriority w:val="99"/>
    <w:rPr>
      <w:rFonts w:ascii="宋体" w:hAnsi="宋体" w:eastAsia="宋体" w:cs="宋体"/>
      <w:sz w:val="18"/>
      <w:szCs w:val="18"/>
    </w:rPr>
  </w:style>
  <w:style w:type="paragraph" w:customStyle="1" w:styleId="136">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7">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8">
    <w:name w:val="正文首行缩进 字符"/>
    <w:basedOn w:val="57"/>
    <w:semiHidden/>
    <w:qFormat/>
    <w:uiPriority w:val="99"/>
    <w:rPr>
      <w:rFonts w:ascii="宋体" w:hAnsi="宋体" w:eastAsia="宋体" w:cs="宋体"/>
      <w:kern w:val="0"/>
      <w:sz w:val="21"/>
      <w:szCs w:val="21"/>
      <w:lang w:eastAsia="en-US"/>
    </w:rPr>
  </w:style>
  <w:style w:type="character" w:customStyle="1" w:styleId="139">
    <w:name w:val="尾注文本 字符"/>
    <w:basedOn w:val="47"/>
    <w:semiHidden/>
    <w:qFormat/>
    <w:uiPriority w:val="99"/>
    <w:rPr>
      <w:rFonts w:ascii="宋体" w:hAnsi="宋体" w:eastAsia="宋体" w:cs="宋体"/>
    </w:rPr>
  </w:style>
  <w:style w:type="character" w:customStyle="1" w:styleId="140">
    <w:name w:val="文档结构图 字符"/>
    <w:basedOn w:val="47"/>
    <w:semiHidden/>
    <w:qFormat/>
    <w:uiPriority w:val="99"/>
    <w:rPr>
      <w:rFonts w:ascii="Microsoft YaHei UI" w:hAnsi="宋体" w:eastAsia="Microsoft YaHei UI" w:cs="宋体"/>
      <w:sz w:val="18"/>
      <w:szCs w:val="18"/>
    </w:rPr>
  </w:style>
  <w:style w:type="paragraph" w:customStyle="1" w:styleId="141">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2">
    <w:name w:val="标题 字符"/>
    <w:basedOn w:val="47"/>
    <w:qFormat/>
    <w:uiPriority w:val="10"/>
    <w:rPr>
      <w:rFonts w:asciiTheme="majorHAnsi" w:hAnsiTheme="majorHAnsi" w:eastAsiaTheme="majorEastAsia" w:cstheme="majorBidi"/>
      <w:b/>
      <w:bCs/>
      <w:sz w:val="32"/>
      <w:szCs w:val="32"/>
    </w:rPr>
  </w:style>
  <w:style w:type="paragraph" w:customStyle="1" w:styleId="143">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4">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5">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6">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7">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8">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9">
    <w:name w:val="aa"/>
    <w:basedOn w:val="1"/>
    <w:qFormat/>
    <w:uiPriority w:val="0"/>
    <w:pPr>
      <w:widowControl/>
      <w:spacing w:before="100" w:beforeAutospacing="1" w:after="100" w:afterAutospacing="1"/>
    </w:pPr>
    <w:rPr>
      <w:sz w:val="24"/>
      <w:szCs w:val="24"/>
      <w:lang w:eastAsia="zh-CN"/>
    </w:rPr>
  </w:style>
  <w:style w:type="paragraph" w:customStyle="1" w:styleId="150">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1">
    <w:name w:val="Char Char Char1 Char"/>
    <w:basedOn w:val="15"/>
    <w:qFormat/>
    <w:uiPriority w:val="0"/>
    <w:rPr>
      <w:rFonts w:ascii="Tahoma" w:hAnsi="Tahoma"/>
      <w:sz w:val="24"/>
    </w:rPr>
  </w:style>
  <w:style w:type="paragraph" w:customStyle="1" w:styleId="152">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3">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4">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5">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6">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7">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9">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0">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61">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2">
    <w:name w:val="样式5"/>
    <w:basedOn w:val="1"/>
    <w:qFormat/>
    <w:uiPriority w:val="0"/>
    <w:pPr>
      <w:jc w:val="both"/>
    </w:pPr>
    <w:rPr>
      <w:rFonts w:ascii="隶书" w:eastAsia="隶书" w:cs="Times New Roman"/>
      <w:color w:val="000000"/>
      <w:kern w:val="2"/>
      <w:sz w:val="36"/>
      <w:szCs w:val="24"/>
      <w:lang w:eastAsia="zh-CN"/>
    </w:rPr>
  </w:style>
  <w:style w:type="paragraph" w:customStyle="1" w:styleId="163">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4">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5">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6">
    <w:name w:val="目录"/>
    <w:basedOn w:val="1"/>
    <w:qFormat/>
    <w:uiPriority w:val="0"/>
    <w:pPr>
      <w:widowControl/>
      <w:jc w:val="center"/>
    </w:pPr>
    <w:rPr>
      <w:rFonts w:hAnsi="Times New Roman" w:cs="Times New Roman"/>
      <w:b/>
      <w:sz w:val="36"/>
      <w:szCs w:val="20"/>
      <w:lang w:eastAsia="zh-CN"/>
    </w:rPr>
  </w:style>
  <w:style w:type="paragraph" w:customStyle="1" w:styleId="167">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8">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9">
    <w:name w:val="Char3 Char Char"/>
    <w:qFormat/>
    <w:uiPriority w:val="0"/>
    <w:rPr>
      <w:rFonts w:ascii="宋体" w:hAnsi="Courier New" w:eastAsia="宋体"/>
      <w:kern w:val="2"/>
      <w:sz w:val="21"/>
      <w:lang w:val="en-US" w:eastAsia="zh-CN" w:bidi="ar-SA"/>
    </w:rPr>
  </w:style>
  <w:style w:type="character" w:customStyle="1" w:styleId="170">
    <w:name w:val="表名 Char"/>
    <w:qFormat/>
    <w:uiPriority w:val="0"/>
    <w:rPr>
      <w:rFonts w:ascii="宋体" w:eastAsia="宋体"/>
      <w:kern w:val="2"/>
      <w:sz w:val="24"/>
      <w:szCs w:val="24"/>
      <w:lang w:val="en-US" w:eastAsia="zh-CN" w:bidi="ar-SA"/>
    </w:rPr>
  </w:style>
  <w:style w:type="paragraph" w:customStyle="1" w:styleId="171">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2">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3">
    <w:name w:val="标题 #2_"/>
    <w:link w:val="174"/>
    <w:qFormat/>
    <w:uiPriority w:val="0"/>
    <w:rPr>
      <w:rFonts w:ascii="宋体" w:hAnsi="宋体" w:cs="宋体"/>
      <w:sz w:val="32"/>
      <w:szCs w:val="32"/>
      <w:shd w:val="clear" w:color="auto" w:fill="FFFFFF"/>
    </w:rPr>
  </w:style>
  <w:style w:type="paragraph" w:customStyle="1" w:styleId="174">
    <w:name w:val="标题 #2"/>
    <w:basedOn w:val="1"/>
    <w:link w:val="173"/>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5">
    <w:name w:val="p0"/>
    <w:basedOn w:val="1"/>
    <w:qFormat/>
    <w:uiPriority w:val="0"/>
    <w:pPr>
      <w:widowControl/>
      <w:jc w:val="both"/>
    </w:pPr>
    <w:rPr>
      <w:rFonts w:ascii="Times New Roman" w:hAnsi="Times New Roman" w:cs="Times New Roman"/>
      <w:sz w:val="21"/>
      <w:szCs w:val="21"/>
      <w:lang w:eastAsia="zh-CN"/>
    </w:rPr>
  </w:style>
  <w:style w:type="character" w:customStyle="1" w:styleId="176">
    <w:name w:val="招标正文 Char"/>
    <w:link w:val="177"/>
    <w:qFormat/>
    <w:uiPriority w:val="0"/>
    <w:rPr>
      <w:rFonts w:eastAsia="宋体"/>
      <w:szCs w:val="18"/>
    </w:rPr>
  </w:style>
  <w:style w:type="paragraph" w:customStyle="1" w:styleId="177">
    <w:name w:val="招标正文"/>
    <w:basedOn w:val="1"/>
    <w:link w:val="176"/>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8">
    <w:name w:val="副标题 Char"/>
    <w:link w:val="32"/>
    <w:qFormat/>
    <w:uiPriority w:val="0"/>
    <w:rPr>
      <w:szCs w:val="24"/>
      <w:u w:val="single"/>
    </w:rPr>
  </w:style>
  <w:style w:type="character" w:customStyle="1" w:styleId="179">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0">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1">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3">
    <w:name w:val="正文文本 (2) Exact"/>
    <w:qFormat/>
    <w:uiPriority w:val="0"/>
    <w:rPr>
      <w:rFonts w:ascii="宋体" w:hAnsi="宋体" w:eastAsia="宋体" w:cs="宋体"/>
      <w:sz w:val="21"/>
      <w:szCs w:val="21"/>
      <w:u w:val="none"/>
    </w:rPr>
  </w:style>
  <w:style w:type="character" w:customStyle="1" w:styleId="184">
    <w:name w:val="fontstyle01"/>
    <w:qFormat/>
    <w:uiPriority w:val="0"/>
    <w:rPr>
      <w:rFonts w:hint="eastAsia" w:ascii="宋体" w:hAnsi="宋体" w:eastAsia="宋体"/>
      <w:color w:val="000000"/>
      <w:sz w:val="24"/>
      <w:szCs w:val="24"/>
    </w:rPr>
  </w:style>
  <w:style w:type="character" w:customStyle="1" w:styleId="185">
    <w:name w:val="表格标题_"/>
    <w:link w:val="186"/>
    <w:qFormat/>
    <w:uiPriority w:val="0"/>
    <w:rPr>
      <w:rFonts w:eastAsia="黑体"/>
      <w:color w:val="FF0000"/>
      <w:sz w:val="24"/>
    </w:rPr>
  </w:style>
  <w:style w:type="paragraph" w:customStyle="1" w:styleId="186">
    <w:name w:val="表格标题"/>
    <w:basedOn w:val="1"/>
    <w:link w:val="185"/>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7">
    <w:name w:val="标题 #3_"/>
    <w:link w:val="188"/>
    <w:qFormat/>
    <w:uiPriority w:val="0"/>
    <w:rPr>
      <w:rFonts w:ascii="宋体" w:hAnsi="宋体" w:cs="宋体"/>
      <w:sz w:val="26"/>
      <w:szCs w:val="26"/>
      <w:shd w:val="clear" w:color="auto" w:fill="FFFFFF"/>
    </w:rPr>
  </w:style>
  <w:style w:type="paragraph" w:customStyle="1" w:styleId="188">
    <w:name w:val="标题 #3"/>
    <w:basedOn w:val="1"/>
    <w:link w:val="187"/>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9">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0">
    <w:name w:val="正文文本 2 Char"/>
    <w:basedOn w:val="47"/>
    <w:link w:val="38"/>
    <w:semiHidden/>
    <w:qFormat/>
    <w:uiPriority w:val="99"/>
    <w:rPr>
      <w:rFonts w:ascii="宋体" w:hAnsi="宋体" w:eastAsia="宋体" w:cs="宋体"/>
      <w:kern w:val="0"/>
      <w:sz w:val="22"/>
      <w:lang w:eastAsia="en-US"/>
    </w:rPr>
  </w:style>
  <w:style w:type="character" w:customStyle="1" w:styleId="191">
    <w:name w:val="docpro"/>
    <w:basedOn w:val="47"/>
    <w:qFormat/>
    <w:uiPriority w:val="0"/>
  </w:style>
  <w:style w:type="paragraph" w:customStyle="1" w:styleId="192">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3">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character" w:customStyle="1" w:styleId="194">
    <w:name w:val="标题 1 字符"/>
    <w:link w:val="3"/>
    <w:qFormat/>
    <w:uiPriority w:val="9"/>
    <w:rPr>
      <w:rFonts w:eastAsia="黑体"/>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4623</Words>
  <Characters>4940</Characters>
  <Lines>72</Lines>
  <Paragraphs>20</Paragraphs>
  <TotalTime>4</TotalTime>
  <ScaleCrop>false</ScaleCrop>
  <LinksUpToDate>false</LinksUpToDate>
  <CharactersWithSpaces>5199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  </cp:lastModifiedBy>
  <dcterms:modified xsi:type="dcterms:W3CDTF">2023-08-23T07:26:32Z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DAE1BE5650224BEEB2E43543FA7FDAA4_13</vt:lpwstr>
  </property>
</Properties>
</file>