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重庆高速公路集团有限公司东南营运分公司关于黔江管理中心2023年</w:t>
      </w:r>
      <w:r>
        <w:rPr>
          <w:rFonts w:hint="eastAsia" w:ascii="宋体" w:hAnsi="宋体" w:eastAsia="宋体" w:cs="宋体"/>
          <w:b/>
          <w:bCs w:val="0"/>
          <w:sz w:val="44"/>
          <w:szCs w:val="44"/>
          <w:lang w:val="en-US" w:eastAsia="zh-CN"/>
        </w:rPr>
        <w:t>大型客车维修的竞争性比选</w:t>
      </w:r>
      <w:r>
        <w:rPr>
          <w:rFonts w:hint="eastAsia" w:ascii="方正小标宋_GBK" w:hAnsi="方正小标宋_GBK" w:eastAsia="方正小标宋_GBK" w:cs="方正小标宋_GBK"/>
          <w:b w:val="0"/>
          <w:bCs w:val="0"/>
          <w:sz w:val="44"/>
          <w:szCs w:val="44"/>
          <w:lang w:val="en-US" w:eastAsia="zh-CN"/>
        </w:rPr>
        <w:t>项目结果的公示</w:t>
      </w:r>
    </w:p>
    <w:p>
      <w:pPr>
        <w:ind w:firstLine="640" w:firstLineChars="200"/>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sz w:val="28"/>
          <w:szCs w:val="28"/>
          <w:lang w:val="en-US" w:eastAsia="zh-CN"/>
        </w:rPr>
        <w:t>2023年9月12日在重庆高速东南营运分公司221会议室对</w:t>
      </w:r>
      <w:r>
        <w:rPr>
          <w:rFonts w:hint="eastAsia" w:ascii="方正仿宋_GBK" w:hAnsi="方正仿宋_GBK" w:eastAsia="方正仿宋_GBK" w:cs="方正仿宋_GBK"/>
          <w:b w:val="0"/>
          <w:bCs/>
          <w:sz w:val="28"/>
          <w:szCs w:val="28"/>
          <w:lang w:val="en-US" w:eastAsia="zh-CN"/>
        </w:rPr>
        <w:t>2023年大型客车维修的竞争性比选项目进行</w:t>
      </w:r>
      <w:r>
        <w:rPr>
          <w:rFonts w:hint="eastAsia" w:ascii="方正仿宋_GBK" w:hAnsi="方正仿宋_GBK" w:eastAsia="方正仿宋_GBK" w:cs="方正仿宋_GBK"/>
          <w:b w:val="0"/>
          <w:bCs/>
          <w:color w:val="auto"/>
          <w:sz w:val="28"/>
          <w:szCs w:val="28"/>
          <w:lang w:val="en-US" w:eastAsia="zh-CN"/>
        </w:rPr>
        <w:t>了开标，截止报价时间共有三家单位递交了报价资料（重庆市汽车运输集团黔江运输有限公司汽车修理厂、重庆市黔江区西山汽车修理厂、重庆市黔江区家旺汽车维修厂）</w:t>
      </w:r>
      <w:r>
        <w:rPr>
          <w:rFonts w:hint="eastAsia" w:ascii="方正仿宋_GBK" w:hAnsi="方正仿宋_GBK" w:eastAsia="方正仿宋_GBK" w:cs="方正仿宋_GBK"/>
          <w:b w:val="0"/>
          <w:bCs/>
          <w:sz w:val="28"/>
          <w:szCs w:val="28"/>
          <w:lang w:val="en-US" w:eastAsia="zh-CN"/>
        </w:rPr>
        <w:t>，均满足竞争性比选要求，现将开标结果公示如下：</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黑体" w:hAnsi="黑体" w:eastAsia="黑体" w:cs="黑体"/>
          <w:sz w:val="28"/>
          <w:szCs w:val="28"/>
          <w:lang w:val="en-US" w:eastAsia="zh-CN"/>
        </w:rPr>
      </w:pPr>
      <w:r>
        <w:rPr>
          <w:rFonts w:hint="eastAsia" w:ascii="黑体" w:hAnsi="黑体" w:eastAsia="黑体" w:cs="黑体"/>
          <w:b w:val="0"/>
          <w:bCs/>
          <w:sz w:val="28"/>
          <w:szCs w:val="28"/>
          <w:lang w:val="en-US" w:eastAsia="zh-CN"/>
        </w:rPr>
        <w:t>一、中标侯选人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第一中标人：</w:t>
      </w:r>
      <w:r>
        <w:rPr>
          <w:rFonts w:hint="eastAsia" w:ascii="方正仿宋_GBK" w:hAnsi="方正仿宋_GBK" w:eastAsia="方正仿宋_GBK" w:cs="方正仿宋_GBK"/>
          <w:b w:val="0"/>
          <w:bCs/>
          <w:color w:val="auto"/>
          <w:sz w:val="28"/>
          <w:szCs w:val="28"/>
          <w:lang w:val="en-US" w:eastAsia="zh-CN"/>
        </w:rPr>
        <w:t>重庆市黔江区西山汽车修理厂</w:t>
      </w:r>
      <w:r>
        <w:rPr>
          <w:rFonts w:hint="eastAsia" w:ascii="方正仿宋_GBK" w:hAnsi="方正仿宋_GBK" w:eastAsia="方正仿宋_GBK" w:cs="方正仿宋_GBK"/>
          <w:b w:val="0"/>
          <w:bCs/>
          <w:sz w:val="28"/>
          <w:szCs w:val="28"/>
          <w:lang w:val="en-US" w:eastAsia="zh-CN"/>
        </w:rPr>
        <w:t>，最低价分值：48678</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第二中标人：重庆市黔江区家旺汽车维修厂， 最低价分值：53134</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第三中标人：重庆市汽车运输集团黔江运输有限公司汽车修理厂，最低价分值53514</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重庆高速公路集团有限公司东南营运分公司黔江管理中心将对比选结果进行公示。</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outlineLvl w:val="9"/>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提出异议的渠道和方式</w:t>
      </w:r>
      <w:bookmarkStart w:id="0" w:name="_GoBack"/>
      <w:bookmarkEnd w:id="0"/>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outlineLvl w:val="9"/>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重庆高速公路集团有限公司东南营运分公司，电话023-89138820</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ind w:leftChars="0"/>
        <w:textAlignment w:val="auto"/>
        <w:outlineLvl w:val="9"/>
        <w:rPr>
          <w:rFonts w:hint="eastAsia" w:ascii="方正仿宋_GBK" w:hAnsi="方正仿宋_GBK" w:eastAsia="方正仿宋_GBK" w:cs="方正仿宋_GBK"/>
          <w:b w:val="0"/>
          <w:bCs/>
          <w:sz w:val="28"/>
          <w:szCs w:val="28"/>
          <w:lang w:val="en-US" w:eastAsia="zh-CN"/>
        </w:rPr>
      </w:pPr>
      <w:r>
        <w:rPr>
          <w:rFonts w:hint="eastAsia" w:ascii="黑体" w:hAnsi="黑体" w:eastAsia="黑体" w:cs="黑体"/>
          <w:b w:val="0"/>
          <w:bCs/>
          <w:sz w:val="28"/>
          <w:szCs w:val="28"/>
          <w:lang w:val="en-US" w:eastAsia="zh-CN"/>
        </w:rPr>
        <w:t>三、监督部门</w:t>
      </w:r>
      <w:r>
        <w:rPr>
          <w:rFonts w:hint="eastAsia" w:ascii="方正仿宋_GBK" w:hAnsi="方正仿宋_GBK" w:eastAsia="方正仿宋_GBK" w:cs="方正仿宋_GBK"/>
          <w:b w:val="0"/>
          <w:bCs/>
          <w:sz w:val="28"/>
          <w:szCs w:val="28"/>
          <w:lang w:val="en-US" w:eastAsia="zh-CN"/>
        </w:rPr>
        <w:t>：纪律检查室</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仿宋_GBK" w:hAnsi="方正仿宋_GBK" w:eastAsia="方正仿宋_GBK" w:cs="方正仿宋_GBK"/>
          <w:b w:val="0"/>
          <w:bCs/>
          <w:sz w:val="28"/>
          <w:szCs w:val="28"/>
          <w:lang w:val="en-US" w:eastAsia="zh-CN"/>
        </w:rPr>
      </w:pPr>
      <w:r>
        <w:rPr>
          <w:rFonts w:hint="eastAsia" w:ascii="黑体" w:hAnsi="黑体" w:eastAsia="黑体" w:cs="黑体"/>
          <w:b w:val="0"/>
          <w:bCs/>
          <w:sz w:val="28"/>
          <w:szCs w:val="28"/>
          <w:lang w:val="en-US" w:eastAsia="zh-CN"/>
        </w:rPr>
        <w:t>四、公示时间</w:t>
      </w:r>
      <w:r>
        <w:rPr>
          <w:rFonts w:hint="eastAsia" w:ascii="方正仿宋_GBK" w:hAnsi="方正仿宋_GBK" w:eastAsia="方正仿宋_GBK" w:cs="方正仿宋_GBK"/>
          <w:b w:val="0"/>
          <w:bCs/>
          <w:sz w:val="28"/>
          <w:szCs w:val="28"/>
          <w:lang w:val="en-US" w:eastAsia="zh-CN"/>
        </w:rPr>
        <w:t>：2023年9月13日~2023年9月15日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方正仿宋_GBK" w:hAnsi="方正仿宋_GBK" w:eastAsia="方正仿宋_GBK" w:cs="方正仿宋_GBK"/>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480" w:firstLineChars="1600"/>
        <w:textAlignment w:val="auto"/>
        <w:outlineLvl w:val="9"/>
        <w:rPr>
          <w:rFonts w:hint="default"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 xml:space="preserve"> 2023年9月12日</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600"/>
        <w:textAlignment w:val="auto"/>
        <w:rPr>
          <w:rFonts w:hint="default" w:ascii="方正仿宋_GBK" w:hAnsi="方正仿宋_GBK" w:eastAsia="方正仿宋_GBK" w:cs="方正仿宋_GBK"/>
          <w:b w:val="0"/>
          <w:bCs/>
          <w:sz w:val="28"/>
          <w:szCs w:val="28"/>
          <w:lang w:val="en-US" w:eastAsia="zh-CN"/>
        </w:rPr>
      </w:pPr>
    </w:p>
    <w:sectPr>
      <w:pgSz w:w="11906" w:h="16838"/>
      <w:pgMar w:top="1440" w:right="1800"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36AFC"/>
    <w:multiLevelType w:val="singleLevel"/>
    <w:tmpl w:val="22636AF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MDFiYmRkYjUwMTdkYWFhM2ZhNTFiMDFmZDI3NmQifQ=="/>
  </w:docVars>
  <w:rsids>
    <w:rsidRoot w:val="00000000"/>
    <w:rsid w:val="00423C6D"/>
    <w:rsid w:val="021C20FD"/>
    <w:rsid w:val="04D71989"/>
    <w:rsid w:val="04E602BF"/>
    <w:rsid w:val="08DD6713"/>
    <w:rsid w:val="13462DF5"/>
    <w:rsid w:val="15455939"/>
    <w:rsid w:val="1A6F62EC"/>
    <w:rsid w:val="1A9B7627"/>
    <w:rsid w:val="1BFC2028"/>
    <w:rsid w:val="1C107E7F"/>
    <w:rsid w:val="1C5D12C5"/>
    <w:rsid w:val="20740615"/>
    <w:rsid w:val="214B69E0"/>
    <w:rsid w:val="222F62FA"/>
    <w:rsid w:val="23C14E28"/>
    <w:rsid w:val="24450472"/>
    <w:rsid w:val="250811A3"/>
    <w:rsid w:val="25572F33"/>
    <w:rsid w:val="29347D47"/>
    <w:rsid w:val="2A64465C"/>
    <w:rsid w:val="2B333962"/>
    <w:rsid w:val="2D875985"/>
    <w:rsid w:val="2F1541D4"/>
    <w:rsid w:val="2FD54A77"/>
    <w:rsid w:val="30A920DE"/>
    <w:rsid w:val="32635150"/>
    <w:rsid w:val="32851613"/>
    <w:rsid w:val="337808E1"/>
    <w:rsid w:val="342F3E02"/>
    <w:rsid w:val="34E04D9B"/>
    <w:rsid w:val="38674BBC"/>
    <w:rsid w:val="386B0502"/>
    <w:rsid w:val="38EC084A"/>
    <w:rsid w:val="3C0B64E4"/>
    <w:rsid w:val="3D4B41CA"/>
    <w:rsid w:val="444E0D3B"/>
    <w:rsid w:val="445B21D4"/>
    <w:rsid w:val="448008AE"/>
    <w:rsid w:val="453A1C72"/>
    <w:rsid w:val="481E7A60"/>
    <w:rsid w:val="488947FB"/>
    <w:rsid w:val="48F52885"/>
    <w:rsid w:val="490E27BF"/>
    <w:rsid w:val="4A5856FF"/>
    <w:rsid w:val="4A791FB3"/>
    <w:rsid w:val="4C6A7458"/>
    <w:rsid w:val="4C6C29B8"/>
    <w:rsid w:val="4D1B18D1"/>
    <w:rsid w:val="4D82684A"/>
    <w:rsid w:val="4E2D5D8C"/>
    <w:rsid w:val="4E5377DA"/>
    <w:rsid w:val="51F70642"/>
    <w:rsid w:val="520B3E30"/>
    <w:rsid w:val="53264BCC"/>
    <w:rsid w:val="58907F1A"/>
    <w:rsid w:val="5BD3501A"/>
    <w:rsid w:val="5C935E09"/>
    <w:rsid w:val="5C9E0AC1"/>
    <w:rsid w:val="5D050186"/>
    <w:rsid w:val="5E7D301B"/>
    <w:rsid w:val="5EAA0825"/>
    <w:rsid w:val="60592D9F"/>
    <w:rsid w:val="63937173"/>
    <w:rsid w:val="63F935F8"/>
    <w:rsid w:val="664354C5"/>
    <w:rsid w:val="691C2065"/>
    <w:rsid w:val="6A15107C"/>
    <w:rsid w:val="6D3A5896"/>
    <w:rsid w:val="6D9E3681"/>
    <w:rsid w:val="6DD56316"/>
    <w:rsid w:val="6F723F19"/>
    <w:rsid w:val="71EA47D4"/>
    <w:rsid w:val="72F8787A"/>
    <w:rsid w:val="73D04D74"/>
    <w:rsid w:val="745B5A2F"/>
    <w:rsid w:val="74873202"/>
    <w:rsid w:val="75AA4844"/>
    <w:rsid w:val="75CE3108"/>
    <w:rsid w:val="77B61887"/>
    <w:rsid w:val="797B6098"/>
    <w:rsid w:val="7C00084A"/>
    <w:rsid w:val="7CB56A12"/>
    <w:rsid w:val="7D991CCC"/>
    <w:rsid w:val="7FA61004"/>
    <w:rsid w:val="7FDE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character" w:styleId="4">
    <w:name w:val="FollowedHyperlink"/>
    <w:basedOn w:val="3"/>
    <w:qFormat/>
    <w:uiPriority w:val="0"/>
    <w:rPr>
      <w:rFonts w:hint="default" w:ascii="Arial" w:hAnsi="Arial" w:eastAsia="Arial" w:cs="Arial"/>
      <w:color w:val="333333"/>
      <w:sz w:val="21"/>
      <w:szCs w:val="21"/>
      <w:u w:val="none"/>
    </w:rPr>
  </w:style>
  <w:style w:type="character" w:styleId="5">
    <w:name w:val="Hyperlink"/>
    <w:basedOn w:val="3"/>
    <w:qFormat/>
    <w:uiPriority w:val="0"/>
    <w:rPr>
      <w:rFonts w:ascii="Arial" w:hAnsi="Arial" w:eastAsia="Arial" w:cs="Arial"/>
      <w:color w:val="333333"/>
      <w:sz w:val="21"/>
      <w:szCs w:val="21"/>
      <w:u w:val="none"/>
    </w:rPr>
  </w:style>
  <w:style w:type="character" w:customStyle="1" w:styleId="7">
    <w:name w:val="before"/>
    <w:basedOn w:val="3"/>
    <w:qFormat/>
    <w:uiPriority w:val="0"/>
    <w:rPr>
      <w:bdr w:val="single" w:color="auto" w:sz="48" w:space="0"/>
    </w:rPr>
  </w:style>
  <w:style w:type="character" w:customStyle="1" w:styleId="8">
    <w:name w:val="after"/>
    <w:basedOn w:val="3"/>
    <w:qFormat/>
    <w:uiPriority w:val="0"/>
    <w:rPr>
      <w:bdr w:val="dashed" w:color="auto" w:sz="48" w:space="0"/>
    </w:rPr>
  </w:style>
  <w:style w:type="character" w:customStyle="1" w:styleId="9">
    <w:name w:val="credit"/>
    <w:basedOn w:val="3"/>
    <w:qFormat/>
    <w:uiPriority w:val="0"/>
    <w:rPr>
      <w:sz w:val="18"/>
      <w:szCs w:val="18"/>
    </w:rPr>
  </w:style>
  <w:style w:type="character" w:customStyle="1" w:styleId="10">
    <w:name w:val="hover48"/>
    <w:basedOn w:val="3"/>
    <w:qFormat/>
    <w:uiPriority w:val="0"/>
    <w:rPr>
      <w:shd w:val="clear" w:fill="346AC3"/>
    </w:rPr>
  </w:style>
  <w:style w:type="character" w:customStyle="1" w:styleId="11">
    <w:name w:val="hover49"/>
    <w:basedOn w:val="3"/>
    <w:qFormat/>
    <w:uiPriority w:val="0"/>
    <w:rPr>
      <w:color w:val="4285F4"/>
    </w:rPr>
  </w:style>
  <w:style w:type="character" w:customStyle="1" w:styleId="12">
    <w:name w:val="hover50"/>
    <w:basedOn w:val="3"/>
    <w:qFormat/>
    <w:uiPriority w:val="0"/>
    <w:rPr>
      <w:color w:val="4285F4"/>
      <w:u w:val="none"/>
    </w:rPr>
  </w:style>
  <w:style w:type="character" w:customStyle="1" w:styleId="13">
    <w:name w:val="hover51"/>
    <w:basedOn w:val="3"/>
    <w:qFormat/>
    <w:uiPriority w:val="0"/>
    <w:rPr>
      <w:color w:val="1A85D7"/>
    </w:rPr>
  </w:style>
  <w:style w:type="character" w:customStyle="1" w:styleId="14">
    <w:name w:val="hover52"/>
    <w:basedOn w:val="3"/>
    <w:qFormat/>
    <w:uiPriority w:val="0"/>
  </w:style>
  <w:style w:type="character" w:customStyle="1" w:styleId="15">
    <w:name w:val="first-child"/>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258</Words>
  <Characters>295</Characters>
  <Lines>0</Lines>
  <Paragraphs>0</Paragraphs>
  <TotalTime>15</TotalTime>
  <ScaleCrop>false</ScaleCrop>
  <LinksUpToDate>false</LinksUpToDate>
  <CharactersWithSpaces>296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2022-08-05T05:18:00Z</dcterms:created>
  <dc:creator>Admin</dc:creator>
  <cp:lastModifiedBy>秀儿</cp:lastModifiedBy>
  <dcterms:modified xsi:type="dcterms:W3CDTF">2023-09-13T02:33:58Z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81D68ABC97F14553B2DD0E8A8E5C3E9D</vt:lpwstr>
  </property>
</Properties>
</file>