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lang w:eastAsia="zh-CN"/>
        </w:rPr>
        <w:t>“</w:t>
      </w:r>
      <w:r>
        <w:rPr>
          <w:rFonts w:hint="eastAsia" w:asciiTheme="minorEastAsia" w:hAnsiTheme="minorEastAsia" w:eastAsiaTheme="minorEastAsia" w:cstheme="minorEastAsia"/>
          <w:color w:val="auto"/>
          <w:sz w:val="44"/>
          <w:szCs w:val="44"/>
          <w:highlight w:val="none"/>
        </w:rPr>
        <w:t>交通强市·乡村振兴”杯篮球邀请赛</w:t>
      </w:r>
    </w:p>
    <w:p>
      <w:pPr>
        <w:jc w:val="center"/>
        <w:rPr>
          <w:rFonts w:hint="default" w:asciiTheme="minorEastAsia" w:hAnsiTheme="minorEastAsia" w:eastAsiaTheme="minorEastAsia" w:cstheme="minorEastAsia"/>
          <w:color w:val="auto"/>
          <w:sz w:val="44"/>
          <w:szCs w:val="44"/>
          <w:highlight w:val="none"/>
          <w:lang w:val="en-US" w:eastAsia="zh-CN"/>
        </w:rPr>
      </w:pPr>
      <w:r>
        <w:rPr>
          <w:rFonts w:hint="eastAsia" w:asciiTheme="minorEastAsia" w:hAnsiTheme="minorEastAsia" w:eastAsiaTheme="minorEastAsia" w:cstheme="minorEastAsia"/>
          <w:color w:val="auto"/>
          <w:sz w:val="44"/>
          <w:szCs w:val="44"/>
          <w:highlight w:val="none"/>
          <w:lang w:val="en-US" w:eastAsia="zh-CN"/>
        </w:rPr>
        <w:t>策划组织</w:t>
      </w:r>
    </w:p>
    <w:p>
      <w:pPr>
        <w:rPr>
          <w:rFonts w:hint="eastAsia" w:asciiTheme="minorEastAsia" w:hAnsiTheme="minorEastAsia" w:eastAsiaTheme="minorEastAsia" w:cstheme="minorEastAsia"/>
          <w:color w:val="auto"/>
          <w:szCs w:val="21"/>
          <w:highlight w:val="none"/>
        </w:rPr>
      </w:pPr>
    </w:p>
    <w:p>
      <w:pPr>
        <w:rPr>
          <w:rFonts w:hint="eastAsia" w:asciiTheme="minorEastAsia" w:hAnsiTheme="minorEastAsia" w:eastAsiaTheme="minorEastAsia" w:cstheme="minorEastAsia"/>
          <w:color w:val="auto"/>
          <w:szCs w:val="21"/>
          <w:highlight w:val="none"/>
        </w:rPr>
      </w:pPr>
    </w:p>
    <w:p>
      <w:pPr>
        <w:pStyle w:val="14"/>
        <w:rPr>
          <w:rFonts w:hint="eastAsia"/>
          <w:color w:val="auto"/>
          <w:highlight w:val="none"/>
        </w:rPr>
      </w:pPr>
    </w:p>
    <w:p>
      <w:pPr>
        <w:rPr>
          <w:rFonts w:hint="eastAsia" w:asciiTheme="minorEastAsia" w:hAnsiTheme="minorEastAsia" w:eastAsiaTheme="minorEastAsia" w:cstheme="minorEastAsia"/>
          <w:color w:val="auto"/>
          <w:szCs w:val="21"/>
          <w:highlight w:val="none"/>
        </w:rPr>
      </w:pPr>
    </w:p>
    <w:p>
      <w:pPr>
        <w:jc w:val="center"/>
        <w:rPr>
          <w:rFonts w:hint="eastAsia" w:asciiTheme="minorEastAsia" w:hAnsiTheme="minorEastAsia" w:eastAsiaTheme="minorEastAsia" w:cstheme="minorEastAsia"/>
          <w:b/>
          <w:color w:val="auto"/>
          <w:spacing w:val="20"/>
          <w:sz w:val="72"/>
          <w:szCs w:val="72"/>
          <w:highlight w:val="none"/>
        </w:rPr>
      </w:pPr>
      <w:r>
        <w:rPr>
          <w:rFonts w:hint="eastAsia" w:asciiTheme="minorEastAsia" w:hAnsiTheme="minorEastAsia" w:eastAsiaTheme="minorEastAsia" w:cstheme="minorEastAsia"/>
          <w:b/>
          <w:color w:val="auto"/>
          <w:spacing w:val="20"/>
          <w:sz w:val="72"/>
          <w:szCs w:val="72"/>
          <w:highlight w:val="none"/>
        </w:rPr>
        <w:t>竞</w:t>
      </w:r>
    </w:p>
    <w:p>
      <w:pPr>
        <w:jc w:val="center"/>
        <w:rPr>
          <w:rFonts w:hint="eastAsia" w:asciiTheme="minorEastAsia" w:hAnsiTheme="minorEastAsia" w:eastAsiaTheme="minorEastAsia" w:cstheme="minorEastAsia"/>
          <w:b/>
          <w:color w:val="auto"/>
          <w:spacing w:val="20"/>
          <w:sz w:val="72"/>
          <w:szCs w:val="72"/>
          <w:highlight w:val="none"/>
        </w:rPr>
      </w:pPr>
      <w:r>
        <w:rPr>
          <w:rFonts w:hint="eastAsia" w:asciiTheme="minorEastAsia" w:hAnsiTheme="minorEastAsia" w:eastAsiaTheme="minorEastAsia" w:cstheme="minorEastAsia"/>
          <w:b/>
          <w:color w:val="auto"/>
          <w:spacing w:val="20"/>
          <w:sz w:val="72"/>
          <w:szCs w:val="72"/>
          <w:highlight w:val="none"/>
        </w:rPr>
        <w:t>争</w:t>
      </w:r>
    </w:p>
    <w:p>
      <w:pPr>
        <w:jc w:val="center"/>
        <w:rPr>
          <w:rFonts w:hint="eastAsia" w:asciiTheme="minorEastAsia" w:hAnsiTheme="minorEastAsia" w:eastAsiaTheme="minorEastAsia" w:cstheme="minorEastAsia"/>
          <w:b/>
          <w:color w:val="auto"/>
          <w:spacing w:val="20"/>
          <w:sz w:val="72"/>
          <w:szCs w:val="72"/>
          <w:highlight w:val="none"/>
        </w:rPr>
      </w:pPr>
      <w:r>
        <w:rPr>
          <w:rFonts w:hint="eastAsia" w:asciiTheme="minorEastAsia" w:hAnsiTheme="minorEastAsia" w:eastAsiaTheme="minorEastAsia" w:cstheme="minorEastAsia"/>
          <w:b/>
          <w:color w:val="auto"/>
          <w:spacing w:val="20"/>
          <w:sz w:val="72"/>
          <w:szCs w:val="72"/>
          <w:highlight w:val="none"/>
        </w:rPr>
        <w:t>性</w:t>
      </w:r>
    </w:p>
    <w:p>
      <w:pPr>
        <w:jc w:val="center"/>
        <w:rPr>
          <w:rFonts w:hint="eastAsia" w:asciiTheme="minorEastAsia" w:hAnsiTheme="minorEastAsia" w:eastAsiaTheme="minorEastAsia" w:cstheme="minorEastAsia"/>
          <w:b/>
          <w:color w:val="auto"/>
          <w:spacing w:val="20"/>
          <w:sz w:val="72"/>
          <w:szCs w:val="72"/>
          <w:highlight w:val="none"/>
        </w:rPr>
      </w:pPr>
      <w:r>
        <w:rPr>
          <w:rFonts w:hint="eastAsia" w:asciiTheme="minorEastAsia" w:hAnsiTheme="minorEastAsia" w:eastAsiaTheme="minorEastAsia" w:cstheme="minorEastAsia"/>
          <w:b/>
          <w:color w:val="auto"/>
          <w:spacing w:val="20"/>
          <w:sz w:val="72"/>
          <w:szCs w:val="72"/>
          <w:highlight w:val="none"/>
        </w:rPr>
        <w:t>比</w:t>
      </w:r>
    </w:p>
    <w:p>
      <w:pPr>
        <w:jc w:val="center"/>
        <w:rPr>
          <w:rFonts w:hint="eastAsia" w:asciiTheme="minorEastAsia" w:hAnsiTheme="minorEastAsia" w:eastAsiaTheme="minorEastAsia" w:cstheme="minorEastAsia"/>
          <w:b/>
          <w:color w:val="auto"/>
          <w:spacing w:val="20"/>
          <w:sz w:val="72"/>
          <w:szCs w:val="72"/>
          <w:highlight w:val="none"/>
        </w:rPr>
      </w:pPr>
      <w:r>
        <w:rPr>
          <w:rFonts w:hint="eastAsia" w:asciiTheme="minorEastAsia" w:hAnsiTheme="minorEastAsia" w:eastAsiaTheme="minorEastAsia" w:cstheme="minorEastAsia"/>
          <w:b/>
          <w:color w:val="auto"/>
          <w:spacing w:val="20"/>
          <w:sz w:val="72"/>
          <w:szCs w:val="72"/>
          <w:highlight w:val="none"/>
        </w:rPr>
        <w:t>选</w:t>
      </w:r>
    </w:p>
    <w:p>
      <w:pPr>
        <w:jc w:val="center"/>
        <w:rPr>
          <w:rFonts w:hint="eastAsia" w:asciiTheme="minorEastAsia" w:hAnsiTheme="minorEastAsia" w:eastAsiaTheme="minorEastAsia" w:cstheme="minorEastAsia"/>
          <w:b/>
          <w:color w:val="auto"/>
          <w:spacing w:val="20"/>
          <w:sz w:val="72"/>
          <w:szCs w:val="72"/>
          <w:highlight w:val="none"/>
          <w:lang w:val="en-US" w:eastAsia="zh-CN"/>
        </w:rPr>
      </w:pPr>
      <w:r>
        <w:rPr>
          <w:rFonts w:hint="eastAsia" w:asciiTheme="minorEastAsia" w:hAnsiTheme="minorEastAsia" w:eastAsiaTheme="minorEastAsia" w:cstheme="minorEastAsia"/>
          <w:b/>
          <w:color w:val="auto"/>
          <w:spacing w:val="20"/>
          <w:sz w:val="72"/>
          <w:szCs w:val="72"/>
          <w:highlight w:val="none"/>
          <w:lang w:val="en-US" w:eastAsia="zh-CN"/>
        </w:rPr>
        <w:t>文</w:t>
      </w:r>
    </w:p>
    <w:p>
      <w:pPr>
        <w:jc w:val="center"/>
        <w:rPr>
          <w:rFonts w:hint="eastAsia" w:asciiTheme="minorEastAsia" w:hAnsiTheme="minorEastAsia" w:eastAsiaTheme="minorEastAsia" w:cstheme="minorEastAsia"/>
          <w:b/>
          <w:color w:val="auto"/>
          <w:spacing w:val="20"/>
          <w:sz w:val="72"/>
          <w:szCs w:val="72"/>
          <w:highlight w:val="none"/>
          <w:lang w:val="en-US" w:eastAsia="zh-CN"/>
        </w:rPr>
      </w:pPr>
      <w:r>
        <w:rPr>
          <w:rFonts w:hint="eastAsia" w:asciiTheme="minorEastAsia" w:hAnsiTheme="minorEastAsia" w:eastAsiaTheme="minorEastAsia" w:cstheme="minorEastAsia"/>
          <w:b/>
          <w:color w:val="auto"/>
          <w:spacing w:val="20"/>
          <w:sz w:val="72"/>
          <w:szCs w:val="72"/>
          <w:highlight w:val="none"/>
          <w:lang w:val="en-US" w:eastAsia="zh-CN"/>
        </w:rPr>
        <w:t>件</w:t>
      </w:r>
    </w:p>
    <w:p>
      <w:pPr>
        <w:rPr>
          <w:rFonts w:hint="eastAsia" w:asciiTheme="minorEastAsia" w:hAnsiTheme="minorEastAsia" w:eastAsiaTheme="minorEastAsia" w:cstheme="minorEastAsia"/>
          <w:color w:val="auto"/>
          <w:szCs w:val="21"/>
          <w:highlight w:val="none"/>
        </w:rPr>
      </w:pPr>
    </w:p>
    <w:p>
      <w:pPr>
        <w:rPr>
          <w:rFonts w:hint="eastAsia" w:asciiTheme="minorEastAsia" w:hAnsiTheme="minorEastAsia" w:eastAsiaTheme="minorEastAsia" w:cstheme="minorEastAsia"/>
          <w:color w:val="auto"/>
          <w:szCs w:val="21"/>
          <w:highlight w:val="none"/>
        </w:rPr>
      </w:pPr>
    </w:p>
    <w:p>
      <w:pPr>
        <w:rPr>
          <w:rFonts w:hint="eastAsia" w:asciiTheme="minorEastAsia" w:hAnsiTheme="minorEastAsia" w:eastAsiaTheme="minorEastAsia" w:cstheme="minorEastAsia"/>
          <w:color w:val="auto"/>
          <w:szCs w:val="21"/>
          <w:highlight w:val="none"/>
        </w:rPr>
      </w:pPr>
    </w:p>
    <w:p>
      <w:pPr>
        <w:pStyle w:val="14"/>
        <w:rPr>
          <w:rFonts w:hint="eastAsia"/>
          <w:color w:val="auto"/>
          <w:highlight w:val="none"/>
        </w:rPr>
      </w:pPr>
    </w:p>
    <w:p>
      <w:pPr>
        <w:rPr>
          <w:rFonts w:hint="eastAsia" w:asciiTheme="minorEastAsia" w:hAnsiTheme="minorEastAsia" w:eastAsiaTheme="minorEastAsia" w:cstheme="minorEastAsia"/>
          <w:color w:val="auto"/>
          <w:szCs w:val="21"/>
          <w:highlight w:val="none"/>
        </w:rPr>
      </w:pPr>
    </w:p>
    <w:p>
      <w:pPr>
        <w:jc w:val="center"/>
        <w:rPr>
          <w:rFonts w:hint="eastAsia" w:asciiTheme="minorEastAsia" w:hAnsiTheme="minorEastAsia" w:eastAsiaTheme="minorEastAsia" w:cstheme="minorEastAsia"/>
          <w:color w:val="auto"/>
          <w:spacing w:val="100"/>
          <w:szCs w:val="21"/>
          <w:highlight w:val="none"/>
        </w:rPr>
      </w:pPr>
    </w:p>
    <w:p>
      <w:pPr>
        <w:jc w:val="center"/>
        <w:rPr>
          <w:rFonts w:hint="eastAsia" w:asciiTheme="minorEastAsia" w:hAnsiTheme="minorEastAsia" w:eastAsiaTheme="minorEastAsia" w:cstheme="minorEastAsia"/>
          <w:color w:val="auto"/>
          <w:spacing w:val="100"/>
          <w:szCs w:val="21"/>
          <w:highlight w:val="none"/>
        </w:rPr>
      </w:pPr>
    </w:p>
    <w:p>
      <w:pPr>
        <w:jc w:val="center"/>
        <w:rPr>
          <w:rFonts w:hint="eastAsia" w:asciiTheme="minorEastAsia" w:hAnsiTheme="minorEastAsia" w:eastAsiaTheme="minorEastAsia" w:cstheme="minorEastAsia"/>
          <w:color w:val="auto"/>
          <w:sz w:val="32"/>
          <w:szCs w:val="28"/>
          <w:highlight w:val="none"/>
        </w:rPr>
      </w:pPr>
      <w:r>
        <w:rPr>
          <w:rFonts w:hint="eastAsia" w:asciiTheme="minorEastAsia" w:hAnsiTheme="minorEastAsia" w:eastAsiaTheme="minorEastAsia" w:cstheme="minorEastAsia"/>
          <w:color w:val="auto"/>
          <w:sz w:val="32"/>
          <w:szCs w:val="32"/>
          <w:highlight w:val="none"/>
          <w:lang w:val="en-US" w:eastAsia="zh-CN"/>
        </w:rPr>
        <w:t>比选人</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28"/>
          <w:highlight w:val="none"/>
        </w:rPr>
        <w:t>重庆高速工程顾问有限公司</w:t>
      </w:r>
    </w:p>
    <w:p>
      <w:pPr>
        <w:pStyle w:val="9"/>
        <w:snapToGrid w:val="0"/>
        <w:ind w:left="0" w:leftChars="0" w:firstLine="0" w:firstLineChars="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2023年</w:t>
      </w:r>
      <w:r>
        <w:rPr>
          <w:rFonts w:hint="eastAsia" w:asciiTheme="minorEastAsia" w:hAnsiTheme="minorEastAsia" w:eastAsiaTheme="minorEastAsia" w:cstheme="minorEastAsia"/>
          <w:color w:val="auto"/>
          <w:sz w:val="32"/>
          <w:szCs w:val="32"/>
          <w:highlight w:val="none"/>
          <w:lang w:val="en-US" w:eastAsia="zh-CN"/>
        </w:rPr>
        <w:t>9</w:t>
      </w:r>
      <w:r>
        <w:rPr>
          <w:rFonts w:hint="eastAsia" w:asciiTheme="minorEastAsia" w:hAnsiTheme="minorEastAsia" w:eastAsiaTheme="minorEastAsia" w:cstheme="minorEastAsia"/>
          <w:color w:val="auto"/>
          <w:sz w:val="32"/>
          <w:szCs w:val="32"/>
          <w:highlight w:val="none"/>
        </w:rPr>
        <w:t>月</w:t>
      </w:r>
    </w:p>
    <w:p>
      <w:pPr>
        <w:pStyle w:val="3"/>
        <w:spacing w:before="0" w:after="0" w:line="460" w:lineRule="exact"/>
        <w:rPr>
          <w:rFonts w:hint="eastAsia" w:asciiTheme="minorEastAsia" w:hAnsiTheme="minorEastAsia" w:eastAsiaTheme="minorEastAsia" w:cstheme="minorEastAsia"/>
          <w:b w:val="0"/>
          <w:color w:val="auto"/>
          <w:spacing w:val="10"/>
          <w:sz w:val="44"/>
          <w:szCs w:val="44"/>
          <w:highlight w:val="none"/>
        </w:rPr>
      </w:pPr>
      <w:r>
        <w:rPr>
          <w:rFonts w:hint="eastAsia" w:asciiTheme="minorEastAsia" w:hAnsiTheme="minorEastAsia" w:eastAsiaTheme="minorEastAsia" w:cstheme="minorEastAsia"/>
          <w:b w:val="0"/>
          <w:color w:val="auto"/>
          <w:sz w:val="44"/>
          <w:szCs w:val="44"/>
          <w:highlight w:val="none"/>
        </w:rPr>
        <w:br w:type="page"/>
      </w:r>
      <w:r>
        <w:rPr>
          <w:rFonts w:hint="eastAsia" w:asciiTheme="minorEastAsia" w:hAnsiTheme="minorEastAsia" w:eastAsiaTheme="minorEastAsia" w:cstheme="minorEastAsia"/>
          <w:b w:val="0"/>
          <w:color w:val="auto"/>
          <w:spacing w:val="10"/>
          <w:sz w:val="44"/>
          <w:szCs w:val="44"/>
          <w:highlight w:val="none"/>
        </w:rPr>
        <w:t>竞争性比选公告</w:t>
      </w:r>
    </w:p>
    <w:p>
      <w:pPr>
        <w:spacing w:line="460" w:lineRule="exact"/>
        <w:rPr>
          <w:rFonts w:hint="eastAsia" w:asciiTheme="minorEastAsia" w:hAnsiTheme="minorEastAsia" w:eastAsiaTheme="minorEastAsia" w:cstheme="minorEastAsia"/>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一、比选项目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本竞争性比选项目为</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交通强市·乡村振兴”杯篮球邀请赛</w:t>
      </w:r>
      <w:r>
        <w:rPr>
          <w:rFonts w:hint="eastAsia" w:asciiTheme="minorEastAsia" w:hAnsiTheme="minorEastAsia" w:eastAsiaTheme="minorEastAsia" w:cstheme="minorEastAsia"/>
          <w:color w:val="auto"/>
          <w:szCs w:val="21"/>
          <w:highlight w:val="none"/>
          <w:lang w:val="en-US" w:eastAsia="zh-CN"/>
        </w:rPr>
        <w:t>策划组织</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比选</w:t>
      </w:r>
      <w:r>
        <w:rPr>
          <w:rFonts w:hint="eastAsia" w:asciiTheme="minorEastAsia" w:hAnsiTheme="minorEastAsia" w:eastAsiaTheme="minorEastAsia" w:cstheme="minorEastAsia"/>
          <w:color w:val="auto"/>
          <w:szCs w:val="21"/>
          <w:highlight w:val="none"/>
        </w:rPr>
        <w:t>人为重庆高速工程顾问有限公司，该项目已具备比选条件，现对该项目进行竞争性比选。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二、项目概况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（一）项目地点：重庆市。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1"/>
          <w:highlight w:val="none"/>
        </w:rPr>
        <w:t>（二）项目概况：</w:t>
      </w:r>
      <w:r>
        <w:rPr>
          <w:rFonts w:hint="eastAsia" w:asciiTheme="minorEastAsia" w:hAnsiTheme="minorEastAsia" w:eastAsiaTheme="minorEastAsia" w:cstheme="minorEastAsia"/>
          <w:color w:val="auto"/>
          <w:szCs w:val="28"/>
          <w:highlight w:val="none"/>
        </w:rPr>
        <w:t>为全面推动乡村振兴国家战略，加快城开高速陕渝界至城口县城段建设，宣传带动秦巴山区旅游资源开发，举办“交通强市·乡村振兴”杯篮球邀请赛。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1、赛事背景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2021年2月22日，重庆市人民政府办公厅印发《关于建设体育强市的实施意见》，《意见》指出要全面落实全民健身国家战略和健康中国行动，深入贯彻落实《重庆市全民健身条例》，实施全民健身计划，广泛开展全民健身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lang w:val="en-US" w:eastAsia="zh-CN"/>
        </w:rPr>
        <w:t>2</w:t>
      </w:r>
      <w:r>
        <w:rPr>
          <w:rFonts w:hint="eastAsia" w:asciiTheme="minorEastAsia" w:hAnsiTheme="minorEastAsia" w:eastAsiaTheme="minorEastAsia" w:cstheme="minorEastAsia"/>
          <w:color w:val="auto"/>
          <w:szCs w:val="28"/>
          <w:highlight w:val="none"/>
        </w:rPr>
        <w:t>、赛事目的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w:t>
      </w:r>
      <w:r>
        <w:rPr>
          <w:rFonts w:hint="eastAsia" w:asciiTheme="minorEastAsia" w:hAnsiTheme="minorEastAsia" w:eastAsiaTheme="minorEastAsia" w:cstheme="minorEastAsia"/>
          <w:color w:val="auto"/>
          <w:szCs w:val="28"/>
          <w:highlight w:val="none"/>
          <w:lang w:val="en-US" w:eastAsia="zh-CN"/>
        </w:rPr>
        <w:t>1</w:t>
      </w:r>
      <w:r>
        <w:rPr>
          <w:rFonts w:hint="eastAsia" w:asciiTheme="minorEastAsia" w:hAnsiTheme="minorEastAsia" w:eastAsiaTheme="minorEastAsia" w:cstheme="minorEastAsia"/>
          <w:color w:val="auto"/>
          <w:szCs w:val="28"/>
          <w:highlight w:val="none"/>
        </w:rPr>
        <w:t>）以交旅融合项目为突破口，全面推动乡村振兴国家战略，加快城开高速陕渝界至城口县城段建设，宣传带动秦巴山区旅游资源开发；全力打造宣传地方特色、带动地方经济、帮助地方发展的交旅融合项目。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w:t>
      </w:r>
      <w:r>
        <w:rPr>
          <w:rFonts w:hint="eastAsia" w:asciiTheme="minorEastAsia" w:hAnsiTheme="minorEastAsia" w:eastAsiaTheme="minorEastAsia" w:cstheme="minorEastAsia"/>
          <w:color w:val="auto"/>
          <w:szCs w:val="28"/>
          <w:highlight w:val="none"/>
          <w:lang w:val="en-US" w:eastAsia="zh-CN"/>
        </w:rPr>
        <w:t>2</w:t>
      </w:r>
      <w:r>
        <w:rPr>
          <w:rFonts w:hint="eastAsia" w:asciiTheme="minorEastAsia" w:hAnsiTheme="minorEastAsia" w:eastAsiaTheme="minorEastAsia" w:cstheme="minorEastAsia"/>
          <w:color w:val="auto"/>
          <w:szCs w:val="28"/>
          <w:highlight w:val="none"/>
        </w:rPr>
        <w:t>）进一步强化团队的协作能力和集体荣誉感，增强团队凝聚力、向心力和战斗力；展现职工乐观向上、奋勇争先的良好精神面貌，以更加强健的体魄、更加饱满的热情为高质量发展贡献力量。</w:t>
      </w:r>
    </w:p>
    <w:p>
      <w:pPr>
        <w:pStyle w:val="7"/>
        <w:ind w:firstLine="420" w:firstLineChars="200"/>
        <w:rPr>
          <w:rFonts w:hint="eastAsia"/>
          <w:color w:val="auto"/>
          <w:highlight w:val="none"/>
        </w:rPr>
      </w:pPr>
      <w:r>
        <w:rPr>
          <w:rFonts w:hint="eastAsia"/>
          <w:color w:val="auto"/>
          <w:highlight w:val="none"/>
          <w:lang w:val="en-US" w:eastAsia="zh-CN"/>
        </w:rPr>
        <w:t>3、</w:t>
      </w:r>
      <w:r>
        <w:rPr>
          <w:rFonts w:hint="eastAsia"/>
          <w:color w:val="auto"/>
          <w:highlight w:val="none"/>
        </w:rPr>
        <w:t>赛事主题</w:t>
      </w:r>
    </w:p>
    <w:p>
      <w:pPr>
        <w:pStyle w:val="7"/>
        <w:ind w:firstLine="420" w:firstLineChars="200"/>
        <w:rPr>
          <w:rFonts w:hint="eastAsia"/>
          <w:color w:val="auto"/>
          <w:highlight w:val="none"/>
        </w:rPr>
      </w:pPr>
      <w:r>
        <w:rPr>
          <w:rFonts w:hint="eastAsia"/>
          <w:color w:val="auto"/>
          <w:highlight w:val="none"/>
        </w:rPr>
        <w:t>高速助力交通强市  交旅推动乡村振兴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kern w:val="2"/>
          <w:sz w:val="21"/>
          <w:szCs w:val="28"/>
          <w:highlight w:val="none"/>
          <w:lang w:val="en-US" w:eastAsia="zh-CN" w:bidi="ar-SA"/>
        </w:rPr>
        <w:t>（三）</w:t>
      </w:r>
      <w:r>
        <w:rPr>
          <w:rFonts w:hint="eastAsia" w:asciiTheme="minorEastAsia" w:hAnsiTheme="minorEastAsia" w:eastAsiaTheme="minorEastAsia" w:cstheme="minorEastAsia"/>
          <w:color w:val="auto"/>
          <w:szCs w:val="21"/>
          <w:highlight w:val="none"/>
          <w:lang w:val="en-US" w:eastAsia="zh-CN"/>
        </w:rPr>
        <w:t>项目</w:t>
      </w:r>
      <w:r>
        <w:rPr>
          <w:rFonts w:hint="eastAsia" w:asciiTheme="minorEastAsia" w:hAnsiTheme="minorEastAsia" w:eastAsiaTheme="minorEastAsia" w:cstheme="minorEastAsia"/>
          <w:color w:val="auto"/>
          <w:szCs w:val="21"/>
          <w:highlight w:val="none"/>
        </w:rPr>
        <w:t>内容：</w:t>
      </w:r>
      <w:r>
        <w:rPr>
          <w:rFonts w:hint="eastAsia" w:asciiTheme="minorEastAsia" w:hAnsiTheme="minorEastAsia" w:eastAsiaTheme="minorEastAsia" w:cstheme="minorEastAsia"/>
          <w:color w:val="auto"/>
          <w:szCs w:val="28"/>
          <w:highlight w:val="none"/>
        </w:rPr>
        <w:t>以“高速助力交通强市</w:t>
      </w:r>
      <w:r>
        <w:rPr>
          <w:rFonts w:hint="eastAsia" w:asciiTheme="minorEastAsia" w:hAnsiTheme="minorEastAsia" w:eastAsiaTheme="minorEastAsia" w:cstheme="minorEastAsia"/>
          <w:color w:val="auto"/>
          <w:szCs w:val="28"/>
          <w:highlight w:val="none"/>
          <w:lang w:val="en-US" w:eastAsia="zh-CN"/>
        </w:rPr>
        <w:t xml:space="preserve">  </w:t>
      </w:r>
      <w:r>
        <w:rPr>
          <w:rFonts w:hint="eastAsia" w:asciiTheme="minorEastAsia" w:hAnsiTheme="minorEastAsia" w:eastAsiaTheme="minorEastAsia" w:cstheme="minorEastAsia"/>
          <w:color w:val="auto"/>
          <w:szCs w:val="28"/>
          <w:highlight w:val="none"/>
        </w:rPr>
        <w:t>交旅推动乡村振兴”为主题的交通强市·乡村振兴”杯篮球邀请赛</w:t>
      </w:r>
      <w:r>
        <w:rPr>
          <w:rFonts w:hint="eastAsia" w:asciiTheme="minorEastAsia" w:hAnsiTheme="minorEastAsia" w:eastAsiaTheme="minorEastAsia" w:cstheme="minorEastAsia"/>
          <w:color w:val="auto"/>
          <w:szCs w:val="28"/>
          <w:highlight w:val="none"/>
          <w:lang w:val="en-US" w:eastAsia="zh-CN"/>
        </w:rPr>
        <w:t>策划组织</w:t>
      </w:r>
      <w:r>
        <w:rPr>
          <w:rFonts w:hint="eastAsia" w:asciiTheme="minorEastAsia" w:hAnsiTheme="minorEastAsia" w:eastAsiaTheme="minorEastAsia" w:cstheme="minorEastAsia"/>
          <w:color w:val="auto"/>
          <w:szCs w:val="28"/>
          <w:highlight w:val="none"/>
        </w:rPr>
        <w:t>活动，拟于2023年10月下旬至11月上旬在城口县举办。</w:t>
      </w:r>
      <w:r>
        <w:rPr>
          <w:rFonts w:hint="eastAsia" w:asciiTheme="minorEastAsia" w:hAnsiTheme="minorEastAsia" w:eastAsiaTheme="minorEastAsia" w:cstheme="minorEastAsia"/>
          <w:color w:val="auto"/>
          <w:szCs w:val="28"/>
          <w:highlight w:val="none"/>
          <w:lang w:val="en-US" w:eastAsia="zh-CN"/>
        </w:rPr>
        <w:t>具体时间以比选人最终通知为准。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lang w:val="en-US" w:eastAsia="zh-CN"/>
        </w:rPr>
        <w:t>场地设置：</w:t>
      </w:r>
      <w:r>
        <w:rPr>
          <w:rFonts w:hint="eastAsia" w:asciiTheme="minorEastAsia" w:hAnsiTheme="minorEastAsia" w:eastAsiaTheme="minorEastAsia" w:cstheme="minorEastAsia"/>
          <w:color w:val="auto"/>
          <w:szCs w:val="28"/>
          <w:highlight w:val="none"/>
        </w:rPr>
        <w:t>主赛场</w:t>
      </w:r>
      <w:r>
        <w:rPr>
          <w:rFonts w:hint="eastAsia" w:asciiTheme="minorEastAsia" w:hAnsiTheme="minorEastAsia" w:eastAsiaTheme="minorEastAsia" w:cstheme="minorEastAsia"/>
          <w:color w:val="auto"/>
          <w:szCs w:val="28"/>
          <w:highlight w:val="none"/>
          <w:lang w:eastAsia="zh-CN"/>
        </w:rPr>
        <w:t>：</w:t>
      </w:r>
      <w:r>
        <w:rPr>
          <w:rFonts w:hint="eastAsia" w:asciiTheme="minorEastAsia" w:hAnsiTheme="minorEastAsia" w:eastAsiaTheme="minorEastAsia" w:cstheme="minorEastAsia"/>
          <w:color w:val="auto"/>
          <w:szCs w:val="28"/>
          <w:highlight w:val="none"/>
        </w:rPr>
        <w:t>城口县体育馆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lang w:eastAsia="zh-CN"/>
        </w:rPr>
      </w:pPr>
      <w:r>
        <w:rPr>
          <w:rFonts w:hint="eastAsia" w:asciiTheme="minorEastAsia" w:hAnsiTheme="minorEastAsia" w:eastAsiaTheme="minorEastAsia" w:cstheme="minorEastAsia"/>
          <w:color w:val="auto"/>
          <w:szCs w:val="28"/>
          <w:highlight w:val="none"/>
        </w:rPr>
        <w:t>分赛场</w:t>
      </w:r>
      <w:r>
        <w:rPr>
          <w:rFonts w:hint="eastAsia" w:asciiTheme="minorEastAsia" w:hAnsiTheme="minorEastAsia" w:eastAsiaTheme="minorEastAsia" w:cstheme="minorEastAsia"/>
          <w:color w:val="auto"/>
          <w:szCs w:val="28"/>
          <w:highlight w:val="none"/>
          <w:lang w:eastAsia="zh-CN"/>
        </w:rPr>
        <w:t>：</w:t>
      </w:r>
      <w:r>
        <w:rPr>
          <w:rFonts w:hint="eastAsia" w:asciiTheme="minorEastAsia" w:hAnsiTheme="minorEastAsia" w:eastAsiaTheme="minorEastAsia" w:cstheme="minorEastAsia"/>
          <w:color w:val="auto"/>
          <w:szCs w:val="28"/>
          <w:highlight w:val="none"/>
          <w:lang w:val="en-US" w:eastAsia="zh-CN"/>
        </w:rPr>
        <w:t>城</w:t>
      </w:r>
      <w:r>
        <w:rPr>
          <w:rFonts w:hint="eastAsia" w:asciiTheme="minorEastAsia" w:hAnsiTheme="minorEastAsia" w:eastAsiaTheme="minorEastAsia" w:cstheme="minorEastAsia"/>
          <w:color w:val="auto"/>
          <w:szCs w:val="28"/>
          <w:highlight w:val="none"/>
        </w:rPr>
        <w:t>口县亢谷康体中心</w:t>
      </w:r>
      <w:r>
        <w:rPr>
          <w:rFonts w:hint="eastAsia" w:asciiTheme="minorEastAsia" w:hAnsiTheme="minorEastAsia" w:eastAsiaTheme="minorEastAsia" w:cstheme="minorEastAsia"/>
          <w:color w:val="auto"/>
          <w:szCs w:val="28"/>
          <w:highlight w:val="none"/>
          <w:lang w:eastAsia="zh-CN"/>
        </w:rPr>
        <w:t>、</w:t>
      </w:r>
      <w:r>
        <w:rPr>
          <w:rFonts w:hint="eastAsia" w:asciiTheme="minorEastAsia" w:hAnsiTheme="minorEastAsia" w:eastAsiaTheme="minorEastAsia" w:cstheme="minorEastAsia"/>
          <w:color w:val="auto"/>
          <w:szCs w:val="28"/>
          <w:highlight w:val="none"/>
        </w:rPr>
        <w:t>岚天乡全民健身中心</w:t>
      </w:r>
      <w:r>
        <w:rPr>
          <w:rFonts w:hint="eastAsia" w:asciiTheme="minorEastAsia" w:hAnsiTheme="minorEastAsia" w:eastAsiaTheme="minorEastAsia" w:cstheme="minorEastAsia"/>
          <w:color w:val="auto"/>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赛程赛制</w:t>
      </w:r>
      <w:r>
        <w:rPr>
          <w:rFonts w:hint="eastAsia" w:asciiTheme="minorEastAsia" w:hAnsiTheme="minorEastAsia" w:eastAsiaTheme="minorEastAsia" w:cstheme="minorEastAsia"/>
          <w:color w:val="auto"/>
          <w:szCs w:val="28"/>
          <w:highlight w:val="none"/>
          <w:lang w:eastAsia="zh-CN"/>
        </w:rPr>
        <w:t>：</w:t>
      </w:r>
      <w:r>
        <w:rPr>
          <w:rFonts w:hint="eastAsia" w:asciiTheme="minorEastAsia" w:hAnsiTheme="minorEastAsia" w:eastAsiaTheme="minorEastAsia" w:cstheme="minorEastAsia"/>
          <w:color w:val="auto"/>
          <w:szCs w:val="28"/>
          <w:highlight w:val="none"/>
        </w:rPr>
        <w:t>开幕式、揭幕赛、小组赛、淘汰赛、决赛、闭幕式、颁奖仪式。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lang w:val="en-US" w:eastAsia="zh-CN"/>
        </w:rPr>
        <w:t>赛事规模：</w:t>
      </w:r>
      <w:r>
        <w:rPr>
          <w:rFonts w:hint="eastAsia" w:asciiTheme="minorEastAsia" w:hAnsiTheme="minorEastAsia" w:eastAsiaTheme="minorEastAsia" w:cstheme="minorEastAsia"/>
          <w:color w:val="auto"/>
          <w:szCs w:val="28"/>
          <w:highlight w:val="none"/>
        </w:rPr>
        <w:t>共12支队伍，约400人</w:t>
      </w:r>
      <w:r>
        <w:rPr>
          <w:rFonts w:hint="eastAsia" w:asciiTheme="minorEastAsia" w:hAnsiTheme="minorEastAsia" w:eastAsiaTheme="minorEastAsia" w:cstheme="minorEastAsia"/>
          <w:color w:val="auto"/>
          <w:szCs w:val="28"/>
          <w:highlight w:val="none"/>
          <w:lang w:val="en-US" w:eastAsia="zh-CN"/>
        </w:rPr>
        <w:t>参赛</w:t>
      </w:r>
      <w:r>
        <w:rPr>
          <w:rFonts w:hint="eastAsia" w:asciiTheme="minorEastAsia" w:hAnsiTheme="minorEastAsia" w:eastAsiaTheme="minorEastAsia" w:cstheme="minorEastAsia"/>
          <w:color w:val="auto"/>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kern w:val="2"/>
          <w:sz w:val="21"/>
          <w:szCs w:val="28"/>
          <w:highlight w:val="none"/>
          <w:lang w:val="en-US" w:eastAsia="zh-CN" w:bidi="ar-SA"/>
        </w:rPr>
        <w:t>（四）</w:t>
      </w:r>
      <w:r>
        <w:rPr>
          <w:rFonts w:hint="eastAsia" w:asciiTheme="minorEastAsia" w:hAnsiTheme="minorEastAsia" w:eastAsiaTheme="minorEastAsia" w:cstheme="minorEastAsia"/>
          <w:color w:val="auto"/>
          <w:szCs w:val="28"/>
          <w:highlight w:val="none"/>
          <w:lang w:val="en-US" w:eastAsia="zh-CN"/>
        </w:rPr>
        <w:t>项目要求：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1、前期筹备：比选人在筹备阶段进行详细的场地考察、宣传预热；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2、</w:t>
      </w:r>
      <w:r>
        <w:rPr>
          <w:rFonts w:hint="eastAsia" w:asciiTheme="minorEastAsia" w:hAnsiTheme="minorEastAsia" w:eastAsiaTheme="minorEastAsia" w:cstheme="minorEastAsia"/>
          <w:color w:val="auto"/>
          <w:szCs w:val="28"/>
          <w:highlight w:val="none"/>
        </w:rPr>
        <w:t>赛事宣传</w:t>
      </w:r>
      <w:r>
        <w:rPr>
          <w:rFonts w:hint="eastAsia" w:asciiTheme="minorEastAsia" w:hAnsiTheme="minorEastAsia" w:eastAsiaTheme="minorEastAsia" w:cstheme="minorEastAsia"/>
          <w:color w:val="auto"/>
          <w:szCs w:val="28"/>
          <w:highlight w:val="none"/>
          <w:lang w:eastAsia="zh-CN"/>
        </w:rPr>
        <w:t>：</w:t>
      </w:r>
      <w:r>
        <w:rPr>
          <w:rFonts w:hint="eastAsia" w:asciiTheme="minorEastAsia" w:hAnsiTheme="minorEastAsia" w:eastAsiaTheme="minorEastAsia" w:cstheme="minorEastAsia"/>
          <w:color w:val="auto"/>
          <w:szCs w:val="28"/>
          <w:highlight w:val="none"/>
          <w:lang w:val="en-US" w:eastAsia="zh-CN"/>
        </w:rPr>
        <w:t>包括但不限于央级媒体、市级媒体、网站媒体、网络媒体等，对赛事进行前期宣传、中期跟进、后期报道；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3、赛事方案总体策划与搭建：进行赛事总体的策划筹备，方案具有较高的可行性、创意性，贴合赛事背景、达到赛事目的、符合赛事主题。搭建方案涵盖但不限于入场导示、内场区域、外场区域、报到处、观众区（贵宾席）等；</w:t>
      </w:r>
    </w:p>
    <w:p>
      <w:pPr>
        <w:pStyle w:val="7"/>
        <w:ind w:firstLine="42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4、物料定制与采购；</w:t>
      </w:r>
    </w:p>
    <w:p>
      <w:pPr>
        <w:pStyle w:val="7"/>
        <w:ind w:firstLine="42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5、竞赛组织；</w:t>
      </w:r>
    </w:p>
    <w:p>
      <w:pPr>
        <w:pStyle w:val="7"/>
        <w:ind w:firstLine="42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6、摄影摄像（包括不限于赛前报道、赛中直播、赛后剪辑等）；</w:t>
      </w:r>
    </w:p>
    <w:p>
      <w:pPr>
        <w:pStyle w:val="7"/>
        <w:ind w:firstLine="42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7、赛事保障（筹备保障、人员保障、医疗保障、安全应急保障）；</w:t>
      </w:r>
    </w:p>
    <w:p>
      <w:pPr>
        <w:pStyle w:val="7"/>
        <w:ind w:firstLine="42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8、后勤接待保障：包括球队场地接送及餐饮住宿预订、安排、服务（不含食宿费用支付），观赛贵宾餐饮及住宿预订、安排、服务（不含食宿费用支付）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lang w:val="en-US" w:eastAsia="zh-CN"/>
        </w:rPr>
        <w:t>9、球队服务保障。</w:t>
      </w:r>
    </w:p>
    <w:p>
      <w:pPr>
        <w:spacing w:line="46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val="en-US" w:eastAsia="zh-CN"/>
        </w:rPr>
        <w:t>三</w:t>
      </w:r>
      <w:r>
        <w:rPr>
          <w:rFonts w:hint="eastAsia" w:asciiTheme="minorEastAsia" w:hAnsiTheme="minorEastAsia" w:eastAsiaTheme="minorEastAsia" w:cstheme="minorEastAsia"/>
          <w:b/>
          <w:color w:val="auto"/>
          <w:sz w:val="32"/>
          <w:szCs w:val="32"/>
          <w:highlight w:val="none"/>
        </w:rPr>
        <w:t>、报价人资质、业绩要求</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（一）资质、业绩要求：</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资质要求：</w:t>
      </w:r>
      <w:r>
        <w:rPr>
          <w:rFonts w:hint="eastAsia" w:asciiTheme="minorEastAsia" w:hAnsiTheme="minorEastAsia" w:eastAsiaTheme="minorEastAsia" w:cstheme="minorEastAsia"/>
          <w:color w:val="auto"/>
          <w:szCs w:val="21"/>
          <w:highlight w:val="none"/>
        </w:rPr>
        <w:t>具备独立法人资格，具备有效的营业执照</w:t>
      </w:r>
      <w:r>
        <w:rPr>
          <w:rFonts w:hint="eastAsia" w:asciiTheme="minorEastAsia" w:hAnsiTheme="minorEastAsia" w:eastAsiaTheme="minorEastAsia" w:cstheme="minorEastAsia"/>
          <w:color w:val="auto"/>
          <w:szCs w:val="21"/>
          <w:highlight w:val="none"/>
          <w:lang w:val="en-US" w:eastAsia="zh-CN"/>
        </w:rPr>
        <w:t>；</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近三年（2020年1月1日至今）</w:t>
      </w:r>
      <w:r>
        <w:rPr>
          <w:rFonts w:hint="eastAsia" w:asciiTheme="minorEastAsia" w:hAnsiTheme="minorEastAsia" w:eastAsiaTheme="minorEastAsia" w:cstheme="minorEastAsia"/>
          <w:color w:val="auto"/>
          <w:szCs w:val="21"/>
          <w:highlight w:val="none"/>
        </w:rPr>
        <w:t>企业在行业内无不良信誉记录和重大安全责任事故记录；</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en-US" w:eastAsia="zh-CN"/>
        </w:rPr>
        <w:t>业绩要求：</w:t>
      </w:r>
      <w:r>
        <w:rPr>
          <w:rFonts w:hint="eastAsia" w:asciiTheme="minorEastAsia" w:hAnsiTheme="minorEastAsia" w:eastAsiaTheme="minorEastAsia" w:cstheme="minorEastAsia"/>
          <w:strike w:val="0"/>
          <w:dstrike w:val="0"/>
          <w:color w:val="auto"/>
          <w:szCs w:val="21"/>
          <w:highlight w:val="none"/>
        </w:rPr>
        <w:t>近</w:t>
      </w:r>
      <w:r>
        <w:rPr>
          <w:rFonts w:hint="eastAsia" w:asciiTheme="minorEastAsia" w:hAnsiTheme="minorEastAsia" w:eastAsiaTheme="minorEastAsia" w:cstheme="minorEastAsia"/>
          <w:strike w:val="0"/>
          <w:dstrike w:val="0"/>
          <w:color w:val="auto"/>
          <w:szCs w:val="21"/>
          <w:highlight w:val="none"/>
          <w:lang w:val="en-US" w:eastAsia="zh-CN"/>
        </w:rPr>
        <w:t>五</w:t>
      </w:r>
      <w:r>
        <w:rPr>
          <w:rFonts w:hint="eastAsia" w:asciiTheme="minorEastAsia" w:hAnsiTheme="minorEastAsia" w:eastAsiaTheme="minorEastAsia" w:cstheme="minorEastAsia"/>
          <w:strike w:val="0"/>
          <w:dstrike w:val="0"/>
          <w:color w:val="auto"/>
          <w:szCs w:val="21"/>
          <w:highlight w:val="none"/>
        </w:rPr>
        <w:t>年（20</w:t>
      </w:r>
      <w:r>
        <w:rPr>
          <w:rFonts w:hint="eastAsia" w:asciiTheme="minorEastAsia" w:hAnsiTheme="minorEastAsia" w:eastAsiaTheme="minorEastAsia" w:cstheme="minorEastAsia"/>
          <w:strike w:val="0"/>
          <w:dstrike w:val="0"/>
          <w:color w:val="auto"/>
          <w:szCs w:val="21"/>
          <w:highlight w:val="none"/>
          <w:lang w:val="en-US" w:eastAsia="zh-CN"/>
        </w:rPr>
        <w:t>18</w:t>
      </w:r>
      <w:r>
        <w:rPr>
          <w:rFonts w:hint="eastAsia" w:asciiTheme="minorEastAsia" w:hAnsiTheme="minorEastAsia" w:eastAsiaTheme="minorEastAsia" w:cstheme="minorEastAsia"/>
          <w:strike w:val="0"/>
          <w:dstrike w:val="0"/>
          <w:color w:val="auto"/>
          <w:szCs w:val="21"/>
          <w:highlight w:val="none"/>
        </w:rPr>
        <w:t>年</w:t>
      </w:r>
      <w:r>
        <w:rPr>
          <w:rFonts w:hint="eastAsia" w:asciiTheme="minorEastAsia" w:hAnsiTheme="minorEastAsia" w:eastAsiaTheme="minorEastAsia" w:cstheme="minorEastAsia"/>
          <w:strike w:val="0"/>
          <w:dstrike w:val="0"/>
          <w:color w:val="auto"/>
          <w:szCs w:val="21"/>
          <w:highlight w:val="none"/>
          <w:lang w:val="en-US" w:eastAsia="zh-CN"/>
        </w:rPr>
        <w:t>1</w:t>
      </w:r>
      <w:r>
        <w:rPr>
          <w:rFonts w:hint="eastAsia" w:asciiTheme="minorEastAsia" w:hAnsiTheme="minorEastAsia" w:eastAsiaTheme="minorEastAsia" w:cstheme="minorEastAsia"/>
          <w:strike w:val="0"/>
          <w:dstrike w:val="0"/>
          <w:color w:val="auto"/>
          <w:szCs w:val="21"/>
          <w:highlight w:val="none"/>
        </w:rPr>
        <w:t>月1日至今）</w:t>
      </w:r>
      <w:r>
        <w:rPr>
          <w:rFonts w:hint="eastAsia" w:asciiTheme="minorEastAsia" w:hAnsiTheme="minorEastAsia" w:eastAsiaTheme="minorEastAsia" w:cstheme="minorEastAsia"/>
          <w:strike w:val="0"/>
          <w:dstrike w:val="0"/>
          <w:color w:val="auto"/>
          <w:szCs w:val="21"/>
          <w:highlight w:val="none"/>
          <w:lang w:val="en-US" w:eastAsia="zh-CN"/>
        </w:rPr>
        <w:t>至少</w:t>
      </w:r>
      <w:r>
        <w:rPr>
          <w:rFonts w:hint="eastAsia" w:asciiTheme="minorEastAsia" w:hAnsiTheme="minorEastAsia" w:eastAsiaTheme="minorEastAsia" w:cstheme="minorEastAsia"/>
          <w:strike w:val="0"/>
          <w:dstrike w:val="0"/>
          <w:color w:val="auto"/>
          <w:szCs w:val="21"/>
          <w:highlight w:val="none"/>
        </w:rPr>
        <w:t>承接过</w:t>
      </w:r>
      <w:r>
        <w:rPr>
          <w:rFonts w:hint="eastAsia" w:asciiTheme="minorEastAsia" w:hAnsiTheme="minorEastAsia" w:eastAsiaTheme="minorEastAsia" w:cstheme="minorEastAsia"/>
          <w:strike w:val="0"/>
          <w:dstrike w:val="0"/>
          <w:color w:val="auto"/>
          <w:szCs w:val="21"/>
          <w:highlight w:val="none"/>
          <w:lang w:val="en-US" w:eastAsia="zh-CN"/>
        </w:rPr>
        <w:t>一个类似项目</w:t>
      </w:r>
      <w:r>
        <w:rPr>
          <w:rFonts w:hint="eastAsia" w:asciiTheme="minorEastAsia" w:hAnsiTheme="minorEastAsia" w:eastAsiaTheme="minorEastAsia" w:cstheme="minorEastAsia"/>
          <w:strike w:val="0"/>
          <w:dstrike w:val="0"/>
          <w:color w:val="auto"/>
          <w:szCs w:val="21"/>
          <w:highlight w:val="none"/>
        </w:rPr>
        <w:t>（合同金额不低于</w:t>
      </w:r>
      <w:r>
        <w:rPr>
          <w:rFonts w:hint="eastAsia" w:asciiTheme="minorEastAsia" w:hAnsiTheme="minorEastAsia" w:eastAsiaTheme="minorEastAsia" w:cstheme="minorEastAsia"/>
          <w:strike w:val="0"/>
          <w:dstrike w:val="0"/>
          <w:color w:val="auto"/>
          <w:szCs w:val="21"/>
          <w:highlight w:val="none"/>
          <w:lang w:val="en-US" w:eastAsia="zh-CN"/>
        </w:rPr>
        <w:t>25</w:t>
      </w:r>
      <w:r>
        <w:rPr>
          <w:rFonts w:hint="eastAsia" w:asciiTheme="minorEastAsia" w:hAnsiTheme="minorEastAsia" w:eastAsiaTheme="minorEastAsia" w:cstheme="minorEastAsia"/>
          <w:strike w:val="0"/>
          <w:dstrike w:val="0"/>
          <w:color w:val="auto"/>
          <w:szCs w:val="21"/>
          <w:highlight w:val="none"/>
        </w:rPr>
        <w:t>万元）。</w:t>
      </w:r>
      <w:r>
        <w:rPr>
          <w:rFonts w:hint="eastAsia" w:asciiTheme="minorEastAsia" w:hAnsiTheme="minorEastAsia" w:eastAsiaTheme="minorEastAsia" w:cstheme="minorEastAsia"/>
          <w:strike w:val="0"/>
          <w:dstrike w:val="0"/>
          <w:color w:val="auto"/>
          <w:szCs w:val="21"/>
          <w:highlight w:val="none"/>
          <w:lang w:val="en-US" w:eastAsia="zh-CN"/>
        </w:rPr>
        <w:t>提供合同复印件（</w:t>
      </w:r>
      <w:r>
        <w:rPr>
          <w:rStyle w:val="30"/>
          <w:rFonts w:hint="eastAsia" w:asciiTheme="minorEastAsia" w:hAnsiTheme="minorEastAsia" w:eastAsiaTheme="minorEastAsia" w:cstheme="minorEastAsia"/>
          <w:bCs/>
          <w:color w:val="auto"/>
          <w:sz w:val="21"/>
          <w:szCs w:val="21"/>
          <w:highlight w:val="none"/>
        </w:rPr>
        <w:t>类似项目业绩是指</w:t>
      </w:r>
      <w:r>
        <w:rPr>
          <w:rStyle w:val="30"/>
          <w:rFonts w:hint="eastAsia" w:asciiTheme="minorEastAsia" w:hAnsiTheme="minorEastAsia" w:eastAsiaTheme="minorEastAsia" w:cstheme="minorEastAsia"/>
          <w:bCs/>
          <w:color w:val="auto"/>
          <w:sz w:val="21"/>
          <w:szCs w:val="21"/>
          <w:highlight w:val="none"/>
          <w:lang w:val="en-US"/>
        </w:rPr>
        <w:t>大型赛事（包括不限于体育赛事、书画大赛、文艺比赛）、文艺演出</w:t>
      </w:r>
      <w:r>
        <w:rPr>
          <w:rStyle w:val="30"/>
          <w:rFonts w:hint="eastAsia" w:asciiTheme="minorEastAsia" w:hAnsiTheme="minorEastAsia" w:eastAsiaTheme="minorEastAsia" w:cstheme="minorEastAsia"/>
          <w:bCs/>
          <w:color w:val="auto"/>
          <w:sz w:val="21"/>
          <w:szCs w:val="21"/>
          <w:highlight w:val="none"/>
        </w:rPr>
        <w:t>、</w:t>
      </w:r>
      <w:r>
        <w:rPr>
          <w:rStyle w:val="30"/>
          <w:rFonts w:hint="eastAsia" w:asciiTheme="minorEastAsia" w:hAnsiTheme="minorEastAsia" w:eastAsiaTheme="minorEastAsia" w:cstheme="minorEastAsia"/>
          <w:bCs/>
          <w:color w:val="auto"/>
          <w:sz w:val="21"/>
          <w:szCs w:val="21"/>
          <w:highlight w:val="none"/>
          <w:lang w:val="en-US"/>
        </w:rPr>
        <w:t>大型会展布展等</w:t>
      </w:r>
      <w:r>
        <w:rPr>
          <w:rStyle w:val="30"/>
          <w:rFonts w:hint="eastAsia" w:asciiTheme="minorEastAsia" w:hAnsiTheme="minorEastAsia" w:eastAsiaTheme="minorEastAsia" w:cstheme="minorEastAsia"/>
          <w:bCs/>
          <w:color w:val="auto"/>
          <w:sz w:val="21"/>
          <w:szCs w:val="21"/>
          <w:highlight w:val="none"/>
        </w:rPr>
        <w:t>业绩）</w:t>
      </w:r>
      <w:r>
        <w:rPr>
          <w:rFonts w:hint="eastAsia" w:asciiTheme="minorEastAsia" w:hAnsiTheme="minorEastAsia" w:eastAsiaTheme="minorEastAsia" w:cstheme="minorEastAsia"/>
          <w:strike w:val="0"/>
          <w:dstrike w:val="0"/>
          <w:color w:val="auto"/>
          <w:szCs w:val="21"/>
          <w:highlight w:val="none"/>
          <w:lang w:val="en-US" w:eastAsia="zh-CN"/>
        </w:rPr>
        <w:t>。</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（二）信誉要求：在国家企业信用信息公示系统（http://www.gsxt.gov.cn/）中未被列入严重违法失信企业名单（黑名单）信息；在“信用中国”网站（http://www.creditchina.gov.cn/）中未被列入失信被执行人。</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（三）报价人须提供采购人要求的所有资质要求、业绩要求、信誉要求的复印件并加盖单位鲜公章。</w:t>
      </w:r>
    </w:p>
    <w:p>
      <w:pPr>
        <w:spacing w:line="46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val="en-US" w:eastAsia="zh-CN"/>
        </w:rPr>
        <w:t>四</w:t>
      </w:r>
      <w:r>
        <w:rPr>
          <w:rFonts w:hint="eastAsia" w:asciiTheme="minorEastAsia" w:hAnsiTheme="minorEastAsia" w:eastAsiaTheme="minorEastAsia" w:cstheme="minorEastAsia"/>
          <w:b/>
          <w:color w:val="auto"/>
          <w:sz w:val="32"/>
          <w:szCs w:val="32"/>
          <w:highlight w:val="none"/>
        </w:rPr>
        <w:t>、比选文件的获取</w:t>
      </w:r>
    </w:p>
    <w:p>
      <w:pPr>
        <w:spacing w:line="40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竞争性比选文件</w:t>
      </w:r>
      <w:r>
        <w:rPr>
          <w:rFonts w:hint="eastAsia" w:asciiTheme="minorEastAsia" w:hAnsiTheme="minorEastAsia" w:eastAsiaTheme="minorEastAsia" w:cstheme="minorEastAsia"/>
          <w:bCs/>
          <w:color w:val="auto"/>
          <w:szCs w:val="21"/>
          <w:highlight w:val="none"/>
          <w:lang w:val="en-US" w:eastAsia="zh-CN"/>
        </w:rPr>
        <w:t>发布</w:t>
      </w:r>
      <w:r>
        <w:rPr>
          <w:rFonts w:hint="eastAsia" w:asciiTheme="minorEastAsia" w:hAnsiTheme="minorEastAsia" w:eastAsiaTheme="minorEastAsia" w:cstheme="minorEastAsia"/>
          <w:bCs/>
          <w:color w:val="auto"/>
          <w:szCs w:val="21"/>
          <w:highlight w:val="none"/>
        </w:rPr>
        <w:t>时间：</w:t>
      </w:r>
      <w:r>
        <w:rPr>
          <w:rFonts w:hint="eastAsia" w:asciiTheme="minorEastAsia" w:hAnsiTheme="minorEastAsia" w:eastAsiaTheme="minorEastAsia" w:cstheme="minorEastAsia"/>
          <w:bCs/>
          <w:color w:val="auto"/>
          <w:szCs w:val="21"/>
          <w:highlight w:val="none"/>
          <w:lang w:eastAsia="zh-CN"/>
        </w:rPr>
        <w:t>202</w:t>
      </w:r>
      <w:r>
        <w:rPr>
          <w:rFonts w:hint="eastAsia" w:asciiTheme="minorEastAsia" w:hAnsiTheme="minorEastAsia" w:eastAsiaTheme="minorEastAsia" w:cstheme="minorEastAsia"/>
          <w:bCs/>
          <w:color w:val="auto"/>
          <w:szCs w:val="21"/>
          <w:highlight w:val="none"/>
          <w:lang w:val="en-US" w:eastAsia="zh-CN"/>
        </w:rPr>
        <w:t>3</w:t>
      </w:r>
      <w:r>
        <w:rPr>
          <w:rFonts w:hint="eastAsia" w:asciiTheme="minorEastAsia" w:hAnsiTheme="minorEastAsia" w:eastAsiaTheme="minorEastAsia" w:cstheme="minorEastAsia"/>
          <w:bCs/>
          <w:color w:val="auto"/>
          <w:szCs w:val="21"/>
          <w:highlight w:val="none"/>
        </w:rPr>
        <w:t>年</w:t>
      </w:r>
      <w:r>
        <w:rPr>
          <w:rFonts w:hint="eastAsia" w:asciiTheme="minorEastAsia" w:hAnsiTheme="minorEastAsia" w:eastAsiaTheme="minorEastAsia" w:cstheme="minorEastAsia"/>
          <w:bCs/>
          <w:color w:val="auto"/>
          <w:szCs w:val="21"/>
          <w:highlight w:val="none"/>
          <w:lang w:val="en-US" w:eastAsia="zh-CN"/>
        </w:rPr>
        <w:t>9</w:t>
      </w:r>
      <w:r>
        <w:rPr>
          <w:rFonts w:hint="eastAsia" w:asciiTheme="minorEastAsia" w:hAnsiTheme="minorEastAsia" w:eastAsiaTheme="minorEastAsia" w:cstheme="minorEastAsia"/>
          <w:bCs/>
          <w:color w:val="auto"/>
          <w:szCs w:val="21"/>
          <w:highlight w:val="none"/>
        </w:rPr>
        <w:t>月</w:t>
      </w:r>
      <w:r>
        <w:rPr>
          <w:rFonts w:hint="eastAsia" w:asciiTheme="minorEastAsia" w:hAnsiTheme="minorEastAsia" w:eastAsiaTheme="minorEastAsia" w:cstheme="minorEastAsia"/>
          <w:bCs/>
          <w:color w:val="auto"/>
          <w:szCs w:val="21"/>
          <w:highlight w:val="none"/>
          <w:lang w:val="en-US" w:eastAsia="zh-CN"/>
        </w:rPr>
        <w:t>15</w:t>
      </w:r>
      <w:r>
        <w:rPr>
          <w:rFonts w:hint="eastAsia" w:asciiTheme="minorEastAsia" w:hAnsiTheme="minorEastAsia" w:eastAsiaTheme="minorEastAsia" w:cstheme="minorEastAsia"/>
          <w:bCs/>
          <w:color w:val="auto"/>
          <w:szCs w:val="21"/>
          <w:highlight w:val="none"/>
        </w:rPr>
        <w:t>日</w:t>
      </w:r>
      <w:r>
        <w:rPr>
          <w:rFonts w:hint="eastAsia" w:asciiTheme="minorEastAsia" w:hAnsiTheme="minorEastAsia" w:eastAsiaTheme="minorEastAsia" w:cstheme="minorEastAsia"/>
          <w:bCs/>
          <w:color w:val="auto"/>
          <w:szCs w:val="21"/>
          <w:highlight w:val="none"/>
          <w:lang w:val="en-US" w:eastAsia="zh-CN"/>
        </w:rPr>
        <w:t>-</w:t>
      </w:r>
      <w:r>
        <w:rPr>
          <w:rFonts w:hint="eastAsia" w:asciiTheme="minorEastAsia" w:hAnsiTheme="minorEastAsia" w:eastAsiaTheme="minorEastAsia" w:cstheme="minorEastAsia"/>
          <w:bCs/>
          <w:color w:val="auto"/>
          <w:szCs w:val="21"/>
          <w:highlight w:val="none"/>
          <w:lang w:eastAsia="zh-CN"/>
        </w:rPr>
        <w:t>202</w:t>
      </w:r>
      <w:r>
        <w:rPr>
          <w:rFonts w:hint="eastAsia" w:asciiTheme="minorEastAsia" w:hAnsiTheme="minorEastAsia" w:eastAsiaTheme="minorEastAsia" w:cstheme="minorEastAsia"/>
          <w:bCs/>
          <w:color w:val="auto"/>
          <w:szCs w:val="21"/>
          <w:highlight w:val="none"/>
          <w:lang w:val="en-US" w:eastAsia="zh-CN"/>
        </w:rPr>
        <w:t>3</w:t>
      </w:r>
      <w:r>
        <w:rPr>
          <w:rFonts w:hint="eastAsia" w:asciiTheme="minorEastAsia" w:hAnsiTheme="minorEastAsia" w:eastAsiaTheme="minorEastAsia" w:cstheme="minorEastAsia"/>
          <w:bCs/>
          <w:color w:val="auto"/>
          <w:szCs w:val="21"/>
          <w:highlight w:val="none"/>
        </w:rPr>
        <w:t>年</w:t>
      </w:r>
      <w:r>
        <w:rPr>
          <w:rFonts w:hint="eastAsia" w:asciiTheme="minorEastAsia" w:hAnsiTheme="minorEastAsia" w:eastAsiaTheme="minorEastAsia" w:cstheme="minorEastAsia"/>
          <w:bCs/>
          <w:color w:val="auto"/>
          <w:szCs w:val="21"/>
          <w:highlight w:val="none"/>
          <w:lang w:val="en-US" w:eastAsia="zh-CN"/>
        </w:rPr>
        <w:t>9</w:t>
      </w:r>
      <w:r>
        <w:rPr>
          <w:rFonts w:hint="eastAsia" w:asciiTheme="minorEastAsia" w:hAnsiTheme="minorEastAsia" w:eastAsiaTheme="minorEastAsia" w:cstheme="minorEastAsia"/>
          <w:bCs/>
          <w:color w:val="auto"/>
          <w:szCs w:val="21"/>
          <w:highlight w:val="none"/>
        </w:rPr>
        <w:t>月</w:t>
      </w:r>
      <w:r>
        <w:rPr>
          <w:rFonts w:hint="eastAsia" w:asciiTheme="minorEastAsia" w:hAnsiTheme="minorEastAsia" w:eastAsiaTheme="minorEastAsia" w:cstheme="minorEastAsia"/>
          <w:bCs/>
          <w:color w:val="auto"/>
          <w:szCs w:val="21"/>
          <w:highlight w:val="none"/>
          <w:lang w:val="en-US" w:eastAsia="zh-CN"/>
        </w:rPr>
        <w:t>20</w:t>
      </w:r>
      <w:r>
        <w:rPr>
          <w:rFonts w:hint="eastAsia" w:asciiTheme="minorEastAsia" w:hAnsiTheme="minorEastAsia" w:eastAsiaTheme="minorEastAsia" w:cstheme="minorEastAsia"/>
          <w:bCs/>
          <w:color w:val="auto"/>
          <w:szCs w:val="21"/>
          <w:highlight w:val="none"/>
        </w:rPr>
        <w:t>日（法定公休日、法定节假日除外），过时不候。本次比选公告及比选结果公示重庆高速公路集团有限公司招投标管理平台（http://43.240.249.108:8088/PMS/）和重庆高速集团官网上发布比选公告。比选申请人</w:t>
      </w:r>
      <w:r>
        <w:rPr>
          <w:rFonts w:hint="eastAsia" w:asciiTheme="minorEastAsia" w:hAnsiTheme="minorEastAsia" w:eastAsiaTheme="minorEastAsia" w:cstheme="minorEastAsia"/>
          <w:bCs/>
          <w:color w:val="auto"/>
          <w:szCs w:val="21"/>
          <w:highlight w:val="none"/>
          <w:lang w:val="en-US" w:eastAsia="zh-CN"/>
        </w:rPr>
        <w:t>自行下载比选文件</w:t>
      </w:r>
      <w:r>
        <w:rPr>
          <w:rFonts w:hint="eastAsia" w:asciiTheme="minorEastAsia" w:hAnsiTheme="minorEastAsia" w:eastAsiaTheme="minorEastAsia" w:cstheme="minorEastAsia"/>
          <w:bCs/>
          <w:color w:val="auto"/>
          <w:szCs w:val="21"/>
          <w:highlight w:val="none"/>
        </w:rPr>
        <w:t>。</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各报价人应随时关注网上发布的竞争性比选文件答疑、补遗、澄清等文件内容，不管报价人是否下载，均视为已知晓竞争性比选文件的全部内容和有关事宜。</w:t>
      </w:r>
    </w:p>
    <w:p>
      <w:pPr>
        <w:spacing w:line="460" w:lineRule="exact"/>
        <w:ind w:firstLine="643" w:firstLineChars="200"/>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t>五、支付方式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default"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完成合同范围内所有工作内容后支付合同价款。</w:t>
      </w:r>
    </w:p>
    <w:p>
      <w:pPr>
        <w:spacing w:line="460" w:lineRule="exact"/>
        <w:ind w:firstLine="643" w:firstLineChars="2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val="en-US" w:eastAsia="zh-CN"/>
        </w:rPr>
        <w:t>六、</w:t>
      </w:r>
      <w:r>
        <w:rPr>
          <w:rFonts w:hint="eastAsia" w:asciiTheme="minorEastAsia" w:hAnsiTheme="minorEastAsia" w:eastAsiaTheme="minorEastAsia" w:cstheme="minorEastAsia"/>
          <w:b/>
          <w:color w:val="auto"/>
          <w:sz w:val="32"/>
          <w:szCs w:val="32"/>
          <w:highlight w:val="none"/>
        </w:rPr>
        <w:t>评标办法：</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本项目评标采用</w:t>
      </w:r>
      <w:r>
        <w:rPr>
          <w:rFonts w:hint="eastAsia" w:asciiTheme="minorEastAsia" w:hAnsiTheme="minorEastAsia" w:eastAsiaTheme="minorEastAsia" w:cstheme="minorEastAsia"/>
          <w:b/>
          <w:color w:val="auto"/>
          <w:sz w:val="24"/>
          <w:szCs w:val="24"/>
          <w:highlight w:val="none"/>
        </w:rPr>
        <w:t>综合评估法</w:t>
      </w:r>
      <w:r>
        <w:rPr>
          <w:rFonts w:hint="eastAsia" w:asciiTheme="minorEastAsia" w:hAnsiTheme="minorEastAsia" w:eastAsiaTheme="minorEastAsia" w:cstheme="minorEastAsia"/>
          <w:color w:val="auto"/>
          <w:szCs w:val="21"/>
          <w:highlight w:val="none"/>
        </w:rPr>
        <w:t>，具体办法如下：</w:t>
      </w:r>
    </w:p>
    <w:tbl>
      <w:tblPr>
        <w:tblStyle w:val="1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42"/>
        <w:gridCol w:w="1134"/>
        <w:gridCol w:w="1276"/>
        <w:gridCol w:w="285"/>
        <w:gridCol w:w="411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3" w:type="dxa"/>
            <w:gridSpan w:val="3"/>
            <w:vAlign w:val="center"/>
          </w:tcPr>
          <w:p>
            <w:pPr>
              <w:spacing w:line="280" w:lineRule="exact"/>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条款号</w:t>
            </w:r>
          </w:p>
        </w:tc>
        <w:tc>
          <w:tcPr>
            <w:tcW w:w="1276" w:type="dxa"/>
            <w:vAlign w:val="center"/>
          </w:tcPr>
          <w:p>
            <w:pPr>
              <w:spacing w:line="280" w:lineRule="exact"/>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评审因素</w:t>
            </w:r>
          </w:p>
        </w:tc>
        <w:tc>
          <w:tcPr>
            <w:tcW w:w="6097" w:type="dxa"/>
            <w:gridSpan w:val="3"/>
            <w:vAlign w:val="center"/>
          </w:tcPr>
          <w:p>
            <w:pPr>
              <w:spacing w:line="280" w:lineRule="exact"/>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trPr>
        <w:tc>
          <w:tcPr>
            <w:tcW w:w="707" w:type="dxa"/>
            <w:vMerge w:val="restart"/>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.1</w:t>
            </w:r>
          </w:p>
        </w:tc>
        <w:tc>
          <w:tcPr>
            <w:tcW w:w="1276" w:type="dxa"/>
            <w:gridSpan w:val="2"/>
            <w:vMerge w:val="restart"/>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形式评审</w:t>
            </w:r>
          </w:p>
          <w:p>
            <w:pPr>
              <w:spacing w:line="2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标准</w:t>
            </w: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比选申请文件签字盖章</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竞争性比选申请文件上法定代表人或其授权代理人的签字、竞标人的单位公章齐全，符合竞争性比选文件规定。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gridSpan w:val="2"/>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比选申请文件格式</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符合“比选申请文件格式”的要求，字迹清晰可辨。</w:t>
            </w:r>
          </w:p>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1.报价书的所有数据均符合比选文件的规定；</w:t>
            </w:r>
          </w:p>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2.比选申请文件附表齐全完整，内容均按规定填写；</w:t>
            </w:r>
          </w:p>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3.比选申请文件</w:t>
            </w:r>
            <w:r>
              <w:rPr>
                <w:rFonts w:hint="eastAsia" w:asciiTheme="minorEastAsia" w:hAnsiTheme="minorEastAsia" w:eastAsiaTheme="minorEastAsia" w:cstheme="minorEastAsia"/>
                <w:color w:val="auto"/>
                <w:sz w:val="21"/>
                <w:szCs w:val="21"/>
                <w:highlight w:val="none"/>
              </w:rPr>
              <w:t>正、副本份数符合比选文件规定</w:t>
            </w:r>
            <w:r>
              <w:rPr>
                <w:rFonts w:hint="eastAsia" w:asciiTheme="minorEastAsia" w:hAnsiTheme="minorEastAsia" w:eastAsiaTheme="minorEastAsia" w:cstheme="minorEastAsia"/>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gridSpan w:val="2"/>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比选申请文件的签署</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比选申请文件上法定代表人或其授权代理人的签字齐全，符合比选文件规定。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gridSpan w:val="2"/>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委托代理人</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比选申请人法定代表人的委托代理人有法定代表人签署的授权委托书。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restart"/>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.2</w:t>
            </w:r>
          </w:p>
        </w:tc>
        <w:tc>
          <w:tcPr>
            <w:tcW w:w="1276" w:type="dxa"/>
            <w:gridSpan w:val="2"/>
            <w:vMerge w:val="restart"/>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资格评审标准</w:t>
            </w: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资质要求</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p>
        </w:tc>
        <w:tc>
          <w:tcPr>
            <w:tcW w:w="1276" w:type="dxa"/>
            <w:gridSpan w:val="2"/>
            <w:vMerge w:val="continue"/>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业绩要求</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p>
        </w:tc>
        <w:tc>
          <w:tcPr>
            <w:tcW w:w="1276" w:type="dxa"/>
            <w:gridSpan w:val="2"/>
            <w:vMerge w:val="continue"/>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信誉及其他要求</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restart"/>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.3</w:t>
            </w:r>
          </w:p>
        </w:tc>
        <w:tc>
          <w:tcPr>
            <w:tcW w:w="1276" w:type="dxa"/>
            <w:gridSpan w:val="2"/>
            <w:vMerge w:val="restart"/>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响应性评审标准</w:t>
            </w: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比选内容</w:t>
            </w:r>
          </w:p>
        </w:tc>
        <w:tc>
          <w:tcPr>
            <w:tcW w:w="6097" w:type="dxa"/>
            <w:gridSpan w:val="3"/>
            <w:vAlign w:val="center"/>
          </w:tcPr>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符合竞争性比选文件的规定。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jc w:val="center"/>
              <w:rPr>
                <w:rFonts w:hint="eastAsia" w:asciiTheme="minorEastAsia" w:hAnsiTheme="minorEastAsia" w:eastAsiaTheme="minorEastAsia" w:cstheme="minorEastAsia"/>
                <w:color w:val="auto"/>
                <w:sz w:val="21"/>
                <w:szCs w:val="21"/>
                <w:highlight w:val="none"/>
              </w:rPr>
            </w:pPr>
          </w:p>
        </w:tc>
        <w:tc>
          <w:tcPr>
            <w:tcW w:w="1276" w:type="dxa"/>
            <w:gridSpan w:val="2"/>
            <w:vMerge w:val="continue"/>
          </w:tcPr>
          <w:p>
            <w:pPr>
              <w:spacing w:line="280" w:lineRule="exact"/>
              <w:jc w:val="center"/>
              <w:rPr>
                <w:rFonts w:hint="eastAsia" w:asciiTheme="minorEastAsia" w:hAnsiTheme="minorEastAsia" w:eastAsiaTheme="minorEastAsia" w:cstheme="minorEastAsia"/>
                <w:color w:val="auto"/>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竞标报价</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在报价函上填写了竞标总报价（包括大写金额和小写金额），且报价唯一，</w:t>
            </w:r>
            <w:r>
              <w:rPr>
                <w:rFonts w:hint="eastAsia" w:asciiTheme="minorEastAsia" w:hAnsiTheme="minorEastAsia" w:eastAsiaTheme="minorEastAsia" w:cstheme="minorEastAsia"/>
                <w:color w:val="auto"/>
                <w:sz w:val="21"/>
                <w:szCs w:val="21"/>
                <w:highlight w:val="none"/>
              </w:rPr>
              <w:t>比选申请人的竞标总报价不得超过相应竞标总限价</w:t>
            </w:r>
            <w:r>
              <w:rPr>
                <w:rFonts w:hint="eastAsia" w:asciiTheme="minorEastAsia" w:hAnsiTheme="minorEastAsia" w:eastAsiaTheme="minorEastAsia" w:cstheme="minorEastAsia"/>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gridSpan w:val="2"/>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实质性要求</w:t>
            </w:r>
          </w:p>
        </w:tc>
        <w:tc>
          <w:tcPr>
            <w:tcW w:w="6097" w:type="dxa"/>
            <w:gridSpan w:val="3"/>
            <w:vAlign w:val="center"/>
          </w:tcPr>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gridSpan w:val="2"/>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其他要求</w:t>
            </w:r>
          </w:p>
        </w:tc>
        <w:tc>
          <w:tcPr>
            <w:tcW w:w="6097" w:type="dxa"/>
            <w:gridSpan w:val="3"/>
            <w:vAlign w:val="center"/>
          </w:tcPr>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比选申请人未提供虚假资料。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.4</w:t>
            </w:r>
          </w:p>
        </w:tc>
        <w:tc>
          <w:tcPr>
            <w:tcW w:w="1276" w:type="dxa"/>
            <w:gridSpan w:val="2"/>
            <w:shd w:val="clear" w:color="auto" w:fill="auto"/>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详细评审标准</w:t>
            </w:r>
          </w:p>
        </w:tc>
        <w:tc>
          <w:tcPr>
            <w:tcW w:w="1276" w:type="dxa"/>
            <w:shd w:val="clear" w:color="auto" w:fill="auto"/>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分值构成</w:t>
            </w:r>
          </w:p>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（总分100分）</w:t>
            </w:r>
          </w:p>
        </w:tc>
        <w:tc>
          <w:tcPr>
            <w:tcW w:w="6097" w:type="dxa"/>
            <w:gridSpan w:val="3"/>
            <w:shd w:val="clear" w:color="auto" w:fill="auto"/>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评审因素</w:t>
            </w:r>
            <w:r>
              <w:rPr>
                <w:rFonts w:hint="eastAsia" w:asciiTheme="minorEastAsia" w:hAnsiTheme="minorEastAsia" w:eastAsiaTheme="minorEastAsia" w:cstheme="minorEastAsia"/>
                <w:color w:val="auto"/>
                <w:kern w:val="0"/>
                <w:sz w:val="21"/>
                <w:szCs w:val="21"/>
                <w:highlight w:val="none"/>
              </w:rPr>
              <w:tab/>
            </w:r>
            <w:r>
              <w:rPr>
                <w:rFonts w:hint="eastAsia" w:asciiTheme="minorEastAsia" w:hAnsiTheme="minorEastAsia" w:eastAsiaTheme="minorEastAsia" w:cstheme="minorEastAsia"/>
                <w:color w:val="auto"/>
                <w:kern w:val="0"/>
                <w:sz w:val="21"/>
                <w:szCs w:val="21"/>
                <w:highlight w:val="none"/>
              </w:rPr>
              <w:t xml:space="preserve">                               评分值</w:t>
            </w:r>
          </w:p>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（一）技术</w:t>
            </w:r>
            <w:r>
              <w:rPr>
                <w:rFonts w:hint="eastAsia" w:asciiTheme="minorEastAsia" w:hAnsiTheme="minorEastAsia" w:eastAsiaTheme="minorEastAsia" w:cstheme="minorEastAsia"/>
                <w:color w:val="auto"/>
                <w:kern w:val="0"/>
                <w:sz w:val="21"/>
                <w:szCs w:val="21"/>
                <w:highlight w:val="none"/>
              </w:rPr>
              <w:t xml:space="preserve">部分：                           </w:t>
            </w:r>
            <w:r>
              <w:rPr>
                <w:rFonts w:hint="eastAsia" w:asciiTheme="minorEastAsia" w:hAnsiTheme="minorEastAsia" w:eastAsiaTheme="minorEastAsia" w:cstheme="minorEastAsia"/>
                <w:color w:val="auto"/>
                <w:kern w:val="0"/>
                <w:sz w:val="21"/>
                <w:szCs w:val="21"/>
                <w:highlight w:val="none"/>
                <w:lang w:val="en-US" w:eastAsia="zh-CN"/>
              </w:rPr>
              <w:t xml:space="preserve"> 20</w:t>
            </w:r>
            <w:r>
              <w:rPr>
                <w:rFonts w:hint="eastAsia" w:asciiTheme="minorEastAsia" w:hAnsiTheme="minorEastAsia" w:eastAsiaTheme="minorEastAsia" w:cstheme="minorEastAsia"/>
                <w:color w:val="auto"/>
                <w:kern w:val="0"/>
                <w:sz w:val="21"/>
                <w:szCs w:val="21"/>
                <w:highlight w:val="none"/>
              </w:rPr>
              <w:t>分</w:t>
            </w:r>
          </w:p>
          <w:p>
            <w:pPr>
              <w:spacing w:line="360" w:lineRule="auto"/>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（二）</w:t>
            </w:r>
            <w:r>
              <w:rPr>
                <w:rFonts w:hint="eastAsia" w:asciiTheme="minorEastAsia" w:hAnsiTheme="minorEastAsia" w:eastAsiaTheme="minorEastAsia" w:cstheme="minorEastAsia"/>
                <w:color w:val="auto"/>
                <w:kern w:val="0"/>
                <w:sz w:val="21"/>
                <w:szCs w:val="21"/>
                <w:highlight w:val="none"/>
                <w:lang w:val="en-US" w:eastAsia="zh-CN"/>
              </w:rPr>
              <w:t>商务部分</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 xml:space="preserve">                            30</w:t>
            </w:r>
            <w:r>
              <w:rPr>
                <w:rFonts w:hint="eastAsia" w:asciiTheme="minorEastAsia" w:hAnsiTheme="minorEastAsia" w:eastAsiaTheme="minorEastAsia" w:cstheme="minorEastAsia"/>
                <w:color w:val="auto"/>
                <w:kern w:val="0"/>
                <w:sz w:val="21"/>
                <w:szCs w:val="21"/>
                <w:highlight w:val="none"/>
              </w:rPr>
              <w:t>分</w:t>
            </w:r>
          </w:p>
          <w:p>
            <w:pPr>
              <w:spacing w:line="360" w:lineRule="auto"/>
              <w:jc w:val="left"/>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三</w:t>
            </w:r>
            <w:r>
              <w:rPr>
                <w:rFonts w:hint="eastAsia" w:asciiTheme="minorEastAsia" w:hAnsiTheme="minorEastAsia" w:eastAsiaTheme="minorEastAsia" w:cstheme="minorEastAsia"/>
                <w:color w:val="auto"/>
                <w:kern w:val="0"/>
                <w:sz w:val="21"/>
                <w:szCs w:val="21"/>
                <w:highlight w:val="none"/>
              </w:rPr>
              <w:t>）竞标报价：</w:t>
            </w:r>
            <w:r>
              <w:rPr>
                <w:rFonts w:hint="eastAsia" w:asciiTheme="minorEastAsia" w:hAnsiTheme="minorEastAsia" w:eastAsiaTheme="minorEastAsia" w:cstheme="minorEastAsia"/>
                <w:color w:val="auto"/>
                <w:kern w:val="0"/>
                <w:sz w:val="21"/>
                <w:szCs w:val="21"/>
                <w:highlight w:val="none"/>
              </w:rPr>
              <w:tab/>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en-US" w:eastAsia="zh-CN"/>
              </w:rPr>
              <w:t>50</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3" w:type="dxa"/>
            <w:gridSpan w:val="3"/>
            <w:shd w:val="clear" w:color="auto" w:fill="auto"/>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无效竞标条款</w:t>
            </w:r>
          </w:p>
        </w:tc>
        <w:tc>
          <w:tcPr>
            <w:tcW w:w="7373" w:type="dxa"/>
            <w:gridSpan w:val="4"/>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发生以下任意一情形的，作否决竞标处理：</w:t>
            </w:r>
          </w:p>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（1）竞标人拒绝确认算术性修正后的报价；</w:t>
            </w:r>
          </w:p>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（2）竞标报价</w:t>
            </w:r>
            <w:r>
              <w:rPr>
                <w:rFonts w:hint="eastAsia" w:asciiTheme="minorEastAsia" w:hAnsiTheme="minorEastAsia" w:eastAsiaTheme="minorEastAsia" w:cstheme="minorEastAsia"/>
                <w:color w:val="auto"/>
                <w:kern w:val="0"/>
                <w:sz w:val="21"/>
                <w:szCs w:val="21"/>
                <w:highlight w:val="none"/>
                <w:lang w:val="en-US" w:eastAsia="zh-CN"/>
              </w:rPr>
              <w:t>总价</w:t>
            </w:r>
            <w:r>
              <w:rPr>
                <w:rFonts w:hint="eastAsia" w:asciiTheme="minorEastAsia" w:hAnsiTheme="minorEastAsia" w:eastAsiaTheme="minorEastAsia" w:cstheme="minorEastAsia"/>
                <w:color w:val="auto"/>
                <w:kern w:val="0"/>
                <w:sz w:val="21"/>
                <w:szCs w:val="21"/>
                <w:highlight w:val="none"/>
              </w:rPr>
              <w:t>超过</w:t>
            </w:r>
            <w:r>
              <w:rPr>
                <w:rFonts w:hint="eastAsia" w:asciiTheme="minorEastAsia" w:hAnsiTheme="minorEastAsia" w:eastAsiaTheme="minorEastAsia" w:cstheme="minorEastAsia"/>
                <w:color w:val="auto"/>
                <w:kern w:val="0"/>
                <w:sz w:val="21"/>
                <w:szCs w:val="21"/>
                <w:highlight w:val="none"/>
                <w:lang w:val="en-US" w:eastAsia="zh-CN"/>
              </w:rPr>
              <w:t>总价</w:t>
            </w:r>
            <w:r>
              <w:rPr>
                <w:rFonts w:hint="eastAsia" w:asciiTheme="minorEastAsia" w:hAnsiTheme="minorEastAsia" w:eastAsiaTheme="minorEastAsia" w:cstheme="minorEastAsia"/>
                <w:color w:val="auto"/>
                <w:kern w:val="0"/>
                <w:sz w:val="21"/>
                <w:szCs w:val="21"/>
                <w:highlight w:val="none"/>
              </w:rPr>
              <w:t>限价；</w:t>
            </w:r>
          </w:p>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（3）经修正后的最终竞标报价超过最高总价限价；</w:t>
            </w:r>
          </w:p>
          <w:p>
            <w:pPr>
              <w:spacing w:line="360" w:lineRule="auto"/>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未按照比选文件要求参加此次比选的；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trPr>
        <w:tc>
          <w:tcPr>
            <w:tcW w:w="1983" w:type="dxa"/>
            <w:gridSpan w:val="3"/>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视为比选申请人相互串通竞标的情形</w:t>
            </w:r>
          </w:p>
        </w:tc>
        <w:tc>
          <w:tcPr>
            <w:tcW w:w="7373" w:type="dxa"/>
            <w:gridSpan w:val="4"/>
            <w:vAlign w:val="center"/>
          </w:tcPr>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有下列情况之一的，做否决竞标处理。</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不同比选申请人的竞争性比选申请文件由同一单位或者个人编制；</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不同比选申请人委托同一单位或者个人办理竞标事宜；</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不同比选申请人的竞争性比选申请文件载明的项目管理成员为同一人；</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不同比选申请人的竞争性比选申请文件异常一致或者竞标报价呈规律性差异；</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不同比选申请人的竞争性比选申请文件相互混装；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49" w:type="dxa"/>
            <w:gridSpan w:val="2"/>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.5.1</w:t>
            </w:r>
          </w:p>
        </w:tc>
        <w:tc>
          <w:tcPr>
            <w:tcW w:w="1134" w:type="dxa"/>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竞标报价</w:t>
            </w:r>
            <w:r>
              <w:rPr>
                <w:rFonts w:hint="eastAsia" w:asciiTheme="minorEastAsia" w:hAnsiTheme="minorEastAsia" w:eastAsiaTheme="minorEastAsia" w:cstheme="minorEastAsia"/>
                <w:color w:val="auto"/>
                <w:kern w:val="0"/>
                <w:sz w:val="21"/>
                <w:szCs w:val="21"/>
                <w:highlight w:val="none"/>
              </w:rPr>
              <w:t>得分（</w:t>
            </w:r>
            <w:r>
              <w:rPr>
                <w:rFonts w:hint="eastAsia" w:asciiTheme="minorEastAsia" w:hAnsiTheme="minorEastAsia" w:eastAsiaTheme="minorEastAsia" w:cstheme="minorEastAsia"/>
                <w:color w:val="auto"/>
                <w:kern w:val="0"/>
                <w:sz w:val="21"/>
                <w:szCs w:val="21"/>
                <w:highlight w:val="none"/>
                <w:lang w:val="en-US" w:eastAsia="zh-CN"/>
              </w:rPr>
              <w:t>50</w:t>
            </w:r>
            <w:r>
              <w:rPr>
                <w:rFonts w:hint="eastAsia" w:asciiTheme="minorEastAsia" w:hAnsiTheme="minorEastAsia" w:eastAsiaTheme="minorEastAsia" w:cstheme="minorEastAsia"/>
                <w:color w:val="auto"/>
                <w:kern w:val="0"/>
                <w:sz w:val="21"/>
                <w:szCs w:val="21"/>
                <w:highlight w:val="none"/>
              </w:rPr>
              <w:t>分）</w:t>
            </w:r>
          </w:p>
        </w:tc>
        <w:tc>
          <w:tcPr>
            <w:tcW w:w="7373" w:type="dxa"/>
            <w:gridSpan w:val="4"/>
          </w:tcPr>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报价得分的计算程序：</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（1）有效报价的确定：未通过初步评审的报价按否决竞标处理，不进行后续评审，并且不参与本项目评标基准价的计算。</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（2）报价基准价（D）的计算：</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a、有效报价大于5家时：所有被宣读报价（应为经修正后的）在有效报价范围内的竞标报价，去掉一个最高报价和一个最低报价的算术平均值即为报价基准价（D）；</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xml:space="preserve">b、有效报价小于或等于5家时：所有被宣读报价在有效报价范围内的竞标报价的算术平均值即为报价基准价（D）； </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（3）当比选申请人的竞标报价等于D时得满分（</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0分），每高于D一个百分点扣</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分，每低于D一个百分点扣0.</w:t>
            </w: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分，中间值按比例内插。</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报价得分用公式表示如下：</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pict>
                <v:shape id="_x0000_s1026" o:spid="_x0000_s1026" o:spt="75" type="#_x0000_t75" style="position:absolute;left:0pt;margin-left:26.2pt;margin-top:9.5pt;height:31.95pt;width:139.9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5" o:title=""/>
                  <o:lock v:ext="edit" aspectratio="t"/>
                  <w10:wrap type="square"/>
                </v:shape>
                <o:OLEObject Type="Embed" ProgID="Equation.3" ShapeID="_x0000_s1026" DrawAspect="Content" ObjectID="_1468075725" r:id="rId4">
                  <o:LockedField>false</o:LockedField>
                </o:OLEObject>
              </w:pic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p>
          <w:p>
            <w:pPr>
              <w:numPr>
                <w:ilvl w:val="0"/>
                <w:numId w:val="0"/>
              </w:numPr>
              <w:spacing w:line="360" w:lineRule="auto"/>
              <w:rPr>
                <w:rFonts w:hint="eastAsia" w:asciiTheme="minorEastAsia" w:hAnsiTheme="minorEastAsia" w:eastAsiaTheme="minorEastAsia" w:cstheme="minorEastAsia"/>
                <w:color w:val="auto"/>
                <w:sz w:val="21"/>
                <w:szCs w:val="21"/>
                <w:highlight w:val="none"/>
              </w:rPr>
            </w:pP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公式中：F1=报价得分；</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F=</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0；</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D1=比选申请人的报价；</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D=报价基准价。</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若D1</w:t>
            </w:r>
            <w:r>
              <w:rPr>
                <w:rFonts w:hint="eastAsia" w:asciiTheme="minorEastAsia" w:hAnsiTheme="minorEastAsia" w:eastAsiaTheme="minorEastAsia" w:cstheme="minorEastAsia"/>
                <w:color w:val="auto"/>
                <w:sz w:val="21"/>
                <w:szCs w:val="21"/>
                <w:highlight w:val="none"/>
              </w:rPr>
              <w:sym w:font="Symbol" w:char="F0B3"/>
            </w:r>
            <w:r>
              <w:rPr>
                <w:rFonts w:hint="eastAsia" w:asciiTheme="minorEastAsia" w:hAnsiTheme="minorEastAsia" w:eastAsiaTheme="minorEastAsia" w:cstheme="minorEastAsia"/>
                <w:color w:val="auto"/>
                <w:sz w:val="21"/>
                <w:szCs w:val="21"/>
                <w:highlight w:val="none"/>
              </w:rPr>
              <w:t>D，则E=</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；若D1&lt;D，则E=0.</w:t>
            </w:r>
            <w:r>
              <w:rPr>
                <w:rFonts w:hint="eastAsia" w:asciiTheme="minorEastAsia" w:hAnsiTheme="minorEastAsia" w:eastAsiaTheme="minorEastAsia" w:cstheme="minorEastAsia"/>
                <w:color w:val="auto"/>
                <w:sz w:val="21"/>
                <w:szCs w:val="21"/>
                <w:highlight w:val="none"/>
                <w:lang w:val="en-US" w:eastAsia="zh-CN"/>
              </w:rPr>
              <w:t>25</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9" w:type="dxa"/>
            <w:gridSpan w:val="2"/>
            <w:vAlign w:val="center"/>
          </w:tcPr>
          <w:p>
            <w:pPr>
              <w:pStyle w:val="29"/>
              <w:autoSpaceDE w:val="0"/>
              <w:autoSpaceDN w:val="0"/>
              <w:spacing w:line="280" w:lineRule="exact"/>
              <w:jc w:val="center"/>
              <w:rPr>
                <w:rFonts w:hint="eastAsia" w:asciiTheme="minorEastAsia" w:hAnsiTheme="minorEastAsia" w:eastAsiaTheme="minorEastAsia" w:cstheme="minorEastAsia"/>
                <w:b/>
                <w:color w:val="auto"/>
                <w:sz w:val="21"/>
                <w:szCs w:val="21"/>
                <w:highlight w:val="none"/>
                <w:lang w:eastAsia="en-US"/>
              </w:rPr>
            </w:pPr>
            <w:r>
              <w:rPr>
                <w:rFonts w:hint="eastAsia" w:asciiTheme="minorEastAsia" w:hAnsiTheme="minorEastAsia" w:eastAsiaTheme="minorEastAsia" w:cstheme="minorEastAsia"/>
                <w:b/>
                <w:color w:val="auto"/>
                <w:sz w:val="21"/>
                <w:szCs w:val="21"/>
                <w:highlight w:val="none"/>
              </w:rPr>
              <w:t>条款号</w:t>
            </w:r>
          </w:p>
        </w:tc>
        <w:tc>
          <w:tcPr>
            <w:tcW w:w="1134" w:type="dxa"/>
            <w:vAlign w:val="center"/>
          </w:tcPr>
          <w:p>
            <w:pPr>
              <w:spacing w:line="2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评审因素</w:t>
            </w:r>
          </w:p>
        </w:tc>
        <w:tc>
          <w:tcPr>
            <w:tcW w:w="1561" w:type="dxa"/>
            <w:gridSpan w:val="2"/>
            <w:vAlign w:val="center"/>
          </w:tcPr>
          <w:p>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评审分值</w:t>
            </w:r>
          </w:p>
        </w:tc>
        <w:tc>
          <w:tcPr>
            <w:tcW w:w="4114" w:type="dxa"/>
            <w:vAlign w:val="center"/>
          </w:tcPr>
          <w:p>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评审标准</w:t>
            </w:r>
          </w:p>
        </w:tc>
        <w:tc>
          <w:tcPr>
            <w:tcW w:w="1698" w:type="dxa"/>
            <w:vAlign w:val="center"/>
          </w:tcPr>
          <w:p>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849" w:type="dxa"/>
            <w:gridSpan w:val="2"/>
            <w:vMerge w:val="restart"/>
            <w:vAlign w:val="center"/>
          </w:tcPr>
          <w:p>
            <w:pPr>
              <w:pStyle w:val="29"/>
              <w:autoSpaceDE w:val="0"/>
              <w:autoSpaceDN w:val="0"/>
              <w:spacing w:line="280" w:lineRule="exact"/>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.5.</w:t>
            </w:r>
            <w:r>
              <w:rPr>
                <w:rFonts w:hint="eastAsia" w:asciiTheme="minorEastAsia" w:hAnsiTheme="minorEastAsia" w:eastAsiaTheme="minorEastAsia" w:cstheme="minorEastAsia"/>
                <w:color w:val="auto"/>
                <w:kern w:val="0"/>
                <w:sz w:val="21"/>
                <w:szCs w:val="21"/>
                <w:highlight w:val="none"/>
                <w:lang w:val="en-US" w:eastAsia="zh-CN"/>
              </w:rPr>
              <w:t>2</w:t>
            </w:r>
          </w:p>
        </w:tc>
        <w:tc>
          <w:tcPr>
            <w:tcW w:w="1134" w:type="dxa"/>
            <w:vMerge w:val="restart"/>
            <w:vAlign w:val="center"/>
          </w:tcPr>
          <w:p>
            <w:pPr>
              <w:spacing w:line="2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技术</w:t>
            </w:r>
            <w:r>
              <w:rPr>
                <w:rFonts w:hint="eastAsia" w:asciiTheme="minorEastAsia" w:hAnsiTheme="minorEastAsia" w:eastAsiaTheme="minorEastAsia" w:cstheme="minorEastAsia"/>
                <w:b/>
                <w:color w:val="auto"/>
                <w:sz w:val="21"/>
                <w:szCs w:val="21"/>
                <w:highlight w:val="none"/>
              </w:rPr>
              <w:t>得分</w:t>
            </w:r>
          </w:p>
        </w:tc>
        <w:tc>
          <w:tcPr>
            <w:tcW w:w="1561" w:type="dxa"/>
            <w:gridSpan w:val="2"/>
            <w:vMerge w:val="restart"/>
            <w:vAlign w:val="center"/>
          </w:tcPr>
          <w:p>
            <w:pPr>
              <w:widowControl/>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分</w:t>
            </w:r>
          </w:p>
        </w:tc>
        <w:tc>
          <w:tcPr>
            <w:tcW w:w="4114" w:type="dxa"/>
            <w:shd w:val="clear" w:color="auto" w:fill="auto"/>
            <w:vAlign w:val="center"/>
          </w:tcPr>
          <w:p>
            <w:pPr>
              <w:snapToGrid w:val="0"/>
              <w:spacing w:line="360" w:lineRule="auto"/>
              <w:rPr>
                <w:rFonts w:hint="eastAsia" w:asciiTheme="minorEastAsia" w:hAnsiTheme="minorEastAsia" w:eastAsiaTheme="minorEastAsia" w:cstheme="minorEastAsia"/>
                <w:color w:val="auto"/>
                <w:kern w:val="0"/>
                <w:sz w:val="21"/>
                <w:szCs w:val="21"/>
                <w:highlight w:val="none"/>
              </w:rPr>
            </w:pPr>
            <w:r>
              <w:rPr>
                <w:rStyle w:val="30"/>
                <w:rFonts w:hint="eastAsia" w:asciiTheme="minorEastAsia" w:hAnsiTheme="minorEastAsia" w:eastAsiaTheme="minorEastAsia" w:cstheme="minorEastAsia"/>
                <w:bCs/>
                <w:color w:val="auto"/>
                <w:sz w:val="21"/>
                <w:szCs w:val="21"/>
                <w:highlight w:val="none"/>
              </w:rPr>
              <w:t>服务方案应包含</w:t>
            </w:r>
            <w:r>
              <w:rPr>
                <w:rStyle w:val="30"/>
                <w:rFonts w:hint="eastAsia" w:asciiTheme="minorEastAsia" w:hAnsiTheme="minorEastAsia" w:eastAsiaTheme="minorEastAsia" w:cstheme="minorEastAsia"/>
                <w:bCs/>
                <w:color w:val="auto"/>
                <w:sz w:val="21"/>
                <w:szCs w:val="21"/>
                <w:highlight w:val="none"/>
                <w:lang w:val="en-US"/>
              </w:rPr>
              <w:t>赛事</w:t>
            </w:r>
            <w:r>
              <w:rPr>
                <w:rStyle w:val="30"/>
                <w:rFonts w:hint="eastAsia" w:asciiTheme="minorEastAsia" w:hAnsiTheme="minorEastAsia" w:eastAsiaTheme="minorEastAsia" w:cstheme="minorEastAsia"/>
                <w:bCs/>
                <w:color w:val="auto"/>
                <w:sz w:val="21"/>
                <w:szCs w:val="21"/>
                <w:highlight w:val="none"/>
              </w:rPr>
              <w:t>总体策划、</w:t>
            </w:r>
            <w:r>
              <w:rPr>
                <w:rStyle w:val="30"/>
                <w:rFonts w:hint="eastAsia" w:asciiTheme="minorEastAsia" w:hAnsiTheme="minorEastAsia" w:eastAsiaTheme="minorEastAsia" w:cstheme="minorEastAsia"/>
                <w:bCs/>
                <w:color w:val="auto"/>
                <w:sz w:val="21"/>
                <w:szCs w:val="21"/>
                <w:highlight w:val="none"/>
                <w:lang w:val="en-US"/>
              </w:rPr>
              <w:t>开幕式及颁奖仪式</w:t>
            </w:r>
            <w:r>
              <w:rPr>
                <w:rStyle w:val="30"/>
                <w:rFonts w:hint="eastAsia" w:asciiTheme="minorEastAsia" w:hAnsiTheme="minorEastAsia" w:eastAsiaTheme="minorEastAsia" w:cstheme="minorEastAsia"/>
                <w:bCs/>
                <w:color w:val="auto"/>
                <w:sz w:val="21"/>
                <w:szCs w:val="21"/>
                <w:highlight w:val="none"/>
              </w:rPr>
              <w:t>执行方案</w:t>
            </w:r>
            <w:r>
              <w:rPr>
                <w:rStyle w:val="30"/>
                <w:rFonts w:hint="eastAsia" w:asciiTheme="minorEastAsia" w:hAnsiTheme="minorEastAsia" w:eastAsiaTheme="minorEastAsia" w:cstheme="minorEastAsia"/>
                <w:bCs/>
                <w:color w:val="auto"/>
                <w:sz w:val="21"/>
                <w:szCs w:val="21"/>
                <w:highlight w:val="none"/>
                <w:lang w:val="en-US"/>
              </w:rPr>
              <w:t>、观赛领导及参赛队伍接待方案</w:t>
            </w:r>
            <w:r>
              <w:rPr>
                <w:rStyle w:val="30"/>
                <w:rFonts w:hint="eastAsia" w:asciiTheme="minorEastAsia" w:hAnsiTheme="minorEastAsia" w:eastAsiaTheme="minorEastAsia" w:cstheme="minorEastAsia"/>
                <w:bCs/>
                <w:color w:val="auto"/>
                <w:sz w:val="21"/>
                <w:szCs w:val="21"/>
                <w:highlight w:val="none"/>
              </w:rPr>
              <w:t>，</w:t>
            </w:r>
            <w:r>
              <w:rPr>
                <w:rStyle w:val="30"/>
                <w:rFonts w:hint="eastAsia" w:asciiTheme="minorEastAsia" w:hAnsiTheme="minorEastAsia" w:eastAsiaTheme="minorEastAsia" w:cstheme="minorEastAsia"/>
                <w:bCs/>
                <w:color w:val="auto"/>
                <w:sz w:val="21"/>
                <w:szCs w:val="21"/>
                <w:highlight w:val="none"/>
                <w:lang w:val="en-US"/>
              </w:rPr>
              <w:t>具体得分要求如下：</w:t>
            </w:r>
          </w:p>
        </w:tc>
        <w:tc>
          <w:tcPr>
            <w:tcW w:w="169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84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p>
        </w:tc>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p>
        </w:tc>
        <w:tc>
          <w:tcPr>
            <w:tcW w:w="156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p>
        </w:tc>
        <w:tc>
          <w:tcPr>
            <w:tcW w:w="4114" w:type="dxa"/>
            <w:shd w:val="clear" w:color="auto" w:fill="auto"/>
            <w:vAlign w:val="center"/>
          </w:tcPr>
          <w:p>
            <w:pPr>
              <w:numPr>
                <w:ilvl w:val="0"/>
                <w:numId w:val="0"/>
              </w:numPr>
              <w:spacing w:before="0" w:after="0" w:line="360" w:lineRule="exact"/>
              <w:ind w:left="0" w:leftChars="0" w:firstLine="0"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w:t>
            </w:r>
            <w:r>
              <w:rPr>
                <w:rStyle w:val="30"/>
                <w:rFonts w:hint="eastAsia" w:asciiTheme="minorEastAsia" w:hAnsiTheme="minorEastAsia" w:eastAsiaTheme="minorEastAsia" w:cstheme="minorEastAsia"/>
                <w:bCs/>
                <w:color w:val="auto"/>
                <w:sz w:val="21"/>
                <w:szCs w:val="21"/>
                <w:highlight w:val="none"/>
                <w:lang w:val="en-US"/>
              </w:rPr>
              <w:t>赛事</w:t>
            </w:r>
            <w:r>
              <w:rPr>
                <w:rStyle w:val="30"/>
                <w:rFonts w:hint="eastAsia" w:asciiTheme="minorEastAsia" w:hAnsiTheme="minorEastAsia" w:eastAsiaTheme="minorEastAsia" w:cstheme="minorEastAsia"/>
                <w:bCs/>
                <w:color w:val="auto"/>
                <w:sz w:val="21"/>
                <w:szCs w:val="21"/>
                <w:highlight w:val="none"/>
              </w:rPr>
              <w:t>总体策划</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default" w:eastAsia="宋体" w:asciiTheme="minorEastAsia" w:hAnsiTheme="minorEastAsia" w:cstheme="minorEastAsia"/>
                <w:bCs/>
                <w:color w:val="auto"/>
                <w:sz w:val="21"/>
                <w:szCs w:val="21"/>
                <w:highlight w:val="none"/>
                <w:lang w:val="en-US" w:eastAsia="zh-CN"/>
              </w:rPr>
            </w:pPr>
            <w:r>
              <w:rPr>
                <w:rFonts w:hint="eastAsia" w:ascii="宋体" w:hAnsi="宋体" w:eastAsia="宋体" w:cs="宋体"/>
                <w:color w:val="auto"/>
                <w:sz w:val="21"/>
                <w:szCs w:val="21"/>
                <w:highlight w:val="none"/>
              </w:rPr>
              <w:t>对</w:t>
            </w:r>
            <w:r>
              <w:rPr>
                <w:rFonts w:hint="eastAsia" w:ascii="宋体" w:hAnsi="宋体" w:cs="宋体"/>
                <w:color w:val="auto"/>
                <w:sz w:val="21"/>
                <w:szCs w:val="21"/>
                <w:highlight w:val="none"/>
                <w:lang w:val="en-US" w:eastAsia="zh-CN"/>
              </w:rPr>
              <w:t>赛事</w:t>
            </w:r>
            <w:r>
              <w:rPr>
                <w:rFonts w:hint="eastAsia" w:ascii="宋体" w:hAnsi="宋体" w:eastAsia="宋体" w:cs="宋体"/>
                <w:color w:val="auto"/>
                <w:sz w:val="21"/>
                <w:szCs w:val="21"/>
                <w:highlight w:val="none"/>
              </w:rPr>
              <w:t>的理解和总体</w:t>
            </w:r>
            <w:r>
              <w:rPr>
                <w:rFonts w:hint="eastAsia" w:ascii="宋体" w:hAnsi="宋体" w:cs="宋体"/>
                <w:color w:val="auto"/>
                <w:sz w:val="21"/>
                <w:szCs w:val="21"/>
                <w:highlight w:val="none"/>
                <w:lang w:val="en-US" w:eastAsia="zh-CN"/>
              </w:rPr>
              <w:t>方案</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要求</w:t>
            </w:r>
            <w:r>
              <w:rPr>
                <w:rFonts w:hint="eastAsia" w:ascii="宋体" w:hAnsi="宋体" w:eastAsia="宋体" w:cs="宋体"/>
                <w:color w:val="auto"/>
                <w:sz w:val="21"/>
                <w:szCs w:val="21"/>
                <w:highlight w:val="none"/>
              </w:rPr>
              <w:t>专业性、新颖性和可行性，体现本次</w:t>
            </w:r>
            <w:r>
              <w:rPr>
                <w:rFonts w:hint="eastAsia" w:ascii="宋体" w:hAnsi="宋体" w:cs="宋体"/>
                <w:color w:val="auto"/>
                <w:sz w:val="21"/>
                <w:szCs w:val="21"/>
                <w:highlight w:val="none"/>
                <w:lang w:val="en-US" w:eastAsia="zh-CN"/>
              </w:rPr>
              <w:t>赛事</w:t>
            </w:r>
            <w:r>
              <w:rPr>
                <w:rFonts w:hint="eastAsia" w:ascii="宋体" w:hAnsi="宋体" w:eastAsia="宋体" w:cs="宋体"/>
                <w:color w:val="auto"/>
                <w:sz w:val="21"/>
                <w:szCs w:val="21"/>
                <w:highlight w:val="none"/>
              </w:rPr>
              <w:t>的定位和特色</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进行赛事直播、赛事前中后宣传。</w:t>
            </w:r>
          </w:p>
        </w:tc>
        <w:tc>
          <w:tcPr>
            <w:tcW w:w="169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Style w:val="30"/>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color w:val="auto"/>
                <w:kern w:val="2"/>
                <w:sz w:val="21"/>
                <w:szCs w:val="21"/>
                <w:highlight w:val="none"/>
                <w:shd w:val="clear" w:color="auto" w:fill="FFFFFF"/>
                <w:lang w:val="en-US" w:eastAsia="zh-CN" w:bidi="ar-SA"/>
              </w:rPr>
              <w:t>优秀</w:t>
            </w:r>
            <w:r>
              <w:rPr>
                <w:rFonts w:hint="eastAsia" w:ascii="宋体" w:hAnsi="宋体" w:cs="宋体"/>
                <w:color w:val="auto"/>
                <w:kern w:val="2"/>
                <w:sz w:val="21"/>
                <w:szCs w:val="21"/>
                <w:highlight w:val="none"/>
                <w:shd w:val="clear" w:color="auto" w:fill="FFFFFF"/>
                <w:lang w:val="en-US" w:eastAsia="zh-CN" w:bidi="ar-SA"/>
              </w:rPr>
              <w:t>9-10</w:t>
            </w:r>
            <w:r>
              <w:rPr>
                <w:rFonts w:hint="eastAsia" w:ascii="宋体" w:hAnsi="宋体" w:eastAsia="宋体" w:cs="宋体"/>
                <w:color w:val="auto"/>
                <w:kern w:val="2"/>
                <w:sz w:val="21"/>
                <w:szCs w:val="21"/>
                <w:highlight w:val="none"/>
                <w:shd w:val="clear" w:color="auto" w:fill="FFFFFF"/>
                <w:lang w:val="en-US" w:eastAsia="zh-CN" w:bidi="ar-SA"/>
              </w:rPr>
              <w:t>分，良好</w:t>
            </w:r>
            <w:r>
              <w:rPr>
                <w:rFonts w:hint="eastAsia" w:ascii="宋体" w:hAnsi="宋体" w:cs="宋体"/>
                <w:color w:val="auto"/>
                <w:kern w:val="2"/>
                <w:sz w:val="21"/>
                <w:szCs w:val="21"/>
                <w:highlight w:val="none"/>
                <w:shd w:val="clear" w:color="auto" w:fill="FFFFFF"/>
                <w:lang w:val="en-US" w:eastAsia="zh-CN" w:bidi="ar-SA"/>
              </w:rPr>
              <w:t>6-8</w:t>
            </w:r>
            <w:r>
              <w:rPr>
                <w:rFonts w:hint="eastAsia" w:ascii="宋体" w:hAnsi="宋体" w:eastAsia="宋体" w:cs="宋体"/>
                <w:color w:val="auto"/>
                <w:kern w:val="2"/>
                <w:sz w:val="21"/>
                <w:szCs w:val="21"/>
                <w:highlight w:val="none"/>
                <w:shd w:val="clear" w:color="auto" w:fill="FFFFFF"/>
                <w:lang w:val="en-US" w:eastAsia="zh-CN" w:bidi="ar-SA"/>
              </w:rPr>
              <w:t>，基本满足得</w:t>
            </w:r>
            <w:r>
              <w:rPr>
                <w:rFonts w:hint="eastAsia" w:ascii="宋体" w:hAnsi="宋体" w:cs="宋体"/>
                <w:color w:val="auto"/>
                <w:kern w:val="2"/>
                <w:sz w:val="21"/>
                <w:szCs w:val="21"/>
                <w:highlight w:val="none"/>
                <w:shd w:val="clear" w:color="auto" w:fill="FFFFFF"/>
                <w:lang w:val="en-US" w:eastAsia="zh-CN" w:bidi="ar-SA"/>
              </w:rPr>
              <w:t>5</w:t>
            </w:r>
            <w:r>
              <w:rPr>
                <w:rFonts w:hint="eastAsia" w:ascii="宋体" w:hAnsi="宋体" w:eastAsia="宋体" w:cs="宋体"/>
                <w:color w:val="auto"/>
                <w:kern w:val="2"/>
                <w:sz w:val="21"/>
                <w:szCs w:val="21"/>
                <w:highlight w:val="none"/>
                <w:shd w:val="clear" w:color="auto" w:fill="FFFFFF"/>
                <w:lang w:val="en-US" w:eastAsia="zh-CN" w:bidi="ar-SA"/>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84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eastAsia" w:asciiTheme="minorEastAsia" w:hAnsiTheme="minorEastAsia" w:eastAsiaTheme="minorEastAsia" w:cstheme="minorEastAsia"/>
                <w:bCs/>
                <w:color w:val="auto"/>
                <w:sz w:val="21"/>
                <w:szCs w:val="21"/>
                <w:highlight w:val="none"/>
              </w:rPr>
            </w:pPr>
          </w:p>
        </w:tc>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eastAsia" w:asciiTheme="minorEastAsia" w:hAnsiTheme="minorEastAsia" w:eastAsiaTheme="minorEastAsia" w:cstheme="minorEastAsia"/>
                <w:bCs/>
                <w:color w:val="auto"/>
                <w:sz w:val="21"/>
                <w:szCs w:val="21"/>
                <w:highlight w:val="none"/>
              </w:rPr>
            </w:pPr>
          </w:p>
        </w:tc>
        <w:tc>
          <w:tcPr>
            <w:tcW w:w="156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eastAsia" w:asciiTheme="minorEastAsia" w:hAnsiTheme="minorEastAsia" w:eastAsiaTheme="minorEastAsia" w:cstheme="minorEastAsia"/>
                <w:bCs/>
                <w:color w:val="auto"/>
                <w:sz w:val="21"/>
                <w:szCs w:val="21"/>
                <w:highlight w:val="none"/>
              </w:rPr>
            </w:pPr>
          </w:p>
        </w:tc>
        <w:tc>
          <w:tcPr>
            <w:tcW w:w="411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sz w:val="21"/>
                <w:szCs w:val="21"/>
                <w:highlight w:val="none"/>
                <w:lang w:val="en-US" w:eastAsia="zh-CN"/>
              </w:rPr>
              <w:t>开幕</w:t>
            </w:r>
            <w:r>
              <w:rPr>
                <w:rFonts w:hint="eastAsia" w:ascii="宋体" w:hAnsi="宋体" w:eastAsia="宋体" w:cs="宋体"/>
                <w:color w:val="auto"/>
                <w:sz w:val="21"/>
                <w:szCs w:val="21"/>
                <w:highlight w:val="none"/>
                <w:lang w:val="en-US" w:eastAsia="zh-CN"/>
              </w:rPr>
              <w:t>式及颁奖仪式</w:t>
            </w:r>
            <w:r>
              <w:rPr>
                <w:rFonts w:hint="eastAsia" w:ascii="宋体" w:hAnsi="宋体" w:eastAsia="宋体" w:cs="宋体"/>
                <w:color w:val="auto"/>
                <w:sz w:val="21"/>
                <w:szCs w:val="21"/>
                <w:highlight w:val="none"/>
                <w:lang w:eastAsia="zh-CN"/>
              </w:rPr>
              <w:t>执行方案（</w:t>
            </w:r>
            <w:r>
              <w:rPr>
                <w:rFonts w:hint="eastAsia" w:ascii="宋体" w:hAnsi="宋体" w:eastAsia="宋体" w:cs="宋体"/>
                <w:color w:val="auto"/>
                <w:sz w:val="21"/>
                <w:szCs w:val="21"/>
                <w:highlight w:val="none"/>
                <w:lang w:val="en-US" w:eastAsia="zh-CN"/>
              </w:rPr>
              <w:t>0-5分）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highlight w:val="none"/>
                <w:lang w:val="en-US" w:eastAsia="zh-CN"/>
              </w:rPr>
            </w:pPr>
            <w:r>
              <w:rPr>
                <w:rFonts w:hint="eastAsia" w:ascii="宋体" w:hAnsi="宋体" w:eastAsia="宋体" w:cs="宋体"/>
                <w:color w:val="auto"/>
                <w:sz w:val="21"/>
                <w:szCs w:val="21"/>
                <w:highlight w:val="none"/>
                <w:lang w:val="en-US" w:eastAsia="zh-CN"/>
              </w:rPr>
              <w:t>包括仪式流程安排与设计方案（主题背景设计）、舞台搭建及声光效、奖杯奖牌设计制作。</w:t>
            </w:r>
          </w:p>
        </w:tc>
        <w:tc>
          <w:tcPr>
            <w:tcW w:w="169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color w:val="auto"/>
                <w:kern w:val="2"/>
                <w:sz w:val="21"/>
                <w:szCs w:val="21"/>
                <w:highlight w:val="none"/>
                <w:shd w:val="clear" w:color="auto" w:fill="FFFFFF"/>
                <w:lang w:val="en-US" w:eastAsia="zh-CN" w:bidi="ar-SA"/>
              </w:rPr>
              <w:t>优秀</w:t>
            </w:r>
            <w:r>
              <w:rPr>
                <w:rFonts w:hint="eastAsia" w:ascii="宋体" w:hAnsi="宋体" w:cs="宋体"/>
                <w:color w:val="auto"/>
                <w:kern w:val="2"/>
                <w:sz w:val="21"/>
                <w:szCs w:val="21"/>
                <w:highlight w:val="none"/>
                <w:shd w:val="clear" w:color="auto" w:fill="FFFFFF"/>
                <w:lang w:val="en-US" w:eastAsia="zh-CN" w:bidi="ar-SA"/>
              </w:rPr>
              <w:t>5</w:t>
            </w:r>
            <w:r>
              <w:rPr>
                <w:rFonts w:hint="eastAsia" w:ascii="宋体" w:hAnsi="宋体" w:eastAsia="宋体" w:cs="宋体"/>
                <w:color w:val="auto"/>
                <w:kern w:val="2"/>
                <w:sz w:val="21"/>
                <w:szCs w:val="21"/>
                <w:highlight w:val="none"/>
                <w:shd w:val="clear" w:color="auto" w:fill="FFFFFF"/>
                <w:lang w:val="en-US" w:eastAsia="zh-CN" w:bidi="ar-SA"/>
              </w:rPr>
              <w:t>分，良好</w:t>
            </w:r>
            <w:r>
              <w:rPr>
                <w:rFonts w:hint="eastAsia" w:ascii="宋体" w:hAnsi="宋体" w:cs="宋体"/>
                <w:color w:val="auto"/>
                <w:kern w:val="2"/>
                <w:sz w:val="21"/>
                <w:szCs w:val="21"/>
                <w:highlight w:val="none"/>
                <w:shd w:val="clear" w:color="auto" w:fill="FFFFFF"/>
                <w:lang w:val="en-US" w:eastAsia="zh-CN" w:bidi="ar-SA"/>
              </w:rPr>
              <w:t>3-4</w:t>
            </w:r>
            <w:r>
              <w:rPr>
                <w:rFonts w:hint="eastAsia" w:ascii="宋体" w:hAnsi="宋体" w:eastAsia="宋体" w:cs="宋体"/>
                <w:color w:val="auto"/>
                <w:kern w:val="2"/>
                <w:sz w:val="21"/>
                <w:szCs w:val="21"/>
                <w:highlight w:val="none"/>
                <w:shd w:val="clear" w:color="auto" w:fill="FFFFFF"/>
                <w:lang w:val="en-US" w:eastAsia="zh-CN" w:bidi="ar-SA"/>
              </w:rPr>
              <w:t>，基本满足得</w:t>
            </w:r>
            <w:r>
              <w:rPr>
                <w:rFonts w:hint="eastAsia" w:ascii="宋体" w:hAnsi="宋体" w:cs="宋体"/>
                <w:color w:val="auto"/>
                <w:kern w:val="2"/>
                <w:sz w:val="21"/>
                <w:szCs w:val="21"/>
                <w:highlight w:val="none"/>
                <w:shd w:val="clear" w:color="auto" w:fill="FFFFFF"/>
                <w:lang w:val="en-US" w:eastAsia="zh-CN" w:bidi="ar-SA"/>
              </w:rPr>
              <w:t>2</w:t>
            </w:r>
            <w:r>
              <w:rPr>
                <w:rFonts w:hint="eastAsia" w:ascii="宋体" w:hAnsi="宋体" w:eastAsia="宋体" w:cs="宋体"/>
                <w:color w:val="auto"/>
                <w:kern w:val="2"/>
                <w:sz w:val="21"/>
                <w:szCs w:val="21"/>
                <w:highlight w:val="none"/>
                <w:shd w:val="clear" w:color="auto" w:fill="FFFFFF"/>
                <w:lang w:val="en-US" w:eastAsia="zh-CN" w:bidi="ar-SA"/>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84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eastAsia" w:asciiTheme="minorEastAsia" w:hAnsiTheme="minorEastAsia" w:eastAsiaTheme="minorEastAsia" w:cstheme="minorEastAsia"/>
                <w:bCs/>
                <w:color w:val="auto"/>
                <w:sz w:val="21"/>
                <w:szCs w:val="21"/>
                <w:highlight w:val="none"/>
              </w:rPr>
            </w:pPr>
          </w:p>
        </w:tc>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eastAsia" w:asciiTheme="minorEastAsia" w:hAnsiTheme="minorEastAsia" w:eastAsiaTheme="minorEastAsia" w:cstheme="minorEastAsia"/>
                <w:bCs/>
                <w:color w:val="auto"/>
                <w:sz w:val="21"/>
                <w:szCs w:val="21"/>
                <w:highlight w:val="none"/>
              </w:rPr>
            </w:pPr>
          </w:p>
        </w:tc>
        <w:tc>
          <w:tcPr>
            <w:tcW w:w="156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eastAsia" w:asciiTheme="minorEastAsia" w:hAnsiTheme="minorEastAsia" w:eastAsiaTheme="minorEastAsia" w:cstheme="minorEastAsia"/>
                <w:bCs/>
                <w:color w:val="auto"/>
                <w:sz w:val="21"/>
                <w:szCs w:val="21"/>
                <w:highlight w:val="none"/>
              </w:rPr>
            </w:pPr>
          </w:p>
        </w:tc>
        <w:tc>
          <w:tcPr>
            <w:tcW w:w="4114" w:type="dxa"/>
            <w:shd w:val="clear" w:color="auto" w:fill="auto"/>
            <w:vAlign w:val="center"/>
          </w:tcPr>
          <w:p>
            <w:pPr>
              <w:numPr>
                <w:ilvl w:val="0"/>
                <w:numId w:val="2"/>
              </w:numPr>
              <w:snapToGrid w:val="0"/>
              <w:spacing w:line="360" w:lineRule="auto"/>
              <w:rPr>
                <w:rStyle w:val="30"/>
                <w:rFonts w:hint="eastAsia" w:asciiTheme="minorEastAsia" w:hAnsiTheme="minorEastAsia" w:eastAsiaTheme="minorEastAsia" w:cstheme="minorEastAsia"/>
                <w:bCs/>
                <w:color w:val="auto"/>
                <w:sz w:val="21"/>
                <w:szCs w:val="21"/>
                <w:highlight w:val="none"/>
                <w:lang w:val="en-US"/>
              </w:rPr>
            </w:pPr>
            <w:r>
              <w:rPr>
                <w:rStyle w:val="30"/>
                <w:rFonts w:hint="eastAsia" w:asciiTheme="minorEastAsia" w:hAnsiTheme="minorEastAsia" w:eastAsiaTheme="minorEastAsia" w:cstheme="minorEastAsia"/>
                <w:bCs/>
                <w:color w:val="auto"/>
                <w:sz w:val="21"/>
                <w:szCs w:val="21"/>
                <w:highlight w:val="none"/>
                <w:lang w:val="en-US"/>
              </w:rPr>
              <w:t>观赛领导及队伍接待方案（0-5分）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default" w:asciiTheme="minorEastAsia" w:hAnsiTheme="minorEastAsia" w:eastAsiaTheme="minorEastAsia" w:cstheme="minorEastAsia"/>
                <w:bCs/>
                <w:color w:val="auto"/>
                <w:sz w:val="21"/>
                <w:szCs w:val="21"/>
                <w:highlight w:val="none"/>
                <w:lang w:val="en-US"/>
              </w:rPr>
            </w:pPr>
            <w:r>
              <w:rPr>
                <w:rFonts w:hint="eastAsia"/>
                <w:color w:val="auto"/>
                <w:highlight w:val="none"/>
                <w:lang w:val="en-US" w:eastAsia="zh-CN"/>
              </w:rPr>
              <w:t>包括礼仪安排、参赛队伍转场接送等。</w:t>
            </w:r>
          </w:p>
        </w:tc>
        <w:tc>
          <w:tcPr>
            <w:tcW w:w="169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color w:val="auto"/>
                <w:kern w:val="2"/>
                <w:sz w:val="21"/>
                <w:szCs w:val="21"/>
                <w:highlight w:val="none"/>
                <w:shd w:val="clear" w:color="auto" w:fill="FFFFFF"/>
                <w:lang w:val="en-US" w:eastAsia="zh-CN" w:bidi="ar-SA"/>
              </w:rPr>
              <w:t>优秀</w:t>
            </w:r>
            <w:r>
              <w:rPr>
                <w:rFonts w:hint="eastAsia" w:ascii="宋体" w:hAnsi="宋体" w:cs="宋体"/>
                <w:color w:val="auto"/>
                <w:kern w:val="2"/>
                <w:sz w:val="21"/>
                <w:szCs w:val="21"/>
                <w:highlight w:val="none"/>
                <w:shd w:val="clear" w:color="auto" w:fill="FFFFFF"/>
                <w:lang w:val="en-US" w:eastAsia="zh-CN" w:bidi="ar-SA"/>
              </w:rPr>
              <w:t>5</w:t>
            </w:r>
            <w:r>
              <w:rPr>
                <w:rFonts w:hint="eastAsia" w:ascii="宋体" w:hAnsi="宋体" w:eastAsia="宋体" w:cs="宋体"/>
                <w:color w:val="auto"/>
                <w:kern w:val="2"/>
                <w:sz w:val="21"/>
                <w:szCs w:val="21"/>
                <w:highlight w:val="none"/>
                <w:shd w:val="clear" w:color="auto" w:fill="FFFFFF"/>
                <w:lang w:val="en-US" w:eastAsia="zh-CN" w:bidi="ar-SA"/>
              </w:rPr>
              <w:t>分，良好</w:t>
            </w:r>
            <w:r>
              <w:rPr>
                <w:rFonts w:hint="eastAsia" w:ascii="宋体" w:hAnsi="宋体" w:cs="宋体"/>
                <w:color w:val="auto"/>
                <w:kern w:val="2"/>
                <w:sz w:val="21"/>
                <w:szCs w:val="21"/>
                <w:highlight w:val="none"/>
                <w:shd w:val="clear" w:color="auto" w:fill="FFFFFF"/>
                <w:lang w:val="en-US" w:eastAsia="zh-CN" w:bidi="ar-SA"/>
              </w:rPr>
              <w:t>3-4</w:t>
            </w:r>
            <w:r>
              <w:rPr>
                <w:rFonts w:hint="eastAsia" w:ascii="宋体" w:hAnsi="宋体" w:eastAsia="宋体" w:cs="宋体"/>
                <w:color w:val="auto"/>
                <w:kern w:val="2"/>
                <w:sz w:val="21"/>
                <w:szCs w:val="21"/>
                <w:highlight w:val="none"/>
                <w:shd w:val="clear" w:color="auto" w:fill="FFFFFF"/>
                <w:lang w:val="en-US" w:eastAsia="zh-CN" w:bidi="ar-SA"/>
              </w:rPr>
              <w:t>，基本满足得</w:t>
            </w:r>
            <w:r>
              <w:rPr>
                <w:rFonts w:hint="eastAsia" w:ascii="宋体" w:hAnsi="宋体" w:cs="宋体"/>
                <w:color w:val="auto"/>
                <w:kern w:val="2"/>
                <w:sz w:val="21"/>
                <w:szCs w:val="21"/>
                <w:highlight w:val="none"/>
                <w:shd w:val="clear" w:color="auto" w:fill="FFFFFF"/>
                <w:lang w:val="en-US" w:eastAsia="zh-CN" w:bidi="ar-SA"/>
              </w:rPr>
              <w:t>2</w:t>
            </w:r>
            <w:r>
              <w:rPr>
                <w:rFonts w:hint="eastAsia" w:ascii="宋体" w:hAnsi="宋体" w:eastAsia="宋体" w:cs="宋体"/>
                <w:color w:val="auto"/>
                <w:kern w:val="2"/>
                <w:sz w:val="21"/>
                <w:szCs w:val="21"/>
                <w:highlight w:val="none"/>
                <w:shd w:val="clear" w:color="auto" w:fill="FFFFFF"/>
                <w:lang w:val="en-US" w:eastAsia="zh-CN" w:bidi="ar-SA"/>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1" w:hRule="atLeast"/>
        </w:trPr>
        <w:tc>
          <w:tcPr>
            <w:tcW w:w="849" w:type="dxa"/>
            <w:gridSpan w:val="2"/>
            <w:vAlign w:val="center"/>
          </w:tcPr>
          <w:p>
            <w:pPr>
              <w:pStyle w:val="29"/>
              <w:autoSpaceDE w:val="0"/>
              <w:autoSpaceDN w:val="0"/>
              <w:spacing w:line="280" w:lineRule="exact"/>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w:t>
            </w:r>
            <w:r>
              <w:rPr>
                <w:rFonts w:hint="eastAsia" w:asciiTheme="minorEastAsia" w:hAnsiTheme="minorEastAsia" w:eastAsiaTheme="minorEastAsia" w:cstheme="minorEastAsia"/>
                <w:color w:val="auto"/>
                <w:kern w:val="0"/>
                <w:sz w:val="21"/>
                <w:szCs w:val="21"/>
                <w:highlight w:val="none"/>
              </w:rPr>
              <w:t>.5.</w:t>
            </w:r>
            <w:r>
              <w:rPr>
                <w:rFonts w:hint="eastAsia" w:asciiTheme="minorEastAsia" w:hAnsiTheme="minorEastAsia" w:eastAsiaTheme="minorEastAsia" w:cstheme="minorEastAsia"/>
                <w:color w:val="auto"/>
                <w:kern w:val="0"/>
                <w:sz w:val="21"/>
                <w:szCs w:val="21"/>
                <w:highlight w:val="none"/>
                <w:lang w:val="en-US" w:eastAsia="zh-CN"/>
              </w:rPr>
              <w:t>3</w:t>
            </w:r>
          </w:p>
        </w:tc>
        <w:tc>
          <w:tcPr>
            <w:tcW w:w="1134" w:type="dxa"/>
            <w:vAlign w:val="center"/>
          </w:tcPr>
          <w:p>
            <w:pPr>
              <w:spacing w:line="280" w:lineRule="exact"/>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color w:val="auto"/>
                <w:sz w:val="21"/>
                <w:szCs w:val="21"/>
                <w:highlight w:val="none"/>
                <w:lang w:val="en-US" w:eastAsia="zh-CN"/>
              </w:rPr>
              <w:t>商务</w:t>
            </w:r>
            <w:r>
              <w:rPr>
                <w:rFonts w:hint="eastAsia" w:asciiTheme="minorEastAsia" w:hAnsiTheme="minorEastAsia" w:eastAsiaTheme="minorEastAsia" w:cstheme="minorEastAsia"/>
                <w:b/>
                <w:color w:val="auto"/>
                <w:sz w:val="21"/>
                <w:szCs w:val="21"/>
                <w:highlight w:val="none"/>
              </w:rPr>
              <w:t>得分</w:t>
            </w:r>
          </w:p>
        </w:tc>
        <w:tc>
          <w:tcPr>
            <w:tcW w:w="1561" w:type="dxa"/>
            <w:gridSpan w:val="2"/>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30</w:t>
            </w:r>
            <w:r>
              <w:rPr>
                <w:rFonts w:hint="eastAsia" w:asciiTheme="minorEastAsia" w:hAnsiTheme="minorEastAsia" w:eastAsiaTheme="minorEastAsia" w:cstheme="minorEastAsia"/>
                <w:color w:val="auto"/>
                <w:kern w:val="0"/>
                <w:sz w:val="21"/>
                <w:szCs w:val="21"/>
                <w:highlight w:val="none"/>
              </w:rPr>
              <w:t>分</w:t>
            </w:r>
          </w:p>
        </w:tc>
        <w:tc>
          <w:tcPr>
            <w:tcW w:w="4114" w:type="dxa"/>
            <w:vAlign w:val="center"/>
          </w:tcPr>
          <w:p>
            <w:pPr>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在</w:t>
            </w:r>
            <w:r>
              <w:rPr>
                <w:rFonts w:hint="eastAsia" w:ascii="宋体" w:hAnsi="宋体" w:eastAsia="宋体" w:cs="宋体"/>
                <w:color w:val="auto"/>
                <w:sz w:val="21"/>
                <w:szCs w:val="21"/>
                <w:highlight w:val="none"/>
              </w:rPr>
              <w:t>资质、业绩要求</w:t>
            </w:r>
            <w:r>
              <w:rPr>
                <w:rFonts w:hint="eastAsia" w:ascii="宋体" w:hAnsi="宋体" w:eastAsia="宋体" w:cs="宋体"/>
                <w:color w:val="auto"/>
                <w:sz w:val="21"/>
                <w:szCs w:val="21"/>
                <w:highlight w:val="none"/>
                <w:lang w:val="en-US" w:eastAsia="zh-CN"/>
              </w:rPr>
              <w:t>的基础上，</w:t>
            </w:r>
            <w:r>
              <w:rPr>
                <w:rFonts w:hint="eastAsia" w:ascii="宋体" w:hAnsi="宋体" w:eastAsia="宋体" w:cs="宋体"/>
                <w:strike w:val="0"/>
                <w:dstrike w:val="0"/>
                <w:color w:val="auto"/>
                <w:sz w:val="21"/>
                <w:szCs w:val="21"/>
                <w:highlight w:val="none"/>
              </w:rPr>
              <w:t>近</w:t>
            </w:r>
            <w:r>
              <w:rPr>
                <w:rFonts w:hint="eastAsia" w:ascii="宋体" w:hAnsi="宋体" w:cs="宋体"/>
                <w:strike w:val="0"/>
                <w:dstrike w:val="0"/>
                <w:color w:val="auto"/>
                <w:sz w:val="21"/>
                <w:szCs w:val="21"/>
                <w:highlight w:val="none"/>
                <w:lang w:val="en-US" w:eastAsia="zh-CN"/>
              </w:rPr>
              <w:t>五</w:t>
            </w:r>
            <w:r>
              <w:rPr>
                <w:rFonts w:hint="eastAsia" w:ascii="宋体" w:hAnsi="宋体" w:eastAsia="宋体" w:cs="宋体"/>
                <w:strike w:val="0"/>
                <w:dstrike w:val="0"/>
                <w:color w:val="auto"/>
                <w:sz w:val="21"/>
                <w:szCs w:val="21"/>
                <w:highlight w:val="none"/>
              </w:rPr>
              <w:t>年（</w:t>
            </w:r>
            <w:r>
              <w:rPr>
                <w:rFonts w:hint="eastAsia" w:ascii="宋体" w:hAnsi="宋体" w:eastAsia="宋体" w:cs="宋体"/>
                <w:strike w:val="0"/>
                <w:dstrike w:val="0"/>
                <w:color w:val="auto"/>
                <w:sz w:val="21"/>
                <w:szCs w:val="21"/>
                <w:highlight w:val="none"/>
                <w:lang w:val="en-US" w:eastAsia="zh-CN"/>
              </w:rPr>
              <w:t>20</w:t>
            </w:r>
            <w:r>
              <w:rPr>
                <w:rFonts w:hint="eastAsia" w:ascii="宋体" w:hAnsi="宋体" w:cs="宋体"/>
                <w:strike w:val="0"/>
                <w:dstrike w:val="0"/>
                <w:color w:val="auto"/>
                <w:sz w:val="21"/>
                <w:szCs w:val="21"/>
                <w:highlight w:val="none"/>
                <w:lang w:val="en-US" w:eastAsia="zh-CN"/>
              </w:rPr>
              <w:t>18</w:t>
            </w:r>
            <w:r>
              <w:rPr>
                <w:rFonts w:hint="eastAsia" w:ascii="宋体" w:hAnsi="宋体" w:eastAsia="宋体" w:cs="宋体"/>
                <w:strike w:val="0"/>
                <w:dstrike w:val="0"/>
                <w:color w:val="auto"/>
                <w:sz w:val="21"/>
                <w:szCs w:val="21"/>
                <w:highlight w:val="none"/>
              </w:rPr>
              <w:t>年</w:t>
            </w:r>
            <w:r>
              <w:rPr>
                <w:rFonts w:hint="eastAsia" w:ascii="宋体" w:hAnsi="宋体" w:cs="宋体"/>
                <w:strike w:val="0"/>
                <w:dstrike w:val="0"/>
                <w:color w:val="auto"/>
                <w:sz w:val="21"/>
                <w:szCs w:val="21"/>
                <w:highlight w:val="none"/>
                <w:lang w:val="en-US" w:eastAsia="zh-CN"/>
              </w:rPr>
              <w:t>1</w:t>
            </w:r>
            <w:r>
              <w:rPr>
                <w:rFonts w:hint="eastAsia" w:ascii="宋体" w:hAnsi="宋体" w:eastAsia="宋体" w:cs="宋体"/>
                <w:strike w:val="0"/>
                <w:dstrike w:val="0"/>
                <w:color w:val="auto"/>
                <w:sz w:val="21"/>
                <w:szCs w:val="21"/>
                <w:highlight w:val="none"/>
              </w:rPr>
              <w:t>月1日至今）</w:t>
            </w:r>
            <w:r>
              <w:rPr>
                <w:rFonts w:hint="eastAsia" w:ascii="宋体" w:hAnsi="宋体" w:cs="宋体"/>
                <w:strike w:val="0"/>
                <w:dstrike w:val="0"/>
                <w:color w:val="auto"/>
                <w:sz w:val="21"/>
                <w:szCs w:val="21"/>
                <w:highlight w:val="none"/>
                <w:lang w:val="en-US" w:eastAsia="zh-CN"/>
              </w:rPr>
              <w:t>有一个类似项目</w:t>
            </w:r>
            <w:r>
              <w:rPr>
                <w:rFonts w:hint="eastAsia" w:ascii="宋体" w:hAnsi="宋体" w:eastAsia="宋体" w:cs="宋体"/>
                <w:color w:val="auto"/>
                <w:sz w:val="21"/>
                <w:szCs w:val="21"/>
                <w:highlight w:val="none"/>
              </w:rPr>
              <w:t>（以正式签署的合同为准，合同金额不低于</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万元）</w:t>
            </w:r>
            <w:r>
              <w:rPr>
                <w:rFonts w:hint="eastAsia" w:ascii="宋体" w:hAnsi="宋体" w:cs="宋体"/>
                <w:strike w:val="0"/>
                <w:dstrike w:val="0"/>
                <w:color w:val="auto"/>
                <w:sz w:val="21"/>
                <w:szCs w:val="21"/>
                <w:highlight w:val="none"/>
                <w:lang w:val="en-US" w:eastAsia="zh-CN"/>
              </w:rPr>
              <w:t>得18分，</w:t>
            </w:r>
            <w:r>
              <w:rPr>
                <w:rFonts w:hint="eastAsia" w:ascii="宋体" w:hAnsi="宋体" w:eastAsia="宋体" w:cs="宋体"/>
                <w:color w:val="auto"/>
                <w:sz w:val="21"/>
                <w:szCs w:val="21"/>
                <w:highlight w:val="none"/>
              </w:rPr>
              <w:t>每增加1</w:t>
            </w:r>
            <w:r>
              <w:rPr>
                <w:rFonts w:hint="eastAsia" w:ascii="宋体" w:hAnsi="宋体" w:cs="宋体"/>
                <w:color w:val="auto"/>
                <w:sz w:val="21"/>
                <w:szCs w:val="21"/>
                <w:highlight w:val="none"/>
                <w:lang w:val="en-US" w:eastAsia="zh-CN"/>
              </w:rPr>
              <w:t>个类似</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加</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最高得30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spacing w:line="360" w:lineRule="auto"/>
              <w:outlineLvl w:val="0"/>
              <w:rPr>
                <w:rFonts w:hint="eastAsia" w:asciiTheme="minorEastAsia" w:hAnsiTheme="minorEastAsia" w:eastAsiaTheme="minorEastAsia" w:cstheme="minorEastAsia"/>
                <w:color w:val="auto"/>
                <w:sz w:val="21"/>
                <w:szCs w:val="21"/>
                <w:highlight w:val="none"/>
                <w:lang w:val="en-US" w:eastAsia="zh-CN"/>
              </w:rPr>
            </w:pPr>
            <w:r>
              <w:rPr>
                <w:rStyle w:val="30"/>
                <w:rFonts w:hint="eastAsia" w:asciiTheme="minorEastAsia" w:hAnsiTheme="minorEastAsia" w:eastAsiaTheme="minorEastAsia" w:cstheme="minorEastAsia"/>
                <w:bCs/>
                <w:color w:val="auto"/>
                <w:sz w:val="21"/>
                <w:szCs w:val="21"/>
                <w:highlight w:val="none"/>
              </w:rPr>
              <w:t>注：类似项目业绩是指</w:t>
            </w:r>
            <w:r>
              <w:rPr>
                <w:rStyle w:val="30"/>
                <w:rFonts w:hint="eastAsia" w:asciiTheme="minorEastAsia" w:hAnsiTheme="minorEastAsia" w:eastAsiaTheme="minorEastAsia" w:cstheme="minorEastAsia"/>
                <w:bCs/>
                <w:color w:val="auto"/>
                <w:sz w:val="21"/>
                <w:szCs w:val="21"/>
                <w:highlight w:val="none"/>
                <w:lang w:val="en-US"/>
              </w:rPr>
              <w:t>大型赛事（包括不限于体育赛事、书画大赛、文艺比赛）、文艺演出</w:t>
            </w:r>
            <w:r>
              <w:rPr>
                <w:rStyle w:val="30"/>
                <w:rFonts w:hint="eastAsia" w:asciiTheme="minorEastAsia" w:hAnsiTheme="minorEastAsia" w:eastAsiaTheme="minorEastAsia" w:cstheme="minorEastAsia"/>
                <w:bCs/>
                <w:color w:val="auto"/>
                <w:sz w:val="21"/>
                <w:szCs w:val="21"/>
                <w:highlight w:val="none"/>
              </w:rPr>
              <w:t>、</w:t>
            </w:r>
            <w:r>
              <w:rPr>
                <w:rStyle w:val="30"/>
                <w:rFonts w:hint="eastAsia" w:asciiTheme="minorEastAsia" w:hAnsiTheme="minorEastAsia" w:eastAsiaTheme="minorEastAsia" w:cstheme="minorEastAsia"/>
                <w:bCs/>
                <w:color w:val="auto"/>
                <w:sz w:val="21"/>
                <w:szCs w:val="21"/>
                <w:highlight w:val="none"/>
                <w:lang w:val="en-US"/>
              </w:rPr>
              <w:t>大型会展布展等</w:t>
            </w:r>
            <w:r>
              <w:rPr>
                <w:rStyle w:val="30"/>
                <w:rFonts w:hint="eastAsia" w:asciiTheme="minorEastAsia" w:hAnsiTheme="minorEastAsia" w:eastAsiaTheme="minorEastAsia" w:cstheme="minorEastAsia"/>
                <w:bCs/>
                <w:color w:val="auto"/>
                <w:sz w:val="21"/>
                <w:szCs w:val="21"/>
                <w:highlight w:val="none"/>
              </w:rPr>
              <w:t>业绩</w:t>
            </w:r>
          </w:p>
        </w:tc>
        <w:tc>
          <w:tcPr>
            <w:tcW w:w="1698" w:type="dxa"/>
            <w:vAlign w:val="center"/>
          </w:tcPr>
          <w:p>
            <w:pPr>
              <w:widowControl/>
              <w:spacing w:line="360" w:lineRule="auto"/>
              <w:jc w:val="left"/>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zh-CN"/>
              </w:rPr>
              <w:t>提供合同复印件并加盖公章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49" w:type="dxa"/>
            <w:gridSpan w:val="2"/>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5.6</w:t>
            </w:r>
          </w:p>
        </w:tc>
        <w:tc>
          <w:tcPr>
            <w:tcW w:w="1134" w:type="dxa"/>
            <w:vAlign w:val="center"/>
          </w:tcPr>
          <w:p>
            <w:pPr>
              <w:spacing w:line="2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评标结果</w:t>
            </w:r>
          </w:p>
        </w:tc>
        <w:tc>
          <w:tcPr>
            <w:tcW w:w="7373" w:type="dxa"/>
            <w:gridSpan w:val="4"/>
          </w:tcPr>
          <w:p>
            <w:pPr>
              <w:numPr>
                <w:ilvl w:val="0"/>
                <w:numId w:val="3"/>
              </w:numPr>
              <w:spacing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以上评分最终得分均保留2位小数，按四舍五入原则进行。</w:t>
            </w:r>
          </w:p>
          <w:p>
            <w:pPr>
              <w:numPr>
                <w:ilvl w:val="0"/>
                <w:numId w:val="3"/>
              </w:numPr>
              <w:spacing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本项目评标采用综合评分法，对通过初步评审、详细评审的有效比选申请人按照综合得分（</w:t>
            </w:r>
            <w:r>
              <w:rPr>
                <w:rFonts w:hint="eastAsia" w:asciiTheme="minorEastAsia" w:hAnsiTheme="minorEastAsia" w:eastAsiaTheme="minorEastAsia" w:cstheme="minorEastAsia"/>
                <w:color w:val="auto"/>
                <w:sz w:val="21"/>
                <w:szCs w:val="21"/>
                <w:highlight w:val="none"/>
                <w:lang w:val="en-US" w:eastAsia="zh-CN"/>
              </w:rPr>
              <w:t>商务得分+</w:t>
            </w:r>
            <w:r>
              <w:rPr>
                <w:rFonts w:hint="eastAsia" w:asciiTheme="minorEastAsia" w:hAnsiTheme="minorEastAsia" w:eastAsiaTheme="minorEastAsia" w:cstheme="minorEastAsia"/>
                <w:color w:val="auto"/>
                <w:sz w:val="21"/>
                <w:szCs w:val="21"/>
                <w:highlight w:val="none"/>
              </w:rPr>
              <w:t>技术得分+报价得分）由高到低先后顺序，依次推荐3名成交候选人。若不足3名，则只选取相应的数量。</w:t>
            </w:r>
          </w:p>
          <w:p>
            <w:pPr>
              <w:numPr>
                <w:ilvl w:val="0"/>
                <w:numId w:val="3"/>
              </w:numPr>
              <w:spacing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经过对所有比选申请人的比选申请文件进行初步评审，导致有效比选申请人不足三个的，评标委员会应当否决所有投标。但是有效比选申请人的经济、商务等指标仍然具有市场竞争力，能够满足比选文件要求的，评标委员会可以继续评标并确定成交候选人。</w:t>
            </w:r>
          </w:p>
          <w:p>
            <w:pPr>
              <w:numPr>
                <w:ilvl w:val="0"/>
                <w:numId w:val="3"/>
              </w:numPr>
              <w:spacing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评标委员会完成评标后，应当向比选人提交书面比选报告。</w:t>
            </w:r>
          </w:p>
          <w:p>
            <w:pPr>
              <w:numPr>
                <w:ilvl w:val="0"/>
                <w:numId w:val="3"/>
              </w:numPr>
              <w:spacing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排名第一的中标候选人在预公示期间需向招标代理机构出示其竞标文件中所涉及的资质文件的原件，经招标代理机构和比选人符合性审查通过后才能确定中标；若审查未通过，比选人有权取消其中标候选人资格，依次由排名后一位的中标候选人递补。</w:t>
            </w:r>
          </w:p>
          <w:p>
            <w:pPr>
              <w:numPr>
                <w:ilvl w:val="0"/>
                <w:numId w:val="3"/>
              </w:numPr>
              <w:spacing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评标结果公示后比选申请人如果对评标结果有异议，可向比选人进行投诉，比选人将根据实际情况确定此次比选结果是否有效。</w:t>
            </w:r>
          </w:p>
        </w:tc>
      </w:tr>
    </w:tbl>
    <w:p>
      <w:pPr>
        <w:spacing w:line="46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val="en-US" w:eastAsia="zh-CN"/>
        </w:rPr>
        <w:t>七</w:t>
      </w:r>
      <w:r>
        <w:rPr>
          <w:rFonts w:hint="eastAsia" w:asciiTheme="minorEastAsia" w:hAnsiTheme="minorEastAsia" w:eastAsiaTheme="minorEastAsia" w:cstheme="minorEastAsia"/>
          <w:b/>
          <w:color w:val="auto"/>
          <w:sz w:val="32"/>
          <w:szCs w:val="32"/>
          <w:highlight w:val="none"/>
        </w:rPr>
        <w:t>、报价须知</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（一）报价人应充分考虑在对项目过程中的竞赛组织、安保、医疗、后勤保障、宣传、税费等费用。</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二</w:t>
      </w:r>
      <w:r>
        <w:rPr>
          <w:rFonts w:hint="eastAsia" w:asciiTheme="minorEastAsia" w:hAnsiTheme="minorEastAsia" w:eastAsiaTheme="minorEastAsia" w:cstheme="minorEastAsia"/>
          <w:color w:val="auto"/>
          <w:szCs w:val="21"/>
          <w:highlight w:val="none"/>
        </w:rPr>
        <w:t>）费用报价清单中各项金额均以人民币（元）结算。</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三</w:t>
      </w:r>
      <w:r>
        <w:rPr>
          <w:rFonts w:hint="eastAsia" w:asciiTheme="minorEastAsia" w:hAnsiTheme="minorEastAsia" w:eastAsiaTheme="minorEastAsia" w:cstheme="minorEastAsia"/>
          <w:color w:val="auto"/>
          <w:szCs w:val="21"/>
          <w:highlight w:val="none"/>
        </w:rPr>
        <w:t>）需缴纳的一切税费均由投标人承担。</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四</w:t>
      </w:r>
      <w:r>
        <w:rPr>
          <w:rFonts w:hint="eastAsia" w:asciiTheme="minorEastAsia" w:hAnsiTheme="minorEastAsia" w:eastAsiaTheme="minorEastAsia" w:cstheme="minorEastAsia"/>
          <w:color w:val="auto"/>
          <w:szCs w:val="21"/>
          <w:highlight w:val="none"/>
        </w:rPr>
        <w:t>）该项目限价为</w:t>
      </w:r>
      <w:r>
        <w:rPr>
          <w:rFonts w:hint="eastAsia" w:asciiTheme="minorEastAsia" w:hAnsiTheme="minorEastAsia" w:eastAsiaTheme="minorEastAsia" w:cstheme="minorEastAsia"/>
          <w:color w:val="auto"/>
          <w:szCs w:val="21"/>
          <w:highlight w:val="none"/>
          <w:lang w:val="en-US" w:eastAsia="zh-CN"/>
        </w:rPr>
        <w:t>928314.5</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lang w:val="en-US" w:eastAsia="zh-CN"/>
        </w:rPr>
        <w:t>。</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五</w:t>
      </w:r>
      <w:r>
        <w:rPr>
          <w:rFonts w:hint="eastAsia" w:asciiTheme="minorEastAsia" w:hAnsiTheme="minorEastAsia" w:eastAsiaTheme="minorEastAsia" w:cstheme="minorEastAsia"/>
          <w:color w:val="auto"/>
          <w:szCs w:val="21"/>
          <w:highlight w:val="none"/>
        </w:rPr>
        <w:t>）项目费包干使用</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包含但不限于</w:t>
      </w:r>
      <w:r>
        <w:rPr>
          <w:rFonts w:hint="eastAsia" w:asciiTheme="minorEastAsia" w:hAnsiTheme="minorEastAsia" w:eastAsiaTheme="minorEastAsia" w:cstheme="minorEastAsia"/>
          <w:color w:val="auto"/>
          <w:szCs w:val="21"/>
          <w:highlight w:val="none"/>
        </w:rPr>
        <w:t>竞赛组织、安保、医疗、后勤保障、宣传、税费</w:t>
      </w:r>
      <w:r>
        <w:rPr>
          <w:rFonts w:hint="eastAsia" w:asciiTheme="minorEastAsia" w:hAnsiTheme="minorEastAsia" w:eastAsiaTheme="minorEastAsia" w:cstheme="minorEastAsia"/>
          <w:color w:val="auto"/>
          <w:szCs w:val="21"/>
          <w:highlight w:val="none"/>
          <w:lang w:val="en-US" w:eastAsia="zh-CN"/>
        </w:rPr>
        <w:t>等，</w:t>
      </w:r>
      <w:r>
        <w:rPr>
          <w:rFonts w:hint="eastAsia" w:asciiTheme="minorEastAsia" w:hAnsiTheme="minorEastAsia" w:eastAsiaTheme="minorEastAsia" w:cstheme="minorEastAsia"/>
          <w:color w:val="auto"/>
          <w:szCs w:val="28"/>
          <w:highlight w:val="none"/>
          <w:lang w:val="en-US" w:eastAsia="zh-CN"/>
        </w:rPr>
        <w:t>不含球队及贵宾的餐饮与住宿费用</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rPr>
        <w:t>，业主不再支付其他费用。</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六</w:t>
      </w:r>
      <w:r>
        <w:rPr>
          <w:rFonts w:hint="eastAsia" w:asciiTheme="minorEastAsia" w:hAnsiTheme="minorEastAsia" w:eastAsiaTheme="minorEastAsia" w:cstheme="minorEastAsia"/>
          <w:color w:val="auto"/>
          <w:szCs w:val="21"/>
          <w:highlight w:val="none"/>
        </w:rPr>
        <w:t>）费用报价清单需加盖竞争比选响应单位的公章，报价文件需逐页加盖公章，报价文件一式两份（需装订成册），正副本各一份，正本需彩色打印，副本为正本复印件。否则比选人有权拒收报价人的报价文件。</w:t>
      </w:r>
    </w:p>
    <w:p>
      <w:pPr>
        <w:spacing w:line="46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val="en-US" w:eastAsia="zh-CN"/>
        </w:rPr>
        <w:t>八</w:t>
      </w:r>
      <w:r>
        <w:rPr>
          <w:rFonts w:hint="eastAsia" w:asciiTheme="minorEastAsia" w:hAnsiTheme="minorEastAsia" w:eastAsiaTheme="minorEastAsia" w:cstheme="minorEastAsia"/>
          <w:b/>
          <w:color w:val="auto"/>
          <w:sz w:val="32"/>
          <w:szCs w:val="32"/>
          <w:highlight w:val="none"/>
        </w:rPr>
        <w:t>、竞争性比选响应文件的组成</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（一）将竞争性比选响应文件其密封到一个封套中，在封套上写明：</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交通强市·乡村振兴”杯篮球邀请赛</w:t>
      </w:r>
      <w:r>
        <w:rPr>
          <w:rFonts w:hint="eastAsia" w:asciiTheme="minorEastAsia" w:hAnsiTheme="minorEastAsia" w:eastAsiaTheme="minorEastAsia" w:cstheme="minorEastAsia"/>
          <w:color w:val="auto"/>
          <w:szCs w:val="21"/>
          <w:highlight w:val="none"/>
          <w:lang w:val="en-US" w:eastAsia="zh-CN"/>
        </w:rPr>
        <w:t>策划组织</w:t>
      </w:r>
      <w:r>
        <w:rPr>
          <w:rFonts w:hint="eastAsia" w:asciiTheme="minorEastAsia" w:hAnsiTheme="minorEastAsia" w:eastAsiaTheme="minorEastAsia" w:cstheme="minorEastAsia"/>
          <w:color w:val="auto"/>
          <w:szCs w:val="21"/>
          <w:highlight w:val="none"/>
        </w:rPr>
        <w:t>比选响应文件（格式见附件1）；</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（二）竞争性比选响应声明书（格式见附件2）；</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（三）报价一览表（格式见附件3）；</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w:t>
      </w:r>
      <w:r>
        <w:rPr>
          <w:rFonts w:hint="eastAsia" w:asciiTheme="minorEastAsia" w:hAnsiTheme="minorEastAsia" w:eastAsiaTheme="minorEastAsia" w:cstheme="minorEastAsia"/>
          <w:color w:val="auto"/>
          <w:szCs w:val="21"/>
          <w:highlight w:val="none"/>
          <w:lang w:val="en-US" w:eastAsia="zh-CN"/>
        </w:rPr>
        <w:t>报价清单</w:t>
      </w:r>
      <w:r>
        <w:rPr>
          <w:rFonts w:hint="eastAsia" w:asciiTheme="minorEastAsia" w:hAnsiTheme="minorEastAsia" w:eastAsiaTheme="minorEastAsia" w:cstheme="minorEastAsia"/>
          <w:color w:val="auto"/>
          <w:szCs w:val="21"/>
          <w:highlight w:val="none"/>
        </w:rPr>
        <w:t>（格式见附件4）；</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五</w:t>
      </w:r>
      <w:r>
        <w:rPr>
          <w:rFonts w:hint="eastAsia" w:asciiTheme="minorEastAsia" w:hAnsiTheme="minorEastAsia" w:eastAsiaTheme="minorEastAsia" w:cstheme="minorEastAsia"/>
          <w:color w:val="auto"/>
          <w:szCs w:val="21"/>
          <w:highlight w:val="none"/>
        </w:rPr>
        <w:t>）法定代表人身份证明、授权委托书及身份证明（格式见附件</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六</w:t>
      </w:r>
      <w:r>
        <w:rPr>
          <w:rFonts w:hint="eastAsia" w:asciiTheme="minorEastAsia" w:hAnsiTheme="minorEastAsia" w:eastAsiaTheme="minorEastAsia" w:cstheme="minorEastAsia"/>
          <w:color w:val="auto"/>
          <w:szCs w:val="21"/>
          <w:highlight w:val="none"/>
        </w:rPr>
        <w:t>）竞争性比选响应单位三证合一的营业执照（副本）复印件（要求原件备查）；</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七</w:t>
      </w:r>
      <w:r>
        <w:rPr>
          <w:rFonts w:hint="eastAsia" w:asciiTheme="minorEastAsia" w:hAnsiTheme="minorEastAsia" w:eastAsiaTheme="minorEastAsia" w:cstheme="minorEastAsia"/>
          <w:color w:val="auto"/>
          <w:szCs w:val="21"/>
          <w:highlight w:val="none"/>
        </w:rPr>
        <w:t>）资质、业绩及商务评审要求的各类合同复印件；</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八</w:t>
      </w:r>
      <w:r>
        <w:rPr>
          <w:rFonts w:hint="eastAsia" w:asciiTheme="minorEastAsia" w:hAnsiTheme="minorEastAsia" w:eastAsiaTheme="minorEastAsia" w:cstheme="minorEastAsia"/>
          <w:color w:val="auto"/>
          <w:szCs w:val="21"/>
          <w:highlight w:val="none"/>
        </w:rPr>
        <w:t>）本竞争性比选文件其它条款要求提供的文件以及竞争性比选响应单位认为需要提供的其他相关文件（注：以上所有文件均须加盖竞争性比选响应单位的公章）。</w:t>
      </w:r>
    </w:p>
    <w:p>
      <w:pPr>
        <w:spacing w:line="460" w:lineRule="exact"/>
        <w:outlineLvl w:val="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
          <w:color w:val="auto"/>
          <w:sz w:val="32"/>
          <w:szCs w:val="32"/>
          <w:highlight w:val="none"/>
          <w:lang w:val="en-US" w:eastAsia="zh-CN"/>
        </w:rPr>
        <w:t>九</w:t>
      </w:r>
      <w:r>
        <w:rPr>
          <w:rFonts w:hint="eastAsia" w:asciiTheme="minorEastAsia" w:hAnsiTheme="minorEastAsia" w:eastAsiaTheme="minorEastAsia" w:cstheme="minorEastAsia"/>
          <w:b/>
          <w:color w:val="auto"/>
          <w:sz w:val="32"/>
          <w:szCs w:val="32"/>
          <w:highlight w:val="none"/>
        </w:rPr>
        <w:t>、竞争性比选</w:t>
      </w:r>
      <w:r>
        <w:rPr>
          <w:rFonts w:hint="eastAsia" w:asciiTheme="minorEastAsia" w:hAnsiTheme="minorEastAsia" w:eastAsiaTheme="minorEastAsia" w:cstheme="minorEastAsia"/>
          <w:b/>
          <w:color w:val="auto"/>
          <w:sz w:val="32"/>
          <w:szCs w:val="32"/>
          <w:highlight w:val="none"/>
          <w:lang w:val="en-US" w:eastAsia="zh-CN"/>
        </w:rPr>
        <w:t>须知</w:t>
      </w:r>
    </w:p>
    <w:p>
      <w:pPr>
        <w:pStyle w:val="27"/>
        <w:spacing w:line="400" w:lineRule="exact"/>
        <w:ind w:firstLine="42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rPr>
        <w:t>）竞争性比选地点：</w:t>
      </w:r>
      <w:r>
        <w:rPr>
          <w:rFonts w:hint="eastAsia" w:asciiTheme="minorEastAsia" w:hAnsiTheme="minorEastAsia" w:eastAsiaTheme="minorEastAsia" w:cstheme="minorEastAsia"/>
          <w:color w:val="auto"/>
          <w:sz w:val="21"/>
          <w:szCs w:val="21"/>
          <w:highlight w:val="none"/>
          <w:lang w:val="en-US" w:eastAsia="zh-CN"/>
        </w:rPr>
        <w:t>重庆高速公路集团有限公司1208会议室。</w:t>
      </w:r>
    </w:p>
    <w:p>
      <w:pPr>
        <w:pStyle w:val="27"/>
        <w:spacing w:line="400" w:lineRule="exact"/>
        <w:ind w:firstLine="42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rPr>
        <w:t>）竞争性比选截止及开标时间：</w:t>
      </w:r>
      <w:r>
        <w:rPr>
          <w:rFonts w:hint="eastAsia" w:asciiTheme="minorEastAsia" w:hAnsiTheme="minorEastAsia" w:eastAsiaTheme="minorEastAsia" w:cstheme="minorEastAsia"/>
          <w:color w:val="auto"/>
          <w:sz w:val="21"/>
          <w:szCs w:val="21"/>
          <w:highlight w:val="none"/>
          <w:lang w:eastAsia="zh-CN"/>
        </w:rPr>
        <w:t>202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北京时间）。</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三</w:t>
      </w:r>
      <w:r>
        <w:rPr>
          <w:rFonts w:hint="eastAsia" w:asciiTheme="minorEastAsia" w:hAnsiTheme="minorEastAsia" w:eastAsiaTheme="minorEastAsia" w:cstheme="minorEastAsia"/>
          <w:color w:val="auto"/>
          <w:szCs w:val="21"/>
          <w:highlight w:val="none"/>
        </w:rPr>
        <w:t>）各比选申请人应根据本次比选的具体要求，编制规范的竞争性比选申请文件（竞争性比选申请文件，要求填写规范，密封完好并在封口处加盖公章，所有竞争性比选申请文件均只能作一次性提交，提交后不得更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四</w:t>
      </w:r>
      <w:r>
        <w:rPr>
          <w:rFonts w:hint="eastAsia" w:asciiTheme="minorEastAsia" w:hAnsiTheme="minorEastAsia" w:eastAsiaTheme="minorEastAsia" w:cstheme="minorEastAsia"/>
          <w:color w:val="auto"/>
          <w:szCs w:val="21"/>
          <w:highlight w:val="none"/>
        </w:rPr>
        <w:t>）密封要求：</w:t>
      </w:r>
    </w:p>
    <w:p>
      <w:pPr>
        <w:spacing w:line="400" w:lineRule="exact"/>
        <w:ind w:firstLine="420" w:firstLineChars="20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将竞争性比选申请文件密封到一个封套中，再在封套上</w:t>
      </w:r>
      <w:r>
        <w:rPr>
          <w:rFonts w:hint="eastAsia" w:asciiTheme="minorEastAsia" w:hAnsiTheme="minorEastAsia" w:eastAsiaTheme="minorEastAsia" w:cstheme="minorEastAsia"/>
          <w:color w:val="auto"/>
          <w:szCs w:val="21"/>
          <w:highlight w:val="none"/>
          <w:lang w:val="en-US" w:eastAsia="zh-CN"/>
        </w:rPr>
        <w:t>注明项目名称、比选单位、请勿提前启封等信息。</w:t>
      </w:r>
    </w:p>
    <w:p>
      <w:pPr>
        <w:spacing w:line="460" w:lineRule="exact"/>
        <w:outlineLvl w:val="0"/>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t>十、联系方式</w:t>
      </w:r>
    </w:p>
    <w:p>
      <w:pPr>
        <w:pStyle w:val="27"/>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联系人:余女士</w:t>
      </w:r>
    </w:p>
    <w:p>
      <w:pPr>
        <w:pStyle w:val="27"/>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联系电话:89138741</w:t>
      </w:r>
    </w:p>
    <w:p>
      <w:pPr>
        <w:pStyle w:val="27"/>
        <w:spacing w:line="400" w:lineRule="exact"/>
        <w:ind w:firstLine="42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21"/>
          <w:szCs w:val="21"/>
          <w:highlight w:val="none"/>
        </w:rPr>
        <w:t>地址:渝北区银杉路66号</w:t>
      </w:r>
      <w:r>
        <w:rPr>
          <w:rFonts w:hint="eastAsia" w:asciiTheme="minorEastAsia" w:hAnsiTheme="minorEastAsia" w:eastAsiaTheme="minorEastAsia" w:cstheme="minorEastAsia"/>
          <w:color w:val="auto"/>
          <w:sz w:val="21"/>
          <w:szCs w:val="21"/>
          <w:highlight w:val="none"/>
          <w:lang w:val="en-US" w:eastAsia="zh-CN"/>
        </w:rPr>
        <w:t>1204办公室</w:t>
      </w:r>
      <w:bookmarkStart w:id="2" w:name="_GoBack"/>
      <w:bookmarkEnd w:id="2"/>
      <w:r>
        <w:rPr>
          <w:rFonts w:hint="eastAsia" w:asciiTheme="minorEastAsia" w:hAnsiTheme="minorEastAsia" w:eastAsiaTheme="minorEastAsia" w:cstheme="minorEastAsia"/>
          <w:b/>
          <w:color w:val="auto"/>
          <w:sz w:val="32"/>
          <w:szCs w:val="32"/>
          <w:highlight w:val="none"/>
        </w:rPr>
        <w:br w:type="page"/>
      </w:r>
    </w:p>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竞争性比选申请文件格式</w:t>
      </w:r>
    </w:p>
    <w:p>
      <w:pPr>
        <w:jc w:val="center"/>
        <w:rPr>
          <w:rFonts w:hint="eastAsia" w:asciiTheme="minorEastAsia" w:hAnsiTheme="minorEastAsia" w:eastAsiaTheme="minorEastAsia" w:cstheme="minorEastAsia"/>
          <w:b/>
          <w:color w:val="auto"/>
          <w:sz w:val="24"/>
          <w:highlight w:val="none"/>
        </w:rPr>
      </w:pPr>
    </w:p>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（以下内容为示例）</w:t>
      </w:r>
    </w:p>
    <w:p>
      <w:pPr>
        <w:jc w:val="center"/>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jc w:val="center"/>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w:t>
      </w: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both"/>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left"/>
        <w:rPr>
          <w:rFonts w:hint="eastAsia" w:asciiTheme="minorEastAsia" w:hAnsiTheme="minorEastAsia" w:eastAsiaTheme="minorEastAsia" w:cstheme="minorEastAsia"/>
          <w:b/>
          <w:color w:val="auto"/>
          <w:sz w:val="24"/>
          <w:highlight w:val="none"/>
          <w:lang w:val="en-US" w:eastAsia="zh-CN"/>
        </w:rPr>
      </w:pPr>
    </w:p>
    <w:p>
      <w:pPr>
        <w:jc w:val="left"/>
        <w:rPr>
          <w:rFonts w:hint="eastAsia" w:asciiTheme="minorEastAsia" w:hAnsiTheme="minorEastAsia" w:eastAsiaTheme="minorEastAsia" w:cstheme="minorEastAsia"/>
          <w:b/>
          <w:color w:val="auto"/>
          <w:sz w:val="24"/>
          <w:highlight w:val="none"/>
          <w:lang w:val="en-US" w:eastAsia="zh-CN"/>
        </w:rPr>
      </w:pPr>
    </w:p>
    <w:p>
      <w:pPr>
        <w:jc w:val="left"/>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附件1：</w:t>
      </w:r>
    </w:p>
    <w:p>
      <w:pPr>
        <w:jc w:val="righ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正本</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或副本）</w:t>
      </w: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center"/>
        <w:rPr>
          <w:rFonts w:hint="eastAsia" w:asciiTheme="minorEastAsia" w:hAnsiTheme="minorEastAsia" w:eastAsiaTheme="minorEastAsia" w:cstheme="minorEastAsia"/>
          <w:b/>
          <w:bCs/>
          <w:color w:val="auto"/>
          <w:kern w:val="0"/>
          <w:sz w:val="52"/>
          <w:szCs w:val="52"/>
          <w:highlight w:val="none"/>
        </w:rPr>
      </w:pPr>
      <w:r>
        <w:rPr>
          <w:rFonts w:hint="eastAsia" w:asciiTheme="minorEastAsia" w:hAnsiTheme="minorEastAsia" w:eastAsiaTheme="minorEastAsia" w:cstheme="minorEastAsia"/>
          <w:b/>
          <w:bCs/>
          <w:color w:val="auto"/>
          <w:kern w:val="0"/>
          <w:sz w:val="52"/>
          <w:szCs w:val="52"/>
          <w:highlight w:val="none"/>
          <w:lang w:eastAsia="zh-CN"/>
        </w:rPr>
        <w:t>“</w:t>
      </w:r>
      <w:r>
        <w:rPr>
          <w:rFonts w:hint="eastAsia" w:asciiTheme="minorEastAsia" w:hAnsiTheme="minorEastAsia" w:eastAsiaTheme="minorEastAsia" w:cstheme="minorEastAsia"/>
          <w:b/>
          <w:bCs/>
          <w:color w:val="auto"/>
          <w:kern w:val="0"/>
          <w:sz w:val="52"/>
          <w:szCs w:val="52"/>
          <w:highlight w:val="none"/>
        </w:rPr>
        <w:t>交通强市·乡村振兴”杯</w:t>
      </w:r>
    </w:p>
    <w:p>
      <w:pPr>
        <w:jc w:val="center"/>
        <w:rPr>
          <w:rFonts w:hint="eastAsia"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bCs/>
          <w:color w:val="auto"/>
          <w:kern w:val="0"/>
          <w:sz w:val="52"/>
          <w:szCs w:val="52"/>
          <w:highlight w:val="none"/>
        </w:rPr>
        <w:t>篮球邀请赛</w:t>
      </w:r>
      <w:r>
        <w:rPr>
          <w:rFonts w:hint="eastAsia" w:asciiTheme="minorEastAsia" w:hAnsiTheme="minorEastAsia" w:eastAsiaTheme="minorEastAsia" w:cstheme="minorEastAsia"/>
          <w:b/>
          <w:color w:val="auto"/>
          <w:sz w:val="52"/>
          <w:szCs w:val="52"/>
          <w:highlight w:val="none"/>
        </w:rPr>
        <w:t>竞争性比选响应文件</w:t>
      </w:r>
    </w:p>
    <w:p>
      <w:pPr>
        <w:jc w:val="center"/>
        <w:rPr>
          <w:rFonts w:hint="eastAsia" w:asciiTheme="minorEastAsia" w:hAnsiTheme="minorEastAsia" w:eastAsiaTheme="minorEastAsia" w:cstheme="minorEastAsia"/>
          <w:color w:val="auto"/>
          <w:sz w:val="32"/>
          <w:szCs w:val="32"/>
          <w:highlight w:val="none"/>
        </w:rPr>
      </w:pPr>
    </w:p>
    <w:p>
      <w:pPr>
        <w:jc w:val="center"/>
        <w:rPr>
          <w:rFonts w:hint="eastAsia" w:asciiTheme="minorEastAsia" w:hAnsiTheme="minorEastAsia" w:eastAsiaTheme="minorEastAsia" w:cstheme="minorEastAsia"/>
          <w:color w:val="auto"/>
          <w:sz w:val="32"/>
          <w:szCs w:val="32"/>
          <w:highlight w:val="none"/>
        </w:rPr>
      </w:pPr>
    </w:p>
    <w:p>
      <w:pPr>
        <w:jc w:val="center"/>
        <w:rPr>
          <w:rFonts w:hint="eastAsia" w:asciiTheme="minorEastAsia" w:hAnsiTheme="minorEastAsia" w:eastAsiaTheme="minorEastAsia" w:cstheme="minorEastAsia"/>
          <w:color w:val="auto"/>
          <w:sz w:val="32"/>
          <w:szCs w:val="32"/>
          <w:highlight w:val="none"/>
        </w:rPr>
      </w:pPr>
    </w:p>
    <w:p>
      <w:pPr>
        <w:jc w:val="center"/>
        <w:rPr>
          <w:rFonts w:hint="eastAsia" w:asciiTheme="minorEastAsia" w:hAnsiTheme="minorEastAsia" w:eastAsiaTheme="minorEastAsia" w:cstheme="minorEastAsia"/>
          <w:color w:val="auto"/>
          <w:sz w:val="32"/>
          <w:szCs w:val="32"/>
          <w:highlight w:val="none"/>
        </w:rPr>
      </w:pPr>
    </w:p>
    <w:p>
      <w:pPr>
        <w:rPr>
          <w:rFonts w:hint="eastAsia" w:asciiTheme="minorEastAsia" w:hAnsiTheme="minorEastAsia" w:eastAsiaTheme="minorEastAsia" w:cstheme="minorEastAsia"/>
          <w:color w:val="auto"/>
          <w:sz w:val="32"/>
          <w:szCs w:val="32"/>
          <w:highlight w:val="none"/>
        </w:rPr>
      </w:pPr>
    </w:p>
    <w:p>
      <w:pPr>
        <w:jc w:val="center"/>
        <w:rPr>
          <w:rFonts w:hint="eastAsia" w:asciiTheme="minorEastAsia" w:hAnsiTheme="minorEastAsia" w:eastAsiaTheme="minorEastAsia" w:cstheme="minorEastAsia"/>
          <w:color w:val="auto"/>
          <w:sz w:val="32"/>
          <w:szCs w:val="32"/>
          <w:highlight w:val="none"/>
        </w:rPr>
      </w:pPr>
    </w:p>
    <w:p>
      <w:pPr>
        <w:jc w:val="center"/>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u w:val="single"/>
        </w:rPr>
        <w:t>竞争性比选响应单位名称全称（盖单位公章）</w:t>
      </w:r>
    </w:p>
    <w:p>
      <w:pPr>
        <w:jc w:val="center"/>
        <w:rPr>
          <w:rFonts w:hint="eastAsia" w:asciiTheme="minorEastAsia" w:hAnsiTheme="minorEastAsia" w:eastAsiaTheme="minorEastAsia" w:cstheme="minorEastAsia"/>
          <w:color w:val="auto"/>
          <w:sz w:val="32"/>
          <w:szCs w:val="32"/>
          <w:highlight w:val="none"/>
          <w:u w:val="single"/>
        </w:rPr>
      </w:pPr>
    </w:p>
    <w:p>
      <w:pPr>
        <w:tabs>
          <w:tab w:val="left" w:pos="900"/>
          <w:tab w:val="left" w:pos="1080"/>
        </w:tabs>
        <w:spacing w:line="300" w:lineRule="auto"/>
        <w:jc w:val="left"/>
        <w:outlineLvl w:val="0"/>
        <w:rPr>
          <w:rFonts w:hint="eastAsia" w:asciiTheme="minorEastAsia" w:hAnsiTheme="minorEastAsia" w:eastAsiaTheme="minorEastAsia" w:cstheme="minorEastAsia"/>
          <w:b/>
          <w:color w:val="auto"/>
          <w:sz w:val="24"/>
          <w:highlight w:val="none"/>
        </w:rPr>
      </w:pPr>
    </w:p>
    <w:p>
      <w:pPr>
        <w:pStyle w:val="5"/>
        <w:rPr>
          <w:rFonts w:hint="eastAsia" w:asciiTheme="minorEastAsia" w:hAnsiTheme="minorEastAsia" w:eastAsiaTheme="minorEastAsia" w:cstheme="minorEastAsia"/>
          <w:b/>
          <w:color w:val="auto"/>
          <w:sz w:val="24"/>
          <w:highlight w:val="none"/>
        </w:rPr>
      </w:pPr>
    </w:p>
    <w:p>
      <w:pPr>
        <w:tabs>
          <w:tab w:val="left" w:pos="900"/>
          <w:tab w:val="left" w:pos="1080"/>
        </w:tabs>
        <w:spacing w:line="300" w:lineRule="auto"/>
        <w:jc w:val="left"/>
        <w:outlineLvl w:val="0"/>
        <w:rPr>
          <w:rFonts w:hint="eastAsia" w:asciiTheme="minorEastAsia" w:hAnsiTheme="minorEastAsia" w:eastAsiaTheme="minorEastAsia" w:cstheme="minorEastAsia"/>
          <w:b/>
          <w:color w:val="auto"/>
          <w:sz w:val="24"/>
          <w:highlight w:val="none"/>
        </w:rPr>
      </w:pPr>
    </w:p>
    <w:p>
      <w:pPr>
        <w:tabs>
          <w:tab w:val="left" w:pos="900"/>
          <w:tab w:val="left" w:pos="1080"/>
        </w:tabs>
        <w:spacing w:line="300" w:lineRule="auto"/>
        <w:jc w:val="left"/>
        <w:outlineLvl w:val="0"/>
        <w:rPr>
          <w:rFonts w:hint="eastAsia" w:asciiTheme="minorEastAsia" w:hAnsiTheme="minorEastAsia" w:eastAsiaTheme="minorEastAsia" w:cstheme="minorEastAsia"/>
          <w:b/>
          <w:color w:val="auto"/>
          <w:sz w:val="24"/>
          <w:highlight w:val="none"/>
        </w:rPr>
      </w:pPr>
    </w:p>
    <w:p>
      <w:pPr>
        <w:tabs>
          <w:tab w:val="left" w:pos="900"/>
          <w:tab w:val="left" w:pos="1080"/>
        </w:tabs>
        <w:spacing w:line="300" w:lineRule="auto"/>
        <w:jc w:val="left"/>
        <w:outlineLvl w:val="0"/>
        <w:rPr>
          <w:rFonts w:hint="eastAsia" w:asciiTheme="minorEastAsia" w:hAnsiTheme="minorEastAsia" w:eastAsiaTheme="minorEastAsia" w:cstheme="minorEastAsia"/>
          <w:b/>
          <w:color w:val="auto"/>
          <w:sz w:val="24"/>
          <w:highlight w:val="none"/>
        </w:rPr>
      </w:pPr>
    </w:p>
    <w:p>
      <w:pPr>
        <w:tabs>
          <w:tab w:val="left" w:pos="900"/>
          <w:tab w:val="left" w:pos="1080"/>
        </w:tabs>
        <w:spacing w:line="300" w:lineRule="auto"/>
        <w:jc w:val="left"/>
        <w:outlineLvl w:val="0"/>
        <w:rPr>
          <w:rFonts w:hint="eastAsia" w:asciiTheme="minorEastAsia" w:hAnsiTheme="minorEastAsia" w:eastAsiaTheme="minorEastAsia" w:cstheme="minorEastAsia"/>
          <w:b/>
          <w:color w:val="auto"/>
          <w:sz w:val="24"/>
          <w:highlight w:val="none"/>
        </w:rPr>
      </w:pPr>
    </w:p>
    <w:p>
      <w:pPr>
        <w:pStyle w:val="14"/>
        <w:rPr>
          <w:rFonts w:hint="eastAsia" w:asciiTheme="minorEastAsia" w:hAnsiTheme="minorEastAsia" w:eastAsiaTheme="minorEastAsia" w:cstheme="minorEastAsia"/>
          <w:b/>
          <w:color w:val="auto"/>
          <w:sz w:val="24"/>
          <w:highlight w:val="none"/>
        </w:rPr>
      </w:pPr>
    </w:p>
    <w:p>
      <w:pPr>
        <w:rPr>
          <w:rFonts w:hint="eastAsia" w:asciiTheme="minorEastAsia" w:hAnsiTheme="minorEastAsia" w:eastAsiaTheme="minorEastAsia" w:cstheme="minorEastAsia"/>
          <w:b/>
          <w:color w:val="auto"/>
          <w:sz w:val="24"/>
          <w:highlight w:val="none"/>
        </w:rPr>
      </w:pPr>
    </w:p>
    <w:p>
      <w:pPr>
        <w:pStyle w:val="14"/>
        <w:rPr>
          <w:rFonts w:hint="eastAsia"/>
          <w:color w:val="auto"/>
          <w:highlight w:val="none"/>
        </w:rPr>
      </w:pPr>
    </w:p>
    <w:p>
      <w:pPr>
        <w:rPr>
          <w:rFonts w:hint="eastAsia"/>
          <w:color w:val="auto"/>
          <w:highlight w:val="none"/>
        </w:rPr>
      </w:pPr>
    </w:p>
    <w:p>
      <w:pPr>
        <w:pStyle w:val="14"/>
        <w:rPr>
          <w:rFonts w:hint="eastAsia"/>
          <w:color w:val="auto"/>
          <w:highlight w:val="none"/>
        </w:rPr>
      </w:pPr>
    </w:p>
    <w:p>
      <w:pPr>
        <w:rPr>
          <w:rFonts w:hint="eastAsia"/>
          <w:color w:val="auto"/>
          <w:highlight w:val="none"/>
        </w:rPr>
      </w:pPr>
    </w:p>
    <w:p>
      <w:pPr>
        <w:tabs>
          <w:tab w:val="left" w:pos="900"/>
          <w:tab w:val="left" w:pos="1080"/>
        </w:tabs>
        <w:spacing w:line="300" w:lineRule="auto"/>
        <w:jc w:val="left"/>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附件2</w:t>
      </w:r>
    </w:p>
    <w:p>
      <w:pPr>
        <w:tabs>
          <w:tab w:val="left" w:pos="900"/>
          <w:tab w:val="left" w:pos="1080"/>
        </w:tabs>
        <w:spacing w:line="300" w:lineRule="auto"/>
        <w:jc w:val="center"/>
        <w:outlineLvl w:val="0"/>
        <w:rPr>
          <w:rFonts w:hint="eastAsia" w:asciiTheme="minorEastAsia" w:hAnsiTheme="minorEastAsia" w:eastAsiaTheme="minorEastAsia" w:cstheme="minorEastAsia"/>
          <w:b/>
          <w:dstrike/>
          <w:color w:val="auto"/>
          <w:sz w:val="32"/>
          <w:szCs w:val="32"/>
          <w:highlight w:val="none"/>
        </w:rPr>
      </w:pPr>
      <w:r>
        <w:rPr>
          <w:rFonts w:hint="eastAsia" w:asciiTheme="minorEastAsia" w:hAnsiTheme="minorEastAsia" w:eastAsiaTheme="minorEastAsia" w:cstheme="minorEastAsia"/>
          <w:b/>
          <w:color w:val="auto"/>
          <w:sz w:val="32"/>
          <w:szCs w:val="32"/>
          <w:highlight w:val="none"/>
        </w:rPr>
        <w:t>竞争性比选响应声明书</w:t>
      </w:r>
    </w:p>
    <w:p>
      <w:pPr>
        <w:tabs>
          <w:tab w:val="left" w:pos="900"/>
        </w:tabs>
        <w:spacing w:line="300" w:lineRule="auto"/>
        <w:rPr>
          <w:rFonts w:hint="eastAsia" w:asciiTheme="minorEastAsia" w:hAnsiTheme="minorEastAsia" w:eastAsiaTheme="minorEastAsia" w:cstheme="minorEastAsia"/>
          <w:b/>
          <w:color w:val="auto"/>
          <w:sz w:val="24"/>
          <w:highlight w:val="none"/>
        </w:rPr>
      </w:pPr>
    </w:p>
    <w:p>
      <w:pPr>
        <w:jc w:val="both"/>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致：重庆高速工程顾问有限公司</w:t>
      </w:r>
    </w:p>
    <w:p>
      <w:pPr>
        <w:tabs>
          <w:tab w:val="left" w:pos="900"/>
        </w:tabs>
        <w:spacing w:line="300" w:lineRule="auto"/>
        <w:rPr>
          <w:rFonts w:hint="eastAsia" w:asciiTheme="minorEastAsia" w:hAnsiTheme="minorEastAsia" w:eastAsiaTheme="minorEastAsia" w:cstheme="minorEastAsia"/>
          <w:color w:val="auto"/>
          <w:sz w:val="24"/>
          <w:highlight w:val="none"/>
        </w:rPr>
      </w:pPr>
    </w:p>
    <w:p>
      <w:pPr>
        <w:spacing w:line="5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根据贵方</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交通强市·乡村振兴”杯篮球邀请赛</w:t>
      </w:r>
      <w:r>
        <w:rPr>
          <w:rFonts w:hint="eastAsia" w:asciiTheme="minorEastAsia" w:hAnsiTheme="minorEastAsia" w:eastAsiaTheme="minorEastAsia" w:cstheme="minorEastAsia"/>
          <w:color w:val="auto"/>
          <w:sz w:val="24"/>
          <w:highlight w:val="none"/>
          <w:lang w:val="en-US" w:eastAsia="zh-CN"/>
        </w:rPr>
        <w:t>策划组织</w:t>
      </w:r>
      <w:r>
        <w:rPr>
          <w:rFonts w:hint="eastAsia" w:asciiTheme="minorEastAsia" w:hAnsiTheme="minorEastAsia" w:eastAsiaTheme="minorEastAsia" w:cstheme="minorEastAsia"/>
          <w:color w:val="auto"/>
          <w:sz w:val="24"/>
          <w:highlight w:val="none"/>
        </w:rPr>
        <w:t>选择竞争性比选项目的邀请，签字代表</w:t>
      </w:r>
      <w:r>
        <w:rPr>
          <w:rFonts w:hint="eastAsia" w:asciiTheme="minorEastAsia" w:hAnsiTheme="minorEastAsia" w:eastAsiaTheme="minorEastAsia" w:cstheme="minorEastAsia"/>
          <w:color w:val="auto"/>
          <w:sz w:val="24"/>
          <w:highlight w:val="none"/>
          <w:u w:val="single"/>
        </w:rPr>
        <w:t>（全名、职务）</w:t>
      </w:r>
      <w:r>
        <w:rPr>
          <w:rFonts w:hint="eastAsia" w:asciiTheme="minorEastAsia" w:hAnsiTheme="minorEastAsia" w:eastAsiaTheme="minorEastAsia" w:cstheme="minorEastAsia"/>
          <w:color w:val="auto"/>
          <w:sz w:val="24"/>
          <w:highlight w:val="none"/>
        </w:rPr>
        <w:t>经正式授权并代表竞争性比选响应单位</w:t>
      </w:r>
      <w:r>
        <w:rPr>
          <w:rFonts w:hint="eastAsia" w:asciiTheme="minorEastAsia" w:hAnsiTheme="minorEastAsia" w:eastAsiaTheme="minorEastAsia" w:cstheme="minorEastAsia"/>
          <w:color w:val="auto"/>
          <w:sz w:val="24"/>
          <w:highlight w:val="none"/>
          <w:u w:val="single"/>
        </w:rPr>
        <w:t>（竞争性比选响应单位名称、地址）</w:t>
      </w:r>
      <w:r>
        <w:rPr>
          <w:rFonts w:hint="eastAsia" w:asciiTheme="minorEastAsia" w:hAnsiTheme="minorEastAsia" w:eastAsiaTheme="minorEastAsia" w:cstheme="minorEastAsia"/>
          <w:color w:val="auto"/>
          <w:sz w:val="24"/>
          <w:highlight w:val="none"/>
        </w:rPr>
        <w:t>提交以下文件正本一份和副本一份。</w:t>
      </w:r>
    </w:p>
    <w:p>
      <w:pPr>
        <w:spacing w:line="54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我方愿根据报价一览表所列的报价，按照竞争性比选文件的要求，承担本次竞争性比选文件要求的项目。</w:t>
      </w:r>
    </w:p>
    <w:p>
      <w:pPr>
        <w:tabs>
          <w:tab w:val="left" w:pos="540"/>
          <w:tab w:val="left" w:pos="900"/>
        </w:tabs>
        <w:spacing w:line="5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据此函，签字代表宣布同意如下：</w:t>
      </w:r>
    </w:p>
    <w:p>
      <w:pPr>
        <w:tabs>
          <w:tab w:val="left" w:pos="540"/>
          <w:tab w:val="left" w:pos="900"/>
        </w:tabs>
        <w:spacing w:line="5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1、竞争性比选响应单位将按竞争性比选文件规定履行合同责任和义务。</w:t>
      </w:r>
    </w:p>
    <w:p>
      <w:pPr>
        <w:tabs>
          <w:tab w:val="left" w:pos="900"/>
        </w:tabs>
        <w:spacing w:line="54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2、竞争性比选响应单位已详细审查全部竞争性比选文件，包括修改文件（如有的话）以及全部参考资料和相关附件。我们完全理解并同意放弃对这方面有不明及误解的权利。</w:t>
      </w:r>
    </w:p>
    <w:p>
      <w:pPr>
        <w:tabs>
          <w:tab w:val="left" w:pos="900"/>
        </w:tabs>
        <w:spacing w:line="54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3、竞争性比选响应单位同意提供采购人可能要求的与其竞争性比选响应文件有关的一切数据或资料，完全理解采购人不一定要接受最低报价的竞争性比选响应或收到的任何投标。</w:t>
      </w:r>
    </w:p>
    <w:p>
      <w:pPr>
        <w:tabs>
          <w:tab w:val="left" w:pos="900"/>
        </w:tabs>
        <w:spacing w:line="54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4、与本竞争性比选响应有关的一切正式往来通讯请寄：</w:t>
      </w:r>
    </w:p>
    <w:p>
      <w:pPr>
        <w:tabs>
          <w:tab w:val="left" w:pos="900"/>
        </w:tabs>
        <w:spacing w:line="54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地址：邮编：</w:t>
      </w:r>
    </w:p>
    <w:p>
      <w:pPr>
        <w:tabs>
          <w:tab w:val="left" w:pos="900"/>
        </w:tabs>
        <w:spacing w:line="54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电话：传真：</w:t>
      </w:r>
    </w:p>
    <w:p>
      <w:pPr>
        <w:tabs>
          <w:tab w:val="left" w:pos="900"/>
        </w:tabs>
        <w:spacing w:line="54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竞争性比选响应单位法定代表人或授权代表人（签字）：</w:t>
      </w:r>
    </w:p>
    <w:p>
      <w:pPr>
        <w:tabs>
          <w:tab w:val="left" w:pos="900"/>
        </w:tabs>
        <w:spacing w:line="54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竞争性比选响应单位法定代表人或授权代表人职务：</w:t>
      </w:r>
    </w:p>
    <w:p>
      <w:pPr>
        <w:tabs>
          <w:tab w:val="left" w:pos="900"/>
        </w:tabs>
        <w:spacing w:line="54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竞争性比选响应单位名称（加盖公章）：</w:t>
      </w:r>
    </w:p>
    <w:p>
      <w:pPr>
        <w:tabs>
          <w:tab w:val="left" w:pos="900"/>
        </w:tabs>
        <w:spacing w:line="5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日</w:t>
      </w:r>
    </w:p>
    <w:p>
      <w:pPr>
        <w:outlineLvl w:val="0"/>
        <w:rPr>
          <w:rFonts w:hint="eastAsia" w:asciiTheme="minorEastAsia" w:hAnsiTheme="minorEastAsia" w:eastAsiaTheme="minorEastAsia" w:cstheme="minorEastAsia"/>
          <w:b/>
          <w:color w:val="auto"/>
          <w:sz w:val="24"/>
          <w:highlight w:val="none"/>
        </w:rPr>
      </w:pPr>
    </w:p>
    <w:p>
      <w:pPr>
        <w:pStyle w:val="14"/>
        <w:ind w:left="0" w:leftChars="0" w:firstLine="0" w:firstLineChars="0"/>
        <w:rPr>
          <w:rFonts w:hint="eastAsia"/>
          <w:color w:val="auto"/>
          <w:highlight w:val="none"/>
        </w:rPr>
      </w:pPr>
    </w:p>
    <w:p>
      <w:pPr>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附件3</w:t>
      </w:r>
    </w:p>
    <w:p>
      <w:pPr>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 报价一览表</w:t>
      </w:r>
    </w:p>
    <w:p>
      <w:pPr>
        <w:jc w:val="both"/>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sz w:val="24"/>
          <w:highlight w:val="none"/>
        </w:rPr>
        <w:t>重庆高速工程顾问有限公司</w:t>
      </w:r>
      <w:r>
        <w:rPr>
          <w:rFonts w:hint="eastAsia" w:asciiTheme="minorEastAsia" w:hAnsiTheme="minorEastAsia" w:eastAsiaTheme="minorEastAsia" w:cstheme="minorEastAsia"/>
          <w:b w:val="0"/>
          <w:bCs/>
          <w:color w:val="auto"/>
          <w:highlight w:val="none"/>
        </w:rPr>
        <w:t>：</w:t>
      </w:r>
    </w:p>
    <w:p>
      <w:pPr>
        <w:spacing w:line="540" w:lineRule="exact"/>
        <w:ind w:firstLine="480" w:firstLineChars="200"/>
        <w:jc w:val="lef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在研究了竞争性比选文件中所有文件后，我司对</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交通强市·乡村振兴”杯篮球邀请赛</w:t>
      </w:r>
      <w:r>
        <w:rPr>
          <w:rFonts w:hint="eastAsia" w:asciiTheme="minorEastAsia" w:hAnsiTheme="minorEastAsia" w:eastAsiaTheme="minorEastAsia" w:cstheme="minorEastAsia"/>
          <w:color w:val="auto"/>
          <w:sz w:val="24"/>
          <w:highlight w:val="none"/>
          <w:lang w:val="en-US" w:eastAsia="zh-CN"/>
        </w:rPr>
        <w:t>策划组织</w:t>
      </w:r>
      <w:r>
        <w:rPr>
          <w:rFonts w:hint="eastAsia" w:asciiTheme="minorEastAsia" w:hAnsiTheme="minorEastAsia" w:eastAsiaTheme="minorEastAsia" w:cstheme="minorEastAsia"/>
          <w:color w:val="auto"/>
          <w:sz w:val="24"/>
          <w:highlight w:val="none"/>
        </w:rPr>
        <w:t xml:space="preserve">单位选择竞争性比选响应报价如下： </w:t>
      </w:r>
    </w:p>
    <w:tbl>
      <w:tblPr>
        <w:tblStyle w:val="15"/>
        <w:tblW w:w="10425" w:type="dxa"/>
        <w:jc w:val="center"/>
        <w:tblLayout w:type="fixed"/>
        <w:tblCellMar>
          <w:top w:w="15" w:type="dxa"/>
          <w:left w:w="15" w:type="dxa"/>
          <w:bottom w:w="15" w:type="dxa"/>
          <w:right w:w="15" w:type="dxa"/>
        </w:tblCellMar>
      </w:tblPr>
      <w:tblGrid>
        <w:gridCol w:w="615"/>
        <w:gridCol w:w="2953"/>
        <w:gridCol w:w="3165"/>
        <w:gridCol w:w="3692"/>
      </w:tblGrid>
      <w:tr>
        <w:tblPrEx>
          <w:tblCellMar>
            <w:top w:w="15" w:type="dxa"/>
            <w:left w:w="15" w:type="dxa"/>
            <w:bottom w:w="15" w:type="dxa"/>
            <w:right w:w="15" w:type="dxa"/>
          </w:tblCellMar>
        </w:tblPrEx>
        <w:trPr>
          <w:trHeight w:val="286" w:hRule="atLeast"/>
          <w:jc w:val="center"/>
        </w:trPr>
        <w:tc>
          <w:tcPr>
            <w:tcW w:w="10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kern w:val="0"/>
                <w:sz w:val="22"/>
                <w:szCs w:val="22"/>
                <w:highlight w:val="none"/>
              </w:rPr>
              <w:t>报价表</w:t>
            </w:r>
          </w:p>
        </w:tc>
      </w:tr>
      <w:tr>
        <w:tblPrEx>
          <w:tblCellMar>
            <w:top w:w="15" w:type="dxa"/>
            <w:left w:w="15" w:type="dxa"/>
            <w:bottom w:w="15" w:type="dxa"/>
            <w:right w:w="15" w:type="dxa"/>
          </w:tblCellMar>
        </w:tblPrEx>
        <w:trPr>
          <w:trHeight w:val="286"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序号</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项目名称</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总价（元、含税）</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备注</w:t>
            </w:r>
          </w:p>
        </w:tc>
      </w:tr>
      <w:tr>
        <w:tblPrEx>
          <w:tblCellMar>
            <w:top w:w="15" w:type="dxa"/>
            <w:left w:w="15" w:type="dxa"/>
            <w:bottom w:w="15" w:type="dxa"/>
            <w:right w:w="15"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1</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4"/>
                <w:highlight w:val="none"/>
              </w:rPr>
              <w:t>交通强市·乡村振兴”杯篮球邀请赛</w:t>
            </w:r>
            <w:r>
              <w:rPr>
                <w:rFonts w:hint="eastAsia" w:asciiTheme="minorEastAsia" w:hAnsiTheme="minorEastAsia" w:eastAsiaTheme="minorEastAsia" w:cstheme="minorEastAsia"/>
                <w:color w:val="auto"/>
                <w:sz w:val="24"/>
                <w:highlight w:val="none"/>
                <w:lang w:val="en-US" w:eastAsia="zh-CN"/>
              </w:rPr>
              <w:t>策划组织</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Theme="minorEastAsia" w:hAnsiTheme="minorEastAsia" w:eastAsiaTheme="minorEastAsia" w:cstheme="minorEastAsia"/>
                <w:color w:val="auto"/>
                <w:sz w:val="22"/>
                <w:szCs w:val="22"/>
                <w:highlight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hint="eastAsia" w:asciiTheme="minorEastAsia" w:hAnsiTheme="minorEastAsia" w:eastAsiaTheme="minorEastAsia" w:cstheme="minorEastAsia"/>
                <w:color w:val="auto"/>
                <w:sz w:val="22"/>
                <w:szCs w:val="22"/>
                <w:highlight w:val="none"/>
              </w:rPr>
            </w:pPr>
          </w:p>
        </w:tc>
      </w:tr>
      <w:tr>
        <w:tblPrEx>
          <w:tblCellMar>
            <w:top w:w="15" w:type="dxa"/>
            <w:left w:w="15" w:type="dxa"/>
            <w:bottom w:w="15" w:type="dxa"/>
            <w:right w:w="15" w:type="dxa"/>
          </w:tblCellMar>
        </w:tblPrEx>
        <w:trPr>
          <w:trHeight w:val="286" w:hRule="atLeast"/>
          <w:jc w:val="center"/>
        </w:trPr>
        <w:tc>
          <w:tcPr>
            <w:tcW w:w="10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ind w:firstLine="1320" w:firstLineChars="600"/>
              <w:jc w:val="left"/>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报价单位：</w:t>
            </w:r>
          </w:p>
        </w:tc>
      </w:tr>
      <w:tr>
        <w:tblPrEx>
          <w:tblCellMar>
            <w:top w:w="15" w:type="dxa"/>
            <w:left w:w="15" w:type="dxa"/>
            <w:bottom w:w="15" w:type="dxa"/>
            <w:right w:w="15" w:type="dxa"/>
          </w:tblCellMar>
        </w:tblPrEx>
        <w:trPr>
          <w:trHeight w:val="286" w:hRule="atLeast"/>
          <w:jc w:val="center"/>
        </w:trPr>
        <w:tc>
          <w:tcPr>
            <w:tcW w:w="10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ind w:firstLine="1320" w:firstLineChars="600"/>
              <w:jc w:val="left"/>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日期：</w:t>
            </w:r>
          </w:p>
        </w:tc>
      </w:tr>
    </w:tbl>
    <w:p>
      <w:pPr>
        <w:spacing w:line="540" w:lineRule="exact"/>
        <w:rPr>
          <w:rFonts w:hint="eastAsia" w:asciiTheme="minorEastAsia" w:hAnsiTheme="minorEastAsia" w:eastAsiaTheme="minorEastAsia" w:cstheme="minorEastAsia"/>
          <w:b/>
          <w:color w:val="auto"/>
          <w:sz w:val="24"/>
          <w:highlight w:val="none"/>
        </w:rPr>
      </w:pPr>
    </w:p>
    <w:p>
      <w:pPr>
        <w:spacing w:line="540" w:lineRule="exac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注1：以上报价包括了应答人为履行合同义务所需支付的全部费用。</w:t>
      </w:r>
    </w:p>
    <w:p>
      <w:pPr>
        <w:spacing w:line="540" w:lineRule="exac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注2：该表可扩展，并逐页签字或盖章。</w:t>
      </w:r>
    </w:p>
    <w:p>
      <w:pPr>
        <w:spacing w:line="540" w:lineRule="exact"/>
        <w:outlineLvl w:val="0"/>
        <w:rPr>
          <w:rFonts w:hint="eastAsia" w:asciiTheme="minorEastAsia" w:hAnsiTheme="minorEastAsia" w:eastAsiaTheme="minorEastAsia" w:cstheme="minorEastAsia"/>
          <w:color w:val="auto"/>
          <w:sz w:val="24"/>
          <w:highlight w:val="none"/>
        </w:rPr>
      </w:pPr>
    </w:p>
    <w:p>
      <w:pPr>
        <w:spacing w:line="620" w:lineRule="exac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报价人名称（加盖公章）：</w:t>
      </w:r>
    </w:p>
    <w:p>
      <w:pPr>
        <w:spacing w:line="620" w:lineRule="exac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报价人法定代表人或授权代表人（签字）：</w:t>
      </w:r>
    </w:p>
    <w:p>
      <w:pPr>
        <w:spacing w:line="620" w:lineRule="exac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日</w:t>
      </w: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pStyle w:val="14"/>
        <w:rPr>
          <w:rFonts w:hint="eastAsia"/>
          <w:color w:val="auto"/>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rPr>
        <w:t>附件</w:t>
      </w:r>
      <w:r>
        <w:rPr>
          <w:rFonts w:hint="eastAsia" w:asciiTheme="minorEastAsia" w:hAnsiTheme="minorEastAsia" w:eastAsiaTheme="minorEastAsia" w:cstheme="minorEastAsia"/>
          <w:b/>
          <w:color w:val="auto"/>
          <w:sz w:val="24"/>
          <w:highlight w:val="none"/>
          <w:lang w:val="en-US" w:eastAsia="zh-CN"/>
        </w:rPr>
        <w:t>4</w:t>
      </w:r>
    </w:p>
    <w:p>
      <w:pPr>
        <w:pStyle w:val="14"/>
        <w:ind w:left="0" w:leftChars="0" w:firstLine="0" w:firstLineChars="0"/>
        <w:jc w:val="left"/>
        <w:rPr>
          <w:rFonts w:hint="eastAsia" w:asciiTheme="minorEastAsia" w:hAnsiTheme="minorEastAsia" w:eastAsiaTheme="minorEastAsia" w:cstheme="minorEastAsia"/>
          <w:b/>
          <w:color w:val="auto"/>
          <w:sz w:val="32"/>
          <w:szCs w:val="32"/>
          <w:highlight w:val="none"/>
          <w:lang w:val="en-US" w:eastAsia="zh-CN"/>
        </w:rPr>
      </w:pPr>
    </w:p>
    <w:p>
      <w:pPr>
        <w:pStyle w:val="14"/>
        <w:ind w:left="0" w:leftChars="0" w:firstLine="0" w:firstLineChars="0"/>
        <w:jc w:val="center"/>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t>报价清单</w:t>
      </w:r>
    </w:p>
    <w:p>
      <w:pPr>
        <w:rPr>
          <w:rFonts w:hint="eastAsia" w:asciiTheme="minorEastAsia" w:hAnsiTheme="minorEastAsia" w:eastAsiaTheme="minorEastAsia" w:cstheme="minorEastAsia"/>
          <w:b/>
          <w:color w:val="auto"/>
          <w:sz w:val="24"/>
          <w:highlight w:val="none"/>
          <w:lang w:val="en-US" w:eastAsia="zh-CN"/>
        </w:rPr>
      </w:pPr>
    </w:p>
    <w:p>
      <w:pPr>
        <w:spacing w:line="360" w:lineRule="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项目名称：交通强市·乡村振兴”杯篮球邀请赛</w:t>
      </w:r>
      <w:r>
        <w:rPr>
          <w:rFonts w:hint="eastAsia" w:asciiTheme="minorEastAsia" w:hAnsiTheme="minorEastAsia" w:eastAsiaTheme="minorEastAsia" w:cstheme="minorEastAsia"/>
          <w:color w:val="auto"/>
          <w:sz w:val="24"/>
          <w:highlight w:val="none"/>
          <w:lang w:val="en-US" w:eastAsia="zh-CN"/>
        </w:rPr>
        <w:t>策划组织</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重庆高速工程顾问有限公司</w:t>
      </w:r>
    </w:p>
    <w:tbl>
      <w:tblPr>
        <w:tblStyle w:val="15"/>
        <w:tblW w:w="530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1108"/>
        <w:gridCol w:w="3308"/>
        <w:gridCol w:w="1375"/>
        <w:gridCol w:w="552"/>
        <w:gridCol w:w="339"/>
        <w:gridCol w:w="342"/>
        <w:gridCol w:w="1068"/>
        <w:gridCol w:w="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序号</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项目</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说明/明细（材料规格说明）</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尺寸规格</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数量</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单位</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单价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合计</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一、前期筹备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倒计时海报</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微信朋友圈海报</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场地勘察</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前期勘察、沟通</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前期筹备费用合计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b/>
                <w:bCs/>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二、赛事宣传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央级媒体</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新华网、人民网、人民日报、中新社等5余家；</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图文报道</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市级媒体</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重庆日报、重庆晚报、重庆晨报、重庆商报、华龙网等10余家；</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图文报道</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20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县级媒体</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县级媒体宣传</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视频直播</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4</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主流媒体</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腾讯网、新浪网、搜狐网、网易新闻、凤凰网等；</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图文报道</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20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5</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上游新闻</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上游新闻专题报道</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图文报道</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6</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网络媒体</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国际在线体育、中华全国体育总会、国际体育在线、东方体育网等</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图文报道</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20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赛事宣传费用合计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b/>
                <w:bCs/>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三、赛事搭建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（一）</w:t>
            </w:r>
          </w:p>
        </w:tc>
        <w:tc>
          <w:tcPr>
            <w:tcW w:w="4628" w:type="pct"/>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入场导视、氛围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会场入口提示牌</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方钢展架指示牌双面超K板（含包边），2*2方钢焊接</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2.5m高*0.8m宽</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8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块</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停车场指示牌</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方钢展架指示牌双面超K板（含包边），2*2方钢焊接</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2.5m高*0.8m宽</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8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块</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铁板道旗</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单面，5米大旗，三个场地</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3m高*1.2m宽</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150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套</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小计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（二）</w:t>
            </w:r>
          </w:p>
        </w:tc>
        <w:tc>
          <w:tcPr>
            <w:tcW w:w="4628" w:type="pct"/>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内场主舞台区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主赛场主背景</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P3 LED高清户外屏幕</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14.5m*5m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73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平米</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背板保护雷亚架</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背景板保护雷亚架</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320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水码配重</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水码配重</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6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个</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分赛场主背景</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黑底喷绘+桁架，全包，沙袋配重</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14.5m*5m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2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舞台前沿画面</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超K板+木质支撑，单面</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14.5m*1.2m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4</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主舞台</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钢木结构，含灰色地毯，两侧台阶，前面板</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12m*5m*0.6m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60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平米</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5</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音响</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专业户外线阵音响，含无线麦克风及支架等配套设备，三个场地</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6</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面光灯</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2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组</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7</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场地布置</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乡村振兴农特产展示区制作搭建、logo贴、篮架包装等</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8</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舞美灯光</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主背景舞美灯光</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9</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宣传桁架</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城口和高速集团文化展板区，黑底喷绘+桁架，全包，沙袋配重</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L6m*H3m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2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个</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10</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三阶颁奖台</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木质颁奖台（123名台阶），表写真</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1.4*0.6*1.4m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领导站位贴</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直径10cm写真贴2套（每套数字：1-20，红底白字）</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10cm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2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套</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托盘</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含红色台布</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5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个</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微软雅黑" w:hAnsi="微软雅黑" w:eastAsia="微软雅黑" w:cs="微软雅黑"/>
                <w:b/>
                <w:bCs/>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标语口号横幅</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高清黑底宝丽布（亚光）</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10m*0.2m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微软雅黑" w:hAnsi="微软雅黑" w:eastAsia="微软雅黑" w:cs="微软雅黑"/>
                <w:b/>
                <w:bCs/>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小计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（三）</w:t>
            </w:r>
          </w:p>
        </w:tc>
        <w:tc>
          <w:tcPr>
            <w:tcW w:w="4628" w:type="pct"/>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外场功能区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赛事龙门架</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桁架、高清黑底宝丽布（亚光），L11*H5m</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1.5m*1.5m*3.5m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个</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欢迎背景</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桁架、高清黑底宝丽布（亚光）、辅料（含包边），三个场地</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6m*3m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套</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赛事打卡DP形象点</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异形、木工板、亚克力定制，三个场地</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L4m*H3m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个</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4</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A字板</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钢架、喷绘布（亚光），三个场地</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2m*1m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150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块</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小计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（四）</w:t>
            </w:r>
          </w:p>
        </w:tc>
        <w:tc>
          <w:tcPr>
            <w:tcW w:w="4628" w:type="pct"/>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报到处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报到背景板</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桁架、高清黑底宝丽布（亚光）、辅料（含包边）</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4m*3m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套</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平面图、赛程图</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桁架、高清黑底宝丽布（亚光）、辅料（含包边），三个场地</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6m*3m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套</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报到指示牌</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方钢展架指示牌双面超K板（含包边），2*2方钢焊接</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2.5m高*0.8m宽</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8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个</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小计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（五）</w:t>
            </w:r>
          </w:p>
        </w:tc>
        <w:tc>
          <w:tcPr>
            <w:tcW w:w="4628" w:type="pct"/>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桌椅及其他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桌子</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IBM桌，含白色桌布</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1.2m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50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张</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凳子</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塑料凳</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100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把</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一米线</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100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个</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小计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（六）</w:t>
            </w:r>
          </w:p>
        </w:tc>
        <w:tc>
          <w:tcPr>
            <w:tcW w:w="4628" w:type="pct"/>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人工/运输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人工搭建费</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含搭建、撤出、出渣</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16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搭建运输费</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赛事物料运输费用，往返货车</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2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台</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小计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赛事搭建费用合计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0.00</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b/>
                <w:bCs/>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四、物料定制/采购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赛事纪念服</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透气、速干运动体恤，多色多元素印刷</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500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件</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微软雅黑" w:hAnsi="微软雅黑" w:eastAsia="微软雅黑" w:cs="微软雅黑"/>
                <w:b/>
                <w:bCs/>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参赛手册</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B5铜版纸，20p，彩色快印</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A4</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100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本</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奖牌（金银铜牌）</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奖牌开模</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奖牌制作</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80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块</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奖牌运费</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4</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饮用水</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550ml，饮用水</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50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箱</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5</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运动饮料</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550ml，运动饮料</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50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箱</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6</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工作证（含球员证）</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A7竖式PVC70丝，含热转挂绳</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80*124mm</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500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个</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7</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车证</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250g铜版纸，双面彩印，覆亮膜</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A3</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50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张</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8</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颁奖鲜花</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前三名获奖团队成员</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40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个</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9</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颁奖奖杯</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前三名获奖团队</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套</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10</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颁奖牌匾</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前三名获奖团队、道德风尚奖、优胜奖、优秀组织奖</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12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个</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工作人员服装</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圆领卫衣，多色印刷</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100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件</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物料定制/采购费用合计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b/>
                <w:bCs/>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五、竞赛组织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计时器</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篮球比赛专用计时器</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个</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计分系统</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篮球比赛专用计分系统</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微软雅黑" w:hAnsi="微软雅黑" w:eastAsia="微软雅黑" w:cs="微软雅黑"/>
                <w:b/>
                <w:bCs/>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比赛用球</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CBA官方比赛用球</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12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个</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微软雅黑" w:hAnsi="微软雅黑" w:eastAsia="微软雅黑" w:cs="微软雅黑"/>
                <w:b/>
                <w:bCs/>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竞赛组织费用合计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b/>
                <w:bCs/>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六、摄影摄像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赛前</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赛事培训会议摄影师、摄像师、修图师；乡村振兴宣传视频制作</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6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赛中</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摄影、摄影师</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12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w:t>
            </w: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赛事照片直播链接和平台构建、平台运营维护</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4</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赛后</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赛事精彩集锦</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30秒</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5</w:t>
            </w: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赛后总结视频</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5分钟左右</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6</w:t>
            </w: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视频配音</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7</w:t>
            </w: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微软雅黑" w:hAnsi="微软雅黑" w:eastAsia="微软雅黑" w:cs="微软雅黑"/>
                <w:i w:val="0"/>
                <w:iCs w:val="0"/>
                <w:color w:val="auto"/>
                <w:sz w:val="15"/>
                <w:szCs w:val="15"/>
                <w:highlight w:val="none"/>
                <w:u w:val="none"/>
              </w:rPr>
            </w:pP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视频背景音乐授权</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8</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影像统筹</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摄影、摄像、视频制作</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9</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赛事直播</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我奥篮球官方直播</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16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场</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10</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直播解说</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揭幕赛、半决赛、决赛解说</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5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场</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摄影摄像费用合计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b/>
                <w:bCs/>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七、赛事保障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（一）</w:t>
            </w:r>
          </w:p>
        </w:tc>
        <w:tc>
          <w:tcPr>
            <w:tcW w:w="4628" w:type="pct"/>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赛事筹备保障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餐饮费用</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包含所有工作人员前期筹备餐饮，志愿者、裁判</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150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住宿费用</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包含所有工作人员前期住宿费用，志愿者、裁判</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50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间次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交通费用</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包含所有工作人员往返交通费，赛区往返，主城-城口往返</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2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4</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场地费</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三个场地租赁服、服务费等</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小计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（二）</w:t>
            </w:r>
          </w:p>
        </w:tc>
        <w:tc>
          <w:tcPr>
            <w:tcW w:w="4628" w:type="pct"/>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赛事医疗保障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AED租赁</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自动体外除颤仪（AED）租赁，及除颤仪实用人员到岗</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按三天计</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9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台</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个人人生意外保险</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运动员、志愿者、裁判等人员保险（含猝死），最高赔付50万</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500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组织责任场地险</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现场第三方人员责任险，三个场地</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4</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救护车</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救护车含急救医生、护士</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按三天计</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辆</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5</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医疗人员</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当地医疗人员，内科医生、外科医生、护士、含药品及设备</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按三天计</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小计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（三）</w:t>
            </w:r>
          </w:p>
        </w:tc>
        <w:tc>
          <w:tcPr>
            <w:tcW w:w="4628" w:type="pct"/>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赛事人员保障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志愿者</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赛事竞赛管理服务志愿者，三个场地，每天共30人，三天</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90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安保人员</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三个场地，每天共30人，三天</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90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主持人</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重庆电视台主持人，三天</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4</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篮球赛MC</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主要场次，三天，揭幕赛、半决赛、决赛</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5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场</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5</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礼仪</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颁奖礼仪（含礼服），两天</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4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6</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主裁判</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市篮球协会委派裁判主裁判、技术代表，三天</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6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7</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裁判员</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其他辅助裁判员</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96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小计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赛事保障费用合计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b/>
                <w:bCs/>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八、后勤保障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（一）</w:t>
            </w:r>
          </w:p>
        </w:tc>
        <w:tc>
          <w:tcPr>
            <w:tcW w:w="4628" w:type="pct"/>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球队接待保障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餐饮接待保障</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赛事场地周围有关餐饮信息搜集及协助预定</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住宿接待保障</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赛事场地周围有关住宿信息搜集及协助预定</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1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项</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车辆接待保障</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安排车辆接送球员至相应比赛场地，车辆租赁，每天10辆，三天</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45座</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辆次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小计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（二）</w:t>
            </w:r>
          </w:p>
        </w:tc>
        <w:tc>
          <w:tcPr>
            <w:tcW w:w="4628" w:type="pct"/>
            <w:gridSpan w:val="8"/>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球队服务保障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1</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志愿者服务</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为每个球队提供志愿者专属服务</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按三天计</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48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2</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医疗服务</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设置2-3个医疗集中服务点，为运动员及时提供医疗服务</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按三天计</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6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3</w:t>
            </w:r>
          </w:p>
        </w:tc>
        <w:tc>
          <w:tcPr>
            <w:tcW w:w="61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赛后恢复服务</w:t>
            </w:r>
          </w:p>
        </w:tc>
        <w:tc>
          <w:tcPr>
            <w:tcW w:w="18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设置2-3个放松服务点，邀请健身房为参赛球员提供赛后恢复服务</w:t>
            </w:r>
          </w:p>
        </w:tc>
        <w:tc>
          <w:tcPr>
            <w:tcW w:w="7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按三天计</w:t>
            </w:r>
          </w:p>
        </w:tc>
        <w:tc>
          <w:tcPr>
            <w:tcW w:w="30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30 </w:t>
            </w:r>
          </w:p>
        </w:tc>
        <w:tc>
          <w:tcPr>
            <w:tcW w:w="1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人次</w:t>
            </w:r>
          </w:p>
        </w:tc>
        <w:tc>
          <w:tcPr>
            <w:tcW w:w="1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sz w:val="15"/>
                <w:szCs w:val="15"/>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auto"/>
                <w:sz w:val="15"/>
                <w:szCs w:val="15"/>
                <w:highlight w:val="none"/>
                <w:u w:val="none"/>
              </w:rPr>
            </w:pPr>
            <w:r>
              <w:rPr>
                <w:rFonts w:hint="eastAsia" w:ascii="微软雅黑" w:hAnsi="微软雅黑" w:eastAsia="微软雅黑" w:cs="微软雅黑"/>
                <w:i w:val="0"/>
                <w:iCs w:val="0"/>
                <w:color w:val="auto"/>
                <w:kern w:val="0"/>
                <w:sz w:val="15"/>
                <w:szCs w:val="15"/>
                <w:highlight w:val="none"/>
                <w:u w:val="none"/>
                <w:lang w:val="en-US" w:eastAsia="zh-CN" w:bidi="ar"/>
              </w:rPr>
              <w:t xml:space="preserve"> -   </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小计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后勤保障费用合计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b/>
                <w:bCs/>
                <w:i w:val="0"/>
                <w:iCs w:val="0"/>
                <w:color w:val="auto"/>
                <w:sz w:val="15"/>
                <w:szCs w:val="15"/>
                <w:highlight w:val="none"/>
                <w:u w:val="none"/>
              </w:rPr>
            </w:pP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b/>
                <w:bCs/>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合计</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default" w:ascii="微软雅黑" w:hAnsi="微软雅黑" w:eastAsia="微软雅黑" w:cs="微软雅黑"/>
                <w:i w:val="0"/>
                <w:iCs w:val="0"/>
                <w:color w:val="auto"/>
                <w:kern w:val="0"/>
                <w:sz w:val="15"/>
                <w:szCs w:val="15"/>
                <w:highlight w:val="none"/>
                <w:u w:val="none"/>
                <w:lang w:val="en-US" w:eastAsia="zh-CN" w:bidi="ar"/>
              </w:rPr>
            </w:pPr>
            <w:r>
              <w:rPr>
                <w:rFonts w:hint="eastAsia" w:ascii="微软雅黑" w:hAnsi="微软雅黑" w:eastAsia="微软雅黑" w:cs="微软雅黑"/>
                <w:i w:val="0"/>
                <w:iCs w:val="0"/>
                <w:color w:val="auto"/>
                <w:kern w:val="0"/>
                <w:sz w:val="15"/>
                <w:szCs w:val="15"/>
                <w:highlight w:val="none"/>
                <w:u w:val="none"/>
                <w:lang w:val="en-US" w:eastAsia="zh-CN" w:bidi="ar"/>
              </w:rPr>
              <w:t>807230</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微软雅黑" w:hAnsi="微软雅黑" w:eastAsia="微软雅黑" w:cs="微软雅黑"/>
                <w:i w:val="0"/>
                <w:iCs w:val="0"/>
                <w:color w:val="auto"/>
                <w:kern w:val="0"/>
                <w:sz w:val="15"/>
                <w:szCs w:val="15"/>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策划执行费15%</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default" w:ascii="微软雅黑" w:hAnsi="微软雅黑" w:eastAsia="微软雅黑" w:cs="微软雅黑"/>
                <w:i w:val="0"/>
                <w:iCs w:val="0"/>
                <w:color w:val="auto"/>
                <w:kern w:val="0"/>
                <w:sz w:val="15"/>
                <w:szCs w:val="15"/>
                <w:highlight w:val="none"/>
                <w:u w:val="none"/>
                <w:lang w:val="en-US" w:eastAsia="zh-CN" w:bidi="ar"/>
              </w:rPr>
            </w:pPr>
            <w:r>
              <w:rPr>
                <w:rFonts w:hint="eastAsia" w:ascii="微软雅黑" w:hAnsi="微软雅黑" w:eastAsia="微软雅黑" w:cs="微软雅黑"/>
                <w:i w:val="0"/>
                <w:iCs w:val="0"/>
                <w:color w:val="auto"/>
                <w:kern w:val="0"/>
                <w:sz w:val="15"/>
                <w:szCs w:val="15"/>
                <w:highlight w:val="none"/>
                <w:u w:val="none"/>
                <w:lang w:val="en-US" w:eastAsia="zh-CN" w:bidi="ar"/>
              </w:rPr>
              <w:t>121084.5</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b/>
                <w:bCs/>
                <w:i w:val="0"/>
                <w:iCs w:val="0"/>
                <w:color w:val="auto"/>
                <w:sz w:val="15"/>
                <w:szCs w:val="15"/>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4255" w:type="pct"/>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auto"/>
                <w:sz w:val="15"/>
                <w:szCs w:val="15"/>
                <w:highlight w:val="none"/>
                <w:u w:val="none"/>
              </w:rPr>
            </w:pPr>
            <w:r>
              <w:rPr>
                <w:rFonts w:hint="eastAsia" w:ascii="微软雅黑" w:hAnsi="微软雅黑" w:eastAsia="微软雅黑" w:cs="微软雅黑"/>
                <w:b/>
                <w:bCs/>
                <w:i w:val="0"/>
                <w:iCs w:val="0"/>
                <w:color w:val="auto"/>
                <w:kern w:val="0"/>
                <w:sz w:val="15"/>
                <w:szCs w:val="15"/>
                <w:highlight w:val="none"/>
                <w:u w:val="none"/>
                <w:lang w:val="en-US" w:eastAsia="zh-CN" w:bidi="ar"/>
              </w:rPr>
              <w:t>总计（含税）</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default" w:ascii="微软雅黑" w:hAnsi="微软雅黑" w:eastAsia="微软雅黑" w:cs="微软雅黑"/>
                <w:i w:val="0"/>
                <w:iCs w:val="0"/>
                <w:color w:val="auto"/>
                <w:kern w:val="0"/>
                <w:sz w:val="15"/>
                <w:szCs w:val="15"/>
                <w:highlight w:val="none"/>
                <w:u w:val="none"/>
                <w:lang w:val="en-US" w:eastAsia="zh-CN" w:bidi="ar"/>
              </w:rPr>
            </w:pPr>
            <w:r>
              <w:rPr>
                <w:rFonts w:hint="eastAsia" w:ascii="微软雅黑" w:hAnsi="微软雅黑" w:eastAsia="微软雅黑" w:cs="微软雅黑"/>
                <w:i w:val="0"/>
                <w:iCs w:val="0"/>
                <w:color w:val="auto"/>
                <w:kern w:val="0"/>
                <w:sz w:val="15"/>
                <w:szCs w:val="15"/>
                <w:highlight w:val="none"/>
                <w:u w:val="none"/>
                <w:lang w:val="en-US" w:eastAsia="zh-CN" w:bidi="ar"/>
              </w:rPr>
              <w:t>928314.5</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微软雅黑" w:hAnsi="微软雅黑" w:eastAsia="微软雅黑" w:cs="微软雅黑"/>
                <w:b/>
                <w:bCs/>
                <w:i w:val="0"/>
                <w:iCs w:val="0"/>
                <w:color w:val="auto"/>
                <w:sz w:val="15"/>
                <w:szCs w:val="15"/>
                <w:highlight w:val="none"/>
                <w:u w:val="none"/>
              </w:rPr>
            </w:pPr>
          </w:p>
        </w:tc>
      </w:tr>
    </w:tbl>
    <w:p>
      <w:pPr>
        <w:spacing w:line="620" w:lineRule="exact"/>
        <w:ind w:right="-99" w:rightChars="-47"/>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注：1、请供应商完整填写本表。</w:t>
      </w:r>
    </w:p>
    <w:p>
      <w:pPr>
        <w:spacing w:line="620" w:lineRule="exac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2、该表可扩展</w:t>
      </w:r>
      <w:bookmarkStart w:id="0" w:name="OLE_LINK1"/>
      <w:bookmarkStart w:id="1" w:name="OLE_LINK2"/>
      <w:r>
        <w:rPr>
          <w:rFonts w:hint="eastAsia" w:asciiTheme="minorEastAsia" w:hAnsiTheme="minorEastAsia" w:eastAsiaTheme="minorEastAsia" w:cstheme="minorEastAsia"/>
          <w:color w:val="auto"/>
          <w:sz w:val="24"/>
          <w:highlight w:val="none"/>
        </w:rPr>
        <w:t>，并逐页签字或盖章。</w:t>
      </w:r>
      <w:bookmarkEnd w:id="0"/>
      <w:bookmarkEnd w:id="1"/>
    </w:p>
    <w:p>
      <w:pPr>
        <w:spacing w:line="620" w:lineRule="exact"/>
        <w:outlineLvl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3、该表可根据项目实际情况调整。</w:t>
      </w:r>
    </w:p>
    <w:p>
      <w:pPr>
        <w:spacing w:line="620" w:lineRule="exact"/>
        <w:outlineLvl w:val="0"/>
        <w:rPr>
          <w:rFonts w:hint="eastAsia" w:asciiTheme="minorEastAsia" w:hAnsiTheme="minorEastAsia" w:eastAsiaTheme="minorEastAsia" w:cstheme="minorEastAsia"/>
          <w:color w:val="auto"/>
          <w:sz w:val="24"/>
          <w:highlight w:val="none"/>
          <w:lang w:val="en-US" w:eastAsia="zh-CN"/>
        </w:rPr>
      </w:pPr>
    </w:p>
    <w:p>
      <w:pPr>
        <w:spacing w:line="620" w:lineRule="exact"/>
        <w:outlineLvl w:val="0"/>
        <w:rPr>
          <w:rFonts w:hint="eastAsia" w:asciiTheme="minorEastAsia" w:hAnsiTheme="minorEastAsia" w:eastAsiaTheme="minorEastAsia" w:cstheme="minorEastAsia"/>
          <w:color w:val="auto"/>
          <w:sz w:val="24"/>
          <w:highlight w:val="none"/>
          <w:lang w:val="en-US" w:eastAsia="zh-CN"/>
        </w:rPr>
      </w:pPr>
    </w:p>
    <w:p>
      <w:pPr>
        <w:spacing w:line="620" w:lineRule="exac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报价人名称（加盖公章）：</w:t>
      </w:r>
    </w:p>
    <w:p>
      <w:pPr>
        <w:spacing w:line="620" w:lineRule="exac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报价人法定代表人或授权代表人（签字）：</w:t>
      </w:r>
    </w:p>
    <w:p>
      <w:pPr>
        <w:spacing w:line="620" w:lineRule="exac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日</w:t>
      </w:r>
    </w:p>
    <w:p>
      <w:pPr>
        <w:pStyle w:val="14"/>
        <w:rPr>
          <w:rFonts w:hint="eastAsia" w:asciiTheme="minorEastAsia" w:hAnsiTheme="minorEastAsia" w:eastAsiaTheme="minorEastAsia" w:cstheme="minorEastAsia"/>
          <w:b/>
          <w:color w:val="auto"/>
          <w:sz w:val="24"/>
          <w:highlight w:val="none"/>
          <w:lang w:val="en-US" w:eastAsia="zh-CN"/>
        </w:rPr>
      </w:pPr>
    </w:p>
    <w:p>
      <w:pPr>
        <w:rPr>
          <w:rFonts w:hint="eastAsia" w:asciiTheme="minorEastAsia" w:hAnsiTheme="minorEastAsia" w:eastAsiaTheme="minorEastAsia" w:cstheme="minorEastAsia"/>
          <w:b/>
          <w:color w:val="auto"/>
          <w:sz w:val="24"/>
          <w:highlight w:val="none"/>
          <w:lang w:val="en-US" w:eastAsia="zh-CN"/>
        </w:rPr>
      </w:pPr>
    </w:p>
    <w:p>
      <w:pPr>
        <w:rPr>
          <w:rFonts w:hint="eastAsia" w:asciiTheme="minorEastAsia" w:hAnsiTheme="minorEastAsia" w:eastAsiaTheme="minorEastAsia" w:cstheme="minorEastAsia"/>
          <w:b/>
          <w:color w:val="auto"/>
          <w:sz w:val="24"/>
          <w:highlight w:val="none"/>
          <w:lang w:val="en-US" w:eastAsia="zh-CN"/>
        </w:rPr>
      </w:pPr>
    </w:p>
    <w:p>
      <w:pPr>
        <w:rPr>
          <w:rFonts w:hint="default"/>
          <w:color w:val="auto"/>
          <w:highlight w:val="none"/>
          <w:lang w:val="en-US" w:eastAsia="zh-CN"/>
        </w:rPr>
      </w:pPr>
    </w:p>
    <w:p>
      <w:pPr>
        <w:outlineLvl w:val="0"/>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rPr>
        <w:t>附件</w:t>
      </w:r>
      <w:r>
        <w:rPr>
          <w:rFonts w:hint="eastAsia" w:asciiTheme="minorEastAsia" w:hAnsiTheme="minorEastAsia" w:eastAsiaTheme="minorEastAsia" w:cstheme="minorEastAsia"/>
          <w:b/>
          <w:color w:val="auto"/>
          <w:sz w:val="24"/>
          <w:highlight w:val="none"/>
          <w:lang w:val="en-US" w:eastAsia="zh-CN"/>
        </w:rPr>
        <w:t>5</w:t>
      </w:r>
    </w:p>
    <w:p>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法定代表人身份证明</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项目名称：交通强市·乡村振兴”杯篮球邀请赛</w:t>
      </w:r>
      <w:r>
        <w:rPr>
          <w:rFonts w:hint="eastAsia" w:asciiTheme="minorEastAsia" w:hAnsiTheme="minorEastAsia" w:eastAsiaTheme="minorEastAsia" w:cstheme="minorEastAsia"/>
          <w:color w:val="auto"/>
          <w:sz w:val="24"/>
          <w:highlight w:val="none"/>
          <w:lang w:val="en-US" w:eastAsia="zh-CN"/>
        </w:rPr>
        <w:t>策划组织</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重庆高速工程顾问有限公司</w:t>
      </w:r>
    </w:p>
    <w:p>
      <w:pPr>
        <w:spacing w:line="360" w:lineRule="auto"/>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（法定代表人姓名）</w:t>
      </w:r>
      <w:r>
        <w:rPr>
          <w:rFonts w:hint="eastAsia" w:asciiTheme="minorEastAsia" w:hAnsiTheme="minorEastAsia" w:eastAsiaTheme="minorEastAsia" w:cstheme="minorEastAsia"/>
          <w:color w:val="auto"/>
          <w:sz w:val="24"/>
          <w:highlight w:val="none"/>
        </w:rPr>
        <w:t xml:space="preserve">是 </w:t>
      </w:r>
      <w:r>
        <w:rPr>
          <w:rFonts w:hint="eastAsia" w:asciiTheme="minorEastAsia" w:hAnsiTheme="minorEastAsia" w:eastAsiaTheme="minorEastAsia" w:cstheme="minorEastAsia"/>
          <w:color w:val="auto"/>
          <w:sz w:val="24"/>
          <w:highlight w:val="none"/>
          <w:u w:val="single"/>
        </w:rPr>
        <w:t xml:space="preserve">               （比选响应单位名称）  </w:t>
      </w:r>
      <w:r>
        <w:rPr>
          <w:rFonts w:hint="eastAsia" w:asciiTheme="minorEastAsia" w:hAnsiTheme="minorEastAsia" w:eastAsiaTheme="minorEastAsia" w:cstheme="minorEastAsia"/>
          <w:color w:val="auto"/>
          <w:sz w:val="24"/>
          <w:highlight w:val="none"/>
        </w:rPr>
        <w:t xml:space="preserve">  的法定代表人。</w:t>
      </w:r>
    </w:p>
    <w:p>
      <w:pPr>
        <w:spacing w:line="360" w:lineRule="auto"/>
        <w:rPr>
          <w:rFonts w:hint="eastAsia" w:asciiTheme="minorEastAsia" w:hAnsiTheme="minorEastAsia" w:eastAsiaTheme="minorEastAsia" w:cstheme="minorEastAsia"/>
          <w:color w:val="auto"/>
          <w:sz w:val="24"/>
          <w:highlight w:val="none"/>
        </w:rPr>
      </w:pPr>
    </w:p>
    <w:p>
      <w:pPr>
        <w:spacing w:line="360" w:lineRule="auto"/>
        <w:ind w:firstLine="600" w:firstLineChars="2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p>
      <w:pPr>
        <w:spacing w:line="360" w:lineRule="auto"/>
        <w:ind w:firstLine="5280" w:firstLine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（比选响应单位公章）</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pPr>
        <w:spacing w:line="360" w:lineRule="auto"/>
        <w:rPr>
          <w:rFonts w:hint="eastAsia" w:asciiTheme="minorEastAsia" w:hAnsiTheme="minorEastAsia" w:eastAsiaTheme="minorEastAsia" w:cstheme="minorEastAsia"/>
          <w:b/>
          <w:bCs/>
          <w:color w:val="auto"/>
          <w:sz w:val="24"/>
          <w:highlight w:val="none"/>
        </w:rPr>
      </w:pPr>
    </w:p>
    <w:p>
      <w:pPr>
        <w:spacing w:line="360" w:lineRule="auto"/>
        <w:rPr>
          <w:rFonts w:hint="eastAsia" w:asciiTheme="minorEastAsia" w:hAnsiTheme="minorEastAsia" w:eastAsiaTheme="minorEastAsia" w:cstheme="minorEastAsia"/>
          <w:b/>
          <w:bCs/>
          <w:color w:val="auto"/>
          <w:sz w:val="24"/>
          <w:highlight w:val="none"/>
        </w:rPr>
      </w:pPr>
    </w:p>
    <w:p>
      <w:pP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附报价单位法定代表人身份证复印件（正、反面，并加盖公章）</w:t>
      </w: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法定代表人身份证复印件（正面、反面）：</w:t>
      </w:r>
    </w:p>
    <w:p>
      <w:pPr>
        <w:spacing w:line="360" w:lineRule="auto"/>
        <w:rPr>
          <w:rFonts w:hint="eastAsia" w:asciiTheme="minorEastAsia" w:hAnsiTheme="minorEastAsia" w:eastAsiaTheme="minorEastAsia" w:cstheme="minorEastAsia"/>
          <w:b/>
          <w:bCs/>
          <w:color w:val="auto"/>
          <w:sz w:val="24"/>
          <w:highlight w:val="none"/>
        </w:rPr>
      </w:pPr>
    </w:p>
    <w:p>
      <w:pPr>
        <w:spacing w:line="360" w:lineRule="auto"/>
        <w:rPr>
          <w:rFonts w:hint="eastAsia" w:asciiTheme="minorEastAsia" w:hAnsiTheme="minorEastAsia" w:eastAsiaTheme="minorEastAsia" w:cstheme="minorEastAsia"/>
          <w:b/>
          <w:bCs/>
          <w:color w:val="auto"/>
          <w:sz w:val="24"/>
          <w:highlight w:val="none"/>
        </w:rPr>
      </w:pPr>
    </w:p>
    <w:p>
      <w:pPr>
        <w:spacing w:line="360" w:lineRule="auto"/>
        <w:rPr>
          <w:rFonts w:hint="eastAsia" w:asciiTheme="minorEastAsia" w:hAnsiTheme="minorEastAsia" w:eastAsiaTheme="minorEastAsia" w:cstheme="minorEastAsia"/>
          <w:b/>
          <w:bCs/>
          <w:color w:val="auto"/>
          <w:sz w:val="24"/>
          <w:highlight w:val="none"/>
        </w:rPr>
      </w:pPr>
    </w:p>
    <w:p>
      <w:pPr>
        <w:spacing w:line="360" w:lineRule="auto"/>
        <w:rPr>
          <w:rFonts w:hint="eastAsia" w:asciiTheme="minorEastAsia" w:hAnsiTheme="minorEastAsia" w:eastAsiaTheme="minorEastAsia" w:cstheme="minorEastAsia"/>
          <w:b/>
          <w:bCs/>
          <w:color w:val="auto"/>
          <w:sz w:val="24"/>
          <w:highlight w:val="none"/>
        </w:rPr>
      </w:pPr>
    </w:p>
    <w:p>
      <w:pPr>
        <w:spacing w:line="360" w:lineRule="auto"/>
        <w:rPr>
          <w:rFonts w:hint="eastAsia" w:asciiTheme="minorEastAsia" w:hAnsiTheme="minorEastAsia" w:eastAsiaTheme="minorEastAsia" w:cstheme="minorEastAsia"/>
          <w:b/>
          <w:bCs/>
          <w:color w:val="auto"/>
          <w:sz w:val="24"/>
          <w:highlight w:val="none"/>
        </w:rPr>
      </w:pPr>
    </w:p>
    <w:p>
      <w:pPr>
        <w:spacing w:line="360" w:lineRule="auto"/>
        <w:rPr>
          <w:rFonts w:hint="eastAsia" w:asciiTheme="minorEastAsia" w:hAnsiTheme="minorEastAsia" w:eastAsiaTheme="minorEastAsia" w:cstheme="minorEastAsia"/>
          <w:b/>
          <w:bCs/>
          <w:color w:val="auto"/>
          <w:sz w:val="24"/>
          <w:highlight w:val="none"/>
        </w:rPr>
      </w:pPr>
    </w:p>
    <w:p>
      <w:pPr>
        <w:spacing w:line="360" w:lineRule="auto"/>
        <w:jc w:val="center"/>
        <w:rPr>
          <w:rFonts w:hint="eastAsia" w:asciiTheme="minorEastAsia" w:hAnsiTheme="minorEastAsia" w:eastAsiaTheme="minorEastAsia" w:cstheme="minorEastAsia"/>
          <w:b/>
          <w:bCs/>
          <w:color w:val="auto"/>
          <w:sz w:val="30"/>
          <w:szCs w:val="30"/>
          <w:highlight w:val="none"/>
        </w:rPr>
      </w:pPr>
    </w:p>
    <w:p>
      <w:pPr>
        <w:pStyle w:val="14"/>
        <w:rPr>
          <w:rFonts w:hint="eastAsia"/>
          <w:color w:val="auto"/>
          <w:highlight w:val="none"/>
        </w:rPr>
      </w:pPr>
    </w:p>
    <w:p>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法定代表人授权委托书</w:t>
      </w:r>
    </w:p>
    <w:p>
      <w:pPr>
        <w:spacing w:line="360" w:lineRule="auto"/>
        <w:ind w:firstLine="2168" w:firstLineChars="900"/>
        <w:rPr>
          <w:rFonts w:hint="eastAsia" w:asciiTheme="minorEastAsia" w:hAnsiTheme="minorEastAsia" w:eastAsiaTheme="minorEastAsia" w:cstheme="minorEastAsia"/>
          <w:b/>
          <w:bCs/>
          <w:color w:val="auto"/>
          <w:sz w:val="24"/>
          <w:highlight w:val="none"/>
        </w:rPr>
      </w:pPr>
    </w:p>
    <w:p>
      <w:pPr>
        <w:spacing w:line="360" w:lineRule="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交通强市·乡村振兴”杯篮球邀请赛</w:t>
      </w:r>
      <w:r>
        <w:rPr>
          <w:rFonts w:hint="eastAsia" w:asciiTheme="minorEastAsia" w:hAnsiTheme="minorEastAsia" w:eastAsiaTheme="minorEastAsia" w:cstheme="minorEastAsia"/>
          <w:color w:val="auto"/>
          <w:sz w:val="24"/>
          <w:highlight w:val="none"/>
          <w:lang w:val="en-US" w:eastAsia="zh-CN"/>
        </w:rPr>
        <w:t>策划组织</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致：重庆高速工程顾问有限公司</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（比选响应单位法定代表人名称）</w:t>
      </w:r>
      <w:r>
        <w:rPr>
          <w:rFonts w:hint="eastAsia" w:asciiTheme="minorEastAsia" w:hAnsiTheme="minorEastAsia" w:eastAsiaTheme="minorEastAsia" w:cstheme="minorEastAsia"/>
          <w:color w:val="auto"/>
          <w:sz w:val="24"/>
          <w:highlight w:val="none"/>
        </w:rPr>
        <w:t>是</w:t>
      </w:r>
      <w:r>
        <w:rPr>
          <w:rFonts w:hint="eastAsia" w:asciiTheme="minorEastAsia" w:hAnsiTheme="minorEastAsia" w:eastAsiaTheme="minorEastAsia" w:cstheme="minorEastAsia"/>
          <w:color w:val="auto"/>
          <w:sz w:val="24"/>
          <w:highlight w:val="none"/>
          <w:u w:val="single"/>
        </w:rPr>
        <w:t>（比选响应单位名称）</w:t>
      </w:r>
      <w:r>
        <w:rPr>
          <w:rFonts w:hint="eastAsia" w:asciiTheme="minorEastAsia" w:hAnsiTheme="minorEastAsia" w:eastAsiaTheme="minorEastAsia" w:cstheme="minorEastAsia"/>
          <w:color w:val="auto"/>
          <w:sz w:val="24"/>
          <w:highlight w:val="none"/>
        </w:rPr>
        <w:t>的法定代表人，特授权</w:t>
      </w:r>
      <w:r>
        <w:rPr>
          <w:rFonts w:hint="eastAsia" w:asciiTheme="minorEastAsia" w:hAnsiTheme="minorEastAsia" w:eastAsiaTheme="minorEastAsia" w:cstheme="minorEastAsia"/>
          <w:color w:val="auto"/>
          <w:sz w:val="24"/>
          <w:highlight w:val="none"/>
          <w:u w:val="single"/>
        </w:rPr>
        <w:t>（被授权人姓名）</w:t>
      </w:r>
      <w:r>
        <w:rPr>
          <w:rFonts w:hint="eastAsia" w:asciiTheme="minorEastAsia" w:hAnsiTheme="minorEastAsia" w:eastAsiaTheme="minorEastAsia" w:cstheme="minorEastAsia"/>
          <w:color w:val="auto"/>
          <w:sz w:val="24"/>
          <w:highlight w:val="none"/>
        </w:rPr>
        <w:t>代表我单位全权办理上述项目的投标、谈判、签约等具体工作，并签署全部有关文件、协议及合同。我单位对被授权人的签名负全部责任。</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在撤消授权的书面通知以前，本授权书一直有效。被授权人在授权书有效期内签署的所有文件不因授权的撤消而失效。</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比选响应单位法定代表人签字：          被授权人签字：</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p>
      <w:pPr>
        <w:spacing w:line="360" w:lineRule="auto"/>
        <w:ind w:firstLine="5880" w:firstLineChars="24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（比选响应单位公章）</w:t>
      </w:r>
    </w:p>
    <w:p>
      <w:pPr>
        <w:spacing w:line="360" w:lineRule="auto"/>
        <w:ind w:firstLine="6120" w:firstLineChars="25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spacing w:line="360" w:lineRule="auto"/>
        <w:rPr>
          <w:rFonts w:hint="eastAsia" w:asciiTheme="minorEastAsia" w:hAnsiTheme="minorEastAsia" w:eastAsiaTheme="minorEastAsia" w:cstheme="minorEastAsia"/>
          <w:b/>
          <w:bCs/>
          <w:color w:val="auto"/>
          <w:sz w:val="24"/>
          <w:highlight w:val="none"/>
        </w:rPr>
      </w:pPr>
    </w:p>
    <w:p>
      <w:pP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附报价单位授权代表人身份证复印件（正、反面，并加盖公章）</w:t>
      </w: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授权代表人身份证复印件（正面、反面）：</w:t>
      </w: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rPr>
        <w:t>附件</w:t>
      </w:r>
      <w:r>
        <w:rPr>
          <w:rFonts w:hint="eastAsia" w:asciiTheme="minorEastAsia" w:hAnsiTheme="minorEastAsia" w:eastAsiaTheme="minorEastAsia" w:cstheme="minorEastAsia"/>
          <w:b/>
          <w:color w:val="auto"/>
          <w:sz w:val="24"/>
          <w:highlight w:val="none"/>
          <w:lang w:val="en-US" w:eastAsia="zh-CN"/>
        </w:rPr>
        <w:t>6</w:t>
      </w:r>
    </w:p>
    <w:p>
      <w:pPr>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32"/>
          <w:szCs w:val="32"/>
          <w:highlight w:val="none"/>
        </w:rPr>
        <w:t>报价人其他响应文件</w:t>
      </w: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spacing w:line="620" w:lineRule="exact"/>
        <w:outlineLvl w:val="0"/>
        <w:rPr>
          <w:rFonts w:hint="eastAsia" w:asciiTheme="minorEastAsia" w:hAnsiTheme="minorEastAsia" w:eastAsiaTheme="minorEastAsia" w:cstheme="minorEastAsia"/>
          <w:b/>
          <w:color w:val="auto"/>
          <w:sz w:val="24"/>
          <w:highlight w:val="none"/>
        </w:rPr>
      </w:pPr>
    </w:p>
    <w:p>
      <w:pPr>
        <w:spacing w:line="620" w:lineRule="exact"/>
        <w:outlineLvl w:val="0"/>
        <w:rPr>
          <w:rFonts w:hint="eastAsia" w:asciiTheme="minorEastAsia" w:hAnsiTheme="minorEastAsia" w:eastAsiaTheme="minorEastAsia" w:cstheme="minorEastAsia"/>
          <w:b/>
          <w:color w:val="auto"/>
          <w:sz w:val="24"/>
          <w:highlight w:val="none"/>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B6E2F5"/>
    <w:multiLevelType w:val="singleLevel"/>
    <w:tmpl w:val="B2B6E2F5"/>
    <w:lvl w:ilvl="0" w:tentative="0">
      <w:start w:val="3"/>
      <w:numFmt w:val="decimal"/>
      <w:suff w:val="nothing"/>
      <w:lvlText w:val="（%1）"/>
      <w:lvlJc w:val="left"/>
    </w:lvl>
  </w:abstractNum>
  <w:abstractNum w:abstractNumId="1">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5B902E"/>
    <w:multiLevelType w:val="singleLevel"/>
    <w:tmpl w:val="575B902E"/>
    <w:lvl w:ilvl="0" w:tentative="0">
      <w:start w:val="1"/>
      <w:numFmt w:val="decimal"/>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1YzQ0YzE3OWM1NDQyMGJlNjMxYTBjNTI3MjM2OTYifQ=="/>
  </w:docVars>
  <w:rsids>
    <w:rsidRoot w:val="30E4782F"/>
    <w:rsid w:val="00006ADA"/>
    <w:rsid w:val="00023B6E"/>
    <w:rsid w:val="000358B3"/>
    <w:rsid w:val="00054A71"/>
    <w:rsid w:val="00082C29"/>
    <w:rsid w:val="00087E7B"/>
    <w:rsid w:val="000922E0"/>
    <w:rsid w:val="000C1B2C"/>
    <w:rsid w:val="000C43AF"/>
    <w:rsid w:val="000D7A46"/>
    <w:rsid w:val="000E0A88"/>
    <w:rsid w:val="000F64B3"/>
    <w:rsid w:val="00103206"/>
    <w:rsid w:val="00111914"/>
    <w:rsid w:val="0011573E"/>
    <w:rsid w:val="001305F9"/>
    <w:rsid w:val="00160332"/>
    <w:rsid w:val="00181A97"/>
    <w:rsid w:val="00190D59"/>
    <w:rsid w:val="00197C9C"/>
    <w:rsid w:val="001A256D"/>
    <w:rsid w:val="001A7E53"/>
    <w:rsid w:val="001C624B"/>
    <w:rsid w:val="001D57B9"/>
    <w:rsid w:val="001E69C0"/>
    <w:rsid w:val="002026A8"/>
    <w:rsid w:val="00220A78"/>
    <w:rsid w:val="002475B5"/>
    <w:rsid w:val="0025325E"/>
    <w:rsid w:val="002D1D57"/>
    <w:rsid w:val="002F13AC"/>
    <w:rsid w:val="0031407E"/>
    <w:rsid w:val="00332A24"/>
    <w:rsid w:val="00346809"/>
    <w:rsid w:val="0035052F"/>
    <w:rsid w:val="00360983"/>
    <w:rsid w:val="003652BD"/>
    <w:rsid w:val="00387E6A"/>
    <w:rsid w:val="003A4C04"/>
    <w:rsid w:val="003A4DC5"/>
    <w:rsid w:val="003B3A5F"/>
    <w:rsid w:val="003B517C"/>
    <w:rsid w:val="003D7CEB"/>
    <w:rsid w:val="00413CED"/>
    <w:rsid w:val="00413FEC"/>
    <w:rsid w:val="00414E21"/>
    <w:rsid w:val="00426158"/>
    <w:rsid w:val="00453ED6"/>
    <w:rsid w:val="00455165"/>
    <w:rsid w:val="00456A4E"/>
    <w:rsid w:val="00460539"/>
    <w:rsid w:val="004922F2"/>
    <w:rsid w:val="004C7F65"/>
    <w:rsid w:val="004E4C69"/>
    <w:rsid w:val="004E7967"/>
    <w:rsid w:val="004F11A6"/>
    <w:rsid w:val="004F1ADF"/>
    <w:rsid w:val="00500EFA"/>
    <w:rsid w:val="00505ABA"/>
    <w:rsid w:val="00511F17"/>
    <w:rsid w:val="005131F1"/>
    <w:rsid w:val="005133A6"/>
    <w:rsid w:val="00515AB1"/>
    <w:rsid w:val="0055454B"/>
    <w:rsid w:val="005811CF"/>
    <w:rsid w:val="00594E56"/>
    <w:rsid w:val="005961FF"/>
    <w:rsid w:val="005A7560"/>
    <w:rsid w:val="005F105D"/>
    <w:rsid w:val="005F2378"/>
    <w:rsid w:val="00610D88"/>
    <w:rsid w:val="00624CFB"/>
    <w:rsid w:val="006264A4"/>
    <w:rsid w:val="006445E8"/>
    <w:rsid w:val="006470AF"/>
    <w:rsid w:val="00647863"/>
    <w:rsid w:val="0065155F"/>
    <w:rsid w:val="00652A5B"/>
    <w:rsid w:val="006749F7"/>
    <w:rsid w:val="00682996"/>
    <w:rsid w:val="00692E7B"/>
    <w:rsid w:val="006B4978"/>
    <w:rsid w:val="006B6AD4"/>
    <w:rsid w:val="007341FC"/>
    <w:rsid w:val="007411A7"/>
    <w:rsid w:val="00743753"/>
    <w:rsid w:val="00757CA6"/>
    <w:rsid w:val="0077166C"/>
    <w:rsid w:val="00782498"/>
    <w:rsid w:val="00784CA7"/>
    <w:rsid w:val="007B136F"/>
    <w:rsid w:val="007B3711"/>
    <w:rsid w:val="007F5FEE"/>
    <w:rsid w:val="00815400"/>
    <w:rsid w:val="008462AE"/>
    <w:rsid w:val="008519F4"/>
    <w:rsid w:val="008546D6"/>
    <w:rsid w:val="00867E14"/>
    <w:rsid w:val="00891A63"/>
    <w:rsid w:val="00895872"/>
    <w:rsid w:val="008C59AA"/>
    <w:rsid w:val="008E5CA4"/>
    <w:rsid w:val="00920340"/>
    <w:rsid w:val="00924AF7"/>
    <w:rsid w:val="00926B87"/>
    <w:rsid w:val="009510D2"/>
    <w:rsid w:val="00951E81"/>
    <w:rsid w:val="00970283"/>
    <w:rsid w:val="00981748"/>
    <w:rsid w:val="00993CB7"/>
    <w:rsid w:val="009D6BE5"/>
    <w:rsid w:val="009E67FE"/>
    <w:rsid w:val="00A05CC4"/>
    <w:rsid w:val="00A05F6D"/>
    <w:rsid w:val="00A142F9"/>
    <w:rsid w:val="00A37757"/>
    <w:rsid w:val="00A50936"/>
    <w:rsid w:val="00A804F6"/>
    <w:rsid w:val="00A80FBB"/>
    <w:rsid w:val="00A8726A"/>
    <w:rsid w:val="00AB68F9"/>
    <w:rsid w:val="00AC59EE"/>
    <w:rsid w:val="00AD3C16"/>
    <w:rsid w:val="00AD6685"/>
    <w:rsid w:val="00AF371B"/>
    <w:rsid w:val="00B045BE"/>
    <w:rsid w:val="00B065C1"/>
    <w:rsid w:val="00B42FAB"/>
    <w:rsid w:val="00B45CD9"/>
    <w:rsid w:val="00B545DF"/>
    <w:rsid w:val="00B659E1"/>
    <w:rsid w:val="00B65E13"/>
    <w:rsid w:val="00B76A9D"/>
    <w:rsid w:val="00B77929"/>
    <w:rsid w:val="00BD3527"/>
    <w:rsid w:val="00BE7CFC"/>
    <w:rsid w:val="00C21E21"/>
    <w:rsid w:val="00C23F16"/>
    <w:rsid w:val="00C40FCD"/>
    <w:rsid w:val="00C524CD"/>
    <w:rsid w:val="00C55347"/>
    <w:rsid w:val="00C56B43"/>
    <w:rsid w:val="00C83E3F"/>
    <w:rsid w:val="00CA37A8"/>
    <w:rsid w:val="00CE52AB"/>
    <w:rsid w:val="00D34B81"/>
    <w:rsid w:val="00D34BD4"/>
    <w:rsid w:val="00D37BC7"/>
    <w:rsid w:val="00D438F0"/>
    <w:rsid w:val="00D473A8"/>
    <w:rsid w:val="00D7459A"/>
    <w:rsid w:val="00D762DB"/>
    <w:rsid w:val="00DA1CFC"/>
    <w:rsid w:val="00DA7E5B"/>
    <w:rsid w:val="00DC03DE"/>
    <w:rsid w:val="00DE0846"/>
    <w:rsid w:val="00E0308C"/>
    <w:rsid w:val="00E125FE"/>
    <w:rsid w:val="00E25BE1"/>
    <w:rsid w:val="00E402BB"/>
    <w:rsid w:val="00E47AB0"/>
    <w:rsid w:val="00E84C99"/>
    <w:rsid w:val="00EB6B47"/>
    <w:rsid w:val="00EC3CAD"/>
    <w:rsid w:val="00EE2CBA"/>
    <w:rsid w:val="00F10008"/>
    <w:rsid w:val="00F214C3"/>
    <w:rsid w:val="00F41846"/>
    <w:rsid w:val="00F6201B"/>
    <w:rsid w:val="00FB6F82"/>
    <w:rsid w:val="00FC475F"/>
    <w:rsid w:val="00FD7663"/>
    <w:rsid w:val="00FE3034"/>
    <w:rsid w:val="016B5E8F"/>
    <w:rsid w:val="022E281C"/>
    <w:rsid w:val="02FB5929"/>
    <w:rsid w:val="03082F4B"/>
    <w:rsid w:val="030D0BDF"/>
    <w:rsid w:val="038F7B53"/>
    <w:rsid w:val="04847070"/>
    <w:rsid w:val="05281244"/>
    <w:rsid w:val="061D52A4"/>
    <w:rsid w:val="07764701"/>
    <w:rsid w:val="078A0EE9"/>
    <w:rsid w:val="09546B0F"/>
    <w:rsid w:val="0CF705D6"/>
    <w:rsid w:val="0E2371E6"/>
    <w:rsid w:val="0EB229FD"/>
    <w:rsid w:val="10CD62F3"/>
    <w:rsid w:val="12553865"/>
    <w:rsid w:val="12B719C0"/>
    <w:rsid w:val="12D0036B"/>
    <w:rsid w:val="131E2AF2"/>
    <w:rsid w:val="145C25E1"/>
    <w:rsid w:val="15863806"/>
    <w:rsid w:val="16FD7459"/>
    <w:rsid w:val="181810E3"/>
    <w:rsid w:val="18666359"/>
    <w:rsid w:val="1A6C09A4"/>
    <w:rsid w:val="1C0161EB"/>
    <w:rsid w:val="1C2E4314"/>
    <w:rsid w:val="1C2F2E9F"/>
    <w:rsid w:val="1C9B1058"/>
    <w:rsid w:val="1D470FB4"/>
    <w:rsid w:val="1DB63878"/>
    <w:rsid w:val="1FE368A5"/>
    <w:rsid w:val="211C1532"/>
    <w:rsid w:val="21D86F2C"/>
    <w:rsid w:val="223213C5"/>
    <w:rsid w:val="231B51EE"/>
    <w:rsid w:val="2337783C"/>
    <w:rsid w:val="24BC54AC"/>
    <w:rsid w:val="26050469"/>
    <w:rsid w:val="26526D96"/>
    <w:rsid w:val="277572D1"/>
    <w:rsid w:val="28884032"/>
    <w:rsid w:val="28D75D44"/>
    <w:rsid w:val="295D4808"/>
    <w:rsid w:val="297665B1"/>
    <w:rsid w:val="298E79ED"/>
    <w:rsid w:val="2A7A5040"/>
    <w:rsid w:val="2B3D06D9"/>
    <w:rsid w:val="2BC058C2"/>
    <w:rsid w:val="2CAA3A7F"/>
    <w:rsid w:val="2D634703"/>
    <w:rsid w:val="2DAB20EC"/>
    <w:rsid w:val="2F217D99"/>
    <w:rsid w:val="30E4782F"/>
    <w:rsid w:val="31200CA6"/>
    <w:rsid w:val="31406932"/>
    <w:rsid w:val="318463D2"/>
    <w:rsid w:val="31C7333D"/>
    <w:rsid w:val="335D50CB"/>
    <w:rsid w:val="339A1626"/>
    <w:rsid w:val="352E6A1C"/>
    <w:rsid w:val="36B54AD0"/>
    <w:rsid w:val="36BE33AD"/>
    <w:rsid w:val="378309A0"/>
    <w:rsid w:val="380F3FCD"/>
    <w:rsid w:val="392D544E"/>
    <w:rsid w:val="39944115"/>
    <w:rsid w:val="3A377AD8"/>
    <w:rsid w:val="3A9721AC"/>
    <w:rsid w:val="3AE8273F"/>
    <w:rsid w:val="3B0C56AA"/>
    <w:rsid w:val="3BED402A"/>
    <w:rsid w:val="3C2E0626"/>
    <w:rsid w:val="3C722C08"/>
    <w:rsid w:val="3D596D0B"/>
    <w:rsid w:val="3DF93CBA"/>
    <w:rsid w:val="3E861C58"/>
    <w:rsid w:val="3FBF4ED4"/>
    <w:rsid w:val="401157AC"/>
    <w:rsid w:val="408451A3"/>
    <w:rsid w:val="41AC3649"/>
    <w:rsid w:val="42F752B5"/>
    <w:rsid w:val="431634FB"/>
    <w:rsid w:val="439B0A07"/>
    <w:rsid w:val="441164F0"/>
    <w:rsid w:val="44AB2637"/>
    <w:rsid w:val="46B23F56"/>
    <w:rsid w:val="47B2035D"/>
    <w:rsid w:val="4A9B116E"/>
    <w:rsid w:val="4DC54E9F"/>
    <w:rsid w:val="4ED97810"/>
    <w:rsid w:val="4F78306C"/>
    <w:rsid w:val="4FDA26AD"/>
    <w:rsid w:val="504D4392"/>
    <w:rsid w:val="52430432"/>
    <w:rsid w:val="52AD6F6B"/>
    <w:rsid w:val="538949A4"/>
    <w:rsid w:val="539767AE"/>
    <w:rsid w:val="53F72B11"/>
    <w:rsid w:val="54677EAE"/>
    <w:rsid w:val="55810B07"/>
    <w:rsid w:val="561B7151"/>
    <w:rsid w:val="561E7EC8"/>
    <w:rsid w:val="56425AD0"/>
    <w:rsid w:val="56EF69BD"/>
    <w:rsid w:val="56FD79CA"/>
    <w:rsid w:val="57561AD9"/>
    <w:rsid w:val="5BBC1352"/>
    <w:rsid w:val="5C255B20"/>
    <w:rsid w:val="5C31448F"/>
    <w:rsid w:val="5E9345EC"/>
    <w:rsid w:val="60116111"/>
    <w:rsid w:val="60EA22C4"/>
    <w:rsid w:val="61DE5D0D"/>
    <w:rsid w:val="630117DC"/>
    <w:rsid w:val="649D011F"/>
    <w:rsid w:val="65856C59"/>
    <w:rsid w:val="65C47850"/>
    <w:rsid w:val="66BC04C3"/>
    <w:rsid w:val="66FE5542"/>
    <w:rsid w:val="681C2C23"/>
    <w:rsid w:val="68D8170E"/>
    <w:rsid w:val="693439DE"/>
    <w:rsid w:val="697F79DF"/>
    <w:rsid w:val="6AAD1694"/>
    <w:rsid w:val="6BBC39E6"/>
    <w:rsid w:val="6C25217A"/>
    <w:rsid w:val="6C841A18"/>
    <w:rsid w:val="6D535020"/>
    <w:rsid w:val="6E056B89"/>
    <w:rsid w:val="6E5F7775"/>
    <w:rsid w:val="6F1F2C03"/>
    <w:rsid w:val="6F79726B"/>
    <w:rsid w:val="70761FC0"/>
    <w:rsid w:val="70A906E5"/>
    <w:rsid w:val="70FA6BC7"/>
    <w:rsid w:val="71176F26"/>
    <w:rsid w:val="734674A7"/>
    <w:rsid w:val="74FF67F2"/>
    <w:rsid w:val="769D3494"/>
    <w:rsid w:val="76AF2D74"/>
    <w:rsid w:val="77005C03"/>
    <w:rsid w:val="77E32CA5"/>
    <w:rsid w:val="78AD3A09"/>
    <w:rsid w:val="7A2A3030"/>
    <w:rsid w:val="7AA422E6"/>
    <w:rsid w:val="7B731DD0"/>
    <w:rsid w:val="7B871EC1"/>
    <w:rsid w:val="7B96339F"/>
    <w:rsid w:val="7BA85F3D"/>
    <w:rsid w:val="7BB842CA"/>
    <w:rsid w:val="7C961875"/>
    <w:rsid w:val="7D8E31EB"/>
    <w:rsid w:val="7DD2237C"/>
    <w:rsid w:val="7E3C641E"/>
    <w:rsid w:val="7F2E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adjustRightInd w:val="0"/>
      <w:spacing w:before="120" w:after="360" w:line="720" w:lineRule="atLeast"/>
      <w:jc w:val="center"/>
      <w:textAlignment w:val="baseline"/>
      <w:outlineLvl w:val="0"/>
    </w:pPr>
    <w:rPr>
      <w:b/>
      <w:kern w:val="0"/>
      <w:sz w:val="28"/>
      <w:szCs w:val="20"/>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spacing w:beforeAutospacing="1" w:afterAutospacing="1"/>
      <w:jc w:val="left"/>
      <w:outlineLvl w:val="2"/>
    </w:pPr>
    <w:rPr>
      <w:rFonts w:hint="eastAsia" w:ascii="宋体" w:hAnsi="宋体"/>
      <w:b/>
      <w:bCs/>
      <w:kern w:val="0"/>
      <w:sz w:val="27"/>
      <w:szCs w:val="27"/>
    </w:rPr>
  </w:style>
  <w:style w:type="paragraph" w:styleId="2">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firstLineChars="200"/>
    </w:pPr>
    <w:rPr>
      <w:szCs w:val="21"/>
    </w:rPr>
  </w:style>
  <w:style w:type="paragraph" w:styleId="7">
    <w:name w:val="Body Text"/>
    <w:basedOn w:val="1"/>
    <w:unhideWhenUsed/>
    <w:qFormat/>
    <w:uiPriority w:val="99"/>
    <w:pPr>
      <w:spacing w:after="120"/>
    </w:pPr>
  </w:style>
  <w:style w:type="paragraph" w:styleId="8">
    <w:name w:val="Plain Text"/>
    <w:basedOn w:val="1"/>
    <w:unhideWhenUsed/>
    <w:qFormat/>
    <w:uiPriority w:val="99"/>
    <w:rPr>
      <w:rFonts w:ascii="宋体" w:hAnsi="Courier New"/>
      <w:szCs w:val="21"/>
    </w:rPr>
  </w:style>
  <w:style w:type="paragraph" w:styleId="9">
    <w:name w:val="Date"/>
    <w:basedOn w:val="1"/>
    <w:next w:val="1"/>
    <w:qFormat/>
    <w:uiPriority w:val="0"/>
    <w:pPr>
      <w:adjustRightInd w:val="0"/>
      <w:spacing w:line="312" w:lineRule="atLeast"/>
      <w:jc w:val="right"/>
      <w:textAlignment w:val="baseline"/>
    </w:pPr>
    <w:rPr>
      <w:b/>
      <w:spacing w:val="30"/>
      <w:kern w:val="0"/>
      <w:sz w:val="36"/>
      <w:szCs w:val="20"/>
    </w:rPr>
  </w:style>
  <w:style w:type="paragraph" w:styleId="10">
    <w:name w:val="footer"/>
    <w:basedOn w:val="1"/>
    <w:link w:val="22"/>
    <w:qFormat/>
    <w:uiPriority w:val="0"/>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360" w:lineRule="auto"/>
      <w:ind w:firstLine="200" w:firstLineChars="200"/>
    </w:pPr>
    <w:rPr>
      <w:sz w:val="24"/>
    </w:rPr>
  </w:style>
  <w:style w:type="paragraph" w:styleId="13">
    <w:name w:val="index 1"/>
    <w:basedOn w:val="1"/>
    <w:next w:val="1"/>
    <w:semiHidden/>
    <w:qFormat/>
    <w:uiPriority w:val="0"/>
    <w:pPr>
      <w:spacing w:line="360" w:lineRule="auto"/>
      <w:jc w:val="center"/>
    </w:pPr>
    <w:rPr>
      <w:rFonts w:ascii="宋体" w:hAnsi="Arial" w:cs="Arial"/>
      <w:b/>
      <w:color w:val="000000"/>
      <w:sz w:val="24"/>
    </w:rPr>
  </w:style>
  <w:style w:type="paragraph" w:styleId="14">
    <w:name w:val="Body Text First Indent"/>
    <w:basedOn w:val="7"/>
    <w:next w:val="1"/>
    <w:qFormat/>
    <w:uiPriority w:val="0"/>
    <w:pPr>
      <w:spacing w:line="360" w:lineRule="auto"/>
      <w:ind w:firstLine="420"/>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0"/>
    <w:rPr>
      <w:color w:val="0000FF"/>
      <w:u w:val="single"/>
    </w:rPr>
  </w:style>
  <w:style w:type="character" w:customStyle="1" w:styleId="20">
    <w:name w:val="font41"/>
    <w:basedOn w:val="17"/>
    <w:qFormat/>
    <w:uiPriority w:val="0"/>
    <w:rPr>
      <w:rFonts w:hint="eastAsia" w:ascii="宋体" w:hAnsi="宋体" w:eastAsia="宋体" w:cs="宋体"/>
      <w:color w:val="000000"/>
      <w:sz w:val="18"/>
      <w:szCs w:val="18"/>
      <w:u w:val="none"/>
    </w:rPr>
  </w:style>
  <w:style w:type="character" w:customStyle="1" w:styleId="21">
    <w:name w:val="页眉 Char"/>
    <w:basedOn w:val="17"/>
    <w:link w:val="11"/>
    <w:qFormat/>
    <w:uiPriority w:val="0"/>
    <w:rPr>
      <w:kern w:val="2"/>
      <w:sz w:val="18"/>
      <w:szCs w:val="18"/>
    </w:rPr>
  </w:style>
  <w:style w:type="character" w:customStyle="1" w:styleId="22">
    <w:name w:val="页脚 Char"/>
    <w:basedOn w:val="17"/>
    <w:link w:val="10"/>
    <w:qFormat/>
    <w:uiPriority w:val="0"/>
    <w:rPr>
      <w:kern w:val="2"/>
      <w:sz w:val="18"/>
      <w:szCs w:val="18"/>
    </w:rPr>
  </w:style>
  <w:style w:type="paragraph" w:customStyle="1" w:styleId="23">
    <w:name w:val="正文1"/>
    <w:qFormat/>
    <w:uiPriority w:val="0"/>
    <w:pPr>
      <w:jc w:val="both"/>
    </w:pPr>
    <w:rPr>
      <w:rFonts w:ascii="等线" w:hAnsi="等线" w:eastAsia="宋体" w:cs="宋体"/>
      <w:kern w:val="2"/>
      <w:sz w:val="21"/>
      <w:szCs w:val="21"/>
      <w:lang w:val="en-US" w:eastAsia="zh-CN" w:bidi="ar-SA"/>
    </w:rPr>
  </w:style>
  <w:style w:type="paragraph" w:customStyle="1" w:styleId="24">
    <w:name w:val="列出段落1"/>
    <w:basedOn w:val="1"/>
    <w:unhideWhenUsed/>
    <w:qFormat/>
    <w:uiPriority w:val="99"/>
    <w:pPr>
      <w:ind w:firstLine="420" w:firstLineChars="200"/>
    </w:pPr>
  </w:style>
  <w:style w:type="character" w:customStyle="1" w:styleId="25">
    <w:name w:val="标题 2 Char"/>
    <w:basedOn w:val="17"/>
    <w:link w:val="4"/>
    <w:semiHidden/>
    <w:qFormat/>
    <w:uiPriority w:val="0"/>
    <w:rPr>
      <w:rFonts w:asciiTheme="majorHAnsi" w:hAnsiTheme="majorHAnsi" w:eastAsiaTheme="majorEastAsia" w:cstheme="majorBidi"/>
      <w:b/>
      <w:bCs/>
      <w:kern w:val="2"/>
      <w:sz w:val="32"/>
      <w:szCs w:val="32"/>
    </w:rPr>
  </w:style>
  <w:style w:type="paragraph" w:customStyle="1" w:styleId="26">
    <w:name w:val="font10"/>
    <w:basedOn w:val="1"/>
    <w:qFormat/>
    <w:uiPriority w:val="0"/>
    <w:pPr>
      <w:widowControl/>
      <w:spacing w:before="100" w:beforeAutospacing="1" w:after="100" w:afterAutospacing="1"/>
      <w:jc w:val="left"/>
    </w:pPr>
    <w:rPr>
      <w:kern w:val="0"/>
      <w:sz w:val="28"/>
      <w:szCs w:val="28"/>
    </w:rPr>
  </w:style>
  <w:style w:type="paragraph" w:customStyle="1" w:styleId="27">
    <w:name w:val="Default"/>
    <w:next w:val="1"/>
    <w:unhideWhenUsed/>
    <w:qFormat/>
    <w:uiPriority w:val="0"/>
    <w:pPr>
      <w:widowControl w:val="0"/>
      <w:autoSpaceDE w:val="0"/>
      <w:autoSpaceDN w:val="0"/>
      <w:adjustRightInd w:val="0"/>
    </w:pPr>
    <w:rPr>
      <w:rFonts w:hint="eastAsia" w:ascii="方正黑体_GBK" w:hAnsi="方正黑体_GBK" w:eastAsia="方正黑体_GBK" w:cstheme="minorBidi"/>
      <w:color w:val="000000"/>
      <w:sz w:val="24"/>
      <w:szCs w:val="22"/>
      <w:lang w:val="en-US" w:eastAsia="zh-CN" w:bidi="ar-SA"/>
    </w:rPr>
  </w:style>
  <w:style w:type="paragraph" w:customStyle="1" w:styleId="28">
    <w:name w:val="列出段落2"/>
    <w:basedOn w:val="1"/>
    <w:qFormat/>
    <w:uiPriority w:val="34"/>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29">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UserStyle_187"/>
    <w:qFormat/>
    <w:uiPriority w:val="0"/>
    <w:rPr>
      <w:kern w:val="2"/>
      <w:sz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20</Pages>
  <Words>8108</Words>
  <Characters>8595</Characters>
  <Lines>39</Lines>
  <Paragraphs>11</Paragraphs>
  <TotalTime>20</TotalTime>
  <ScaleCrop>false</ScaleCrop>
  <LinksUpToDate>false</LinksUpToDate>
  <CharactersWithSpaces>9408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2023-04-18T06:40:00Z</dcterms:created>
  <dc:creator>瑞林</dc:creator>
  <cp:lastModifiedBy>Onemm</cp:lastModifiedBy>
  <cp:lastPrinted>2023-09-15T01:35:00Z</cp:lastPrinted>
  <dcterms:modified xsi:type="dcterms:W3CDTF">2023-09-15T08:04:04Z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77A8252B708C49B2984E32A3CE2F79D0_13</vt:lpwstr>
  </property>
</Properties>
</file>