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overflowPunct/>
        <w:topLinePunct w:val="0"/>
        <w:bidi w:val="0"/>
        <w:spacing w:after="0" w:line="594" w:lineRule="exact"/>
        <w:ind w:left="0" w:leftChars="0" w:right="0" w:firstLine="0" w:firstLineChars="0"/>
        <w:jc w:val="center"/>
        <w:rPr>
          <w:rFonts w:asciiTheme="minorEastAsia" w:hAnsiTheme="minorEastAsia" w:eastAsiaTheme="minorEastAsia" w:cstheme="minorEastAsia"/>
          <w:color w:val="000000" w:themeColor="text1"/>
          <w:sz w:val="52"/>
          <w:szCs w:val="52"/>
          <w:lang w:eastAsia="zh-CN"/>
          <w14:textFill>
            <w14:solidFill>
              <w14:schemeClr w14:val="tx1"/>
            </w14:solidFill>
          </w14:textFill>
        </w:rPr>
      </w:pPr>
      <w:r>
        <w:rPr>
          <w:rFonts w:hint="eastAsia" w:ascii="Times New Roman" w:hAnsi="Times New Roman" w:eastAsia="方正小标宋_GBK" w:cs="Times New Roman"/>
          <w:bCs/>
          <w:kern w:val="0"/>
          <w:sz w:val="44"/>
          <w:szCs w:val="44"/>
          <w:lang w:val="en-US" w:eastAsia="zh-CN" w:bidi="ar-SA"/>
        </w:rPr>
        <w:t>草街航电枢纽调功终端服务器升级改造项目</w:t>
      </w:r>
    </w:p>
    <w:p>
      <w:pPr>
        <w:pStyle w:val="2"/>
        <w:pageBreakBefore w:val="0"/>
        <w:kinsoku/>
        <w:overflowPunct/>
        <w:topLinePunct w:val="0"/>
        <w:bidi w:val="0"/>
        <w:spacing w:after="0" w:line="594" w:lineRule="exact"/>
        <w:ind w:left="0" w:leftChars="0" w:right="0"/>
        <w:rPr>
          <w:rFonts w:asciiTheme="minorEastAsia" w:hAnsiTheme="minorEastAsia" w:eastAsiaTheme="minorEastAsia" w:cstheme="minorEastAsia"/>
          <w:color w:val="000000" w:themeColor="text1"/>
          <w:sz w:val="32"/>
          <w:szCs w:val="32"/>
          <w:lang w:eastAsia="zh-CN"/>
          <w14:textFill>
            <w14:solidFill>
              <w14:schemeClr w14:val="tx1"/>
            </w14:solidFill>
          </w14:textFill>
        </w:rPr>
      </w:pPr>
    </w:p>
    <w:p>
      <w:pPr>
        <w:pStyle w:val="2"/>
        <w:pageBreakBefore w:val="0"/>
        <w:kinsoku/>
        <w:overflowPunct/>
        <w:topLinePunct w:val="0"/>
        <w:bidi w:val="0"/>
        <w:spacing w:after="0" w:line="594" w:lineRule="exact"/>
        <w:ind w:left="0" w:leftChars="0" w:right="0"/>
        <w:rPr>
          <w:rFonts w:asciiTheme="minorEastAsia" w:hAnsiTheme="minorEastAsia" w:eastAsiaTheme="minorEastAsia" w:cstheme="minorEastAsia"/>
          <w:color w:val="000000" w:themeColor="text1"/>
          <w:sz w:val="52"/>
          <w:szCs w:val="52"/>
          <w:lang w:eastAsia="zh-CN"/>
          <w14:textFill>
            <w14:solidFill>
              <w14:schemeClr w14:val="tx1"/>
            </w14:solidFill>
          </w14:textFill>
        </w:rPr>
      </w:pPr>
    </w:p>
    <w:p>
      <w:pPr>
        <w:pStyle w:val="16"/>
        <w:pageBreakBefore w:val="0"/>
        <w:kinsoku/>
        <w:overflowPunct/>
        <w:topLinePunct w:val="0"/>
        <w:bidi w:val="0"/>
        <w:spacing w:line="594" w:lineRule="exact"/>
        <w:ind w:left="0" w:leftChars="0" w:right="0"/>
        <w:rPr>
          <w:rFonts w:hint="eastAsia" w:ascii="方正小标宋_GBK" w:hAnsi="方正小标宋_GBK" w:eastAsia="方正小标宋_GBK" w:cs="方正小标宋_GBK"/>
          <w:bCs/>
          <w:kern w:val="0"/>
          <w:sz w:val="44"/>
          <w:szCs w:val="44"/>
          <w:lang w:val="zh-CN"/>
        </w:rPr>
      </w:pPr>
      <w:r>
        <w:rPr>
          <w:rFonts w:hint="eastAsia" w:ascii="方正小标宋_GBK" w:hAnsi="方正小标宋_GBK" w:eastAsia="方正小标宋_GBK" w:cs="方正小标宋_GBK"/>
          <w:bCs/>
          <w:kern w:val="0"/>
          <w:sz w:val="44"/>
          <w:szCs w:val="44"/>
          <w:lang w:val="zh-CN"/>
        </w:rPr>
        <w:t>询</w:t>
      </w:r>
      <w:r>
        <w:rPr>
          <w:rFonts w:hint="eastAsia" w:ascii="方正小标宋_GBK" w:hAnsi="方正小标宋_GBK" w:eastAsia="方正小标宋_GBK" w:cs="方正小标宋_GBK"/>
          <w:bCs/>
          <w:kern w:val="0"/>
          <w:sz w:val="44"/>
          <w:szCs w:val="44"/>
        </w:rPr>
        <w:t xml:space="preserve"> </w:t>
      </w:r>
      <w:r>
        <w:rPr>
          <w:rFonts w:hint="eastAsia" w:ascii="方正小标宋_GBK" w:hAnsi="方正小标宋_GBK" w:eastAsia="方正小标宋_GBK" w:cs="方正小标宋_GBK"/>
          <w:bCs/>
          <w:kern w:val="0"/>
          <w:sz w:val="44"/>
          <w:szCs w:val="44"/>
          <w:lang w:val="zh-CN"/>
        </w:rPr>
        <w:t>价</w:t>
      </w:r>
      <w:r>
        <w:rPr>
          <w:rFonts w:hint="eastAsia" w:ascii="方正小标宋_GBK" w:hAnsi="方正小标宋_GBK" w:eastAsia="方正小标宋_GBK" w:cs="方正小标宋_GBK"/>
          <w:bCs/>
          <w:kern w:val="0"/>
          <w:sz w:val="44"/>
          <w:szCs w:val="44"/>
        </w:rPr>
        <w:t xml:space="preserve"> </w:t>
      </w:r>
      <w:r>
        <w:rPr>
          <w:rFonts w:hint="eastAsia" w:ascii="方正小标宋_GBK" w:hAnsi="方正小标宋_GBK" w:eastAsia="方正小标宋_GBK" w:cs="方正小标宋_GBK"/>
          <w:bCs/>
          <w:kern w:val="0"/>
          <w:sz w:val="44"/>
          <w:szCs w:val="44"/>
          <w:lang w:val="zh-CN"/>
        </w:rPr>
        <w:t>文</w:t>
      </w:r>
      <w:r>
        <w:rPr>
          <w:rFonts w:hint="eastAsia" w:ascii="方正小标宋_GBK" w:hAnsi="方正小标宋_GBK" w:eastAsia="方正小标宋_GBK" w:cs="方正小标宋_GBK"/>
          <w:bCs/>
          <w:kern w:val="0"/>
          <w:sz w:val="44"/>
          <w:szCs w:val="44"/>
        </w:rPr>
        <w:t xml:space="preserve"> </w:t>
      </w:r>
      <w:r>
        <w:rPr>
          <w:rFonts w:hint="eastAsia" w:ascii="方正小标宋_GBK" w:hAnsi="方正小标宋_GBK" w:eastAsia="方正小标宋_GBK" w:cs="方正小标宋_GBK"/>
          <w:bCs/>
          <w:kern w:val="0"/>
          <w:sz w:val="44"/>
          <w:szCs w:val="44"/>
          <w:lang w:val="zh-CN"/>
        </w:rPr>
        <w:t>件</w:t>
      </w:r>
    </w:p>
    <w:p>
      <w:pPr>
        <w:pageBreakBefore w:val="0"/>
        <w:kinsoku/>
        <w:overflowPunct/>
        <w:topLinePunct w:val="0"/>
        <w:autoSpaceDE w:val="0"/>
        <w:autoSpaceDN w:val="0"/>
        <w:bidi w:val="0"/>
        <w:adjustRightInd w:val="0"/>
        <w:spacing w:line="594" w:lineRule="exact"/>
        <w:ind w:left="0" w:leftChars="0" w:right="0"/>
        <w:rPr>
          <w:rFonts w:asciiTheme="minorEastAsia" w:hAnsiTheme="minorEastAsia" w:eastAsiaTheme="minorEastAsia" w:cstheme="minorEastAsia"/>
          <w:color w:val="000000" w:themeColor="text1"/>
          <w:sz w:val="28"/>
          <w:szCs w:val="28"/>
          <w:lang w:eastAsia="zh-CN"/>
          <w14:textFill>
            <w14:solidFill>
              <w14:schemeClr w14:val="tx1"/>
            </w14:solidFill>
          </w14:textFill>
        </w:rPr>
      </w:pPr>
    </w:p>
    <w:p>
      <w:pPr>
        <w:pageBreakBefore w:val="0"/>
        <w:kinsoku/>
        <w:overflowPunct/>
        <w:topLinePunct w:val="0"/>
        <w:autoSpaceDE w:val="0"/>
        <w:autoSpaceDN w:val="0"/>
        <w:bidi w:val="0"/>
        <w:adjustRightInd w:val="0"/>
        <w:spacing w:line="594" w:lineRule="exact"/>
        <w:ind w:left="0" w:leftChars="0" w:right="0"/>
        <w:rPr>
          <w:rFonts w:asciiTheme="minorEastAsia" w:hAnsiTheme="minorEastAsia" w:eastAsiaTheme="minorEastAsia" w:cstheme="minorEastAsia"/>
          <w:color w:val="000000" w:themeColor="text1"/>
          <w:sz w:val="28"/>
          <w:szCs w:val="28"/>
          <w:lang w:eastAsia="zh-CN"/>
          <w14:textFill>
            <w14:solidFill>
              <w14:schemeClr w14:val="tx1"/>
            </w14:solidFill>
          </w14:textFill>
        </w:rPr>
      </w:pPr>
    </w:p>
    <w:p>
      <w:pPr>
        <w:pStyle w:val="2"/>
        <w:pageBreakBefore w:val="0"/>
        <w:kinsoku/>
        <w:overflowPunct/>
        <w:topLinePunct w:val="0"/>
        <w:bidi w:val="0"/>
        <w:spacing w:after="0" w:line="594" w:lineRule="exact"/>
        <w:ind w:left="0" w:leftChars="0" w:right="0" w:firstLine="280"/>
        <w:rPr>
          <w:rFonts w:asciiTheme="minorEastAsia" w:hAnsiTheme="minorEastAsia" w:eastAsiaTheme="minorEastAsia" w:cstheme="minorEastAsia"/>
          <w:color w:val="000000" w:themeColor="text1"/>
          <w:sz w:val="28"/>
          <w:szCs w:val="28"/>
          <w14:textFill>
            <w14:solidFill>
              <w14:schemeClr w14:val="tx1"/>
            </w14:solidFill>
          </w14:textFill>
        </w:rPr>
      </w:pPr>
    </w:p>
    <w:p>
      <w:pPr>
        <w:pStyle w:val="2"/>
        <w:pageBreakBefore w:val="0"/>
        <w:kinsoku/>
        <w:overflowPunct/>
        <w:topLinePunct w:val="0"/>
        <w:bidi w:val="0"/>
        <w:spacing w:after="0" w:line="594" w:lineRule="exact"/>
        <w:ind w:left="0" w:leftChars="0" w:right="0" w:firstLine="280"/>
        <w:rPr>
          <w:rFonts w:asciiTheme="minorEastAsia" w:hAnsiTheme="minorEastAsia" w:eastAsiaTheme="minorEastAsia" w:cstheme="minorEastAsia"/>
          <w:color w:val="000000" w:themeColor="text1"/>
          <w:sz w:val="28"/>
          <w:szCs w:val="28"/>
          <w14:textFill>
            <w14:solidFill>
              <w14:schemeClr w14:val="tx1"/>
            </w14:solidFill>
          </w14:textFill>
        </w:rPr>
      </w:pPr>
    </w:p>
    <w:p>
      <w:pPr>
        <w:pStyle w:val="2"/>
        <w:pageBreakBefore w:val="0"/>
        <w:kinsoku/>
        <w:overflowPunct/>
        <w:topLinePunct w:val="0"/>
        <w:bidi w:val="0"/>
        <w:spacing w:after="0" w:line="594" w:lineRule="exact"/>
        <w:ind w:left="0" w:leftChars="0" w:right="0" w:firstLine="280"/>
        <w:rPr>
          <w:rFonts w:asciiTheme="minorEastAsia" w:hAnsiTheme="minorEastAsia" w:eastAsiaTheme="minorEastAsia" w:cstheme="minorEastAsia"/>
          <w:color w:val="000000" w:themeColor="text1"/>
          <w:sz w:val="28"/>
          <w:szCs w:val="28"/>
          <w14:textFill>
            <w14:solidFill>
              <w14:schemeClr w14:val="tx1"/>
            </w14:solidFill>
          </w14:textFill>
        </w:rPr>
      </w:pPr>
    </w:p>
    <w:p>
      <w:pPr>
        <w:pStyle w:val="3"/>
        <w:pageBreakBefore w:val="0"/>
        <w:kinsoku/>
        <w:overflowPunct/>
        <w:topLinePunct w:val="0"/>
        <w:bidi w:val="0"/>
        <w:spacing w:line="594" w:lineRule="exact"/>
        <w:ind w:left="0" w:leftChars="0" w:right="0"/>
        <w:rPr>
          <w:rFonts w:asciiTheme="minorEastAsia" w:hAnsiTheme="minorEastAsia" w:eastAsiaTheme="minorEastAsia" w:cstheme="minorEastAsia"/>
          <w:color w:val="000000" w:themeColor="text1"/>
          <w:sz w:val="28"/>
          <w:szCs w:val="28"/>
          <w:lang w:eastAsia="zh-CN"/>
          <w14:textFill>
            <w14:solidFill>
              <w14:schemeClr w14:val="tx1"/>
            </w14:solidFill>
          </w14:textFill>
        </w:rPr>
      </w:pPr>
    </w:p>
    <w:p>
      <w:pPr>
        <w:pStyle w:val="3"/>
        <w:pageBreakBefore w:val="0"/>
        <w:kinsoku/>
        <w:overflowPunct/>
        <w:topLinePunct w:val="0"/>
        <w:bidi w:val="0"/>
        <w:spacing w:line="594" w:lineRule="exact"/>
        <w:ind w:left="0" w:leftChars="0" w:right="0"/>
        <w:rPr>
          <w:rFonts w:asciiTheme="minorEastAsia" w:hAnsiTheme="minorEastAsia" w:eastAsiaTheme="minorEastAsia" w:cstheme="minorEastAsia"/>
          <w:color w:val="000000" w:themeColor="text1"/>
          <w:sz w:val="28"/>
          <w:szCs w:val="28"/>
          <w:lang w:eastAsia="zh-CN"/>
          <w14:textFill>
            <w14:solidFill>
              <w14:schemeClr w14:val="tx1"/>
            </w14:solidFill>
          </w14:textFill>
        </w:rPr>
      </w:pPr>
    </w:p>
    <w:p>
      <w:pPr>
        <w:pageBreakBefore w:val="0"/>
        <w:kinsoku/>
        <w:overflowPunct/>
        <w:topLinePunct w:val="0"/>
        <w:autoSpaceDE w:val="0"/>
        <w:autoSpaceDN w:val="0"/>
        <w:bidi w:val="0"/>
        <w:adjustRightInd w:val="0"/>
        <w:spacing w:line="594" w:lineRule="exact"/>
        <w:ind w:left="0" w:leftChars="0" w:right="0"/>
        <w:jc w:val="center"/>
        <w:rPr>
          <w:rFonts w:hint="eastAsia" w:ascii="方正仿宋_GBK" w:hAnsi="方正仿宋_GBK" w:eastAsia="方正仿宋_GBK" w:cs="方正仿宋_GBK"/>
          <w:bCs/>
          <w:sz w:val="32"/>
          <w:szCs w:val="32"/>
          <w:lang w:val="zh-CN" w:eastAsia="zh-CN"/>
        </w:rPr>
      </w:pPr>
      <w:r>
        <w:rPr>
          <w:rFonts w:hint="eastAsia" w:ascii="方正仿宋_GBK" w:hAnsi="方正仿宋_GBK" w:eastAsia="方正仿宋_GBK" w:cs="方正仿宋_GBK"/>
          <w:bCs/>
          <w:sz w:val="32"/>
          <w:szCs w:val="32"/>
          <w:lang w:eastAsia="zh-CN"/>
        </w:rPr>
        <w:t>询价人：</w:t>
      </w:r>
      <w:r>
        <w:rPr>
          <w:rFonts w:hint="eastAsia" w:ascii="方正仿宋_GBK" w:hAnsi="方正仿宋_GBK" w:eastAsia="方正仿宋_GBK" w:cs="方正仿宋_GBK"/>
          <w:bCs/>
          <w:sz w:val="32"/>
          <w:szCs w:val="32"/>
          <w:lang w:val="zh-CN" w:eastAsia="zh-CN"/>
        </w:rPr>
        <w:t>重庆草街航运电力开发有限公司</w:t>
      </w:r>
    </w:p>
    <w:p>
      <w:pPr>
        <w:pStyle w:val="84"/>
        <w:pageBreakBefore w:val="0"/>
        <w:kinsoku/>
        <w:overflowPunct/>
        <w:topLinePunct w:val="0"/>
        <w:bidi w:val="0"/>
        <w:spacing w:before="0" w:line="594" w:lineRule="exact"/>
        <w:ind w:left="0" w:leftChars="0" w:right="0"/>
        <w:jc w:val="center"/>
        <w:rPr>
          <w:rFonts w:hint="eastAsia" w:ascii="方正仿宋_GBK" w:hAnsi="方正仿宋_GBK" w:eastAsia="方正仿宋_GBK" w:cs="方正仿宋_GBK"/>
          <w:b w:val="0"/>
          <w:bCs w:val="0"/>
          <w:color w:val="auto"/>
          <w:sz w:val="32"/>
          <w:szCs w:val="32"/>
          <w:lang w:val="zh-CN" w:eastAsia="zh-CN"/>
        </w:rPr>
      </w:pPr>
      <w:r>
        <w:rPr>
          <w:rFonts w:hint="eastAsia" w:ascii="方正仿宋_GBK" w:hAnsi="方正仿宋_GBK" w:eastAsia="方正仿宋_GBK" w:cs="方正仿宋_GBK"/>
          <w:b w:val="0"/>
          <w:bCs w:val="0"/>
          <w:color w:val="auto"/>
          <w:sz w:val="32"/>
          <w:szCs w:val="32"/>
          <w:lang w:val="zh-CN" w:eastAsia="zh-CN"/>
        </w:rPr>
        <w:t>202</w:t>
      </w:r>
      <w:r>
        <w:rPr>
          <w:rFonts w:hint="eastAsia" w:ascii="方正仿宋_GBK" w:hAnsi="方正仿宋_GBK" w:eastAsia="方正仿宋_GBK" w:cs="方正仿宋_GBK"/>
          <w:b w:val="0"/>
          <w:bCs w:val="0"/>
          <w:color w:val="auto"/>
          <w:sz w:val="32"/>
          <w:szCs w:val="32"/>
          <w:lang w:eastAsia="zh-CN"/>
        </w:rPr>
        <w:t>3</w:t>
      </w:r>
      <w:r>
        <w:rPr>
          <w:rFonts w:hint="eastAsia" w:ascii="方正仿宋_GBK" w:hAnsi="方正仿宋_GBK" w:eastAsia="方正仿宋_GBK" w:cs="方正仿宋_GBK"/>
          <w:b w:val="0"/>
          <w:bCs w:val="0"/>
          <w:color w:val="auto"/>
          <w:sz w:val="32"/>
          <w:szCs w:val="32"/>
          <w:lang w:val="zh-CN" w:eastAsia="zh-CN"/>
        </w:rPr>
        <w:t>年</w:t>
      </w:r>
      <w:r>
        <w:rPr>
          <w:rFonts w:hint="eastAsia" w:ascii="方正仿宋_GBK" w:hAnsi="方正仿宋_GBK" w:eastAsia="方正仿宋_GBK" w:cs="方正仿宋_GBK"/>
          <w:b w:val="0"/>
          <w:bCs w:val="0"/>
          <w:color w:val="auto"/>
          <w:sz w:val="32"/>
          <w:szCs w:val="32"/>
          <w:lang w:val="en-US" w:eastAsia="zh-CN"/>
        </w:rPr>
        <w:t>9</w:t>
      </w:r>
      <w:r>
        <w:rPr>
          <w:rFonts w:hint="eastAsia" w:ascii="方正仿宋_GBK" w:hAnsi="方正仿宋_GBK" w:eastAsia="方正仿宋_GBK" w:cs="方正仿宋_GBK"/>
          <w:b w:val="0"/>
          <w:bCs w:val="0"/>
          <w:color w:val="auto"/>
          <w:sz w:val="32"/>
          <w:szCs w:val="32"/>
          <w:lang w:val="zh-CN" w:eastAsia="zh-CN"/>
        </w:rPr>
        <w:t>月</w:t>
      </w:r>
      <w:bookmarkStart w:id="0" w:name="_Toc29194680"/>
      <w:bookmarkStart w:id="1" w:name="_Toc52097499"/>
    </w:p>
    <w:p>
      <w:pPr>
        <w:pageBreakBefore w:val="0"/>
        <w:kinsoku/>
        <w:overflowPunct/>
        <w:topLinePunct w:val="0"/>
        <w:bidi w:val="0"/>
        <w:spacing w:line="594" w:lineRule="exact"/>
        <w:ind w:left="0" w:leftChars="0" w:right="0"/>
        <w:rPr>
          <w:rFonts w:hint="eastAsia" w:cs="Times New Roman" w:asciiTheme="minorEastAsia" w:hAnsiTheme="minorEastAsia" w:eastAsiaTheme="minorEastAsia"/>
          <w:bCs/>
          <w:sz w:val="32"/>
          <w:szCs w:val="32"/>
          <w:lang w:val="zh-CN" w:eastAsia="zh-CN"/>
        </w:rPr>
      </w:pPr>
    </w:p>
    <w:p>
      <w:pPr>
        <w:pStyle w:val="2"/>
        <w:pageBreakBefore w:val="0"/>
        <w:kinsoku/>
        <w:overflowPunct/>
        <w:topLinePunct w:val="0"/>
        <w:bidi w:val="0"/>
        <w:spacing w:after="0" w:line="594" w:lineRule="exact"/>
        <w:ind w:left="0" w:leftChars="0" w:right="0"/>
        <w:rPr>
          <w:rFonts w:hint="eastAsia"/>
          <w:lang w:val="zh-CN" w:eastAsia="zh-CN"/>
        </w:rPr>
      </w:pPr>
    </w:p>
    <w:p>
      <w:pPr>
        <w:pageBreakBefore w:val="0"/>
        <w:kinsoku/>
        <w:overflowPunct/>
        <w:topLinePunct w:val="0"/>
        <w:autoSpaceDE w:val="0"/>
        <w:autoSpaceDN w:val="0"/>
        <w:bidi w:val="0"/>
        <w:adjustRightInd w:val="0"/>
        <w:spacing w:line="594" w:lineRule="exact"/>
        <w:ind w:left="0" w:leftChars="0" w:right="0"/>
        <w:jc w:val="center"/>
        <w:rPr>
          <w:rFonts w:hint="default" w:ascii="Times New Roman" w:hAnsi="Times New Roman" w:eastAsia="宋体" w:cs="Times New Roman"/>
          <w:b w:val="0"/>
          <w:bCs w:val="0"/>
          <w:color w:val="auto"/>
          <w:sz w:val="22"/>
          <w:szCs w:val="22"/>
          <w:lang w:val="zh-CN" w:eastAsia="en-US"/>
        </w:rPr>
      </w:pPr>
    </w:p>
    <w:p>
      <w:pPr>
        <w:pStyle w:val="2"/>
        <w:pageBreakBefore w:val="0"/>
        <w:kinsoku/>
        <w:overflowPunct/>
        <w:topLinePunct w:val="0"/>
        <w:bidi w:val="0"/>
        <w:spacing w:after="0" w:line="594" w:lineRule="exact"/>
        <w:ind w:left="0" w:leftChars="0" w:right="0"/>
        <w:rPr>
          <w:lang w:val="zh-CN" w:eastAsia="zh-CN"/>
        </w:rPr>
        <w:sectPr>
          <w:headerReference r:id="rId4" w:type="first"/>
          <w:footerReference r:id="rId6" w:type="first"/>
          <w:headerReference r:id="rId3" w:type="even"/>
          <w:footerReference r:id="rId5" w:type="even"/>
          <w:pgSz w:w="11906" w:h="16838"/>
          <w:pgMar w:top="1361" w:right="1287" w:bottom="1361" w:left="1644" w:header="794" w:footer="992" w:gutter="0"/>
          <w:pgBorders>
            <w:top w:val="none" w:sz="0" w:space="0"/>
            <w:left w:val="none" w:sz="0" w:space="0"/>
            <w:bottom w:val="none" w:sz="0" w:space="0"/>
            <w:right w:val="none" w:sz="0" w:space="0"/>
          </w:pgBorders>
          <w:pgNumType w:chapStyle="1"/>
          <w:cols w:space="720" w:num="1"/>
          <w:docGrid w:type="lines" w:linePitch="312" w:charSpace="0"/>
        </w:sectPr>
      </w:pPr>
    </w:p>
    <w:p>
      <w:pPr>
        <w:pageBreakBefore w:val="0"/>
        <w:numPr>
          <w:ilvl w:val="0"/>
          <w:numId w:val="0"/>
        </w:numPr>
        <w:kinsoku/>
        <w:overflowPunct/>
        <w:topLinePunct w:val="0"/>
        <w:autoSpaceDE w:val="0"/>
        <w:autoSpaceDN w:val="0"/>
        <w:bidi w:val="0"/>
        <w:adjustRightInd w:val="0"/>
        <w:spacing w:line="594" w:lineRule="exact"/>
        <w:ind w:right="0" w:rightChars="0"/>
        <w:jc w:val="center"/>
        <w:outlineLvl w:val="0"/>
        <w:rPr>
          <w:rFonts w:hint="eastAsia" w:ascii="方正小标宋_GBK" w:hAnsi="方正小标宋_GBK" w:eastAsia="方正小标宋_GBK" w:cs="方正小标宋_GBK"/>
          <w:b w:val="0"/>
          <w:bCs/>
          <w:color w:val="000000" w:themeColor="text1"/>
          <w:sz w:val="44"/>
          <w:szCs w:val="44"/>
          <w:lang w:val="zh-CN" w:eastAsia="zh-CN"/>
          <w14:textFill>
            <w14:solidFill>
              <w14:schemeClr w14:val="tx1"/>
            </w14:solidFill>
          </w14:textFill>
        </w:rPr>
      </w:pPr>
      <w:r>
        <w:rPr>
          <w:rFonts w:hint="eastAsia" w:ascii="方正小标宋_GBK" w:hAnsi="方正小标宋_GBK" w:eastAsia="方正小标宋_GBK" w:cs="方正小标宋_GBK"/>
          <w:b w:val="0"/>
          <w:bCs/>
          <w:color w:val="000000" w:themeColor="text1"/>
          <w:sz w:val="44"/>
          <w:szCs w:val="44"/>
          <w:lang w:val="zh-CN" w:eastAsia="zh-CN"/>
          <w14:textFill>
            <w14:solidFill>
              <w14:schemeClr w14:val="tx1"/>
            </w14:solidFill>
          </w14:textFill>
        </w:rPr>
        <w:t>第一章</w:t>
      </w:r>
      <w:r>
        <w:rPr>
          <w:rFonts w:hint="eastAsia" w:ascii="方正小标宋_GBK" w:hAnsi="方正小标宋_GBK" w:eastAsia="方正小标宋_GBK" w:cs="方正小标宋_GBK"/>
          <w:b w:val="0"/>
          <w:bCs/>
          <w:color w:val="000000" w:themeColor="text1"/>
          <w:sz w:val="44"/>
          <w:szCs w:val="44"/>
          <w:lang w:val="en-US" w:eastAsia="zh-CN"/>
          <w14:textFill>
            <w14:solidFill>
              <w14:schemeClr w14:val="tx1"/>
            </w14:solidFill>
          </w14:textFill>
        </w:rPr>
        <w:t xml:space="preserve"> </w:t>
      </w:r>
      <w:r>
        <w:rPr>
          <w:rFonts w:hint="eastAsia" w:ascii="方正小标宋_GBK" w:hAnsi="方正小标宋_GBK" w:eastAsia="方正小标宋_GBK" w:cs="方正小标宋_GBK"/>
          <w:b w:val="0"/>
          <w:bCs/>
          <w:color w:val="000000" w:themeColor="text1"/>
          <w:sz w:val="44"/>
          <w:szCs w:val="44"/>
          <w:lang w:val="zh-CN" w:eastAsia="zh-CN"/>
          <w14:textFill>
            <w14:solidFill>
              <w14:schemeClr w14:val="tx1"/>
            </w14:solidFill>
          </w14:textFill>
        </w:rPr>
        <w:t>询价公告</w:t>
      </w:r>
      <w:bookmarkEnd w:id="0"/>
      <w:bookmarkEnd w:id="1"/>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b/>
          <w:bCs w:val="0"/>
          <w:color w:val="000000"/>
          <w:sz w:val="32"/>
          <w:szCs w:val="32"/>
          <w:lang w:eastAsia="zh-CN"/>
        </w:rPr>
      </w:pPr>
      <w:bookmarkStart w:id="2" w:name="_Toc29194681"/>
      <w:bookmarkStart w:id="3" w:name="_Toc52097500"/>
      <w:bookmarkStart w:id="4" w:name="_Toc370126361"/>
      <w:bookmarkStart w:id="5" w:name="_Toc375641571"/>
      <w:bookmarkStart w:id="6" w:name="_Toc6230450"/>
      <w:r>
        <w:rPr>
          <w:rFonts w:hint="eastAsia" w:ascii="方正仿宋_GBK" w:hAnsi="方正仿宋_GBK" w:eastAsia="方正仿宋_GBK" w:cs="方正仿宋_GBK"/>
          <w:b/>
          <w:bCs w:val="0"/>
          <w:color w:val="000000"/>
          <w:sz w:val="32"/>
          <w:szCs w:val="32"/>
          <w:lang w:eastAsia="zh-CN"/>
        </w:rPr>
        <w:t>草街航电枢纽调功终端服务器升级改造项目</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b/>
          <w:bCs w:val="0"/>
          <w:color w:val="000000"/>
          <w:sz w:val="32"/>
          <w:szCs w:val="32"/>
          <w:lang w:eastAsia="zh-CN"/>
        </w:rPr>
      </w:pPr>
      <w:r>
        <w:rPr>
          <w:rFonts w:hint="eastAsia" w:ascii="方正仿宋_GBK" w:hAnsi="方正仿宋_GBK" w:eastAsia="方正仿宋_GBK" w:cs="方正仿宋_GBK"/>
          <w:b/>
          <w:bCs w:val="0"/>
          <w:color w:val="000000"/>
          <w:sz w:val="32"/>
          <w:szCs w:val="32"/>
        </w:rPr>
        <w:t>询价公告</w:t>
      </w:r>
    </w:p>
    <w:p>
      <w:pPr>
        <w:keepNext w:val="0"/>
        <w:keepLines w:val="0"/>
        <w:pageBreakBefore w:val="0"/>
        <w:widowControl w:val="0"/>
        <w:kinsoku/>
        <w:wordWrap/>
        <w:overflowPunct/>
        <w:topLinePunct w:val="0"/>
        <w:autoSpaceDE/>
        <w:autoSpaceDN/>
        <w:bidi w:val="0"/>
        <w:adjustRightInd/>
        <w:snapToGrid/>
        <w:spacing w:line="594" w:lineRule="exact"/>
        <w:ind w:right="0" w:firstLine="640" w:firstLineChars="200"/>
        <w:jc w:val="both"/>
        <w:textAlignment w:val="auto"/>
        <w:rPr>
          <w:rFonts w:hint="eastAsia" w:ascii="方正黑体_GBK" w:hAnsi="方正黑体_GBK" w:eastAsia="方正黑体_GBK" w:cs="方正黑体_GBK"/>
          <w:b w:val="0"/>
          <w:bCs/>
          <w:sz w:val="32"/>
          <w:szCs w:val="32"/>
          <w:lang w:eastAsia="zh-CN"/>
        </w:rPr>
      </w:pPr>
      <w:r>
        <w:rPr>
          <w:rFonts w:hint="eastAsia" w:ascii="方正黑体_GBK" w:hAnsi="方正黑体_GBK" w:eastAsia="方正黑体_GBK" w:cs="方正黑体_GBK"/>
          <w:b w:val="0"/>
          <w:bCs/>
          <w:sz w:val="32"/>
          <w:szCs w:val="32"/>
          <w:lang w:val="en-US" w:eastAsia="zh-CN"/>
        </w:rPr>
        <w:t>1.</w:t>
      </w:r>
      <w:r>
        <w:rPr>
          <w:rFonts w:hint="eastAsia" w:ascii="方正黑体_GBK" w:hAnsi="方正黑体_GBK" w:eastAsia="方正黑体_GBK" w:cs="方正黑体_GBK"/>
          <w:b w:val="0"/>
          <w:bCs/>
          <w:sz w:val="32"/>
          <w:szCs w:val="32"/>
          <w:lang w:eastAsia="zh-CN"/>
        </w:rPr>
        <w:t>询价条件</w:t>
      </w:r>
      <w:bookmarkEnd w:id="2"/>
      <w:bookmarkEnd w:id="3"/>
      <w:bookmarkEnd w:id="4"/>
      <w:bookmarkEnd w:id="5"/>
      <w:bookmarkEnd w:id="6"/>
    </w:p>
    <w:p>
      <w:pPr>
        <w:pStyle w:val="76"/>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宋体" w:cs="Times New Roman"/>
          <w:bCs/>
          <w:sz w:val="32"/>
          <w:szCs w:val="32"/>
          <w:lang w:val="en-US" w:eastAsia="zh-CN"/>
        </w:rPr>
      </w:pPr>
      <w:bookmarkStart w:id="7" w:name="_Toc52097501"/>
      <w:bookmarkStart w:id="8" w:name="_Toc6230451"/>
      <w:bookmarkStart w:id="9" w:name="_Toc29194682"/>
      <w:r>
        <w:rPr>
          <w:rFonts w:hint="eastAsia" w:ascii="Times New Roman" w:hAnsi="Times New Roman" w:eastAsia="方正仿宋_GBK" w:cs="Times New Roman"/>
          <w:sz w:val="32"/>
          <w:szCs w:val="32"/>
          <w:u w:val="single"/>
          <w:lang w:eastAsia="zh-CN"/>
        </w:rPr>
        <w:t>草街航电枢纽调功终端服务器升级改造项目</w:t>
      </w:r>
      <w:r>
        <w:rPr>
          <w:rFonts w:hint="default" w:ascii="Times New Roman" w:hAnsi="Times New Roman" w:eastAsia="方正仿宋_GBK" w:cs="Times New Roman"/>
          <w:sz w:val="32"/>
          <w:szCs w:val="32"/>
        </w:rPr>
        <w:t>已具备发包条件，询价人为</w:t>
      </w:r>
      <w:r>
        <w:rPr>
          <w:rFonts w:hint="default" w:ascii="Times New Roman" w:hAnsi="Times New Roman" w:eastAsia="方正仿宋_GBK" w:cs="Times New Roman"/>
          <w:sz w:val="32"/>
          <w:szCs w:val="32"/>
          <w:u w:val="single"/>
        </w:rPr>
        <w:t>重庆草街航运电力开发有限公司</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rPr>
        <w:t>根据实际工作需要，现计划对该项目采取</w:t>
      </w:r>
      <w:r>
        <w:rPr>
          <w:rFonts w:hint="eastAsia" w:ascii="Times New Roman" w:hAnsi="Times New Roman" w:eastAsia="方正仿宋_GBK" w:cs="Times New Roman"/>
          <w:sz w:val="32"/>
          <w:szCs w:val="32"/>
          <w:u w:val="single"/>
          <w:lang w:eastAsia="zh-CN"/>
        </w:rPr>
        <w:t>公开询价</w:t>
      </w:r>
      <w:r>
        <w:rPr>
          <w:rFonts w:hint="eastAsia" w:ascii="Times New Roman" w:hAnsi="Times New Roman" w:eastAsia="方正仿宋_GBK" w:cs="Times New Roman"/>
          <w:sz w:val="32"/>
          <w:szCs w:val="32"/>
        </w:rPr>
        <w:t>方式确定服务单位</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right="0" w:firstLine="640" w:firstLineChars="200"/>
        <w:jc w:val="both"/>
        <w:textAlignment w:val="auto"/>
        <w:rPr>
          <w:rFonts w:hint="eastAsia" w:ascii="方正黑体_GBK" w:hAnsi="方正黑体_GBK" w:eastAsia="方正黑体_GBK" w:cs="方正黑体_GBK"/>
          <w:b w:val="0"/>
          <w:bCs/>
          <w:sz w:val="32"/>
          <w:szCs w:val="32"/>
          <w:lang w:eastAsia="zh-CN"/>
        </w:rPr>
      </w:pPr>
      <w:r>
        <w:rPr>
          <w:rFonts w:hint="eastAsia" w:ascii="方正黑体_GBK" w:hAnsi="方正黑体_GBK" w:eastAsia="方正黑体_GBK" w:cs="方正黑体_GBK"/>
          <w:b w:val="0"/>
          <w:bCs/>
          <w:sz w:val="32"/>
          <w:szCs w:val="32"/>
          <w:lang w:val="en-US" w:eastAsia="zh-CN"/>
        </w:rPr>
        <w:t>2.</w:t>
      </w:r>
      <w:r>
        <w:rPr>
          <w:rFonts w:hint="eastAsia" w:ascii="方正黑体_GBK" w:hAnsi="方正黑体_GBK" w:eastAsia="方正黑体_GBK" w:cs="方正黑体_GBK"/>
          <w:b w:val="0"/>
          <w:bCs/>
          <w:sz w:val="32"/>
          <w:szCs w:val="32"/>
          <w:lang w:eastAsia="zh-CN"/>
        </w:rPr>
        <w:t>项目概况与询价工作范围</w:t>
      </w:r>
      <w:bookmarkEnd w:id="7"/>
      <w:bookmarkEnd w:id="8"/>
      <w:bookmarkEnd w:id="9"/>
    </w:p>
    <w:p>
      <w:pPr>
        <w:keepNext w:val="0"/>
        <w:keepLines w:val="0"/>
        <w:pageBreakBefore w:val="0"/>
        <w:widowControl w:val="0"/>
        <w:kinsoku/>
        <w:wordWrap/>
        <w:overflowPunct/>
        <w:topLinePunct w:val="0"/>
        <w:autoSpaceDE/>
        <w:autoSpaceDN/>
        <w:bidi w:val="0"/>
        <w:adjustRightInd/>
        <w:snapToGrid/>
        <w:spacing w:line="594" w:lineRule="exact"/>
        <w:ind w:left="0" w:leftChars="0" w:right="0" w:firstLine="640" w:firstLineChars="200"/>
        <w:jc w:val="both"/>
        <w:textAlignment w:val="auto"/>
        <w:rPr>
          <w:rFonts w:hint="default" w:ascii="Times New Roman" w:hAnsi="Times New Roman" w:eastAsia="方正楷体_GBK" w:cs="Times New Roman"/>
          <w:bCs/>
          <w:sz w:val="32"/>
          <w:szCs w:val="32"/>
          <w:lang w:eastAsia="zh-CN"/>
        </w:rPr>
      </w:pPr>
      <w:bookmarkStart w:id="10" w:name="_Toc21092"/>
      <w:bookmarkStart w:id="11" w:name="_Toc323734100"/>
      <w:bookmarkStart w:id="12" w:name="_Toc324429695"/>
      <w:r>
        <w:rPr>
          <w:rFonts w:hint="default" w:ascii="Times New Roman" w:hAnsi="Times New Roman" w:eastAsia="方正楷体_GBK" w:cs="Times New Roman"/>
          <w:bCs/>
          <w:sz w:val="32"/>
          <w:szCs w:val="32"/>
          <w:lang w:val="en-US" w:eastAsia="zh-CN"/>
        </w:rPr>
        <w:t>2.1</w:t>
      </w:r>
      <w:r>
        <w:rPr>
          <w:rFonts w:hint="default" w:ascii="Times New Roman" w:hAnsi="Times New Roman" w:eastAsia="方正楷体_GBK" w:cs="Times New Roman"/>
          <w:bCs/>
          <w:sz w:val="32"/>
          <w:szCs w:val="32"/>
          <w:lang w:eastAsia="zh-CN"/>
        </w:rPr>
        <w:t>项目地址</w:t>
      </w:r>
    </w:p>
    <w:p>
      <w:pPr>
        <w:keepNext w:val="0"/>
        <w:keepLines w:val="0"/>
        <w:pageBreakBefore w:val="0"/>
        <w:widowControl w:val="0"/>
        <w:kinsoku/>
        <w:wordWrap/>
        <w:overflowPunct/>
        <w:topLinePunct w:val="0"/>
        <w:autoSpaceDE/>
        <w:autoSpaceDN/>
        <w:bidi w:val="0"/>
        <w:adjustRightInd/>
        <w:snapToGrid/>
        <w:spacing w:line="594" w:lineRule="exact"/>
        <w:ind w:left="0" w:leftChars="0" w:right="0" w:firstLine="640" w:firstLineChars="200"/>
        <w:jc w:val="both"/>
        <w:textAlignment w:val="auto"/>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重庆市合川区草街航电枢纽</w:t>
      </w:r>
    </w:p>
    <w:p>
      <w:pPr>
        <w:keepNext w:val="0"/>
        <w:keepLines w:val="0"/>
        <w:pageBreakBefore w:val="0"/>
        <w:widowControl w:val="0"/>
        <w:kinsoku/>
        <w:wordWrap/>
        <w:overflowPunct/>
        <w:topLinePunct w:val="0"/>
        <w:autoSpaceDE/>
        <w:autoSpaceDN/>
        <w:bidi w:val="0"/>
        <w:adjustRightInd/>
        <w:snapToGrid/>
        <w:spacing w:line="594" w:lineRule="exact"/>
        <w:ind w:left="0" w:leftChars="0" w:right="0" w:firstLine="640" w:firstLineChars="200"/>
        <w:jc w:val="both"/>
        <w:textAlignment w:val="auto"/>
        <w:rPr>
          <w:rFonts w:hint="default" w:ascii="Times New Roman" w:hAnsi="Times New Roman" w:eastAsia="方正楷体_GBK" w:cs="Times New Roman"/>
          <w:bCs/>
          <w:sz w:val="32"/>
          <w:szCs w:val="32"/>
          <w:lang w:eastAsia="zh-CN"/>
        </w:rPr>
      </w:pPr>
      <w:r>
        <w:rPr>
          <w:rFonts w:hint="default" w:ascii="Times New Roman" w:hAnsi="Times New Roman" w:eastAsia="方正楷体_GBK" w:cs="Times New Roman"/>
          <w:bCs/>
          <w:sz w:val="32"/>
          <w:szCs w:val="32"/>
          <w:lang w:val="en-US" w:eastAsia="zh-CN"/>
        </w:rPr>
        <w:t>2.2</w:t>
      </w:r>
      <w:r>
        <w:rPr>
          <w:rFonts w:hint="default" w:ascii="Times New Roman" w:hAnsi="Times New Roman" w:eastAsia="方正楷体_GBK" w:cs="Times New Roman"/>
          <w:bCs/>
          <w:sz w:val="32"/>
          <w:szCs w:val="32"/>
          <w:lang w:eastAsia="zh-CN"/>
        </w:rPr>
        <w:t>项目概况</w:t>
      </w:r>
    </w:p>
    <w:p>
      <w:pPr>
        <w:pStyle w:val="77"/>
        <w:keepNext w:val="0"/>
        <w:keepLines w:val="0"/>
        <w:pageBreakBefore w:val="0"/>
        <w:widowControl w:val="0"/>
        <w:kinsoku/>
        <w:wordWrap/>
        <w:overflowPunct/>
        <w:topLinePunct w:val="0"/>
        <w:autoSpaceDE w:val="0"/>
        <w:autoSpaceDN w:val="0"/>
        <w:bidi w:val="0"/>
        <w:adjustRightInd/>
        <w:snapToGrid/>
        <w:spacing w:line="594" w:lineRule="exact"/>
        <w:ind w:right="0" w:firstLine="608" w:firstLineChars="200"/>
        <w:jc w:val="both"/>
        <w:textAlignment w:val="auto"/>
        <w:rPr>
          <w:rFonts w:hint="eastAsia" w:ascii="方正仿宋_GBK" w:hAnsi="方正仿宋_GBK" w:eastAsia="方正仿宋_GBK" w:cs="方正仿宋_GBK"/>
          <w:w w:val="95"/>
          <w:sz w:val="32"/>
          <w:szCs w:val="32"/>
          <w:lang w:val="en-US" w:eastAsia="zh-CN" w:bidi="ar-SA"/>
        </w:rPr>
      </w:pPr>
      <w:r>
        <w:rPr>
          <w:rFonts w:hint="eastAsia" w:ascii="方正仿宋_GBK" w:hAnsi="方正仿宋_GBK" w:eastAsia="方正仿宋_GBK" w:cs="方正仿宋_GBK"/>
          <w:w w:val="95"/>
          <w:sz w:val="32"/>
          <w:szCs w:val="32"/>
          <w:lang w:val="en-US" w:eastAsia="zh-CN" w:bidi="ar-SA"/>
        </w:rPr>
        <w:t>草街航电枢纽部署调功终端为Redhat5.8系统，通过一平面实时交换机、二平面实时交换机分别于重庆市调主调、市调备调建立隧道链接，该系统自建厂以来投入，已运行十年之久。目前，草街航电枢纽采用调功终端软件仍为老旧版本，重庆市调已进行更新升级，因版本问题，草街航电枢纽调功终端频繁发生故障或与市调通道终端断开，发生故障后可短暂进行恢复，但仍存在风险。同时，按国网重庆电力调度控制中心相关要求，为了保证发电机组的安全运行，提高草街航电枢纽调功终端可靠性及满足电网的规范要求，现拟对草街航电枢纽调功终端服务器进行整体升级改造。</w:t>
      </w:r>
    </w:p>
    <w:p>
      <w:pPr>
        <w:pStyle w:val="77"/>
        <w:keepNext w:val="0"/>
        <w:keepLines w:val="0"/>
        <w:pageBreakBefore w:val="0"/>
        <w:widowControl w:val="0"/>
        <w:kinsoku/>
        <w:wordWrap/>
        <w:overflowPunct/>
        <w:topLinePunct w:val="0"/>
        <w:autoSpaceDE w:val="0"/>
        <w:autoSpaceDN w:val="0"/>
        <w:bidi w:val="0"/>
        <w:adjustRightInd/>
        <w:snapToGrid/>
        <w:spacing w:line="594" w:lineRule="exact"/>
        <w:ind w:right="0" w:firstLine="640" w:firstLineChars="200"/>
        <w:jc w:val="both"/>
        <w:textAlignment w:val="auto"/>
        <w:rPr>
          <w:rFonts w:hint="default" w:ascii="Times New Roman" w:hAnsi="Times New Roman" w:eastAsia="方正楷体_GBK" w:cs="Times New Roman"/>
          <w:bCs/>
          <w:sz w:val="32"/>
          <w:szCs w:val="32"/>
          <w:lang w:eastAsia="zh-CN"/>
        </w:rPr>
      </w:pPr>
      <w:r>
        <w:rPr>
          <w:rFonts w:hint="default" w:ascii="Times New Roman" w:hAnsi="Times New Roman" w:eastAsia="方正楷体_GBK" w:cs="Times New Roman"/>
          <w:bCs/>
          <w:sz w:val="32"/>
          <w:szCs w:val="32"/>
          <w:lang w:val="en-US" w:eastAsia="zh-CN"/>
        </w:rPr>
        <w:t>2.3</w:t>
      </w:r>
      <w:r>
        <w:rPr>
          <w:rFonts w:hint="default" w:ascii="Times New Roman" w:hAnsi="Times New Roman" w:eastAsia="方正楷体_GBK" w:cs="Times New Roman"/>
          <w:bCs/>
          <w:sz w:val="32"/>
          <w:szCs w:val="32"/>
          <w:lang w:eastAsia="zh-CN"/>
        </w:rPr>
        <w:t>本次询价项目最高限价金额：</w:t>
      </w:r>
      <w:r>
        <w:rPr>
          <w:rFonts w:hint="default" w:ascii="Times New Roman" w:hAnsi="Times New Roman" w:eastAsia="方正仿宋_GBK" w:cs="Times New Roman"/>
          <w:bCs/>
          <w:sz w:val="32"/>
          <w:szCs w:val="32"/>
          <w:u w:val="single"/>
          <w:lang w:val="en-US" w:eastAsia="zh-CN" w:bidi="ar-SA"/>
        </w:rPr>
        <w:t xml:space="preserve"> </w:t>
      </w:r>
      <w:r>
        <w:rPr>
          <w:rFonts w:hint="eastAsia" w:ascii="Times New Roman" w:hAnsi="Times New Roman" w:eastAsia="方正仿宋_GBK" w:cs="Times New Roman"/>
          <w:bCs/>
          <w:sz w:val="32"/>
          <w:szCs w:val="32"/>
          <w:u w:val="single"/>
          <w:lang w:val="en-US" w:eastAsia="zh-CN" w:bidi="ar-SA"/>
        </w:rPr>
        <w:t>410000</w:t>
      </w:r>
      <w:r>
        <w:rPr>
          <w:rFonts w:hint="default" w:ascii="Times New Roman" w:hAnsi="Times New Roman" w:eastAsia="方正仿宋_GBK" w:cs="Times New Roman"/>
          <w:bCs/>
          <w:sz w:val="32"/>
          <w:szCs w:val="32"/>
          <w:u w:val="single"/>
          <w:lang w:val="en-US" w:eastAsia="zh-CN" w:bidi="ar-SA"/>
        </w:rPr>
        <w:t xml:space="preserve"> </w:t>
      </w:r>
      <w:r>
        <w:rPr>
          <w:rFonts w:hint="default" w:ascii="Times New Roman" w:hAnsi="Times New Roman" w:eastAsia="方正楷体_GBK" w:cs="Times New Roman"/>
          <w:bCs/>
          <w:sz w:val="32"/>
          <w:szCs w:val="32"/>
          <w:lang w:eastAsia="zh-CN"/>
        </w:rPr>
        <w:t>元。</w:t>
      </w:r>
    </w:p>
    <w:p>
      <w:pPr>
        <w:keepNext w:val="0"/>
        <w:keepLines w:val="0"/>
        <w:pageBreakBefore w:val="0"/>
        <w:widowControl w:val="0"/>
        <w:kinsoku/>
        <w:wordWrap/>
        <w:overflowPunct/>
        <w:topLinePunct w:val="0"/>
        <w:autoSpaceDE/>
        <w:autoSpaceDN/>
        <w:bidi w:val="0"/>
        <w:adjustRightInd/>
        <w:snapToGrid/>
        <w:spacing w:line="594" w:lineRule="exact"/>
        <w:ind w:left="0" w:leftChars="0" w:right="0" w:firstLine="640" w:firstLineChars="200"/>
        <w:jc w:val="both"/>
        <w:textAlignment w:val="auto"/>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val="en-US" w:eastAsia="zh-CN"/>
        </w:rPr>
        <w:t>2.3.1</w:t>
      </w:r>
      <w:r>
        <w:rPr>
          <w:rFonts w:hint="default" w:ascii="Times New Roman" w:hAnsi="Times New Roman" w:eastAsia="方正仿宋_GBK" w:cs="Times New Roman"/>
          <w:bCs/>
          <w:sz w:val="32"/>
          <w:szCs w:val="32"/>
          <w:lang w:eastAsia="zh-CN"/>
        </w:rPr>
        <w:t>满足</w:t>
      </w:r>
      <w:r>
        <w:rPr>
          <w:rFonts w:hint="default" w:ascii="Times New Roman" w:hAnsi="Times New Roman" w:eastAsia="方正仿宋_GBK" w:cs="Times New Roman"/>
          <w:bCs/>
          <w:color w:val="auto"/>
          <w:sz w:val="32"/>
          <w:szCs w:val="32"/>
          <w:lang w:eastAsia="zh-CN"/>
        </w:rPr>
        <w:t>第四章</w:t>
      </w:r>
      <w:r>
        <w:rPr>
          <w:rFonts w:hint="default" w:ascii="Times New Roman" w:hAnsi="Times New Roman" w:eastAsia="方正仿宋_GBK" w:cs="Times New Roman"/>
          <w:bCs/>
          <w:sz w:val="32"/>
          <w:szCs w:val="32"/>
          <w:lang w:eastAsia="zh-CN"/>
        </w:rPr>
        <w:t>的前提下，本次询价项目费用采取总价</w:t>
      </w:r>
      <w:r>
        <w:rPr>
          <w:rFonts w:hint="eastAsia" w:ascii="Times New Roman" w:hAnsi="Times New Roman" w:eastAsia="方正仿宋_GBK" w:cs="Times New Roman"/>
          <w:bCs/>
          <w:color w:val="auto"/>
          <w:sz w:val="32"/>
          <w:szCs w:val="32"/>
          <w:lang w:val="en-US" w:eastAsia="zh-CN"/>
        </w:rPr>
        <w:t>合同</w:t>
      </w:r>
      <w:r>
        <w:rPr>
          <w:rFonts w:hint="default" w:ascii="Times New Roman" w:hAnsi="Times New Roman" w:eastAsia="方正仿宋_GBK" w:cs="Times New Roman"/>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leftChars="0" w:right="0" w:firstLine="640" w:firstLineChars="200"/>
        <w:jc w:val="both"/>
        <w:textAlignment w:val="auto"/>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val="en-US" w:eastAsia="zh-CN"/>
        </w:rPr>
        <w:t>2.3.2请报价人注意报</w:t>
      </w:r>
      <w:r>
        <w:rPr>
          <w:rFonts w:hint="default" w:ascii="Times New Roman" w:hAnsi="Times New Roman" w:eastAsia="方正仿宋_GBK" w:cs="Times New Roman"/>
          <w:bCs/>
          <w:sz w:val="32"/>
          <w:szCs w:val="32"/>
          <w:lang w:eastAsia="zh-CN"/>
        </w:rPr>
        <w:t>价不得高于或等于此最高限价，否则报价将被否决。</w:t>
      </w:r>
    </w:p>
    <w:p>
      <w:pPr>
        <w:keepNext w:val="0"/>
        <w:keepLines w:val="0"/>
        <w:pageBreakBefore w:val="0"/>
        <w:widowControl w:val="0"/>
        <w:kinsoku/>
        <w:wordWrap/>
        <w:overflowPunct/>
        <w:topLinePunct w:val="0"/>
        <w:autoSpaceDE/>
        <w:autoSpaceDN/>
        <w:bidi w:val="0"/>
        <w:adjustRightInd/>
        <w:snapToGrid/>
        <w:spacing w:line="594" w:lineRule="exact"/>
        <w:ind w:left="0" w:leftChars="0" w:right="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bCs/>
          <w:sz w:val="32"/>
          <w:szCs w:val="32"/>
          <w:lang w:val="en-US" w:eastAsia="zh-CN"/>
        </w:rPr>
        <w:t>2.4询价范围：</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sz w:val="32"/>
          <w:szCs w:val="32"/>
        </w:rPr>
        <w:t>主要包括以下内容,其他详见</w:t>
      </w:r>
      <w:r>
        <w:rPr>
          <w:rFonts w:hint="default" w:ascii="Times New Roman" w:hAnsi="Times New Roman" w:eastAsia="方正仿宋_GBK" w:cs="Times New Roman"/>
          <w:sz w:val="32"/>
          <w:szCs w:val="32"/>
          <w:lang w:eastAsia="zh-CN"/>
        </w:rPr>
        <w:t>第四章技术标准和要求）</w:t>
      </w:r>
    </w:p>
    <w:p>
      <w:pPr>
        <w:pStyle w:val="1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方正仿宋_GBK" w:hAnsi="方正仿宋_GBK" w:eastAsia="方正仿宋_GBK" w:cs="方正仿宋_GBK"/>
          <w:bCs/>
          <w:kern w:val="0"/>
          <w:sz w:val="32"/>
          <w:szCs w:val="32"/>
          <w:lang w:val="en-US" w:eastAsia="zh-Hans" w:bidi="ar-SA"/>
        </w:rPr>
      </w:pPr>
      <w:bookmarkStart w:id="13" w:name="_Toc15662"/>
      <w:bookmarkStart w:id="14" w:name="_Toc52097502"/>
      <w:bookmarkStart w:id="15" w:name="_Toc6230452"/>
      <w:bookmarkStart w:id="16" w:name="_Toc29194683"/>
      <w:r>
        <w:rPr>
          <w:rFonts w:hint="eastAsia" w:ascii="方正仿宋_GBK" w:hAnsi="方正仿宋_GBK" w:eastAsia="方正仿宋_GBK" w:cs="方正仿宋_GBK"/>
          <w:bCs/>
          <w:kern w:val="0"/>
          <w:sz w:val="32"/>
          <w:szCs w:val="32"/>
          <w:lang w:val="en-US" w:eastAsia="zh-CN" w:bidi="ar-SA"/>
        </w:rPr>
        <w:t>1</w:t>
      </w:r>
      <w:bookmarkEnd w:id="13"/>
      <w:r>
        <w:rPr>
          <w:rFonts w:hint="eastAsia" w:ascii="方正仿宋_GBK" w:hAnsi="方正仿宋_GBK" w:eastAsia="方正仿宋_GBK" w:cs="方正仿宋_GBK"/>
          <w:bCs/>
          <w:kern w:val="0"/>
          <w:sz w:val="32"/>
          <w:szCs w:val="32"/>
          <w:lang w:val="en-US" w:eastAsia="zh-CN" w:bidi="ar-SA"/>
        </w:rPr>
        <w:t>.服务器的配置</w:t>
      </w:r>
    </w:p>
    <w:p>
      <w:pPr>
        <w:pStyle w:val="15"/>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Cs/>
          <w:kern w:val="0"/>
          <w:sz w:val="32"/>
          <w:szCs w:val="32"/>
          <w:lang w:val="en-US" w:eastAsia="zh-CN" w:bidi="ar-SA"/>
        </w:rPr>
      </w:pPr>
      <w:r>
        <w:rPr>
          <w:rFonts w:hint="eastAsia" w:ascii="方正仿宋_GBK" w:hAnsi="方正仿宋_GBK" w:eastAsia="方正仿宋_GBK" w:cs="方正仿宋_GBK"/>
          <w:bCs/>
          <w:kern w:val="0"/>
          <w:sz w:val="32"/>
          <w:szCs w:val="32"/>
          <w:lang w:val="en-US" w:eastAsia="zh-CN" w:bidi="ar-SA"/>
        </w:rPr>
        <w:t>按照国网最新的安防需求，选购符合安防要求的国产硬件服务器，并按最新业务需求配置最优服务器。</w:t>
      </w:r>
    </w:p>
    <w:p>
      <w:pPr>
        <w:pStyle w:val="1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方正仿宋_GBK" w:hAnsi="方正仿宋_GBK" w:eastAsia="方正仿宋_GBK" w:cs="方正仿宋_GBK"/>
          <w:bCs/>
          <w:kern w:val="0"/>
          <w:sz w:val="32"/>
          <w:szCs w:val="32"/>
          <w:lang w:val="en-US" w:eastAsia="zh-CN" w:bidi="ar-SA"/>
        </w:rPr>
      </w:pPr>
      <w:r>
        <w:rPr>
          <w:rFonts w:hint="eastAsia" w:ascii="方正仿宋_GBK" w:hAnsi="方正仿宋_GBK" w:eastAsia="方正仿宋_GBK" w:cs="方正仿宋_GBK"/>
          <w:bCs/>
          <w:kern w:val="0"/>
          <w:sz w:val="32"/>
          <w:szCs w:val="32"/>
          <w:lang w:val="en-US" w:eastAsia="zh-CN" w:bidi="ar-SA"/>
        </w:rPr>
        <w:t>2.数据库的安装</w:t>
      </w:r>
    </w:p>
    <w:p>
      <w:pPr>
        <w:pStyle w:val="1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方正仿宋_GBK" w:hAnsi="方正仿宋_GBK" w:eastAsia="方正仿宋_GBK" w:cs="方正仿宋_GBK"/>
          <w:bCs/>
          <w:kern w:val="0"/>
          <w:sz w:val="32"/>
          <w:szCs w:val="32"/>
          <w:lang w:val="en-US" w:eastAsia="zh-CN" w:bidi="ar-SA"/>
        </w:rPr>
      </w:pPr>
      <w:r>
        <w:rPr>
          <w:rFonts w:hint="eastAsia" w:ascii="方正仿宋_GBK" w:hAnsi="方正仿宋_GBK" w:eastAsia="方正仿宋_GBK" w:cs="方正仿宋_GBK"/>
          <w:bCs/>
          <w:kern w:val="0"/>
          <w:sz w:val="32"/>
          <w:szCs w:val="32"/>
          <w:lang w:val="en-US" w:eastAsia="zh-CN" w:bidi="ar-SA"/>
        </w:rPr>
        <w:t>按照国网最新的安防需求，选购符合安防要求的国产数据库，并根据最新业务要求进行安装测试。</w:t>
      </w:r>
    </w:p>
    <w:p>
      <w:pPr>
        <w:pStyle w:val="1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方正仿宋_GBK" w:hAnsi="方正仿宋_GBK" w:eastAsia="方正仿宋_GBK" w:cs="方正仿宋_GBK"/>
          <w:bCs/>
          <w:kern w:val="0"/>
          <w:sz w:val="32"/>
          <w:szCs w:val="32"/>
          <w:lang w:val="en-US" w:eastAsia="zh-CN" w:bidi="ar-SA"/>
        </w:rPr>
      </w:pPr>
      <w:r>
        <w:rPr>
          <w:rFonts w:hint="eastAsia" w:ascii="方正仿宋_GBK" w:hAnsi="方正仿宋_GBK" w:eastAsia="方正仿宋_GBK" w:cs="方正仿宋_GBK"/>
          <w:bCs/>
          <w:kern w:val="0"/>
          <w:sz w:val="32"/>
          <w:szCs w:val="32"/>
          <w:lang w:val="en-US" w:eastAsia="zh-CN" w:bidi="ar-SA"/>
        </w:rPr>
        <w:t>3.运行程序的部署</w:t>
      </w:r>
    </w:p>
    <w:p>
      <w:pPr>
        <w:pStyle w:val="1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方正仿宋_GBK" w:hAnsi="方正仿宋_GBK" w:eastAsia="方正仿宋_GBK" w:cs="方正仿宋_GBK"/>
          <w:bCs/>
          <w:kern w:val="0"/>
          <w:sz w:val="32"/>
          <w:szCs w:val="32"/>
          <w:lang w:val="en-US" w:eastAsia="zh-CN" w:bidi="ar-SA"/>
        </w:rPr>
      </w:pPr>
      <w:r>
        <w:rPr>
          <w:rFonts w:hint="eastAsia" w:ascii="方正仿宋_GBK" w:hAnsi="方正仿宋_GBK" w:eastAsia="方正仿宋_GBK" w:cs="方正仿宋_GBK"/>
          <w:bCs/>
          <w:kern w:val="0"/>
          <w:sz w:val="32"/>
          <w:szCs w:val="32"/>
          <w:lang w:val="en-US" w:eastAsia="zh-CN" w:bidi="ar-SA"/>
        </w:rPr>
        <w:t>按照国网最新的安防需求，部署符合安防要求的运行程序即简版d5000系统，并根据现货运行对调功功能要求做相应的升级改造，在保障原有功能的基础之上更好的适应现货调频市场相关运行规定。</w:t>
      </w:r>
    </w:p>
    <w:p>
      <w:pPr>
        <w:pStyle w:val="1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方正仿宋_GBK" w:hAnsi="方正仿宋_GBK" w:eastAsia="方正仿宋_GBK" w:cs="方正仿宋_GBK"/>
          <w:bCs/>
          <w:kern w:val="0"/>
          <w:sz w:val="32"/>
          <w:szCs w:val="32"/>
          <w:lang w:val="en-US" w:eastAsia="zh-CN" w:bidi="ar-SA"/>
        </w:rPr>
      </w:pPr>
      <w:r>
        <w:rPr>
          <w:rFonts w:hint="eastAsia" w:ascii="方正仿宋_GBK" w:hAnsi="方正仿宋_GBK" w:eastAsia="方正仿宋_GBK" w:cs="方正仿宋_GBK"/>
          <w:bCs/>
          <w:kern w:val="0"/>
          <w:sz w:val="32"/>
          <w:szCs w:val="32"/>
          <w:lang w:val="en-US" w:eastAsia="zh-CN" w:bidi="ar-SA"/>
        </w:rPr>
        <w:t>4.出厂前的测试</w:t>
      </w:r>
    </w:p>
    <w:p>
      <w:pPr>
        <w:pStyle w:val="1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方正仿宋_GBK" w:hAnsi="方正仿宋_GBK" w:eastAsia="方正仿宋_GBK" w:cs="方正仿宋_GBK"/>
          <w:bCs/>
          <w:kern w:val="0"/>
          <w:sz w:val="32"/>
          <w:szCs w:val="32"/>
          <w:lang w:val="en-US" w:eastAsia="zh-CN" w:bidi="ar-SA"/>
        </w:rPr>
      </w:pPr>
      <w:r>
        <w:rPr>
          <w:rFonts w:hint="eastAsia" w:ascii="方正仿宋_GBK" w:hAnsi="方正仿宋_GBK" w:eastAsia="方正仿宋_GBK" w:cs="方正仿宋_GBK"/>
          <w:bCs/>
          <w:kern w:val="0"/>
          <w:sz w:val="32"/>
          <w:szCs w:val="32"/>
          <w:lang w:val="en-US" w:eastAsia="zh-CN" w:bidi="ar-SA"/>
        </w:rPr>
        <w:t>在按照最新需求安装好电厂辅助调功系统后，需做相关功能测试包括但不限于模拟与主站端通讯、基础功能测试、画面的调优等。</w:t>
      </w:r>
    </w:p>
    <w:p>
      <w:pPr>
        <w:pStyle w:val="1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方正仿宋_GBK" w:hAnsi="方正仿宋_GBK" w:eastAsia="方正仿宋_GBK" w:cs="方正仿宋_GBK"/>
          <w:bCs/>
          <w:kern w:val="0"/>
          <w:sz w:val="32"/>
          <w:szCs w:val="32"/>
          <w:lang w:val="en-US" w:eastAsia="zh-CN" w:bidi="ar-SA"/>
        </w:rPr>
      </w:pPr>
      <w:r>
        <w:rPr>
          <w:rFonts w:hint="eastAsia" w:ascii="方正仿宋_GBK" w:hAnsi="方正仿宋_GBK" w:eastAsia="方正仿宋_GBK" w:cs="方正仿宋_GBK"/>
          <w:bCs/>
          <w:kern w:val="0"/>
          <w:sz w:val="32"/>
          <w:szCs w:val="32"/>
          <w:lang w:val="en-US" w:eastAsia="zh-CN" w:bidi="ar-SA"/>
        </w:rPr>
        <w:t>5.新的安防策略申请</w:t>
      </w:r>
    </w:p>
    <w:p>
      <w:pPr>
        <w:pStyle w:val="1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方正仿宋_GBK" w:hAnsi="方正仿宋_GBK" w:eastAsia="方正仿宋_GBK" w:cs="方正仿宋_GBK"/>
          <w:bCs/>
          <w:kern w:val="0"/>
          <w:sz w:val="32"/>
          <w:szCs w:val="32"/>
          <w:lang w:val="en-US" w:eastAsia="zh-CN" w:bidi="ar-SA"/>
        </w:rPr>
      </w:pPr>
      <w:r>
        <w:rPr>
          <w:rFonts w:hint="eastAsia" w:ascii="方正仿宋_GBK" w:hAnsi="方正仿宋_GBK" w:eastAsia="方正仿宋_GBK" w:cs="方正仿宋_GBK"/>
          <w:bCs/>
          <w:kern w:val="0"/>
          <w:sz w:val="32"/>
          <w:szCs w:val="32"/>
          <w:lang w:val="en-US" w:eastAsia="zh-CN" w:bidi="ar-SA"/>
        </w:rPr>
        <w:t>在电厂辅助调功终端与</w:t>
      </w:r>
      <w:r>
        <w:rPr>
          <w:rFonts w:hint="eastAsia" w:ascii="方正仿宋_GBK" w:hAnsi="方正仿宋_GBK" w:eastAsia="方正仿宋_GBK" w:cs="方正仿宋_GBK"/>
          <w:bCs/>
          <w:color w:val="auto"/>
          <w:kern w:val="0"/>
          <w:sz w:val="32"/>
          <w:szCs w:val="32"/>
          <w:u w:val="none"/>
          <w:lang w:val="en-US" w:eastAsia="zh-CN" w:bidi="ar-SA"/>
        </w:rPr>
        <w:t>国网重庆电力调度控制中心</w:t>
      </w:r>
      <w:r>
        <w:rPr>
          <w:rFonts w:hint="eastAsia" w:ascii="方正仿宋_GBK" w:hAnsi="方正仿宋_GBK" w:eastAsia="方正仿宋_GBK" w:cs="方正仿宋_GBK"/>
          <w:bCs/>
          <w:kern w:val="0"/>
          <w:sz w:val="32"/>
          <w:szCs w:val="32"/>
          <w:lang w:val="en-US" w:eastAsia="zh-CN" w:bidi="ar-SA"/>
        </w:rPr>
        <w:t>通讯的原基础上，需新增市调下发现货相关文件到电厂辅助调功终端上，申请端口位10086，厂站为服务端。</w:t>
      </w:r>
    </w:p>
    <w:p>
      <w:pPr>
        <w:pStyle w:val="1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方正仿宋_GBK" w:hAnsi="方正仿宋_GBK" w:eastAsia="方正仿宋_GBK" w:cs="方正仿宋_GBK"/>
          <w:bCs/>
          <w:color w:val="auto"/>
          <w:kern w:val="0"/>
          <w:sz w:val="32"/>
          <w:szCs w:val="32"/>
          <w:lang w:val="en-US" w:eastAsia="zh-CN" w:bidi="ar-SA"/>
        </w:rPr>
      </w:pPr>
      <w:r>
        <w:rPr>
          <w:rFonts w:hint="eastAsia" w:ascii="方正仿宋_GBK" w:hAnsi="方正仿宋_GBK" w:eastAsia="方正仿宋_GBK" w:cs="方正仿宋_GBK"/>
          <w:bCs/>
          <w:color w:val="auto"/>
          <w:kern w:val="0"/>
          <w:sz w:val="32"/>
          <w:szCs w:val="32"/>
          <w:lang w:val="en-US" w:eastAsia="zh-CN" w:bidi="ar-SA"/>
        </w:rPr>
        <w:t>6.接入国网重庆电力调度控制中心网安系统</w:t>
      </w:r>
    </w:p>
    <w:p>
      <w:pPr>
        <w:pStyle w:val="1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方正仿宋_GBK" w:hAnsi="方正仿宋_GBK" w:eastAsia="方正仿宋_GBK" w:cs="方正仿宋_GBK"/>
          <w:bCs/>
          <w:kern w:val="0"/>
          <w:sz w:val="32"/>
          <w:szCs w:val="32"/>
          <w:lang w:val="en-US" w:eastAsia="zh-CN" w:bidi="ar-SA"/>
        </w:rPr>
      </w:pPr>
      <w:r>
        <w:rPr>
          <w:rFonts w:hint="eastAsia" w:ascii="方正仿宋_GBK" w:hAnsi="方正仿宋_GBK" w:eastAsia="方正仿宋_GBK" w:cs="方正仿宋_GBK"/>
          <w:bCs/>
          <w:kern w:val="0"/>
          <w:sz w:val="32"/>
          <w:szCs w:val="32"/>
          <w:lang w:val="en-US" w:eastAsia="zh-CN" w:bidi="ar-SA"/>
        </w:rPr>
        <w:t>按国网最新的安防要求，所有接入生产控制大区的设备都应接入网安平台，安装与操作系统相匹配的探针，完成白名单及安防策略的添加，并接入到网安系统。</w:t>
      </w:r>
    </w:p>
    <w:p>
      <w:pPr>
        <w:pStyle w:val="1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方正仿宋_GBK" w:hAnsi="方正仿宋_GBK" w:eastAsia="方正仿宋_GBK" w:cs="方正仿宋_GBK"/>
          <w:bCs/>
          <w:kern w:val="0"/>
          <w:sz w:val="32"/>
          <w:szCs w:val="32"/>
          <w:lang w:val="en-US" w:eastAsia="zh-CN" w:bidi="ar-SA"/>
        </w:rPr>
      </w:pPr>
      <w:r>
        <w:rPr>
          <w:rFonts w:hint="eastAsia" w:ascii="方正仿宋_GBK" w:hAnsi="方正仿宋_GBK" w:eastAsia="方正仿宋_GBK" w:cs="方正仿宋_GBK"/>
          <w:bCs/>
          <w:kern w:val="0"/>
          <w:sz w:val="32"/>
          <w:szCs w:val="32"/>
          <w:lang w:val="en-US" w:eastAsia="zh-CN" w:bidi="ar-SA"/>
        </w:rPr>
        <w:t>7.与国网重庆电力调度控制中心主调及备调业务的联调</w:t>
      </w:r>
    </w:p>
    <w:p>
      <w:pPr>
        <w:pStyle w:val="1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方正仿宋_GBK" w:hAnsi="方正仿宋_GBK" w:eastAsia="方正仿宋_GBK" w:cs="方正仿宋_GBK"/>
          <w:bCs/>
          <w:color w:val="auto"/>
          <w:kern w:val="0"/>
          <w:sz w:val="32"/>
          <w:szCs w:val="32"/>
          <w:lang w:val="en-US" w:eastAsia="zh-CN" w:bidi="ar-SA"/>
        </w:rPr>
      </w:pPr>
      <w:r>
        <w:rPr>
          <w:rFonts w:hint="eastAsia" w:ascii="方正仿宋_GBK" w:hAnsi="方正仿宋_GBK" w:eastAsia="方正仿宋_GBK" w:cs="方正仿宋_GBK"/>
          <w:bCs/>
          <w:color w:val="auto"/>
          <w:kern w:val="0"/>
          <w:sz w:val="32"/>
          <w:szCs w:val="32"/>
          <w:lang w:val="en-US" w:eastAsia="zh-CN" w:bidi="ar-SA"/>
        </w:rPr>
        <w:t>在所有安防策略配置完毕，具备接入条件时，配合重庆市调主备调进行通道的调试以及数据的核对。</w:t>
      </w:r>
    </w:p>
    <w:p>
      <w:pPr>
        <w:pStyle w:val="1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方正仿宋_GBK" w:hAnsi="方正仿宋_GBK" w:eastAsia="方正仿宋_GBK" w:cs="方正仿宋_GBK"/>
          <w:bCs/>
          <w:kern w:val="0"/>
          <w:sz w:val="32"/>
          <w:szCs w:val="32"/>
          <w:lang w:val="en-US" w:eastAsia="zh-CN" w:bidi="ar-SA"/>
        </w:rPr>
      </w:pPr>
      <w:r>
        <w:rPr>
          <w:rFonts w:hint="eastAsia" w:ascii="方正仿宋_GBK" w:hAnsi="方正仿宋_GBK" w:eastAsia="方正仿宋_GBK" w:cs="方正仿宋_GBK"/>
          <w:bCs/>
          <w:kern w:val="0"/>
          <w:sz w:val="32"/>
          <w:szCs w:val="32"/>
          <w:lang w:val="en-US" w:eastAsia="zh-CN" w:bidi="ar-SA"/>
        </w:rPr>
        <w:t>8.用户运维培训及用户使用培训</w:t>
      </w:r>
    </w:p>
    <w:p>
      <w:pPr>
        <w:pStyle w:val="1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方正仿宋_GBK" w:hAnsi="方正仿宋_GBK" w:eastAsia="方正仿宋_GBK" w:cs="方正仿宋_GBK"/>
          <w:bCs/>
          <w:color w:val="auto"/>
          <w:kern w:val="0"/>
          <w:sz w:val="32"/>
          <w:szCs w:val="32"/>
          <w:lang w:val="en-US" w:eastAsia="zh-CN" w:bidi="ar-SA"/>
        </w:rPr>
      </w:pPr>
      <w:r>
        <w:rPr>
          <w:rFonts w:hint="eastAsia" w:ascii="方正仿宋_GBK" w:hAnsi="方正仿宋_GBK" w:eastAsia="方正仿宋_GBK" w:cs="方正仿宋_GBK"/>
          <w:bCs/>
          <w:color w:val="auto"/>
          <w:kern w:val="0"/>
          <w:sz w:val="32"/>
          <w:szCs w:val="32"/>
          <w:lang w:val="en-US" w:eastAsia="zh-CN" w:bidi="ar-SA"/>
        </w:rPr>
        <w:t>在完成所有安装调试任务后，结合运行实际情况及常见的故障情况分别对运行人员及自动化运维人员进行培训。</w:t>
      </w:r>
    </w:p>
    <w:p>
      <w:pPr>
        <w:pStyle w:val="1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方正仿宋_GBK" w:hAnsi="方正仿宋_GBK" w:eastAsia="方正仿宋_GBK" w:cs="方正仿宋_GBK"/>
          <w:bCs/>
          <w:color w:val="auto"/>
          <w:kern w:val="0"/>
          <w:sz w:val="32"/>
          <w:szCs w:val="32"/>
          <w:lang w:val="en-US" w:eastAsia="zh-CN" w:bidi="ar-SA"/>
        </w:rPr>
      </w:pPr>
      <w:r>
        <w:rPr>
          <w:rFonts w:hint="eastAsia" w:ascii="方正仿宋_GBK" w:hAnsi="方正仿宋_GBK" w:eastAsia="方正仿宋_GBK" w:cs="方正仿宋_GBK"/>
          <w:bCs/>
          <w:color w:val="auto"/>
          <w:kern w:val="0"/>
          <w:sz w:val="32"/>
          <w:szCs w:val="32"/>
          <w:lang w:val="en-US" w:eastAsia="zh-CN" w:bidi="ar-SA"/>
        </w:rPr>
        <w:t>9.调功终端系统版本需与国网重庆电力调度控制中心主站系统版本保持一致。</w:t>
      </w:r>
    </w:p>
    <w:p>
      <w:pPr>
        <w:pStyle w:val="1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方正仿宋_GBK" w:hAnsi="方正仿宋_GBK" w:eastAsia="方正仿宋_GBK" w:cs="方正仿宋_GBK"/>
          <w:bCs/>
          <w:kern w:val="0"/>
          <w:sz w:val="32"/>
          <w:szCs w:val="32"/>
          <w:lang w:val="en-US" w:eastAsia="zh-CN" w:bidi="ar-SA"/>
        </w:rPr>
      </w:pPr>
      <w:r>
        <w:rPr>
          <w:rFonts w:hint="eastAsia" w:ascii="方正仿宋_GBK" w:hAnsi="方正仿宋_GBK" w:eastAsia="方正仿宋_GBK" w:cs="方正仿宋_GBK"/>
          <w:bCs/>
          <w:kern w:val="0"/>
          <w:sz w:val="32"/>
          <w:szCs w:val="32"/>
          <w:lang w:val="en-US" w:eastAsia="zh-CN" w:bidi="ar-SA"/>
        </w:rPr>
        <w:t>具体升级改造设备包含但不限于如下清单内容：</w:t>
      </w:r>
    </w:p>
    <w:tbl>
      <w:tblPr>
        <w:tblStyle w:val="46"/>
        <w:tblpPr w:leftFromText="180" w:rightFromText="180" w:vertAnchor="text" w:horzAnchor="page" w:tblpX="1362" w:tblpY="653"/>
        <w:tblOverlap w:val="never"/>
        <w:tblW w:w="0" w:type="auto"/>
        <w:tblInd w:w="0" w:type="dxa"/>
        <w:tblLayout w:type="fixed"/>
        <w:tblCellMar>
          <w:top w:w="0" w:type="dxa"/>
          <w:left w:w="108" w:type="dxa"/>
          <w:bottom w:w="0" w:type="dxa"/>
          <w:right w:w="108" w:type="dxa"/>
        </w:tblCellMar>
      </w:tblPr>
      <w:tblGrid>
        <w:gridCol w:w="858"/>
        <w:gridCol w:w="1275"/>
        <w:gridCol w:w="5864"/>
        <w:gridCol w:w="722"/>
        <w:gridCol w:w="690"/>
      </w:tblGrid>
      <w:tr>
        <w:tblPrEx>
          <w:tblCellMar>
            <w:top w:w="0" w:type="dxa"/>
            <w:left w:w="108" w:type="dxa"/>
            <w:bottom w:w="0" w:type="dxa"/>
            <w:right w:w="108" w:type="dxa"/>
          </w:tblCellMar>
        </w:tblPrEx>
        <w:tc>
          <w:tcPr>
            <w:tcW w:w="8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cs="宋体"/>
                <w:sz w:val="28"/>
                <w:szCs w:val="28"/>
              </w:rPr>
            </w:pPr>
            <w:r>
              <w:rPr>
                <w:rFonts w:hint="eastAsia" w:ascii="宋体" w:hAnsi="宋体" w:cs="宋体"/>
                <w:sz w:val="28"/>
                <w:szCs w:val="28"/>
              </w:rPr>
              <w:t>序号</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cs="宋体"/>
                <w:sz w:val="28"/>
                <w:szCs w:val="28"/>
              </w:rPr>
            </w:pPr>
            <w:r>
              <w:rPr>
                <w:rFonts w:hint="eastAsia" w:ascii="宋体" w:hAnsi="宋体" w:cs="宋体"/>
                <w:sz w:val="28"/>
                <w:szCs w:val="28"/>
              </w:rPr>
              <w:t>项目名称</w:t>
            </w:r>
          </w:p>
        </w:tc>
        <w:tc>
          <w:tcPr>
            <w:tcW w:w="5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宋体" w:hAnsi="宋体" w:cs="宋体"/>
                <w:sz w:val="28"/>
                <w:szCs w:val="28"/>
              </w:rPr>
            </w:pPr>
            <w:r>
              <w:rPr>
                <w:rFonts w:hint="eastAsia" w:ascii="宋体" w:hAnsi="宋体" w:cs="宋体"/>
                <w:sz w:val="28"/>
                <w:szCs w:val="28"/>
              </w:rPr>
              <w:t>具体参数要求</w:t>
            </w:r>
          </w:p>
        </w:tc>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cs="宋体"/>
                <w:sz w:val="28"/>
                <w:szCs w:val="28"/>
              </w:rPr>
            </w:pPr>
            <w:r>
              <w:rPr>
                <w:rFonts w:hint="eastAsia" w:ascii="宋体" w:hAnsi="宋体" w:cs="宋体"/>
                <w:sz w:val="28"/>
                <w:szCs w:val="28"/>
              </w:rPr>
              <w:t>单位</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cs="宋体"/>
                <w:sz w:val="28"/>
                <w:szCs w:val="28"/>
              </w:rPr>
            </w:pPr>
            <w:r>
              <w:rPr>
                <w:rFonts w:hint="eastAsia" w:ascii="宋体" w:hAnsi="宋体" w:cs="宋体"/>
                <w:sz w:val="28"/>
                <w:szCs w:val="28"/>
              </w:rPr>
              <w:t>数量</w:t>
            </w:r>
          </w:p>
        </w:tc>
      </w:tr>
      <w:tr>
        <w:tblPrEx>
          <w:tblCellMar>
            <w:top w:w="0" w:type="dxa"/>
            <w:left w:w="108" w:type="dxa"/>
            <w:bottom w:w="0" w:type="dxa"/>
            <w:right w:w="108" w:type="dxa"/>
          </w:tblCellMar>
        </w:tblPrEx>
        <w:tc>
          <w:tcPr>
            <w:tcW w:w="8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cs="宋体"/>
                <w:sz w:val="28"/>
                <w:szCs w:val="28"/>
              </w:rPr>
            </w:pPr>
            <w:r>
              <w:rPr>
                <w:rFonts w:hint="eastAsia" w:ascii="宋体" w:hAnsi="宋体" w:cs="宋体"/>
                <w:sz w:val="28"/>
                <w:szCs w:val="28"/>
              </w:rPr>
              <w:t>1</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sz w:val="28"/>
                <w:szCs w:val="28"/>
                <w:lang w:eastAsia="zh-CN"/>
              </w:rPr>
            </w:pPr>
            <w:r>
              <w:rPr>
                <w:rFonts w:hint="eastAsia" w:ascii="宋体" w:hAnsi="宋体" w:cs="宋体"/>
                <w:sz w:val="28"/>
                <w:szCs w:val="28"/>
              </w:rPr>
              <w:t>服务器</w:t>
            </w:r>
          </w:p>
        </w:tc>
        <w:tc>
          <w:tcPr>
            <w:tcW w:w="5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宋体" w:hAnsi="宋体" w:eastAsia="CIDFont+F1" w:cs="宋体"/>
                <w:sz w:val="28"/>
                <w:szCs w:val="28"/>
              </w:rPr>
            </w:pPr>
            <w:r>
              <w:rPr>
                <w:rFonts w:hint="eastAsia" w:ascii="CIDFont+F1" w:hAnsi="CIDFont+F1" w:eastAsia="CIDFont+F1"/>
                <w:sz w:val="28"/>
                <w:szCs w:val="28"/>
              </w:rPr>
              <w:t>CPU: 主频&gt;2,8GHz;内存：</w:t>
            </w:r>
            <w:r>
              <w:rPr>
                <w:rFonts w:hint="eastAsia" w:ascii="CIDFont+F1" w:hAnsi="CIDFont+F1" w:eastAsia="CIDFont+F1"/>
                <w:sz w:val="28"/>
                <w:szCs w:val="28"/>
                <w:lang w:val="en-US" w:eastAsia="zh-CN"/>
              </w:rPr>
              <w:t>≥</w:t>
            </w:r>
            <w:r>
              <w:rPr>
                <w:rFonts w:hint="eastAsia" w:ascii="CIDFont+F1" w:hAnsi="CIDFont+F1" w:eastAsia="CIDFont+F1"/>
                <w:sz w:val="28"/>
                <w:szCs w:val="28"/>
              </w:rPr>
              <w:t>32GB</w:t>
            </w:r>
            <w:r>
              <w:rPr>
                <w:rFonts w:hint="eastAsia" w:ascii="CIDFont+F1" w:hAnsi="CIDFont+F1" w:eastAsia="CIDFont+F1"/>
                <w:sz w:val="28"/>
                <w:szCs w:val="28"/>
                <w:lang w:val="en-US" w:eastAsia="zh-CN"/>
              </w:rPr>
              <w:t>,</w:t>
            </w:r>
            <w:r>
              <w:rPr>
                <w:rFonts w:hint="eastAsia" w:ascii="CIDFont+F1" w:hAnsi="CIDFont+F1" w:eastAsia="CIDFont+F1"/>
                <w:sz w:val="28"/>
                <w:szCs w:val="28"/>
              </w:rPr>
              <w:t>DDR4</w:t>
            </w:r>
            <w:r>
              <w:rPr>
                <w:rFonts w:hint="eastAsia" w:ascii="CIDFont+F1" w:hAnsi="CIDFont+F1" w:eastAsia="CIDFont+F1"/>
                <w:sz w:val="28"/>
                <w:szCs w:val="28"/>
                <w:lang w:val="en-US" w:eastAsia="zh-CN"/>
              </w:rPr>
              <w:t>;</w:t>
            </w:r>
            <w:r>
              <w:rPr>
                <w:rFonts w:hint="eastAsia" w:ascii="CIDFont+F1" w:hAnsi="CIDFont+F1" w:eastAsia="CIDFont+F1"/>
                <w:sz w:val="28"/>
                <w:szCs w:val="28"/>
              </w:rPr>
              <w:t>硬盘：</w:t>
            </w:r>
            <w:r>
              <w:rPr>
                <w:rFonts w:hint="eastAsia" w:ascii="CIDFont+F1" w:hAnsi="CIDFont+F1" w:eastAsia="CIDFont+F1"/>
                <w:sz w:val="28"/>
                <w:szCs w:val="28"/>
                <w:lang w:val="en-US" w:eastAsia="zh-CN"/>
              </w:rPr>
              <w:t>≥</w:t>
            </w:r>
            <w:r>
              <w:rPr>
                <w:rFonts w:hint="eastAsia" w:ascii="CIDFont+F1" w:hAnsi="CIDFont+F1" w:eastAsia="CIDFont+F1"/>
                <w:sz w:val="28"/>
                <w:szCs w:val="28"/>
              </w:rPr>
              <w:t>2TB;网卡：6个千兆；光电鼠标、键盘、显卡；支持双电源接入；声卡、含2</w:t>
            </w:r>
            <w:r>
              <w:rPr>
                <w:rFonts w:hint="eastAsia" w:ascii="CIDFont+F1" w:hAnsi="CIDFont+F1" w:eastAsia="CIDFont+F1"/>
                <w:sz w:val="28"/>
                <w:szCs w:val="28"/>
                <w:lang w:val="en-US" w:eastAsia="zh-CN"/>
              </w:rPr>
              <w:t>3</w:t>
            </w:r>
            <w:r>
              <w:rPr>
                <w:rFonts w:hint="eastAsia" w:ascii="CIDFont+F1" w:hAnsi="CIDFont+F1" w:eastAsia="CIDFont+F1"/>
                <w:sz w:val="28"/>
                <w:szCs w:val="28"/>
              </w:rPr>
              <w:t>寸显示器</w:t>
            </w:r>
            <w:r>
              <w:rPr>
                <w:rFonts w:hint="eastAsia" w:ascii="CIDFont+F1" w:hAnsi="CIDFont+F1" w:eastAsia="CIDFont+F1"/>
                <w:sz w:val="28"/>
                <w:szCs w:val="28"/>
                <w:lang w:val="en-US" w:eastAsia="zh-CN"/>
              </w:rPr>
              <w:t>1</w:t>
            </w:r>
            <w:r>
              <w:rPr>
                <w:rFonts w:hint="eastAsia" w:ascii="CIDFont+F1" w:hAnsi="CIDFont+F1" w:eastAsia="CIDFont+F1"/>
                <w:sz w:val="28"/>
                <w:szCs w:val="28"/>
              </w:rPr>
              <w:t>台等</w:t>
            </w:r>
            <w:r>
              <w:rPr>
                <w:rFonts w:hint="eastAsia" w:ascii="CIDFont+F1" w:hAnsi="CIDFont+F1" w:eastAsia="CIDFont+F1"/>
                <w:sz w:val="28"/>
                <w:szCs w:val="28"/>
                <w:lang w:eastAsia="zh-CN"/>
              </w:rPr>
              <w:t>配件</w:t>
            </w:r>
            <w:r>
              <w:rPr>
                <w:rFonts w:hint="eastAsia" w:ascii="CIDFont+F1" w:hAnsi="CIDFont+F1" w:eastAsia="CIDFont+F1"/>
                <w:sz w:val="28"/>
                <w:szCs w:val="28"/>
              </w:rPr>
              <w:t>。</w:t>
            </w:r>
          </w:p>
        </w:tc>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80"/>
                <w:tab w:val="left" w:pos="540"/>
              </w:tabs>
              <w:kinsoku/>
              <w:wordWrap/>
              <w:overflowPunct/>
              <w:topLinePunct w:val="0"/>
              <w:autoSpaceDE/>
              <w:autoSpaceDN/>
              <w:bidi w:val="0"/>
              <w:adjustRightInd w:val="0"/>
              <w:snapToGrid w:val="0"/>
              <w:spacing w:line="500" w:lineRule="exact"/>
              <w:jc w:val="center"/>
              <w:textAlignment w:val="auto"/>
              <w:rPr>
                <w:rFonts w:hint="eastAsia" w:ascii="宋体" w:hAnsi="宋体" w:cs="宋体"/>
                <w:sz w:val="28"/>
                <w:szCs w:val="28"/>
              </w:rPr>
            </w:pPr>
            <w:r>
              <w:rPr>
                <w:rFonts w:hint="eastAsia" w:ascii="宋体" w:hAnsi="宋体" w:cs="宋体"/>
                <w:sz w:val="28"/>
                <w:szCs w:val="28"/>
              </w:rPr>
              <w:t>套</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80"/>
                <w:tab w:val="left" w:pos="540"/>
              </w:tabs>
              <w:kinsoku/>
              <w:wordWrap/>
              <w:overflowPunct/>
              <w:topLinePunct w:val="0"/>
              <w:autoSpaceDE/>
              <w:autoSpaceDN/>
              <w:bidi w:val="0"/>
              <w:adjustRightInd w:val="0"/>
              <w:snapToGrid w:val="0"/>
              <w:spacing w:line="500" w:lineRule="exact"/>
              <w:jc w:val="center"/>
              <w:textAlignment w:val="auto"/>
              <w:rPr>
                <w:rFonts w:hint="eastAsia" w:ascii="宋体" w:hAnsi="宋体" w:cs="宋体"/>
                <w:sz w:val="28"/>
                <w:szCs w:val="28"/>
              </w:rPr>
            </w:pPr>
            <w:r>
              <w:rPr>
                <w:rFonts w:hint="eastAsia" w:ascii="宋体" w:hAnsi="宋体" w:cs="宋体"/>
                <w:sz w:val="28"/>
                <w:szCs w:val="28"/>
              </w:rPr>
              <w:t>1</w:t>
            </w:r>
          </w:p>
        </w:tc>
      </w:tr>
      <w:tr>
        <w:tblPrEx>
          <w:tblCellMar>
            <w:top w:w="0" w:type="dxa"/>
            <w:left w:w="108" w:type="dxa"/>
            <w:bottom w:w="0" w:type="dxa"/>
            <w:right w:w="108" w:type="dxa"/>
          </w:tblCellMar>
        </w:tblPrEx>
        <w:tc>
          <w:tcPr>
            <w:tcW w:w="8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cs="宋体"/>
                <w:sz w:val="28"/>
                <w:szCs w:val="28"/>
              </w:rPr>
            </w:pPr>
            <w:r>
              <w:rPr>
                <w:rFonts w:hint="eastAsia" w:ascii="宋体" w:hAnsi="宋体" w:cs="宋体"/>
                <w:sz w:val="28"/>
                <w:szCs w:val="28"/>
              </w:rPr>
              <w:t>2</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宋体" w:hAnsi="宋体" w:cs="宋体"/>
                <w:sz w:val="28"/>
                <w:szCs w:val="28"/>
              </w:rPr>
            </w:pPr>
            <w:r>
              <w:rPr>
                <w:rFonts w:hint="eastAsia" w:ascii="宋体" w:hAnsi="宋体" w:cs="宋体"/>
                <w:sz w:val="28"/>
                <w:szCs w:val="28"/>
              </w:rPr>
              <w:t>操作系统</w:t>
            </w:r>
          </w:p>
        </w:tc>
        <w:tc>
          <w:tcPr>
            <w:tcW w:w="5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80"/>
                <w:tab w:val="left" w:pos="540"/>
              </w:tabs>
              <w:kinsoku/>
              <w:wordWrap/>
              <w:overflowPunct/>
              <w:topLinePunct w:val="0"/>
              <w:autoSpaceDE/>
              <w:autoSpaceDN/>
              <w:bidi w:val="0"/>
              <w:adjustRightInd w:val="0"/>
              <w:snapToGrid w:val="0"/>
              <w:spacing w:line="500" w:lineRule="exact"/>
              <w:jc w:val="center"/>
              <w:textAlignment w:val="auto"/>
              <w:rPr>
                <w:rFonts w:ascii="宋体" w:hAnsi="宋体" w:cs="宋体"/>
                <w:sz w:val="28"/>
                <w:szCs w:val="28"/>
              </w:rPr>
            </w:pPr>
            <w:r>
              <w:rPr>
                <w:rFonts w:hint="eastAsia" w:ascii="宋体" w:hAnsi="宋体" w:cs="宋体"/>
                <w:sz w:val="28"/>
                <w:szCs w:val="28"/>
              </w:rPr>
              <w:t>符合安防要求国产操作系统</w:t>
            </w:r>
          </w:p>
        </w:tc>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80"/>
                <w:tab w:val="left" w:pos="540"/>
              </w:tabs>
              <w:kinsoku/>
              <w:wordWrap/>
              <w:overflowPunct/>
              <w:topLinePunct w:val="0"/>
              <w:autoSpaceDE/>
              <w:autoSpaceDN/>
              <w:bidi w:val="0"/>
              <w:adjustRightInd w:val="0"/>
              <w:snapToGrid w:val="0"/>
              <w:spacing w:line="500" w:lineRule="exact"/>
              <w:jc w:val="center"/>
              <w:textAlignment w:val="auto"/>
              <w:rPr>
                <w:rFonts w:hint="eastAsia" w:ascii="宋体" w:hAnsi="宋体" w:cs="宋体"/>
                <w:sz w:val="28"/>
                <w:szCs w:val="28"/>
              </w:rPr>
            </w:pPr>
            <w:r>
              <w:rPr>
                <w:rFonts w:hint="eastAsia" w:ascii="宋体" w:hAnsi="宋体" w:cs="宋体"/>
                <w:sz w:val="28"/>
                <w:szCs w:val="28"/>
              </w:rPr>
              <w:t>套</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80"/>
                <w:tab w:val="left" w:pos="540"/>
              </w:tabs>
              <w:kinsoku/>
              <w:wordWrap/>
              <w:overflowPunct/>
              <w:topLinePunct w:val="0"/>
              <w:autoSpaceDE/>
              <w:autoSpaceDN/>
              <w:bidi w:val="0"/>
              <w:adjustRightInd w:val="0"/>
              <w:snapToGrid w:val="0"/>
              <w:spacing w:line="500" w:lineRule="exact"/>
              <w:jc w:val="center"/>
              <w:textAlignment w:val="auto"/>
              <w:rPr>
                <w:rFonts w:hint="eastAsia" w:ascii="宋体" w:hAnsi="宋体" w:cs="宋体"/>
                <w:sz w:val="28"/>
                <w:szCs w:val="28"/>
              </w:rPr>
            </w:pPr>
            <w:r>
              <w:rPr>
                <w:rFonts w:hint="eastAsia" w:ascii="宋体" w:hAnsi="宋体" w:cs="宋体"/>
                <w:sz w:val="28"/>
                <w:szCs w:val="28"/>
              </w:rPr>
              <w:t>1</w:t>
            </w:r>
          </w:p>
        </w:tc>
      </w:tr>
      <w:tr>
        <w:tblPrEx>
          <w:tblCellMar>
            <w:top w:w="0" w:type="dxa"/>
            <w:left w:w="108" w:type="dxa"/>
            <w:bottom w:w="0" w:type="dxa"/>
            <w:right w:w="108" w:type="dxa"/>
          </w:tblCellMar>
        </w:tblPrEx>
        <w:tc>
          <w:tcPr>
            <w:tcW w:w="8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cs="宋体"/>
                <w:sz w:val="28"/>
                <w:szCs w:val="28"/>
              </w:rPr>
            </w:pPr>
            <w:r>
              <w:rPr>
                <w:rFonts w:hint="eastAsia" w:ascii="宋体" w:hAnsi="宋体" w:cs="宋体"/>
                <w:sz w:val="28"/>
                <w:szCs w:val="28"/>
              </w:rPr>
              <w:t>3</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cs="宋体"/>
                <w:sz w:val="28"/>
                <w:szCs w:val="28"/>
              </w:rPr>
            </w:pPr>
            <w:r>
              <w:rPr>
                <w:rFonts w:hint="eastAsia" w:ascii="宋体" w:hAnsi="宋体" w:cs="宋体"/>
                <w:sz w:val="28"/>
                <w:szCs w:val="28"/>
              </w:rPr>
              <w:t>数据库</w:t>
            </w:r>
          </w:p>
        </w:tc>
        <w:tc>
          <w:tcPr>
            <w:tcW w:w="5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80"/>
                <w:tab w:val="left" w:pos="540"/>
              </w:tabs>
              <w:kinsoku/>
              <w:wordWrap/>
              <w:overflowPunct/>
              <w:topLinePunct w:val="0"/>
              <w:autoSpaceDE/>
              <w:autoSpaceDN/>
              <w:bidi w:val="0"/>
              <w:adjustRightInd w:val="0"/>
              <w:snapToGrid w:val="0"/>
              <w:spacing w:line="500" w:lineRule="exact"/>
              <w:jc w:val="center"/>
              <w:textAlignment w:val="auto"/>
              <w:rPr>
                <w:rFonts w:ascii="宋体" w:hAnsi="宋体" w:cs="宋体"/>
                <w:sz w:val="28"/>
                <w:szCs w:val="28"/>
              </w:rPr>
            </w:pPr>
            <w:r>
              <w:rPr>
                <w:rFonts w:hint="eastAsia" w:ascii="宋体" w:hAnsi="宋体" w:cs="宋体"/>
                <w:sz w:val="28"/>
                <w:szCs w:val="28"/>
              </w:rPr>
              <w:t>符合安防要求国产数据库</w:t>
            </w:r>
          </w:p>
        </w:tc>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80"/>
                <w:tab w:val="left" w:pos="540"/>
              </w:tabs>
              <w:kinsoku/>
              <w:wordWrap/>
              <w:overflowPunct/>
              <w:topLinePunct w:val="0"/>
              <w:autoSpaceDE/>
              <w:autoSpaceDN/>
              <w:bidi w:val="0"/>
              <w:adjustRightInd w:val="0"/>
              <w:snapToGrid w:val="0"/>
              <w:spacing w:line="500" w:lineRule="exact"/>
              <w:jc w:val="center"/>
              <w:textAlignment w:val="auto"/>
              <w:rPr>
                <w:rFonts w:hint="eastAsia" w:ascii="宋体" w:hAnsi="宋体" w:cs="宋体"/>
                <w:sz w:val="28"/>
                <w:szCs w:val="28"/>
              </w:rPr>
            </w:pPr>
            <w:r>
              <w:rPr>
                <w:rFonts w:hint="eastAsia" w:ascii="宋体" w:hAnsi="宋体" w:cs="宋体"/>
                <w:sz w:val="28"/>
                <w:szCs w:val="28"/>
              </w:rPr>
              <w:t>套</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80"/>
                <w:tab w:val="left" w:pos="540"/>
              </w:tabs>
              <w:kinsoku/>
              <w:wordWrap/>
              <w:overflowPunct/>
              <w:topLinePunct w:val="0"/>
              <w:autoSpaceDE/>
              <w:autoSpaceDN/>
              <w:bidi w:val="0"/>
              <w:adjustRightInd w:val="0"/>
              <w:snapToGrid w:val="0"/>
              <w:spacing w:line="500" w:lineRule="exact"/>
              <w:jc w:val="center"/>
              <w:textAlignment w:val="auto"/>
              <w:rPr>
                <w:rFonts w:hint="eastAsia" w:ascii="宋体" w:hAnsi="宋体" w:cs="宋体"/>
                <w:sz w:val="28"/>
                <w:szCs w:val="28"/>
              </w:rPr>
            </w:pPr>
            <w:r>
              <w:rPr>
                <w:rFonts w:hint="eastAsia" w:ascii="宋体" w:hAnsi="宋体" w:cs="宋体"/>
                <w:sz w:val="28"/>
                <w:szCs w:val="28"/>
              </w:rPr>
              <w:t>1</w:t>
            </w:r>
          </w:p>
        </w:tc>
      </w:tr>
      <w:tr>
        <w:tblPrEx>
          <w:tblCellMar>
            <w:top w:w="0" w:type="dxa"/>
            <w:left w:w="108" w:type="dxa"/>
            <w:bottom w:w="0" w:type="dxa"/>
            <w:right w:w="108" w:type="dxa"/>
          </w:tblCellMar>
        </w:tblPrEx>
        <w:tc>
          <w:tcPr>
            <w:tcW w:w="8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cs="宋体"/>
                <w:sz w:val="28"/>
                <w:szCs w:val="28"/>
              </w:rPr>
            </w:pPr>
            <w:r>
              <w:rPr>
                <w:rFonts w:hint="eastAsia" w:ascii="宋体" w:hAnsi="宋体" w:cs="宋体"/>
                <w:sz w:val="28"/>
                <w:szCs w:val="28"/>
              </w:rPr>
              <w:t>4</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CIDFont+F1" w:hAnsi="CIDFont+F1" w:eastAsia="CIDFont+F1"/>
                <w:sz w:val="28"/>
                <w:szCs w:val="28"/>
              </w:rPr>
            </w:pPr>
            <w:r>
              <w:rPr>
                <w:rFonts w:hint="eastAsia" w:ascii="CIDFont+F1" w:hAnsi="CIDFont+F1" w:eastAsia="CIDFont+F1"/>
                <w:sz w:val="28"/>
                <w:szCs w:val="28"/>
              </w:rPr>
              <w:t>调功软件</w: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cs="宋体"/>
                <w:sz w:val="28"/>
                <w:szCs w:val="28"/>
              </w:rPr>
            </w:pPr>
          </w:p>
        </w:tc>
        <w:tc>
          <w:tcPr>
            <w:tcW w:w="5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宋体" w:hAnsi="宋体" w:cs="宋体"/>
                <w:sz w:val="28"/>
                <w:szCs w:val="28"/>
              </w:rPr>
            </w:pPr>
            <w:r>
              <w:rPr>
                <w:rFonts w:hint="eastAsia" w:ascii="CIDFont+F1" w:hAnsi="CIDFont+F1" w:eastAsia="CIDFont+F1"/>
                <w:sz w:val="28"/>
                <w:szCs w:val="28"/>
              </w:rPr>
              <w:t>含主、子站数据接口、通讯；ACC 数据保存，ACC 数据显示，实时告警预警，历史数据检索，打印等模</w:t>
            </w:r>
            <w:r>
              <w:rPr>
                <w:rFonts w:hint="eastAsia" w:ascii="宋体" w:hAnsi="宋体" w:cs="宋体"/>
                <w:sz w:val="28"/>
                <w:szCs w:val="28"/>
              </w:rPr>
              <w:t>含恶意代码部署、网络安全监测软件</w:t>
            </w:r>
            <w:r>
              <w:rPr>
                <w:rFonts w:hint="eastAsia" w:cs="宋体"/>
                <w:sz w:val="28"/>
                <w:szCs w:val="28"/>
                <w:lang w:val="en-US" w:eastAsia="zh-CN"/>
              </w:rPr>
              <w:t>探针软件</w:t>
            </w:r>
            <w:r>
              <w:rPr>
                <w:rFonts w:hint="eastAsia" w:ascii="宋体" w:hAnsi="宋体" w:cs="宋体"/>
                <w:sz w:val="28"/>
                <w:szCs w:val="28"/>
              </w:rPr>
              <w:t>等。</w:t>
            </w:r>
          </w:p>
        </w:tc>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80"/>
                <w:tab w:val="left" w:pos="540"/>
              </w:tabs>
              <w:kinsoku/>
              <w:wordWrap/>
              <w:overflowPunct/>
              <w:topLinePunct w:val="0"/>
              <w:autoSpaceDE/>
              <w:autoSpaceDN/>
              <w:bidi w:val="0"/>
              <w:adjustRightInd w:val="0"/>
              <w:snapToGrid w:val="0"/>
              <w:spacing w:line="500" w:lineRule="exact"/>
              <w:jc w:val="center"/>
              <w:textAlignment w:val="auto"/>
              <w:rPr>
                <w:rFonts w:hint="eastAsia" w:ascii="宋体" w:hAnsi="宋体" w:cs="宋体"/>
                <w:sz w:val="28"/>
                <w:szCs w:val="28"/>
              </w:rPr>
            </w:pPr>
            <w:r>
              <w:rPr>
                <w:rFonts w:hint="eastAsia" w:ascii="宋体" w:hAnsi="宋体" w:cs="宋体"/>
                <w:sz w:val="28"/>
                <w:szCs w:val="28"/>
              </w:rPr>
              <w:t>套</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80"/>
                <w:tab w:val="left" w:pos="540"/>
              </w:tabs>
              <w:kinsoku/>
              <w:wordWrap/>
              <w:overflowPunct/>
              <w:topLinePunct w:val="0"/>
              <w:autoSpaceDE/>
              <w:autoSpaceDN/>
              <w:bidi w:val="0"/>
              <w:adjustRightInd w:val="0"/>
              <w:snapToGrid w:val="0"/>
              <w:spacing w:line="500" w:lineRule="exact"/>
              <w:jc w:val="center"/>
              <w:textAlignment w:val="auto"/>
              <w:rPr>
                <w:rFonts w:hint="eastAsia" w:ascii="宋体" w:hAnsi="宋体" w:cs="宋体"/>
                <w:sz w:val="28"/>
                <w:szCs w:val="28"/>
              </w:rPr>
            </w:pPr>
            <w:r>
              <w:rPr>
                <w:rFonts w:hint="eastAsia" w:ascii="宋体" w:hAnsi="宋体" w:cs="宋体"/>
                <w:sz w:val="28"/>
                <w:szCs w:val="28"/>
              </w:rPr>
              <w:t>1</w:t>
            </w:r>
          </w:p>
        </w:tc>
      </w:tr>
      <w:tr>
        <w:tblPrEx>
          <w:tblCellMar>
            <w:top w:w="0" w:type="dxa"/>
            <w:left w:w="108" w:type="dxa"/>
            <w:bottom w:w="0" w:type="dxa"/>
            <w:right w:w="108" w:type="dxa"/>
          </w:tblCellMar>
        </w:tblPrEx>
        <w:tc>
          <w:tcPr>
            <w:tcW w:w="8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cs="宋体"/>
                <w:sz w:val="28"/>
                <w:szCs w:val="28"/>
              </w:rPr>
            </w:pPr>
            <w:r>
              <w:rPr>
                <w:rFonts w:hint="eastAsia" w:ascii="宋体" w:hAnsi="宋体" w:cs="宋体"/>
                <w:sz w:val="28"/>
                <w:szCs w:val="28"/>
              </w:rPr>
              <w:t>5</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sz w:val="28"/>
                <w:szCs w:val="28"/>
              </w:rPr>
            </w:pPr>
            <w:r>
              <w:rPr>
                <w:rFonts w:hint="eastAsia"/>
                <w:sz w:val="28"/>
                <w:szCs w:val="28"/>
              </w:rPr>
              <w:t>交换机</w:t>
            </w:r>
          </w:p>
        </w:tc>
        <w:tc>
          <w:tcPr>
            <w:tcW w:w="5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center"/>
              <w:textAlignment w:val="auto"/>
              <w:rPr>
                <w:rFonts w:hint="eastAsia" w:ascii="宋体" w:hAnsi="宋体" w:cs="宋体"/>
                <w:sz w:val="28"/>
                <w:szCs w:val="28"/>
              </w:rPr>
            </w:pPr>
            <w:r>
              <w:rPr>
                <w:rFonts w:hint="eastAsia" w:ascii="宋体" w:hAnsi="宋体" w:cs="宋体"/>
                <w:sz w:val="28"/>
                <w:szCs w:val="28"/>
              </w:rPr>
              <w:t>符合安防要求国产24口交换机</w:t>
            </w:r>
          </w:p>
        </w:tc>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sz w:val="28"/>
                <w:szCs w:val="28"/>
              </w:rPr>
            </w:pPr>
            <w:r>
              <w:rPr>
                <w:rFonts w:hint="eastAsia"/>
                <w:sz w:val="28"/>
                <w:szCs w:val="28"/>
              </w:rPr>
              <w:t>台</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sz w:val="28"/>
                <w:szCs w:val="28"/>
              </w:rPr>
            </w:pPr>
            <w:r>
              <w:rPr>
                <w:rFonts w:hint="eastAsia"/>
                <w:sz w:val="28"/>
                <w:szCs w:val="28"/>
              </w:rPr>
              <w:t>1</w:t>
            </w:r>
          </w:p>
        </w:tc>
      </w:tr>
      <w:tr>
        <w:tblPrEx>
          <w:tblCellMar>
            <w:top w:w="0" w:type="dxa"/>
            <w:left w:w="108" w:type="dxa"/>
            <w:bottom w:w="0" w:type="dxa"/>
            <w:right w:w="108" w:type="dxa"/>
          </w:tblCellMar>
        </w:tblPrEx>
        <w:tc>
          <w:tcPr>
            <w:tcW w:w="8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cs="宋体"/>
                <w:sz w:val="28"/>
                <w:szCs w:val="28"/>
              </w:rPr>
            </w:pPr>
            <w:r>
              <w:rPr>
                <w:rFonts w:hint="eastAsia" w:ascii="宋体" w:hAnsi="宋体" w:cs="宋体"/>
                <w:sz w:val="28"/>
                <w:szCs w:val="28"/>
              </w:rPr>
              <w:t>6</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sz w:val="28"/>
                <w:szCs w:val="28"/>
              </w:rPr>
            </w:pPr>
            <w:r>
              <w:rPr>
                <w:rFonts w:hint="eastAsia"/>
                <w:sz w:val="28"/>
                <w:szCs w:val="28"/>
              </w:rPr>
              <w:t>音响</w:t>
            </w:r>
          </w:p>
        </w:tc>
        <w:tc>
          <w:tcPr>
            <w:tcW w:w="5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center"/>
              <w:textAlignment w:val="auto"/>
              <w:rPr>
                <w:rFonts w:hint="eastAsia" w:ascii="宋体" w:hAnsi="宋体" w:cs="宋体"/>
                <w:sz w:val="28"/>
                <w:szCs w:val="28"/>
              </w:rPr>
            </w:pPr>
            <w:r>
              <w:rPr>
                <w:rFonts w:hint="eastAsia" w:ascii="宋体" w:hAnsi="宋体" w:cs="宋体"/>
                <w:sz w:val="28"/>
                <w:szCs w:val="28"/>
              </w:rPr>
              <w:t>符合安防要求国产音响</w:t>
            </w:r>
          </w:p>
        </w:tc>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sz w:val="28"/>
                <w:szCs w:val="28"/>
              </w:rPr>
            </w:pPr>
            <w:r>
              <w:rPr>
                <w:rFonts w:hint="eastAsia"/>
                <w:sz w:val="28"/>
                <w:szCs w:val="28"/>
              </w:rPr>
              <w:t>台</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sz w:val="28"/>
                <w:szCs w:val="28"/>
              </w:rPr>
            </w:pPr>
            <w:r>
              <w:rPr>
                <w:rFonts w:hint="eastAsia"/>
                <w:sz w:val="28"/>
                <w:szCs w:val="28"/>
              </w:rPr>
              <w:t>1</w:t>
            </w:r>
          </w:p>
        </w:tc>
      </w:tr>
      <w:tr>
        <w:tblPrEx>
          <w:tblCellMar>
            <w:top w:w="0" w:type="dxa"/>
            <w:left w:w="108" w:type="dxa"/>
            <w:bottom w:w="0" w:type="dxa"/>
            <w:right w:w="108" w:type="dxa"/>
          </w:tblCellMar>
        </w:tblPrEx>
        <w:tc>
          <w:tcPr>
            <w:tcW w:w="8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cs="宋体"/>
                <w:sz w:val="28"/>
                <w:szCs w:val="28"/>
              </w:rPr>
            </w:pPr>
            <w:r>
              <w:rPr>
                <w:rFonts w:hint="eastAsia" w:ascii="宋体" w:hAnsi="宋体" w:cs="宋体"/>
                <w:sz w:val="28"/>
                <w:szCs w:val="28"/>
              </w:rPr>
              <w:t>7</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cs="宋体"/>
                <w:sz w:val="28"/>
                <w:szCs w:val="28"/>
              </w:rPr>
            </w:pPr>
            <w:r>
              <w:rPr>
                <w:rFonts w:hint="eastAsia" w:ascii="宋体" w:hAnsi="宋体" w:cs="宋体"/>
                <w:sz w:val="28"/>
                <w:szCs w:val="28"/>
              </w:rPr>
              <w:t>通讯光缆、电缆</w:t>
            </w:r>
          </w:p>
        </w:tc>
        <w:tc>
          <w:tcPr>
            <w:tcW w:w="5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center"/>
              <w:textAlignment w:val="auto"/>
              <w:rPr>
                <w:rFonts w:hint="eastAsia" w:ascii="宋体" w:hAnsi="宋体" w:cs="宋体"/>
                <w:sz w:val="28"/>
                <w:szCs w:val="28"/>
              </w:rPr>
            </w:pPr>
            <w:r>
              <w:rPr>
                <w:rFonts w:hint="eastAsia" w:ascii="宋体" w:hAnsi="宋体" w:cs="宋体"/>
                <w:sz w:val="28"/>
                <w:szCs w:val="28"/>
              </w:rPr>
              <w:t>网线、光缆、视频延长线等，满足现场要求。</w:t>
            </w:r>
          </w:p>
        </w:tc>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sz w:val="28"/>
                <w:szCs w:val="28"/>
              </w:rPr>
            </w:pPr>
            <w:r>
              <w:rPr>
                <w:rFonts w:hint="eastAsia"/>
                <w:sz w:val="28"/>
                <w:szCs w:val="28"/>
              </w:rPr>
              <w:t>套</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sz w:val="28"/>
                <w:szCs w:val="28"/>
              </w:rPr>
            </w:pPr>
            <w:r>
              <w:rPr>
                <w:rFonts w:hint="eastAsia"/>
                <w:sz w:val="28"/>
                <w:szCs w:val="28"/>
              </w:rPr>
              <w:t>1</w:t>
            </w:r>
          </w:p>
        </w:tc>
      </w:tr>
      <w:tr>
        <w:tblPrEx>
          <w:tblCellMar>
            <w:top w:w="0" w:type="dxa"/>
            <w:left w:w="108" w:type="dxa"/>
            <w:bottom w:w="0" w:type="dxa"/>
            <w:right w:w="108" w:type="dxa"/>
          </w:tblCellMar>
        </w:tblPrEx>
        <w:tc>
          <w:tcPr>
            <w:tcW w:w="8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sz w:val="28"/>
                <w:szCs w:val="28"/>
                <w:lang w:val="en-US" w:eastAsia="zh-CN"/>
              </w:rPr>
            </w:pPr>
            <w:r>
              <w:rPr>
                <w:rFonts w:hint="eastAsia" w:cs="宋体"/>
                <w:sz w:val="28"/>
                <w:szCs w:val="28"/>
                <w:lang w:val="en-US" w:eastAsia="zh-CN"/>
              </w:rPr>
              <w:t>8</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sz w:val="28"/>
                <w:szCs w:val="28"/>
                <w:lang w:val="en-US" w:eastAsia="zh-CN"/>
              </w:rPr>
            </w:pPr>
            <w:r>
              <w:rPr>
                <w:rFonts w:hint="eastAsia" w:cs="宋体"/>
                <w:sz w:val="28"/>
                <w:szCs w:val="28"/>
                <w:lang w:val="en-US" w:eastAsia="zh-CN"/>
              </w:rPr>
              <w:t>打印机</w:t>
            </w:r>
          </w:p>
        </w:tc>
        <w:tc>
          <w:tcPr>
            <w:tcW w:w="5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center"/>
              <w:textAlignment w:val="auto"/>
              <w:rPr>
                <w:rFonts w:hint="eastAsia" w:ascii="宋体" w:hAnsi="宋体" w:eastAsia="宋体" w:cs="宋体"/>
                <w:sz w:val="28"/>
                <w:szCs w:val="28"/>
                <w:lang w:val="en-US" w:eastAsia="zh-CN"/>
              </w:rPr>
            </w:pPr>
            <w:r>
              <w:rPr>
                <w:rFonts w:hint="eastAsia" w:cs="宋体"/>
                <w:sz w:val="28"/>
                <w:szCs w:val="28"/>
                <w:lang w:val="en-US" w:eastAsia="zh-CN"/>
              </w:rPr>
              <w:t>激光打印机</w:t>
            </w:r>
          </w:p>
        </w:tc>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default" w:eastAsia="宋体"/>
                <w:sz w:val="28"/>
                <w:szCs w:val="28"/>
                <w:lang w:val="en-US" w:eastAsia="zh-CN"/>
              </w:rPr>
            </w:pPr>
            <w:r>
              <w:rPr>
                <w:rFonts w:hint="eastAsia"/>
                <w:sz w:val="28"/>
                <w:szCs w:val="28"/>
                <w:lang w:val="en-US" w:eastAsia="zh-CN"/>
              </w:rPr>
              <w:t>台</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eastAsia="宋体"/>
                <w:sz w:val="28"/>
                <w:szCs w:val="28"/>
                <w:lang w:val="en-US" w:eastAsia="zh-CN"/>
              </w:rPr>
            </w:pPr>
            <w:r>
              <w:rPr>
                <w:rFonts w:hint="eastAsia"/>
                <w:sz w:val="28"/>
                <w:szCs w:val="28"/>
                <w:lang w:val="en-US" w:eastAsia="zh-CN"/>
              </w:rPr>
              <w:t>1</w:t>
            </w:r>
          </w:p>
        </w:tc>
      </w:tr>
    </w:tbl>
    <w:p>
      <w:pPr>
        <w:pStyle w:val="16"/>
        <w:rPr>
          <w:rFonts w:hint="eastAsia"/>
          <w:lang w:val="en-US" w:eastAsia="zh-CN"/>
        </w:rPr>
      </w:pPr>
    </w:p>
    <w:p>
      <w:pPr>
        <w:pStyle w:val="16"/>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lang w:val="en-US" w:eastAsia="zh-CN"/>
        </w:rPr>
        <w:t>2.5 工期(交货期/服务期）</w:t>
      </w:r>
    </w:p>
    <w:p>
      <w:pPr>
        <w:keepNext w:val="0"/>
        <w:keepLines w:val="0"/>
        <w:pageBreakBefore w:val="0"/>
        <w:widowControl w:val="0"/>
        <w:kinsoku/>
        <w:wordWrap/>
        <w:overflowPunct/>
        <w:topLinePunct w:val="0"/>
        <w:autoSpaceDE/>
        <w:autoSpaceDN/>
        <w:bidi w:val="0"/>
        <w:adjustRightInd/>
        <w:snapToGrid/>
        <w:spacing w:line="594" w:lineRule="exact"/>
        <w:ind w:left="0" w:leftChars="0" w:right="0" w:firstLine="640" w:firstLineChars="200"/>
        <w:jc w:val="both"/>
        <w:textAlignment w:val="auto"/>
        <w:rPr>
          <w:rFonts w:hint="eastAsia" w:ascii="Times New Roman" w:hAnsi="Times New Roman" w:eastAsia="方正仿宋_GBK" w:cs="Times New Roman"/>
          <w:bCs/>
          <w:color w:val="auto"/>
          <w:sz w:val="32"/>
          <w:szCs w:val="32"/>
          <w:lang w:val="en-US" w:eastAsia="zh-CN"/>
        </w:rPr>
      </w:pPr>
      <w:r>
        <w:rPr>
          <w:rFonts w:hint="default" w:ascii="Times New Roman" w:hAnsi="Times New Roman" w:eastAsia="方正仿宋_GBK" w:cs="Times New Roman"/>
          <w:bCs/>
          <w:color w:val="auto"/>
          <w:sz w:val="32"/>
          <w:szCs w:val="32"/>
          <w:lang w:eastAsia="zh-CN"/>
        </w:rPr>
        <w:t>合同服务期限为</w:t>
      </w:r>
      <w:r>
        <w:rPr>
          <w:rFonts w:hint="eastAsia" w:ascii="Times New Roman" w:hAnsi="Times New Roman" w:eastAsia="方正仿宋_GBK" w:cs="Times New Roman"/>
          <w:bCs/>
          <w:color w:val="auto"/>
          <w:sz w:val="32"/>
          <w:szCs w:val="32"/>
          <w:lang w:val="en-US" w:eastAsia="zh-CN"/>
        </w:rPr>
        <w:t>20日历天。</w:t>
      </w:r>
    </w:p>
    <w:p>
      <w:pPr>
        <w:keepNext w:val="0"/>
        <w:keepLines w:val="0"/>
        <w:pageBreakBefore w:val="0"/>
        <w:widowControl w:val="0"/>
        <w:kinsoku/>
        <w:wordWrap/>
        <w:overflowPunct/>
        <w:topLinePunct w:val="0"/>
        <w:autoSpaceDE/>
        <w:autoSpaceDN/>
        <w:bidi w:val="0"/>
        <w:adjustRightInd/>
        <w:snapToGrid/>
        <w:spacing w:line="594" w:lineRule="exact"/>
        <w:ind w:left="0" w:leftChars="0" w:right="0" w:firstLine="640" w:firstLineChars="200"/>
        <w:jc w:val="both"/>
        <w:textAlignment w:val="auto"/>
        <w:rPr>
          <w:rFonts w:hint="default" w:ascii="Times New Roman" w:hAnsi="Times New Roman" w:eastAsia="方正黑体_GBK" w:cs="Times New Roman"/>
          <w:b w:val="0"/>
          <w:bCs/>
          <w:sz w:val="32"/>
          <w:szCs w:val="32"/>
          <w:lang w:eastAsia="zh-CN"/>
        </w:rPr>
      </w:pPr>
      <w:r>
        <w:rPr>
          <w:rFonts w:hint="default" w:ascii="Times New Roman" w:hAnsi="Times New Roman" w:eastAsia="方正黑体_GBK" w:cs="Times New Roman"/>
          <w:b w:val="0"/>
          <w:bCs/>
          <w:sz w:val="32"/>
          <w:szCs w:val="32"/>
          <w:lang w:val="en-US" w:eastAsia="zh-CN"/>
        </w:rPr>
        <w:t>3.</w:t>
      </w:r>
      <w:r>
        <w:rPr>
          <w:rFonts w:hint="default" w:ascii="Times New Roman" w:hAnsi="Times New Roman" w:eastAsia="方正黑体_GBK" w:cs="Times New Roman"/>
          <w:b w:val="0"/>
          <w:bCs/>
          <w:sz w:val="32"/>
          <w:szCs w:val="32"/>
          <w:lang w:eastAsia="zh-CN"/>
        </w:rPr>
        <w:t>报价人资格要求</w:t>
      </w:r>
      <w:bookmarkEnd w:id="14"/>
      <w:bookmarkEnd w:id="15"/>
      <w:bookmarkEnd w:id="16"/>
    </w:p>
    <w:p>
      <w:pPr>
        <w:keepNext w:val="0"/>
        <w:keepLines w:val="0"/>
        <w:pageBreakBefore w:val="0"/>
        <w:widowControl w:val="0"/>
        <w:kinsoku/>
        <w:wordWrap/>
        <w:overflowPunct/>
        <w:topLinePunct w:val="0"/>
        <w:autoSpaceDE/>
        <w:autoSpaceDN/>
        <w:bidi w:val="0"/>
        <w:adjustRightInd/>
        <w:snapToGrid/>
        <w:spacing w:line="594" w:lineRule="exact"/>
        <w:ind w:left="0" w:leftChars="0" w:right="0" w:firstLine="640" w:firstLineChars="200"/>
        <w:jc w:val="both"/>
        <w:textAlignment w:val="auto"/>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val="en-US" w:eastAsia="zh-CN"/>
        </w:rPr>
        <w:t>3.1</w:t>
      </w:r>
      <w:r>
        <w:rPr>
          <w:rFonts w:hint="default" w:ascii="Times New Roman" w:hAnsi="Times New Roman" w:eastAsia="方正仿宋_GBK" w:cs="Times New Roman"/>
          <w:bCs/>
          <w:sz w:val="32"/>
          <w:szCs w:val="32"/>
          <w:lang w:eastAsia="zh-CN"/>
        </w:rPr>
        <w:t>本次询价实行资格后审，报价人应同时满足下列全部资格条件，否则报价将被否决：</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jc w:val="both"/>
        <w:textAlignment w:val="auto"/>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val="en-US" w:eastAsia="zh-CN"/>
        </w:rPr>
        <w:t>3.1.1</w:t>
      </w:r>
      <w:r>
        <w:rPr>
          <w:rFonts w:hint="default" w:ascii="Times New Roman" w:hAnsi="Times New Roman" w:eastAsia="方正仿宋_GBK" w:cs="Times New Roman"/>
          <w:bCs/>
          <w:sz w:val="32"/>
          <w:szCs w:val="32"/>
          <w:lang w:eastAsia="zh-CN"/>
        </w:rPr>
        <w:t>本次询价要求报价人具备的资质条件：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Cs/>
          <w:color w:val="auto"/>
          <w:sz w:val="32"/>
          <w:szCs w:val="32"/>
          <w:u w:val="none"/>
          <w:lang w:eastAsia="zh-CN"/>
        </w:rPr>
      </w:pPr>
      <w:r>
        <w:rPr>
          <w:rFonts w:hint="eastAsia" w:ascii="Times New Roman" w:hAnsi="Times New Roman" w:eastAsia="方正仿宋_GBK" w:cs="Times New Roman"/>
          <w:bCs/>
          <w:color w:val="auto"/>
          <w:sz w:val="32"/>
          <w:szCs w:val="32"/>
          <w:lang w:val="en-US" w:eastAsia="zh-CN"/>
        </w:rPr>
        <w:t>（1）报价人为中国境内注册的独立法人资格，</w:t>
      </w:r>
      <w:r>
        <w:rPr>
          <w:rFonts w:hint="default" w:ascii="Times New Roman" w:hAnsi="Times New Roman" w:eastAsia="方正仿宋_GBK" w:cs="Times New Roman"/>
          <w:bCs/>
          <w:color w:val="auto"/>
          <w:sz w:val="32"/>
          <w:szCs w:val="32"/>
          <w:lang w:val="en-US" w:eastAsia="zh-CN"/>
        </w:rPr>
        <w:t>报价人具有有效</w:t>
      </w:r>
      <w:r>
        <w:rPr>
          <w:rFonts w:hint="eastAsia" w:ascii="Times New Roman" w:hAnsi="Times New Roman" w:eastAsia="方正仿宋_GBK" w:cs="Times New Roman"/>
          <w:bCs/>
          <w:color w:val="auto"/>
          <w:sz w:val="32"/>
          <w:szCs w:val="32"/>
          <w:lang w:val="en-US" w:eastAsia="zh-CN"/>
        </w:rPr>
        <w:t>的</w:t>
      </w:r>
      <w:r>
        <w:rPr>
          <w:rFonts w:hint="default" w:ascii="Times New Roman" w:hAnsi="Times New Roman" w:eastAsia="方正仿宋_GBK" w:cs="Times New Roman"/>
          <w:bCs/>
          <w:color w:val="auto"/>
          <w:sz w:val="32"/>
          <w:szCs w:val="32"/>
          <w:lang w:val="en-US" w:eastAsia="zh-CN"/>
        </w:rPr>
        <w:t>营业执照</w:t>
      </w:r>
      <w:r>
        <w:rPr>
          <w:rFonts w:hint="default" w:ascii="Times New Roman" w:hAnsi="Times New Roman" w:eastAsia="方正仿宋_GBK" w:cs="Times New Roman"/>
          <w:bCs/>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jc w:val="both"/>
        <w:textAlignment w:val="auto"/>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val="en-US" w:eastAsia="zh-CN"/>
        </w:rPr>
        <w:t>3.</w:t>
      </w:r>
      <w:r>
        <w:rPr>
          <w:rFonts w:hint="eastAsia" w:ascii="Times New Roman" w:hAnsi="Times New Roman" w:eastAsia="方正仿宋_GBK" w:cs="Times New Roman"/>
          <w:bCs/>
          <w:sz w:val="32"/>
          <w:szCs w:val="32"/>
          <w:lang w:val="en-US" w:eastAsia="zh-CN"/>
        </w:rPr>
        <w:t>1.</w:t>
      </w:r>
      <w:r>
        <w:rPr>
          <w:rFonts w:hint="default" w:ascii="Times New Roman" w:hAnsi="Times New Roman" w:eastAsia="方正仿宋_GBK" w:cs="Times New Roman"/>
          <w:bCs/>
          <w:sz w:val="32"/>
          <w:szCs w:val="32"/>
          <w:lang w:val="en-US" w:eastAsia="zh-CN"/>
        </w:rPr>
        <w:t>2</w:t>
      </w:r>
      <w:r>
        <w:rPr>
          <w:rFonts w:hint="default" w:ascii="Times New Roman" w:hAnsi="Times New Roman" w:eastAsia="方正仿宋_GBK" w:cs="Times New Roman"/>
          <w:bCs/>
          <w:sz w:val="32"/>
          <w:szCs w:val="32"/>
          <w:lang w:eastAsia="zh-CN"/>
        </w:rPr>
        <w:t>本次询价要求报价人具备的业绩条件：</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方正仿宋_GBK" w:cs="Times New Roman"/>
          <w:bCs/>
          <w:color w:val="auto"/>
          <w:sz w:val="32"/>
          <w:szCs w:val="32"/>
          <w:lang w:val="en-US" w:eastAsia="zh-CN" w:bidi="ar-SA"/>
        </w:rPr>
      </w:pPr>
      <w:r>
        <w:rPr>
          <w:rFonts w:hint="default" w:ascii="Times New Roman" w:hAnsi="Times New Roman" w:eastAsia="方正仿宋_GBK" w:cs="Times New Roman"/>
          <w:bCs/>
          <w:color w:val="auto"/>
          <w:sz w:val="32"/>
          <w:szCs w:val="32"/>
          <w:lang w:val="en-US" w:eastAsia="zh-CN" w:bidi="ar-SA"/>
        </w:rPr>
        <w:t>报价人自</w:t>
      </w:r>
      <w:r>
        <w:rPr>
          <w:rFonts w:hint="eastAsia" w:ascii="Times New Roman" w:hAnsi="Times New Roman" w:eastAsia="方正仿宋_GBK" w:cs="Times New Roman"/>
          <w:bCs/>
          <w:color w:val="auto"/>
          <w:sz w:val="32"/>
          <w:szCs w:val="32"/>
          <w:lang w:val="en-US" w:eastAsia="zh-CN" w:bidi="ar-SA"/>
        </w:rPr>
        <w:t>2020</w:t>
      </w:r>
      <w:r>
        <w:rPr>
          <w:rFonts w:hint="default" w:ascii="Times New Roman" w:hAnsi="Times New Roman" w:eastAsia="方正仿宋_GBK" w:cs="Times New Roman"/>
          <w:bCs/>
          <w:color w:val="auto"/>
          <w:sz w:val="32"/>
          <w:szCs w:val="32"/>
          <w:lang w:val="en-US" w:eastAsia="zh-CN" w:bidi="ar-SA"/>
        </w:rPr>
        <w:t>年1月1日至报价截止日止，至少</w:t>
      </w:r>
      <w:r>
        <w:rPr>
          <w:rFonts w:hint="eastAsia" w:ascii="Times New Roman" w:hAnsi="Times New Roman" w:eastAsia="方正仿宋_GBK" w:cs="Times New Roman"/>
          <w:bCs/>
          <w:color w:val="auto"/>
          <w:sz w:val="32"/>
          <w:szCs w:val="32"/>
          <w:lang w:val="en-US" w:eastAsia="zh-CN" w:bidi="ar-SA"/>
        </w:rPr>
        <w:t>具有1个调功终端项目业绩。</w:t>
      </w:r>
      <w:bookmarkStart w:id="63" w:name="_GoBack"/>
      <w:bookmarkEnd w:id="63"/>
    </w:p>
    <w:p>
      <w:pPr>
        <w:pStyle w:val="2"/>
        <w:keepNext w:val="0"/>
        <w:keepLines w:val="0"/>
        <w:pageBreakBefore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 xml:space="preserve"> </w:t>
      </w:r>
      <w:r>
        <w:rPr>
          <w:rFonts w:hint="eastAsia" w:ascii="Times New Roman" w:hAnsi="Times New Roman" w:eastAsia="方正仿宋_GBK" w:cs="Times New Roman"/>
          <w:snapToGrid w:val="0"/>
          <w:color w:val="auto"/>
          <w:kern w:val="0"/>
          <w:sz w:val="32"/>
          <w:szCs w:val="32"/>
          <w:lang w:val="en-US" w:eastAsia="zh-CN"/>
        </w:rPr>
        <w:t xml:space="preserve">  </w:t>
      </w:r>
      <w:r>
        <w:rPr>
          <w:rFonts w:hint="default" w:ascii="Times New Roman" w:hAnsi="Times New Roman" w:eastAsia="方正仿宋_GBK" w:cs="Times New Roman"/>
          <w:snapToGrid w:val="0"/>
          <w:color w:val="auto"/>
          <w:kern w:val="0"/>
          <w:sz w:val="32"/>
          <w:szCs w:val="32"/>
        </w:rPr>
        <w:t>注：1、业绩时间以合同签订时间为准。</w:t>
      </w:r>
    </w:p>
    <w:p>
      <w:pPr>
        <w:pStyle w:val="2"/>
        <w:keepNext w:val="0"/>
        <w:keepLines w:val="0"/>
        <w:pageBreakBefore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cs="Times New Roman"/>
          <w:color w:val="auto"/>
          <w:sz w:val="32"/>
          <w:szCs w:val="32"/>
          <w:lang w:eastAsia="zh-CN"/>
        </w:rPr>
      </w:pPr>
      <w:r>
        <w:rPr>
          <w:rFonts w:hint="default" w:ascii="Times New Roman" w:hAnsi="Times New Roman" w:eastAsia="方正仿宋_GBK" w:cs="Times New Roman"/>
          <w:snapToGrid w:val="0"/>
          <w:color w:val="auto"/>
          <w:kern w:val="0"/>
          <w:sz w:val="32"/>
          <w:szCs w:val="32"/>
        </w:rPr>
        <w:t xml:space="preserve">     </w:t>
      </w:r>
      <w:r>
        <w:rPr>
          <w:rFonts w:hint="eastAsia" w:ascii="Times New Roman" w:hAnsi="Times New Roman" w:eastAsia="方正仿宋_GBK" w:cs="Times New Roman"/>
          <w:snapToGrid w:val="0"/>
          <w:color w:val="auto"/>
          <w:kern w:val="0"/>
          <w:sz w:val="32"/>
          <w:szCs w:val="32"/>
          <w:lang w:val="en-US" w:eastAsia="zh-CN"/>
        </w:rPr>
        <w:t xml:space="preserve">  </w:t>
      </w:r>
      <w:r>
        <w:rPr>
          <w:rFonts w:hint="default" w:ascii="Times New Roman" w:hAnsi="Times New Roman" w:eastAsia="方正仿宋_GBK" w:cs="Times New Roman"/>
          <w:snapToGrid w:val="0"/>
          <w:color w:val="auto"/>
          <w:kern w:val="0"/>
          <w:sz w:val="32"/>
          <w:szCs w:val="32"/>
        </w:rPr>
        <w:t>2、业绩证明材料形式：合同协议书</w:t>
      </w:r>
      <w:r>
        <w:rPr>
          <w:rFonts w:hint="eastAsia" w:ascii="Times New Roman" w:hAnsi="Times New Roman" w:eastAsia="方正仿宋_GBK" w:cs="Times New Roman"/>
          <w:snapToGrid w:val="0"/>
          <w:color w:val="auto"/>
          <w:kern w:val="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sz w:val="32"/>
          <w:szCs w:val="32"/>
          <w:lang w:eastAsia="zh-CN"/>
        </w:rPr>
      </w:pPr>
      <w:r>
        <w:rPr>
          <w:rFonts w:hint="default" w:ascii="Times New Roman" w:hAnsi="Times New Roman" w:eastAsia="方正仿宋_GBK" w:cs="Times New Roman"/>
          <w:sz w:val="32"/>
          <w:szCs w:val="32"/>
          <w:lang w:eastAsia="zh-CN"/>
        </w:rPr>
        <w:t>3.2本项目不接受联合体询价。</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640" w:firstLineChars="200"/>
        <w:jc w:val="both"/>
        <w:textAlignment w:val="auto"/>
        <w:rPr>
          <w:rFonts w:hint="default" w:ascii="Times New Roman" w:hAnsi="Times New Roman" w:eastAsia="方正黑体_GBK" w:cs="Times New Roman"/>
          <w:b w:val="0"/>
          <w:bCs/>
          <w:sz w:val="32"/>
          <w:szCs w:val="32"/>
          <w:lang w:eastAsia="zh-CN"/>
        </w:rPr>
      </w:pPr>
      <w:r>
        <w:rPr>
          <w:rFonts w:hint="default" w:ascii="Times New Roman" w:hAnsi="Times New Roman" w:eastAsia="方正黑体_GBK" w:cs="Times New Roman"/>
          <w:b w:val="0"/>
          <w:bCs/>
          <w:sz w:val="32"/>
          <w:szCs w:val="32"/>
          <w:lang w:val="en-US" w:eastAsia="zh-CN"/>
        </w:rPr>
        <w:t>4.</w:t>
      </w:r>
      <w:r>
        <w:rPr>
          <w:rFonts w:hint="default" w:ascii="Times New Roman" w:hAnsi="Times New Roman" w:eastAsia="方正黑体_GBK" w:cs="Times New Roman"/>
          <w:b w:val="0"/>
          <w:bCs/>
          <w:sz w:val="32"/>
          <w:szCs w:val="32"/>
          <w:lang w:eastAsia="zh-CN"/>
        </w:rPr>
        <w:t>报价文件的递交</w:t>
      </w:r>
    </w:p>
    <w:p>
      <w:pPr>
        <w:keepNext w:val="0"/>
        <w:keepLines w:val="0"/>
        <w:pageBreakBefore w:val="0"/>
        <w:widowControl w:val="0"/>
        <w:kinsoku/>
        <w:wordWrap/>
        <w:overflowPunct/>
        <w:topLinePunct w:val="0"/>
        <w:autoSpaceDE/>
        <w:autoSpaceDN/>
        <w:bidi w:val="0"/>
        <w:adjustRightInd/>
        <w:snapToGrid/>
        <w:spacing w:line="594" w:lineRule="exact"/>
        <w:ind w:left="0" w:leftChars="0" w:right="0" w:firstLine="640" w:firstLineChars="200"/>
        <w:jc w:val="both"/>
        <w:textAlignment w:val="auto"/>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val="en-US" w:eastAsia="zh-CN"/>
        </w:rPr>
        <w:t>4.1</w:t>
      </w:r>
      <w:r>
        <w:rPr>
          <w:rFonts w:hint="default" w:ascii="Times New Roman" w:hAnsi="Times New Roman" w:eastAsia="方正仿宋_GBK" w:cs="Times New Roman"/>
          <w:bCs/>
          <w:sz w:val="32"/>
          <w:szCs w:val="32"/>
          <w:lang w:eastAsia="zh-CN"/>
        </w:rPr>
        <w:t>报价文件递交地点：重庆市合川区草街电站生产管理大楼。</w:t>
      </w:r>
    </w:p>
    <w:p>
      <w:pPr>
        <w:keepNext w:val="0"/>
        <w:keepLines w:val="0"/>
        <w:pageBreakBefore w:val="0"/>
        <w:widowControl w:val="0"/>
        <w:kinsoku/>
        <w:wordWrap/>
        <w:overflowPunct/>
        <w:topLinePunct w:val="0"/>
        <w:autoSpaceDE/>
        <w:autoSpaceDN/>
        <w:bidi w:val="0"/>
        <w:adjustRightInd/>
        <w:snapToGrid/>
        <w:spacing w:line="594" w:lineRule="exact"/>
        <w:ind w:left="0" w:leftChars="0" w:right="0"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4.2报价文件递交截止时间：挂网公</w:t>
      </w:r>
      <w:r>
        <w:rPr>
          <w:rFonts w:hint="eastAsia" w:ascii="Times New Roman" w:hAnsi="Times New Roman" w:eastAsia="方正仿宋_GBK" w:cs="Times New Roman"/>
          <w:bCs/>
          <w:sz w:val="32"/>
          <w:szCs w:val="32"/>
          <w:lang w:val="en-US" w:eastAsia="zh-CN"/>
        </w:rPr>
        <w:t>告</w:t>
      </w:r>
      <w:r>
        <w:rPr>
          <w:rFonts w:hint="default" w:ascii="Times New Roman" w:hAnsi="Times New Roman" w:eastAsia="方正仿宋_GBK" w:cs="Times New Roman"/>
          <w:bCs/>
          <w:sz w:val="32"/>
          <w:szCs w:val="32"/>
          <w:lang w:val="en-US" w:eastAsia="zh-CN"/>
        </w:rPr>
        <w:t>后第4日11时00 分为止（公告发布当日不算）。</w:t>
      </w:r>
    </w:p>
    <w:p>
      <w:pPr>
        <w:keepNext w:val="0"/>
        <w:keepLines w:val="0"/>
        <w:pageBreakBefore w:val="0"/>
        <w:widowControl w:val="0"/>
        <w:kinsoku/>
        <w:wordWrap/>
        <w:overflowPunct/>
        <w:topLinePunct w:val="0"/>
        <w:autoSpaceDE/>
        <w:autoSpaceDN/>
        <w:bidi w:val="0"/>
        <w:adjustRightInd/>
        <w:snapToGrid/>
        <w:spacing w:line="594" w:lineRule="exact"/>
        <w:ind w:left="0" w:leftChars="0" w:right="0" w:firstLine="640" w:firstLineChars="200"/>
        <w:jc w:val="both"/>
        <w:textAlignment w:val="auto"/>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val="en-US" w:eastAsia="zh-CN"/>
        </w:rPr>
        <w:t>4.3</w:t>
      </w:r>
      <w:r>
        <w:rPr>
          <w:rFonts w:hint="default" w:ascii="Times New Roman" w:hAnsi="Times New Roman" w:eastAsia="方正仿宋_GBK" w:cs="Times New Roman"/>
          <w:bCs/>
          <w:sz w:val="32"/>
          <w:szCs w:val="32"/>
          <w:lang w:eastAsia="zh-CN"/>
        </w:rPr>
        <w:t>逾期送达的、未送达指定地点的或者不按照询价文件要求密封的报价文件，将予以拒收。</w:t>
      </w:r>
    </w:p>
    <w:p>
      <w:pPr>
        <w:keepNext w:val="0"/>
        <w:keepLines w:val="0"/>
        <w:pageBreakBefore w:val="0"/>
        <w:widowControl w:val="0"/>
        <w:kinsoku/>
        <w:wordWrap/>
        <w:overflowPunct/>
        <w:topLinePunct w:val="0"/>
        <w:autoSpaceDE/>
        <w:autoSpaceDN/>
        <w:bidi w:val="0"/>
        <w:adjustRightInd/>
        <w:snapToGrid/>
        <w:spacing w:line="594" w:lineRule="exact"/>
        <w:ind w:left="0" w:leftChars="0" w:right="0" w:firstLine="640" w:firstLineChars="200"/>
        <w:jc w:val="both"/>
        <w:textAlignment w:val="auto"/>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val="en-US" w:eastAsia="zh-CN"/>
        </w:rPr>
        <w:t>4.4</w:t>
      </w:r>
      <w:r>
        <w:rPr>
          <w:rFonts w:hint="default" w:ascii="Times New Roman" w:hAnsi="Times New Roman" w:eastAsia="方正仿宋_GBK" w:cs="Times New Roman"/>
          <w:bCs/>
          <w:sz w:val="32"/>
          <w:szCs w:val="32"/>
          <w:lang w:eastAsia="zh-CN"/>
        </w:rPr>
        <w:t>采用邮寄等其他方式递交报价文件的，所有风险由报价人自行承担。</w:t>
      </w:r>
    </w:p>
    <w:p>
      <w:pPr>
        <w:keepNext w:val="0"/>
        <w:keepLines w:val="0"/>
        <w:pageBreakBefore w:val="0"/>
        <w:widowControl w:val="0"/>
        <w:kinsoku/>
        <w:wordWrap/>
        <w:overflowPunct/>
        <w:topLinePunct w:val="0"/>
        <w:autoSpaceDE/>
        <w:autoSpaceDN/>
        <w:bidi w:val="0"/>
        <w:adjustRightInd/>
        <w:snapToGrid/>
        <w:spacing w:line="594" w:lineRule="exact"/>
        <w:ind w:left="0" w:leftChars="0" w:right="0" w:firstLine="640" w:firstLineChars="200"/>
        <w:jc w:val="both"/>
        <w:textAlignment w:val="auto"/>
        <w:rPr>
          <w:rFonts w:hint="eastAsia" w:ascii="方正仿宋_GBK" w:hAnsi="方正仿宋_GBK" w:eastAsia="方正仿宋_GBK"/>
          <w:bCs/>
          <w:sz w:val="32"/>
          <w:szCs w:val="32"/>
          <w:lang w:eastAsia="zh-CN"/>
        </w:rPr>
      </w:pPr>
      <w:r>
        <w:rPr>
          <w:rFonts w:hint="default" w:ascii="Times New Roman" w:hAnsi="Times New Roman" w:eastAsia="方正仿宋_GBK" w:cs="Times New Roman"/>
          <w:bCs/>
          <w:sz w:val="32"/>
          <w:szCs w:val="32"/>
          <w:lang w:val="en-US" w:eastAsia="zh-CN"/>
        </w:rPr>
        <w:t>4.5</w:t>
      </w:r>
      <w:r>
        <w:rPr>
          <w:rFonts w:hint="default" w:ascii="Times New Roman" w:hAnsi="Times New Roman" w:eastAsia="方正仿宋_GBK" w:cs="Times New Roman"/>
          <w:bCs/>
          <w:sz w:val="32"/>
          <w:szCs w:val="32"/>
          <w:lang w:eastAsia="zh-CN"/>
        </w:rPr>
        <w:t>其他要求：</w:t>
      </w:r>
      <w:r>
        <w:rPr>
          <w:rFonts w:hint="eastAsia" w:ascii="方正仿宋_GBK" w:hAnsi="方正仿宋_GBK" w:eastAsia="方正仿宋_GBK"/>
          <w:bCs/>
          <w:sz w:val="32"/>
          <w:szCs w:val="32"/>
          <w:lang w:eastAsia="zh-CN"/>
        </w:rPr>
        <w:t>纸质件按递交要求送达，同时还需在重庆高速公路集团有限公司招投标管理平台同步进行网上报价（网上报价与纸质报价须保持一致，否则报价将被否决），满足重庆高速公路集团有限公司相关规定、程序和要求。</w:t>
      </w:r>
    </w:p>
    <w:p>
      <w:pPr>
        <w:keepNext w:val="0"/>
        <w:keepLines w:val="0"/>
        <w:pageBreakBefore w:val="0"/>
        <w:widowControl w:val="0"/>
        <w:kinsoku/>
        <w:wordWrap/>
        <w:overflowPunct/>
        <w:topLinePunct w:val="0"/>
        <w:autoSpaceDE/>
        <w:autoSpaceDN/>
        <w:bidi w:val="0"/>
        <w:adjustRightInd/>
        <w:snapToGrid/>
        <w:spacing w:line="594" w:lineRule="exact"/>
        <w:ind w:left="0" w:leftChars="0" w:right="0" w:firstLine="640" w:firstLineChars="200"/>
        <w:jc w:val="both"/>
        <w:textAlignment w:val="auto"/>
        <w:rPr>
          <w:rFonts w:hint="default" w:ascii="Times New Roman" w:hAnsi="Times New Roman" w:eastAsia="方正黑体_GBK" w:cs="Times New Roman"/>
          <w:b w:val="0"/>
          <w:bCs/>
          <w:sz w:val="32"/>
          <w:szCs w:val="32"/>
          <w:lang w:eastAsia="zh-CN"/>
        </w:rPr>
      </w:pPr>
      <w:r>
        <w:rPr>
          <w:rFonts w:hint="default" w:ascii="Times New Roman" w:hAnsi="Times New Roman" w:eastAsia="方正黑体_GBK" w:cs="Times New Roman"/>
          <w:b w:val="0"/>
          <w:bCs/>
          <w:sz w:val="32"/>
          <w:szCs w:val="32"/>
          <w:lang w:val="en-US" w:eastAsia="zh-CN"/>
        </w:rPr>
        <w:t>5.</w:t>
      </w:r>
      <w:r>
        <w:rPr>
          <w:rFonts w:hint="default" w:ascii="Times New Roman" w:hAnsi="Times New Roman" w:eastAsia="方正黑体_GBK" w:cs="Times New Roman"/>
          <w:b w:val="0"/>
          <w:bCs/>
          <w:sz w:val="32"/>
          <w:szCs w:val="32"/>
          <w:lang w:eastAsia="zh-CN"/>
        </w:rPr>
        <w:t>发布公告的媒介</w:t>
      </w:r>
    </w:p>
    <w:p>
      <w:pPr>
        <w:keepNext w:val="0"/>
        <w:keepLines w:val="0"/>
        <w:pageBreakBefore w:val="0"/>
        <w:widowControl w:val="0"/>
        <w:kinsoku w:val="0"/>
        <w:wordWrap/>
        <w:overflowPunct/>
        <w:topLinePunct w:val="0"/>
        <w:autoSpaceDE/>
        <w:autoSpaceDN/>
        <w:bidi w:val="0"/>
        <w:adjustRightInd/>
        <w:snapToGrid/>
        <w:spacing w:line="580" w:lineRule="exact"/>
        <w:ind w:left="0" w:leftChars="0" w:right="0" w:firstLine="640" w:firstLineChars="200"/>
        <w:jc w:val="both"/>
        <w:textAlignment w:val="auto"/>
        <w:rPr>
          <w:rFonts w:hint="default" w:ascii="Times New Roman" w:hAnsi="Times New Roman" w:eastAsia="方正仿宋_GBK" w:cs="Times New Roman"/>
          <w:bCs/>
          <w:sz w:val="32"/>
          <w:szCs w:val="32"/>
          <w:highlight w:val="none"/>
          <w:lang w:eastAsia="zh-CN"/>
        </w:rPr>
      </w:pPr>
      <w:r>
        <w:rPr>
          <w:rFonts w:hint="default" w:ascii="Times New Roman" w:hAnsi="Times New Roman" w:eastAsia="方正楷体_GBK" w:cs="Times New Roman"/>
          <w:bCs/>
          <w:sz w:val="32"/>
          <w:szCs w:val="32"/>
          <w:lang w:val="en-US" w:eastAsia="zh-CN"/>
        </w:rPr>
        <w:t>5.1</w:t>
      </w:r>
      <w:r>
        <w:rPr>
          <w:rFonts w:hint="default" w:ascii="方正仿宋_GBK" w:hAnsi="方正仿宋_GBK" w:eastAsia="方正仿宋_GBK"/>
          <w:bCs/>
          <w:sz w:val="32"/>
          <w:szCs w:val="32"/>
          <w:lang w:eastAsia="zh-CN"/>
        </w:rPr>
        <w:t>本次询价公告及结果公示将在重庆高速公路集团官方网站（http://www.cegc.com.cn/gw/newsInfoMenu.html?id=42&amp;key=2）、重庆高速公路集团有限公司招投标管理平</w:t>
      </w:r>
      <w:r>
        <w:rPr>
          <w:rFonts w:hint="eastAsia" w:ascii="方正仿宋_GBK" w:hAnsi="方正仿宋_GBK" w:eastAsia="方正仿宋_GBK"/>
          <w:bCs/>
          <w:sz w:val="32"/>
          <w:szCs w:val="32"/>
          <w:lang w:eastAsia="zh-CN"/>
        </w:rPr>
        <w:t>台</w:t>
      </w:r>
      <w:r>
        <w:rPr>
          <w:rFonts w:hint="default" w:ascii="方正仿宋_GBK" w:hAnsi="方正仿宋_GBK" w:eastAsia="方正仿宋_GBK"/>
          <w:bCs/>
          <w:sz w:val="32"/>
          <w:szCs w:val="32"/>
          <w:lang w:eastAsia="zh-CN"/>
        </w:rPr>
        <w:t>（http://219.152.86.3:8081/pms/）上发布</w:t>
      </w:r>
      <w:r>
        <w:rPr>
          <w:rFonts w:hint="eastAsia" w:ascii="方正仿宋_GBK" w:hAnsi="方正仿宋_GBK" w:eastAsia="方正仿宋_GBK"/>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黑体_GBK" w:cs="Times New Roman"/>
          <w:b w:val="0"/>
          <w:bCs/>
          <w:sz w:val="32"/>
          <w:szCs w:val="32"/>
          <w:lang w:eastAsia="zh-CN"/>
        </w:rPr>
      </w:pPr>
      <w:r>
        <w:rPr>
          <w:rFonts w:hint="default" w:ascii="Times New Roman" w:hAnsi="Times New Roman" w:eastAsia="方正楷体_GBK" w:cs="Times New Roman"/>
          <w:bCs/>
          <w:sz w:val="32"/>
          <w:szCs w:val="32"/>
          <w:lang w:val="en-US" w:eastAsia="zh-CN"/>
        </w:rPr>
        <w:t>5.2</w:t>
      </w:r>
      <w:r>
        <w:rPr>
          <w:rFonts w:hint="default" w:ascii="Times New Roman" w:hAnsi="Times New Roman" w:eastAsia="方正仿宋_GBK" w:cs="Times New Roman"/>
          <w:bCs/>
          <w:sz w:val="32"/>
          <w:szCs w:val="32"/>
          <w:lang w:eastAsia="zh-CN"/>
        </w:rPr>
        <w:t>凡愿意参加的单位，从公告发布之日起至报价递交截止时间前，在本项目询价公告中的获取方式（链接）自行下载询价文件。本项目不需要报名，直接提交报价文件。</w:t>
      </w:r>
    </w:p>
    <w:p>
      <w:pPr>
        <w:spacing w:line="480" w:lineRule="exact"/>
        <w:ind w:firstLine="640" w:firstLineChars="200"/>
        <w:jc w:val="both"/>
        <w:outlineLvl w:val="1"/>
        <w:rPr>
          <w:rFonts w:hint="default" w:ascii="Times New Roman" w:hAnsi="Times New Roman" w:eastAsia="方正仿宋_GBK" w:cs="Times New Roman"/>
          <w:bCs/>
          <w:sz w:val="32"/>
          <w:szCs w:val="32"/>
          <w:lang w:eastAsia="zh-CN"/>
        </w:rPr>
      </w:pPr>
      <w:r>
        <w:rPr>
          <w:rFonts w:ascii="方正黑体_GBK" w:hAnsi="方正黑体_GBK" w:eastAsia="方正黑体_GBK"/>
          <w:sz w:val="32"/>
          <w:szCs w:val="32"/>
          <w:lang w:eastAsia="zh-CN"/>
        </w:rPr>
        <w:t>6.联系方式</w:t>
      </w:r>
    </w:p>
    <w:p>
      <w:pPr>
        <w:keepNext w:val="0"/>
        <w:keepLines w:val="0"/>
        <w:pageBreakBefore w:val="0"/>
        <w:widowControl w:val="0"/>
        <w:kinsoku/>
        <w:wordWrap/>
        <w:overflowPunct/>
        <w:topLinePunct w:val="0"/>
        <w:autoSpaceDE/>
        <w:autoSpaceDN/>
        <w:bidi w:val="0"/>
        <w:adjustRightInd/>
        <w:snapToGrid/>
        <w:spacing w:line="594" w:lineRule="exact"/>
        <w:ind w:left="0" w:leftChars="0" w:right="0" w:firstLine="640" w:firstLineChars="200"/>
        <w:jc w:val="both"/>
        <w:textAlignment w:val="auto"/>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询价人：重庆草街航运电力开发有限公司</w:t>
      </w:r>
    </w:p>
    <w:p>
      <w:pPr>
        <w:keepNext w:val="0"/>
        <w:keepLines w:val="0"/>
        <w:pageBreakBefore w:val="0"/>
        <w:widowControl w:val="0"/>
        <w:kinsoku/>
        <w:wordWrap/>
        <w:overflowPunct/>
        <w:topLinePunct w:val="0"/>
        <w:autoSpaceDE/>
        <w:autoSpaceDN/>
        <w:bidi w:val="0"/>
        <w:adjustRightInd/>
        <w:snapToGrid/>
        <w:spacing w:line="594" w:lineRule="exact"/>
        <w:ind w:left="0" w:leftChars="0" w:right="0" w:firstLine="640" w:firstLineChars="200"/>
        <w:jc w:val="both"/>
        <w:textAlignment w:val="auto"/>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地  址：重庆市合川区草街街道草街电站生产管理大楼</w:t>
      </w:r>
    </w:p>
    <w:p>
      <w:pPr>
        <w:keepNext w:val="0"/>
        <w:keepLines w:val="0"/>
        <w:pageBreakBefore w:val="0"/>
        <w:widowControl w:val="0"/>
        <w:kinsoku/>
        <w:wordWrap/>
        <w:overflowPunct/>
        <w:topLinePunct w:val="0"/>
        <w:autoSpaceDE/>
        <w:autoSpaceDN/>
        <w:bidi w:val="0"/>
        <w:adjustRightInd/>
        <w:snapToGrid/>
        <w:spacing w:line="594" w:lineRule="exact"/>
        <w:ind w:left="0" w:leftChars="0" w:right="0" w:firstLine="640" w:firstLineChars="200"/>
        <w:jc w:val="both"/>
        <w:textAlignment w:val="auto"/>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联系人：罗老师（报价资料接收人）   吴老师（技术负责人）</w:t>
      </w:r>
    </w:p>
    <w:p>
      <w:pPr>
        <w:keepNext w:val="0"/>
        <w:keepLines w:val="0"/>
        <w:pageBreakBefore w:val="0"/>
        <w:widowControl w:val="0"/>
        <w:kinsoku/>
        <w:wordWrap/>
        <w:overflowPunct/>
        <w:topLinePunct w:val="0"/>
        <w:autoSpaceDE/>
        <w:autoSpaceDN/>
        <w:bidi w:val="0"/>
        <w:adjustRightInd/>
        <w:snapToGrid/>
        <w:spacing w:line="594" w:lineRule="exact"/>
        <w:ind w:left="0" w:leftChars="0" w:right="0"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eastAsia="zh-CN"/>
        </w:rPr>
        <w:t>电  话：</w:t>
      </w:r>
      <w:r>
        <w:rPr>
          <w:rFonts w:hint="default" w:ascii="Times New Roman" w:hAnsi="Times New Roman" w:eastAsia="方正仿宋_GBK" w:cs="Times New Roman"/>
          <w:bCs/>
          <w:sz w:val="32"/>
          <w:szCs w:val="32"/>
          <w:lang w:val="en-US" w:eastAsia="zh-CN"/>
        </w:rPr>
        <w:t>15178825766</w:t>
      </w:r>
      <w:r>
        <w:rPr>
          <w:rFonts w:hint="default" w:ascii="Times New Roman" w:hAnsi="Times New Roman" w:eastAsia="方正仿宋_GBK" w:cs="Times New Roman"/>
          <w:bCs/>
          <w:sz w:val="32"/>
          <w:szCs w:val="32"/>
          <w:lang w:eastAsia="zh-CN"/>
        </w:rPr>
        <w:t xml:space="preserve">              </w:t>
      </w:r>
      <w:r>
        <w:rPr>
          <w:rFonts w:hint="eastAsia"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lang w:val="en-US" w:eastAsia="zh-CN"/>
        </w:rPr>
        <w:t>13883862750</w:t>
      </w:r>
    </w:p>
    <w:p>
      <w:pPr>
        <w:keepNext w:val="0"/>
        <w:keepLines w:val="0"/>
        <w:pageBreakBefore w:val="0"/>
        <w:widowControl w:val="0"/>
        <w:kinsoku/>
        <w:wordWrap/>
        <w:overflowPunct/>
        <w:topLinePunct w:val="0"/>
        <w:autoSpaceDE/>
        <w:autoSpaceDN/>
        <w:bidi w:val="0"/>
        <w:adjustRightInd/>
        <w:snapToGrid/>
        <w:spacing w:line="594" w:lineRule="exact"/>
        <w:ind w:left="0" w:leftChars="0" w:right="0" w:firstLine="640" w:firstLineChars="200"/>
        <w:jc w:val="both"/>
        <w:textAlignment w:val="auto"/>
        <w:rPr>
          <w:rFonts w:hint="default" w:ascii="Times New Roman" w:hAnsi="Times New Roman" w:eastAsia="方正黑体_GBK" w:cs="Times New Roman"/>
          <w:b w:val="0"/>
          <w:bCs/>
          <w:sz w:val="32"/>
          <w:szCs w:val="32"/>
          <w:lang w:eastAsia="zh-CN"/>
        </w:rPr>
      </w:pPr>
      <w:r>
        <w:rPr>
          <w:rFonts w:hint="default" w:ascii="Times New Roman" w:hAnsi="Times New Roman" w:eastAsia="方正黑体_GBK" w:cs="Times New Roman"/>
          <w:b w:val="0"/>
          <w:bCs/>
          <w:sz w:val="32"/>
          <w:szCs w:val="32"/>
          <w:lang w:val="en-US" w:eastAsia="zh-CN"/>
        </w:rPr>
        <w:t>7.</w:t>
      </w:r>
      <w:r>
        <w:rPr>
          <w:rFonts w:hint="default" w:ascii="Times New Roman" w:hAnsi="Times New Roman" w:eastAsia="方正黑体_GBK" w:cs="Times New Roman"/>
          <w:b w:val="0"/>
          <w:bCs/>
          <w:sz w:val="32"/>
          <w:szCs w:val="32"/>
          <w:lang w:eastAsia="zh-CN"/>
        </w:rPr>
        <w:t>监督部门</w:t>
      </w:r>
    </w:p>
    <w:p>
      <w:pPr>
        <w:keepNext w:val="0"/>
        <w:keepLines w:val="0"/>
        <w:pageBreakBefore w:val="0"/>
        <w:widowControl w:val="0"/>
        <w:kinsoku/>
        <w:wordWrap/>
        <w:overflowPunct/>
        <w:topLinePunct w:val="0"/>
        <w:autoSpaceDE/>
        <w:autoSpaceDN/>
        <w:bidi w:val="0"/>
        <w:adjustRightInd/>
        <w:snapToGrid/>
        <w:spacing w:line="594" w:lineRule="exact"/>
        <w:ind w:left="0" w:leftChars="0" w:right="0" w:firstLine="640" w:firstLineChars="200"/>
        <w:jc w:val="both"/>
        <w:textAlignment w:val="auto"/>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监督部门：重庆草街航运电力开发有限公司办公室</w:t>
      </w:r>
    </w:p>
    <w:p>
      <w:pPr>
        <w:keepNext w:val="0"/>
        <w:keepLines w:val="0"/>
        <w:pageBreakBefore w:val="0"/>
        <w:widowControl w:val="0"/>
        <w:kinsoku/>
        <w:wordWrap/>
        <w:overflowPunct/>
        <w:topLinePunct w:val="0"/>
        <w:autoSpaceDE/>
        <w:autoSpaceDN/>
        <w:bidi w:val="0"/>
        <w:adjustRightInd/>
        <w:snapToGrid/>
        <w:spacing w:line="594" w:lineRule="exact"/>
        <w:ind w:left="0" w:leftChars="0" w:right="0" w:firstLine="640" w:firstLineChars="200"/>
        <w:jc w:val="both"/>
        <w:textAlignment w:val="auto"/>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联系电话： 023-42463669</w:t>
      </w:r>
    </w:p>
    <w:p>
      <w:pPr>
        <w:pageBreakBefore w:val="0"/>
        <w:kinsoku/>
        <w:overflowPunct/>
        <w:topLinePunct w:val="0"/>
        <w:autoSpaceDE w:val="0"/>
        <w:autoSpaceDN w:val="0"/>
        <w:bidi w:val="0"/>
        <w:adjustRightInd w:val="0"/>
        <w:spacing w:line="594" w:lineRule="exact"/>
        <w:ind w:left="0" w:leftChars="0" w:right="0"/>
        <w:jc w:val="both"/>
        <w:outlineLvl w:val="0"/>
        <w:rPr>
          <w:rFonts w:hint="default" w:ascii="Times New Roman" w:hAnsi="Times New Roman" w:cs="Times New Roman"/>
          <w:bCs/>
          <w:sz w:val="32"/>
          <w:szCs w:val="32"/>
          <w:lang w:eastAsia="zh-CN"/>
        </w:rPr>
        <w:sectPr>
          <w:footerReference r:id="rId7" w:type="default"/>
          <w:pgSz w:w="11906" w:h="16838"/>
          <w:pgMar w:top="1984" w:right="1446" w:bottom="1644" w:left="1446" w:header="794" w:footer="992" w:gutter="0"/>
          <w:pgBorders>
            <w:top w:val="none" w:sz="0" w:space="0"/>
            <w:left w:val="none" w:sz="0" w:space="0"/>
            <w:bottom w:val="none" w:sz="0" w:space="0"/>
            <w:right w:val="none" w:sz="0" w:space="0"/>
          </w:pgBorders>
          <w:pgNumType w:start="1" w:chapStyle="1"/>
          <w:cols w:space="720" w:num="1"/>
          <w:docGrid w:type="lines" w:linePitch="312" w:charSpace="0"/>
        </w:sectPr>
      </w:pPr>
    </w:p>
    <w:bookmarkEnd w:id="10"/>
    <w:bookmarkEnd w:id="11"/>
    <w:bookmarkEnd w:id="12"/>
    <w:p>
      <w:pPr>
        <w:keepNext w:val="0"/>
        <w:keepLines w:val="0"/>
        <w:pageBreakBefore w:val="0"/>
        <w:kinsoku/>
        <w:wordWrap/>
        <w:overflowPunct/>
        <w:topLinePunct w:val="0"/>
        <w:autoSpaceDE w:val="0"/>
        <w:autoSpaceDN w:val="0"/>
        <w:bidi w:val="0"/>
        <w:adjustRightInd w:val="0"/>
        <w:spacing w:line="594" w:lineRule="exact"/>
        <w:ind w:left="0" w:leftChars="0" w:right="0"/>
        <w:jc w:val="center"/>
        <w:outlineLvl w:val="0"/>
        <w:rPr>
          <w:rFonts w:hint="eastAsia" w:ascii="方正小标宋_GBK" w:hAnsi="方正小标宋_GBK" w:eastAsia="方正小标宋_GBK" w:cs="方正小标宋_GBK"/>
          <w:b w:val="0"/>
          <w:bCs/>
          <w:sz w:val="44"/>
          <w:szCs w:val="44"/>
          <w:lang w:val="zh-CN" w:eastAsia="zh-CN"/>
        </w:rPr>
      </w:pPr>
      <w:bookmarkStart w:id="17" w:name="_Toc324429696"/>
      <w:bookmarkStart w:id="18" w:name="_Toc13014"/>
      <w:bookmarkStart w:id="19" w:name="_Toc6230453"/>
      <w:bookmarkStart w:id="20" w:name="_Toc29194684"/>
      <w:bookmarkStart w:id="21" w:name="_Toc52097503"/>
      <w:bookmarkStart w:id="22" w:name="_Toc323734101"/>
      <w:r>
        <w:rPr>
          <w:rFonts w:hint="eastAsia" w:ascii="方正小标宋_GBK" w:hAnsi="方正小标宋_GBK" w:eastAsia="方正小标宋_GBK" w:cs="方正小标宋_GBK"/>
          <w:b w:val="0"/>
          <w:bCs/>
          <w:sz w:val="44"/>
          <w:szCs w:val="44"/>
          <w:lang w:val="zh-CN" w:eastAsia="zh-CN"/>
        </w:rPr>
        <w:t>第二章 报价文件要求与评审办法</w:t>
      </w:r>
    </w:p>
    <w:p>
      <w:pPr>
        <w:pStyle w:val="6"/>
        <w:keepNext w:val="0"/>
        <w:keepLines w:val="0"/>
        <w:pageBreakBefore w:val="0"/>
        <w:kinsoku/>
        <w:wordWrap/>
        <w:overflowPunct/>
        <w:topLinePunct w:val="0"/>
        <w:bidi w:val="0"/>
        <w:adjustRightInd/>
        <w:spacing w:line="594" w:lineRule="exact"/>
        <w:ind w:left="0" w:leftChars="0" w:right="0"/>
        <w:rPr>
          <w:rFonts w:hint="default" w:ascii="Times New Roman" w:hAnsi="Times New Roman" w:eastAsia="方正黑体_GBK" w:cs="Times New Roman"/>
          <w:b w:val="0"/>
          <w:sz w:val="32"/>
          <w:szCs w:val="32"/>
          <w:lang w:eastAsia="zh-CN"/>
        </w:rPr>
      </w:pPr>
      <w:r>
        <w:rPr>
          <w:rFonts w:hint="default" w:ascii="Times New Roman" w:hAnsi="Times New Roman" w:eastAsia="方正黑体_GBK" w:cs="Times New Roman"/>
          <w:b w:val="0"/>
          <w:sz w:val="32"/>
          <w:szCs w:val="32"/>
          <w:lang w:val="en-US" w:eastAsia="zh-CN"/>
        </w:rPr>
        <w:t>1.</w:t>
      </w:r>
      <w:r>
        <w:rPr>
          <w:rFonts w:hint="default" w:ascii="Times New Roman" w:hAnsi="Times New Roman" w:eastAsia="方正黑体_GBK" w:cs="Times New Roman"/>
          <w:b w:val="0"/>
          <w:sz w:val="32"/>
          <w:szCs w:val="32"/>
          <w:lang w:eastAsia="zh-CN"/>
        </w:rPr>
        <w:t>报价文件要求</w:t>
      </w:r>
    </w:p>
    <w:p>
      <w:pPr>
        <w:keepNext w:val="0"/>
        <w:keepLines w:val="0"/>
        <w:pageBreakBefore w:val="0"/>
        <w:widowControl w:val="0"/>
        <w:kinsoku/>
        <w:wordWrap/>
        <w:overflowPunct/>
        <w:topLinePunct w:val="0"/>
        <w:autoSpaceDE/>
        <w:autoSpaceDN/>
        <w:bidi w:val="0"/>
        <w:adjustRightInd/>
        <w:snapToGrid/>
        <w:spacing w:line="594" w:lineRule="exact"/>
        <w:ind w:left="0" w:leftChars="0" w:right="0" w:firstLine="640" w:firstLineChars="200"/>
        <w:jc w:val="both"/>
        <w:textAlignment w:val="auto"/>
        <w:rPr>
          <w:rFonts w:hint="default" w:ascii="Times New Roman" w:hAnsi="Times New Roman" w:eastAsia="方正仿宋_GBK" w:cs="Times New Roman"/>
          <w:bCs/>
          <w:color w:val="auto"/>
          <w:sz w:val="32"/>
          <w:szCs w:val="32"/>
          <w:lang w:eastAsia="zh-CN"/>
        </w:rPr>
      </w:pPr>
      <w:r>
        <w:rPr>
          <w:rFonts w:hint="default" w:ascii="Times New Roman" w:hAnsi="Times New Roman" w:eastAsia="方正仿宋_GBK" w:cs="Times New Roman"/>
          <w:bCs/>
          <w:sz w:val="32"/>
          <w:szCs w:val="32"/>
          <w:lang w:val="en-US" w:eastAsia="zh-CN"/>
        </w:rPr>
        <w:t>1.1</w:t>
      </w:r>
      <w:r>
        <w:rPr>
          <w:rFonts w:hint="default" w:ascii="Times New Roman" w:hAnsi="Times New Roman" w:eastAsia="方正仿宋_GBK" w:cs="Times New Roman"/>
          <w:bCs/>
          <w:sz w:val="32"/>
          <w:szCs w:val="32"/>
          <w:lang w:eastAsia="zh-CN"/>
        </w:rPr>
        <w:t>本项目总价最高限价为人民币</w:t>
      </w:r>
      <w:r>
        <w:rPr>
          <w:rFonts w:hint="default" w:ascii="Times New Roman" w:hAnsi="Times New Roman" w:eastAsia="方正仿宋_GBK" w:cs="Times New Roman"/>
          <w:bCs/>
          <w:sz w:val="32"/>
          <w:szCs w:val="32"/>
          <w:highlight w:val="none"/>
          <w:lang w:eastAsia="zh-CN"/>
        </w:rPr>
        <w:t>：</w:t>
      </w:r>
      <w:r>
        <w:rPr>
          <w:rFonts w:hint="eastAsia" w:ascii="Times New Roman" w:hAnsi="Times New Roman" w:eastAsia="仿宋_GB2312" w:cs="Times New Roman"/>
          <w:b w:val="0"/>
          <w:color w:val="auto"/>
          <w:spacing w:val="0"/>
          <w:sz w:val="32"/>
          <w:szCs w:val="32"/>
          <w:u w:val="single"/>
          <w:lang w:val="en-US" w:eastAsia="zh-CN"/>
        </w:rPr>
        <w:t xml:space="preserve"> 459293 </w:t>
      </w:r>
      <w:r>
        <w:rPr>
          <w:rFonts w:hint="default" w:ascii="Times New Roman" w:hAnsi="Times New Roman" w:eastAsia="方正仿宋_GBK" w:cs="Times New Roman"/>
          <w:b w:val="0"/>
          <w:bCs w:val="0"/>
          <w:color w:val="auto"/>
          <w:sz w:val="32"/>
          <w:szCs w:val="32"/>
          <w:highlight w:val="none"/>
          <w:lang w:eastAsia="zh-CN"/>
        </w:rPr>
        <w:t>（大写：</w:t>
      </w:r>
      <w:r>
        <w:rPr>
          <w:rFonts w:hint="default" w:ascii="Times New Roman" w:hAnsi="Times New Roman" w:eastAsia="方正仿宋_GBK" w:cs="Times New Roman"/>
          <w:b w:val="0"/>
          <w:bCs w:val="0"/>
          <w:color w:val="auto"/>
          <w:sz w:val="32"/>
          <w:szCs w:val="32"/>
          <w:highlight w:val="none"/>
          <w:u w:val="single"/>
          <w:lang w:eastAsia="zh-CN"/>
        </w:rPr>
        <w:t>肆拾伍万玖仟贰佰玖拾叁元整</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Cs/>
          <w:color w:val="auto"/>
          <w:sz w:val="32"/>
          <w:szCs w:val="32"/>
          <w:highlight w:val="none"/>
          <w:lang w:eastAsia="zh-CN"/>
        </w:rPr>
        <w:t>。</w:t>
      </w:r>
      <w:r>
        <w:rPr>
          <w:rFonts w:hint="default" w:ascii="Times New Roman" w:hAnsi="Times New Roman" w:eastAsia="方正仿宋_GBK" w:cs="Times New Roman"/>
          <w:bCs/>
          <w:color w:val="auto"/>
          <w:sz w:val="32"/>
          <w:szCs w:val="32"/>
          <w:lang w:eastAsia="zh-CN"/>
        </w:rPr>
        <w:t>报价不得高于或等于此最高限价，否则报价将被否决。其他要求详见报价表中的报价说明。</w:t>
      </w:r>
    </w:p>
    <w:p>
      <w:pPr>
        <w:keepNext w:val="0"/>
        <w:keepLines w:val="0"/>
        <w:pageBreakBefore w:val="0"/>
        <w:widowControl w:val="0"/>
        <w:kinsoku/>
        <w:wordWrap/>
        <w:overflowPunct/>
        <w:topLinePunct w:val="0"/>
        <w:autoSpaceDE/>
        <w:autoSpaceDN/>
        <w:bidi w:val="0"/>
        <w:adjustRightInd/>
        <w:snapToGrid/>
        <w:spacing w:line="594" w:lineRule="exact"/>
        <w:ind w:left="0" w:leftChars="0" w:right="0" w:firstLine="640" w:firstLineChars="200"/>
        <w:jc w:val="both"/>
        <w:textAlignment w:val="auto"/>
        <w:rPr>
          <w:rFonts w:hint="default" w:ascii="Times New Roman" w:hAnsi="Times New Roman" w:eastAsia="方正仿宋_GBK" w:cs="Times New Roman"/>
          <w:bCs/>
          <w:color w:val="auto"/>
          <w:sz w:val="32"/>
          <w:szCs w:val="32"/>
          <w:lang w:eastAsia="zh-CN"/>
        </w:rPr>
      </w:pPr>
      <w:r>
        <w:rPr>
          <w:rFonts w:hint="default" w:ascii="Times New Roman" w:hAnsi="Times New Roman" w:eastAsia="方正仿宋_GBK" w:cs="Times New Roman"/>
          <w:bCs/>
          <w:color w:val="auto"/>
          <w:sz w:val="32"/>
          <w:szCs w:val="32"/>
          <w:lang w:val="en-US" w:eastAsia="zh-CN"/>
        </w:rPr>
        <w:t>1.2</w:t>
      </w:r>
      <w:r>
        <w:rPr>
          <w:rFonts w:hint="default" w:ascii="Times New Roman" w:hAnsi="Times New Roman" w:eastAsia="方正仿宋_GBK" w:cs="Times New Roman"/>
          <w:bCs/>
          <w:color w:val="auto"/>
          <w:sz w:val="32"/>
          <w:szCs w:val="32"/>
          <w:lang w:eastAsia="zh-CN"/>
        </w:rPr>
        <w:t>报价文件内容格式详见第</w:t>
      </w:r>
      <w:r>
        <w:rPr>
          <w:rFonts w:hint="default" w:ascii="Times New Roman" w:hAnsi="Times New Roman" w:eastAsia="方正仿宋_GBK" w:cs="Times New Roman"/>
          <w:bCs/>
          <w:color w:val="auto"/>
          <w:sz w:val="32"/>
          <w:szCs w:val="32"/>
          <w:lang w:val="en-US" w:eastAsia="zh-CN"/>
        </w:rPr>
        <w:t>五</w:t>
      </w:r>
      <w:r>
        <w:rPr>
          <w:rFonts w:hint="default" w:ascii="Times New Roman" w:hAnsi="Times New Roman" w:eastAsia="方正仿宋_GBK" w:cs="Times New Roman"/>
          <w:bCs/>
          <w:color w:val="auto"/>
          <w:sz w:val="32"/>
          <w:szCs w:val="32"/>
          <w:lang w:eastAsia="zh-CN"/>
        </w:rPr>
        <w:t>章格式要求；装订采用A4纸幅面，不得采用活页夹等可随时拆换的方式。</w:t>
      </w:r>
    </w:p>
    <w:p>
      <w:pPr>
        <w:keepNext w:val="0"/>
        <w:keepLines w:val="0"/>
        <w:pageBreakBefore w:val="0"/>
        <w:widowControl w:val="0"/>
        <w:kinsoku/>
        <w:wordWrap/>
        <w:overflowPunct/>
        <w:topLinePunct w:val="0"/>
        <w:autoSpaceDE/>
        <w:autoSpaceDN/>
        <w:bidi w:val="0"/>
        <w:adjustRightInd/>
        <w:snapToGrid/>
        <w:spacing w:line="594" w:lineRule="exact"/>
        <w:ind w:left="0" w:leftChars="0" w:right="0" w:firstLine="640" w:firstLineChars="200"/>
        <w:jc w:val="both"/>
        <w:textAlignment w:val="auto"/>
        <w:rPr>
          <w:rFonts w:hint="default" w:ascii="Times New Roman" w:hAnsi="Times New Roman" w:eastAsia="方正仿宋_GBK" w:cs="Times New Roman"/>
          <w:bCs/>
          <w:color w:val="auto"/>
          <w:sz w:val="32"/>
          <w:szCs w:val="32"/>
          <w:lang w:eastAsia="zh-CN"/>
        </w:rPr>
      </w:pPr>
      <w:r>
        <w:rPr>
          <w:rFonts w:hint="default" w:ascii="Times New Roman" w:hAnsi="Times New Roman" w:eastAsia="方正仿宋_GBK" w:cs="Times New Roman"/>
          <w:bCs/>
          <w:color w:val="auto"/>
          <w:sz w:val="32"/>
          <w:szCs w:val="32"/>
          <w:lang w:val="en-US" w:eastAsia="zh-CN"/>
        </w:rPr>
        <w:t>1.3</w:t>
      </w:r>
      <w:r>
        <w:rPr>
          <w:rFonts w:hint="default" w:ascii="Times New Roman" w:hAnsi="Times New Roman" w:eastAsia="方正仿宋_GBK" w:cs="Times New Roman"/>
          <w:bCs/>
          <w:color w:val="auto"/>
          <w:sz w:val="32"/>
          <w:szCs w:val="32"/>
          <w:lang w:eastAsia="zh-CN"/>
        </w:rPr>
        <w:t>报价文件正本1份。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bCs w:val="0"/>
          <w:color w:val="auto"/>
          <w:sz w:val="32"/>
          <w:szCs w:val="32"/>
          <w:lang w:eastAsia="zh-CN"/>
        </w:rPr>
      </w:pPr>
      <w:r>
        <w:rPr>
          <w:rFonts w:hint="default" w:ascii="Times New Roman" w:hAnsi="Times New Roman" w:eastAsia="方正仿宋_GBK" w:cs="Times New Roman"/>
          <w:bCs/>
          <w:color w:val="auto"/>
          <w:sz w:val="32"/>
          <w:szCs w:val="32"/>
          <w:lang w:val="en-US" w:eastAsia="zh-CN"/>
        </w:rPr>
        <w:t>1.4</w:t>
      </w:r>
      <w:r>
        <w:rPr>
          <w:rFonts w:hint="default" w:ascii="Times New Roman" w:hAnsi="Times New Roman" w:eastAsia="方正仿宋_GBK" w:cs="Times New Roman"/>
          <w:bCs/>
          <w:color w:val="auto"/>
          <w:sz w:val="32"/>
          <w:szCs w:val="32"/>
          <w:lang w:eastAsia="zh-CN"/>
        </w:rPr>
        <w:t>报价文件一并装入标准档案袋中，档案袋密封两端须粘接密封完好后，贴上封条并在封口结合缝处加盖报价人单位公章，否则其报价文件将被否决。</w:t>
      </w:r>
      <w:r>
        <w:rPr>
          <w:rFonts w:hint="default" w:ascii="Times New Roman" w:hAnsi="Times New Roman" w:eastAsia="方正仿宋_GBK" w:cs="Times New Roman"/>
          <w:b/>
          <w:bCs w:val="0"/>
          <w:color w:val="auto"/>
          <w:sz w:val="32"/>
          <w:szCs w:val="32"/>
          <w:lang w:eastAsia="zh-CN"/>
        </w:rPr>
        <w:t>封套上应注明：</w:t>
      </w:r>
      <w:r>
        <w:rPr>
          <w:rFonts w:hint="eastAsia" w:ascii="Times New Roman" w:hAnsi="Times New Roman" w:eastAsia="方正仿宋_GBK" w:cs="Times New Roman"/>
          <w:b/>
          <w:bCs w:val="0"/>
          <w:color w:val="auto"/>
          <w:sz w:val="32"/>
          <w:szCs w:val="32"/>
          <w:u w:val="single"/>
          <w:lang w:eastAsia="zh-CN"/>
        </w:rPr>
        <w:t>草街航电枢纽调功终端服务器升级改造项目</w:t>
      </w:r>
      <w:r>
        <w:rPr>
          <w:rFonts w:hint="default" w:ascii="Times New Roman" w:hAnsi="Times New Roman" w:eastAsia="方正仿宋_GBK" w:cs="Times New Roman"/>
          <w:b/>
          <w:bCs w:val="0"/>
          <w:color w:val="auto"/>
          <w:sz w:val="32"/>
          <w:szCs w:val="32"/>
          <w:lang w:val="en-US" w:eastAsia="zh-CN"/>
        </w:rPr>
        <w:t>，</w:t>
      </w:r>
      <w:r>
        <w:rPr>
          <w:rFonts w:hint="default" w:ascii="Times New Roman" w:hAnsi="Times New Roman" w:eastAsia="方正仿宋_GBK" w:cs="Times New Roman"/>
          <w:b/>
          <w:bCs w:val="0"/>
          <w:color w:val="auto"/>
          <w:sz w:val="32"/>
          <w:szCs w:val="32"/>
          <w:lang w:eastAsia="zh-CN"/>
        </w:rPr>
        <w:t>报价文件在挂网公</w:t>
      </w:r>
      <w:r>
        <w:rPr>
          <w:rFonts w:hint="eastAsia" w:ascii="Times New Roman" w:hAnsi="Times New Roman" w:eastAsia="方正仿宋_GBK" w:cs="Times New Roman"/>
          <w:b/>
          <w:bCs w:val="0"/>
          <w:color w:val="auto"/>
          <w:sz w:val="32"/>
          <w:szCs w:val="32"/>
          <w:lang w:val="en-US" w:eastAsia="zh-CN"/>
        </w:rPr>
        <w:t>告</w:t>
      </w:r>
      <w:r>
        <w:rPr>
          <w:rFonts w:hint="default" w:ascii="Times New Roman" w:hAnsi="Times New Roman" w:eastAsia="方正仿宋_GBK" w:cs="Times New Roman"/>
          <w:b/>
          <w:bCs w:val="0"/>
          <w:color w:val="auto"/>
          <w:sz w:val="32"/>
          <w:szCs w:val="32"/>
          <w:lang w:eastAsia="zh-CN"/>
        </w:rPr>
        <w:t>后第4日</w:t>
      </w:r>
      <w:r>
        <w:rPr>
          <w:rFonts w:hint="default" w:ascii="Times New Roman" w:hAnsi="Times New Roman" w:eastAsia="方正仿宋_GBK" w:cs="Times New Roman"/>
          <w:b/>
          <w:bCs w:val="0"/>
          <w:color w:val="auto"/>
          <w:sz w:val="32"/>
          <w:szCs w:val="32"/>
          <w:lang w:val="en-US" w:eastAsia="zh-CN"/>
        </w:rPr>
        <w:t>11</w:t>
      </w:r>
      <w:r>
        <w:rPr>
          <w:rFonts w:hint="default" w:ascii="Times New Roman" w:hAnsi="Times New Roman" w:eastAsia="方正仿宋_GBK" w:cs="Times New Roman"/>
          <w:b/>
          <w:bCs w:val="0"/>
          <w:color w:val="auto"/>
          <w:sz w:val="32"/>
          <w:szCs w:val="32"/>
          <w:lang w:eastAsia="zh-CN"/>
        </w:rPr>
        <w:t>时</w:t>
      </w:r>
      <w:r>
        <w:rPr>
          <w:rFonts w:hint="default" w:ascii="Times New Roman" w:hAnsi="Times New Roman" w:eastAsia="方正仿宋_GBK" w:cs="Times New Roman"/>
          <w:b/>
          <w:bCs w:val="0"/>
          <w:color w:val="auto"/>
          <w:sz w:val="32"/>
          <w:szCs w:val="32"/>
          <w:lang w:val="en-US" w:eastAsia="zh-CN"/>
        </w:rPr>
        <w:t>00</w:t>
      </w:r>
      <w:r>
        <w:rPr>
          <w:rFonts w:hint="default" w:ascii="Times New Roman" w:hAnsi="Times New Roman" w:eastAsia="方正仿宋_GBK" w:cs="Times New Roman"/>
          <w:b/>
          <w:bCs w:val="0"/>
          <w:color w:val="auto"/>
          <w:sz w:val="32"/>
          <w:szCs w:val="32"/>
          <w:lang w:eastAsia="zh-CN"/>
        </w:rPr>
        <w:t xml:space="preserve"> 分为止（公告发布当日不算）</w:t>
      </w:r>
      <w:r>
        <w:rPr>
          <w:rFonts w:hint="eastAsia" w:ascii="Times New Roman" w:hAnsi="Times New Roman" w:eastAsia="方正仿宋_GBK" w:cs="Times New Roman"/>
          <w:b/>
          <w:bCs w:val="0"/>
          <w:color w:val="auto"/>
          <w:sz w:val="32"/>
          <w:szCs w:val="32"/>
          <w:lang w:val="en-US" w:eastAsia="zh-CN"/>
        </w:rPr>
        <w:t>前</w:t>
      </w:r>
      <w:r>
        <w:rPr>
          <w:rFonts w:hint="default" w:ascii="Times New Roman" w:hAnsi="Times New Roman" w:eastAsia="方正仿宋_GBK" w:cs="Times New Roman"/>
          <w:b/>
          <w:bCs w:val="0"/>
          <w:color w:val="auto"/>
          <w:sz w:val="32"/>
          <w:szCs w:val="32"/>
          <w:lang w:eastAsia="zh-CN"/>
        </w:rPr>
        <w:t>不得开启。</w:t>
      </w:r>
    </w:p>
    <w:p>
      <w:pPr>
        <w:pStyle w:val="6"/>
        <w:keepNext w:val="0"/>
        <w:keepLines w:val="0"/>
        <w:pageBreakBefore w:val="0"/>
        <w:kinsoku/>
        <w:wordWrap/>
        <w:overflowPunct/>
        <w:topLinePunct w:val="0"/>
        <w:bidi w:val="0"/>
        <w:adjustRightInd/>
        <w:spacing w:line="594" w:lineRule="exact"/>
        <w:ind w:left="0" w:leftChars="0" w:right="0"/>
        <w:rPr>
          <w:rFonts w:hint="default" w:ascii="Times New Roman" w:hAnsi="Times New Roman" w:eastAsia="方正黑体_GBK" w:cs="Times New Roman"/>
          <w:b w:val="0"/>
          <w:sz w:val="32"/>
          <w:szCs w:val="32"/>
          <w:lang w:eastAsia="zh-CN"/>
        </w:rPr>
      </w:pPr>
      <w:r>
        <w:rPr>
          <w:rFonts w:hint="default" w:ascii="Times New Roman" w:hAnsi="Times New Roman" w:eastAsia="方正黑体_GBK" w:cs="Times New Roman"/>
          <w:b w:val="0"/>
          <w:sz w:val="32"/>
          <w:szCs w:val="32"/>
          <w:lang w:val="en-US" w:eastAsia="zh-CN"/>
        </w:rPr>
        <w:t>2.</w:t>
      </w:r>
      <w:r>
        <w:rPr>
          <w:rFonts w:hint="default" w:ascii="Times New Roman" w:hAnsi="Times New Roman" w:eastAsia="方正黑体_GBK" w:cs="Times New Roman"/>
          <w:b w:val="0"/>
          <w:sz w:val="32"/>
          <w:szCs w:val="32"/>
          <w:lang w:eastAsia="zh-CN"/>
        </w:rPr>
        <w:t>评审办法</w:t>
      </w:r>
    </w:p>
    <w:bookmarkEnd w:id="17"/>
    <w:bookmarkEnd w:id="18"/>
    <w:bookmarkEnd w:id="19"/>
    <w:bookmarkEnd w:id="20"/>
    <w:bookmarkEnd w:id="21"/>
    <w:bookmarkEnd w:id="22"/>
    <w:p>
      <w:pPr>
        <w:keepNext w:val="0"/>
        <w:keepLines w:val="0"/>
        <w:pageBreakBefore w:val="0"/>
        <w:widowControl w:val="0"/>
        <w:kinsoku/>
        <w:wordWrap/>
        <w:overflowPunct/>
        <w:topLinePunct w:val="0"/>
        <w:autoSpaceDE/>
        <w:autoSpaceDN/>
        <w:bidi w:val="0"/>
        <w:adjustRightInd/>
        <w:snapToGrid/>
        <w:spacing w:line="594" w:lineRule="exact"/>
        <w:ind w:left="0" w:leftChars="0" w:right="0" w:firstLine="640" w:firstLineChars="200"/>
        <w:jc w:val="both"/>
        <w:textAlignment w:val="auto"/>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val="en-US" w:eastAsia="zh-CN"/>
        </w:rPr>
        <w:t>2.1</w:t>
      </w:r>
      <w:r>
        <w:rPr>
          <w:rFonts w:hint="default" w:ascii="Times New Roman" w:hAnsi="Times New Roman" w:eastAsia="方正仿宋_GBK" w:cs="Times New Roman"/>
          <w:bCs/>
          <w:sz w:val="32"/>
          <w:szCs w:val="32"/>
          <w:lang w:eastAsia="zh-CN"/>
        </w:rPr>
        <w:t>本项目采用</w:t>
      </w:r>
      <w:r>
        <w:rPr>
          <w:rFonts w:hint="default" w:ascii="Times New Roman" w:hAnsi="Times New Roman" w:eastAsia="方正仿宋_GBK" w:cs="Times New Roman"/>
          <w:bCs/>
          <w:sz w:val="32"/>
          <w:szCs w:val="32"/>
          <w:u w:val="single"/>
          <w:lang w:eastAsia="zh-CN"/>
        </w:rPr>
        <w:t>经评审的最低价法</w:t>
      </w:r>
      <w:r>
        <w:rPr>
          <w:rFonts w:hint="default" w:ascii="Times New Roman" w:hAnsi="Times New Roman" w:eastAsia="方正仿宋_GBK" w:cs="Times New Roman"/>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leftChars="0" w:right="0" w:firstLine="640" w:firstLineChars="200"/>
        <w:jc w:val="both"/>
        <w:textAlignment w:val="auto"/>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val="en-US" w:eastAsia="zh-CN"/>
        </w:rPr>
        <w:t>2.2</w:t>
      </w:r>
      <w:r>
        <w:rPr>
          <w:rFonts w:hint="default" w:ascii="Times New Roman" w:hAnsi="Times New Roman" w:eastAsia="方正仿宋_GBK" w:cs="Times New Roman"/>
          <w:bCs/>
          <w:sz w:val="32"/>
          <w:szCs w:val="32"/>
          <w:lang w:eastAsia="zh-CN"/>
        </w:rPr>
        <w:t>评审小组按照询价文件内容要求对报价文件进行审查。包括以下方面：</w:t>
      </w:r>
    </w:p>
    <w:p>
      <w:pPr>
        <w:keepNext w:val="0"/>
        <w:keepLines w:val="0"/>
        <w:pageBreakBefore w:val="0"/>
        <w:widowControl w:val="0"/>
        <w:kinsoku/>
        <w:wordWrap/>
        <w:overflowPunct/>
        <w:topLinePunct w:val="0"/>
        <w:autoSpaceDE/>
        <w:autoSpaceDN/>
        <w:bidi w:val="0"/>
        <w:adjustRightInd/>
        <w:snapToGrid/>
        <w:spacing w:line="594" w:lineRule="exact"/>
        <w:ind w:left="0" w:leftChars="0" w:right="0" w:firstLine="640" w:firstLineChars="200"/>
        <w:jc w:val="both"/>
        <w:textAlignment w:val="auto"/>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val="en-US" w:eastAsia="zh-CN"/>
        </w:rPr>
        <w:t>（1）</w:t>
      </w:r>
      <w:r>
        <w:rPr>
          <w:rFonts w:hint="default" w:ascii="Times New Roman" w:hAnsi="Times New Roman" w:eastAsia="方正仿宋_GBK" w:cs="Times New Roman"/>
          <w:bCs/>
          <w:sz w:val="32"/>
          <w:szCs w:val="32"/>
          <w:lang w:eastAsia="zh-CN"/>
        </w:rPr>
        <w:t>形式审查：按第一章第</w:t>
      </w:r>
      <w:r>
        <w:rPr>
          <w:rFonts w:hint="default" w:ascii="Times New Roman" w:hAnsi="Times New Roman" w:eastAsia="方正仿宋_GBK" w:cs="Times New Roman"/>
          <w:bCs/>
          <w:sz w:val="32"/>
          <w:szCs w:val="32"/>
          <w:lang w:val="en-US" w:eastAsia="zh-CN"/>
        </w:rPr>
        <w:t>4</w:t>
      </w:r>
      <w:r>
        <w:rPr>
          <w:rFonts w:hint="default" w:ascii="Times New Roman" w:hAnsi="Times New Roman" w:eastAsia="方正仿宋_GBK" w:cs="Times New Roman"/>
          <w:bCs/>
          <w:sz w:val="32"/>
          <w:szCs w:val="32"/>
          <w:lang w:eastAsia="zh-CN"/>
        </w:rPr>
        <w:t>条和第二章第</w:t>
      </w:r>
      <w:r>
        <w:rPr>
          <w:rFonts w:hint="default" w:ascii="Times New Roman" w:hAnsi="Times New Roman" w:eastAsia="方正仿宋_GBK" w:cs="Times New Roman"/>
          <w:bCs/>
          <w:sz w:val="32"/>
          <w:szCs w:val="32"/>
          <w:lang w:val="en-US" w:eastAsia="zh-CN"/>
        </w:rPr>
        <w:t>1</w:t>
      </w:r>
      <w:r>
        <w:rPr>
          <w:rFonts w:hint="default" w:ascii="Times New Roman" w:hAnsi="Times New Roman" w:eastAsia="方正仿宋_GBK" w:cs="Times New Roman"/>
          <w:bCs/>
          <w:sz w:val="32"/>
          <w:szCs w:val="32"/>
          <w:lang w:eastAsia="zh-CN"/>
        </w:rPr>
        <w:t>条进行。</w:t>
      </w:r>
    </w:p>
    <w:p>
      <w:pPr>
        <w:keepNext w:val="0"/>
        <w:keepLines w:val="0"/>
        <w:pageBreakBefore w:val="0"/>
        <w:widowControl w:val="0"/>
        <w:kinsoku/>
        <w:wordWrap/>
        <w:overflowPunct/>
        <w:topLinePunct w:val="0"/>
        <w:autoSpaceDE/>
        <w:autoSpaceDN/>
        <w:bidi w:val="0"/>
        <w:adjustRightInd/>
        <w:snapToGrid/>
        <w:spacing w:line="594" w:lineRule="exact"/>
        <w:ind w:left="0" w:leftChars="0" w:right="0" w:firstLine="640" w:firstLineChars="200"/>
        <w:jc w:val="both"/>
        <w:textAlignment w:val="auto"/>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val="en-US" w:eastAsia="zh-CN"/>
        </w:rPr>
        <w:t>（2）</w:t>
      </w:r>
      <w:r>
        <w:rPr>
          <w:rFonts w:hint="default" w:ascii="Times New Roman" w:hAnsi="Times New Roman" w:eastAsia="方正仿宋_GBK" w:cs="Times New Roman"/>
          <w:bCs/>
          <w:sz w:val="32"/>
          <w:szCs w:val="32"/>
          <w:lang w:eastAsia="zh-CN"/>
        </w:rPr>
        <w:t>资格审查：按第一章第</w:t>
      </w:r>
      <w:r>
        <w:rPr>
          <w:rFonts w:hint="default" w:ascii="Times New Roman" w:hAnsi="Times New Roman" w:eastAsia="方正仿宋_GBK" w:cs="Times New Roman"/>
          <w:bCs/>
          <w:sz w:val="32"/>
          <w:szCs w:val="32"/>
          <w:lang w:val="en-US" w:eastAsia="zh-CN"/>
        </w:rPr>
        <w:t>3</w:t>
      </w:r>
      <w:r>
        <w:rPr>
          <w:rFonts w:hint="default" w:ascii="Times New Roman" w:hAnsi="Times New Roman" w:eastAsia="方正仿宋_GBK" w:cs="Times New Roman"/>
          <w:bCs/>
          <w:sz w:val="32"/>
          <w:szCs w:val="32"/>
          <w:lang w:eastAsia="zh-CN"/>
        </w:rPr>
        <w:t>条进行。</w:t>
      </w:r>
    </w:p>
    <w:p>
      <w:pPr>
        <w:keepNext w:val="0"/>
        <w:keepLines w:val="0"/>
        <w:pageBreakBefore w:val="0"/>
        <w:widowControl w:val="0"/>
        <w:kinsoku/>
        <w:wordWrap/>
        <w:overflowPunct/>
        <w:topLinePunct w:val="0"/>
        <w:autoSpaceDE/>
        <w:autoSpaceDN/>
        <w:bidi w:val="0"/>
        <w:adjustRightInd/>
        <w:snapToGrid/>
        <w:spacing w:line="594" w:lineRule="exact"/>
        <w:ind w:left="0" w:leftChars="0" w:right="0" w:firstLine="640" w:firstLineChars="200"/>
        <w:jc w:val="both"/>
        <w:textAlignment w:val="auto"/>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val="en-US" w:eastAsia="zh-CN"/>
        </w:rPr>
        <w:t>（3）</w:t>
      </w:r>
      <w:r>
        <w:rPr>
          <w:rFonts w:hint="default" w:ascii="Times New Roman" w:hAnsi="Times New Roman" w:eastAsia="方正仿宋_GBK" w:cs="Times New Roman"/>
          <w:bCs/>
          <w:sz w:val="32"/>
          <w:szCs w:val="32"/>
          <w:lang w:eastAsia="zh-CN"/>
        </w:rPr>
        <w:t>响应性评审：按第一章第2条和第四章、第三章进行。</w:t>
      </w:r>
    </w:p>
    <w:p>
      <w:pPr>
        <w:keepNext w:val="0"/>
        <w:keepLines w:val="0"/>
        <w:pageBreakBefore w:val="0"/>
        <w:widowControl w:val="0"/>
        <w:kinsoku/>
        <w:wordWrap/>
        <w:overflowPunct/>
        <w:topLinePunct w:val="0"/>
        <w:autoSpaceDE/>
        <w:autoSpaceDN/>
        <w:bidi w:val="0"/>
        <w:adjustRightInd/>
        <w:snapToGrid/>
        <w:spacing w:line="594" w:lineRule="exact"/>
        <w:ind w:left="0" w:leftChars="0" w:right="0" w:firstLine="640" w:firstLineChars="200"/>
        <w:jc w:val="both"/>
        <w:textAlignment w:val="auto"/>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val="en-US" w:eastAsia="zh-CN"/>
        </w:rPr>
        <w:t>（4）</w:t>
      </w:r>
      <w:r>
        <w:rPr>
          <w:rFonts w:hint="default" w:ascii="Times New Roman" w:hAnsi="Times New Roman" w:eastAsia="方正仿宋_GBK" w:cs="Times New Roman"/>
          <w:bCs/>
          <w:sz w:val="32"/>
          <w:szCs w:val="32"/>
          <w:lang w:eastAsia="zh-CN"/>
        </w:rPr>
        <w:t>报价函部分及经济部分评审标准：按第五章要求进行。</w:t>
      </w:r>
    </w:p>
    <w:p>
      <w:pPr>
        <w:keepNext w:val="0"/>
        <w:keepLines w:val="0"/>
        <w:pageBreakBefore w:val="0"/>
        <w:widowControl w:val="0"/>
        <w:kinsoku/>
        <w:wordWrap/>
        <w:overflowPunct/>
        <w:topLinePunct w:val="0"/>
        <w:autoSpaceDE/>
        <w:autoSpaceDN/>
        <w:bidi w:val="0"/>
        <w:adjustRightInd/>
        <w:snapToGrid/>
        <w:spacing w:line="594" w:lineRule="exact"/>
        <w:ind w:left="0" w:leftChars="0" w:right="0" w:firstLine="640" w:firstLineChars="200"/>
        <w:jc w:val="both"/>
        <w:textAlignment w:val="auto"/>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val="en-US" w:eastAsia="zh-CN"/>
        </w:rPr>
        <w:t>2.3</w:t>
      </w:r>
      <w:r>
        <w:rPr>
          <w:rFonts w:hint="default" w:ascii="Times New Roman" w:hAnsi="Times New Roman" w:eastAsia="方正仿宋_GBK" w:cs="Times New Roman"/>
          <w:bCs/>
          <w:sz w:val="32"/>
          <w:szCs w:val="32"/>
          <w:lang w:eastAsia="zh-CN"/>
        </w:rPr>
        <w:t>通过本章第</w:t>
      </w:r>
      <w:r>
        <w:rPr>
          <w:rFonts w:hint="default" w:ascii="Times New Roman" w:hAnsi="Times New Roman" w:eastAsia="方正仿宋_GBK" w:cs="Times New Roman"/>
          <w:bCs/>
          <w:sz w:val="32"/>
          <w:szCs w:val="32"/>
          <w:lang w:val="en-US" w:eastAsia="zh-CN"/>
        </w:rPr>
        <w:t>2.2</w:t>
      </w:r>
      <w:r>
        <w:rPr>
          <w:rFonts w:hint="default" w:ascii="Times New Roman" w:hAnsi="Times New Roman" w:eastAsia="方正仿宋_GBK" w:cs="Times New Roman"/>
          <w:bCs/>
          <w:sz w:val="32"/>
          <w:szCs w:val="32"/>
          <w:lang w:eastAsia="zh-CN"/>
        </w:rPr>
        <w:t>款要求审查合格的报价文件，评审小组将对其报价按照由低到高的顺序推荐中标候选人。若出现报价人投标报价相同，单个业绩合同金额大的优先；单个业绩合同金额相同的，由评审小组按照评审小组投票原则排序。</w:t>
      </w:r>
    </w:p>
    <w:p>
      <w:pPr>
        <w:pageBreakBefore w:val="0"/>
        <w:kinsoku/>
        <w:overflowPunct/>
        <w:topLinePunct w:val="0"/>
        <w:bidi w:val="0"/>
        <w:spacing w:line="594" w:lineRule="exact"/>
        <w:ind w:left="0" w:leftChars="0" w:right="0"/>
        <w:jc w:val="right"/>
        <w:rPr>
          <w:lang w:val="zh-CN"/>
        </w:rPr>
      </w:pP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br w:type="page"/>
      </w:r>
      <w:bookmarkStart w:id="23" w:name="_Toc52097542"/>
      <w:bookmarkStart w:id="24" w:name="_Toc29194791"/>
    </w:p>
    <w:bookmarkEnd w:id="23"/>
    <w:bookmarkEnd w:id="24"/>
    <w:p>
      <w:pPr>
        <w:pageBreakBefore w:val="0"/>
        <w:numPr>
          <w:ilvl w:val="0"/>
          <w:numId w:val="1"/>
        </w:numPr>
        <w:kinsoku/>
        <w:overflowPunct/>
        <w:topLinePunct w:val="0"/>
        <w:autoSpaceDE w:val="0"/>
        <w:autoSpaceDN w:val="0"/>
        <w:bidi w:val="0"/>
        <w:adjustRightInd w:val="0"/>
        <w:spacing w:line="594" w:lineRule="exact"/>
        <w:ind w:left="0" w:leftChars="0" w:right="0"/>
        <w:jc w:val="center"/>
        <w:outlineLvl w:val="0"/>
        <w:rPr>
          <w:rFonts w:hint="eastAsia" w:ascii="Times New Roman" w:hAnsi="Times New Roman" w:eastAsia="方正小标宋_GBK" w:cs="Times New Roman"/>
          <w:bCs/>
          <w:sz w:val="44"/>
          <w:szCs w:val="44"/>
          <w:lang w:val="zh-CN" w:eastAsia="zh-CN"/>
        </w:rPr>
      </w:pPr>
      <w:r>
        <w:rPr>
          <w:rFonts w:hint="eastAsia" w:ascii="Times New Roman" w:hAnsi="Times New Roman" w:eastAsia="方正小标宋_GBK" w:cs="Times New Roman"/>
          <w:bCs/>
          <w:sz w:val="44"/>
          <w:szCs w:val="44"/>
          <w:lang w:val="zh-CN" w:eastAsia="zh-CN"/>
        </w:rPr>
        <w:t>合同条款与格式</w:t>
      </w:r>
    </w:p>
    <w:p>
      <w:pPr>
        <w:pStyle w:val="2"/>
        <w:pageBreakBefore w:val="0"/>
        <w:widowControl w:val="0"/>
        <w:numPr>
          <w:ilvl w:val="0"/>
          <w:numId w:val="0"/>
        </w:numPr>
        <w:kinsoku/>
        <w:overflowPunct/>
        <w:topLinePunct w:val="0"/>
        <w:bidi w:val="0"/>
        <w:spacing w:after="0" w:line="594" w:lineRule="exact"/>
        <w:ind w:left="0" w:leftChars="0" w:right="0"/>
        <w:jc w:val="both"/>
        <w:rPr>
          <w:lang w:eastAsia="zh-CN"/>
        </w:rPr>
      </w:pPr>
    </w:p>
    <w:p>
      <w:pPr>
        <w:pStyle w:val="2"/>
        <w:pageBreakBefore w:val="0"/>
        <w:widowControl w:val="0"/>
        <w:numPr>
          <w:ilvl w:val="0"/>
          <w:numId w:val="0"/>
        </w:numPr>
        <w:kinsoku/>
        <w:overflowPunct/>
        <w:topLinePunct w:val="0"/>
        <w:bidi w:val="0"/>
        <w:spacing w:after="0" w:line="594" w:lineRule="exact"/>
        <w:ind w:left="0" w:leftChars="0" w:right="0"/>
        <w:jc w:val="both"/>
        <w:rPr>
          <w:lang w:eastAsia="zh-CN"/>
        </w:rPr>
      </w:pPr>
    </w:p>
    <w:p>
      <w:pPr>
        <w:pStyle w:val="2"/>
        <w:pageBreakBefore w:val="0"/>
        <w:widowControl w:val="0"/>
        <w:numPr>
          <w:ilvl w:val="0"/>
          <w:numId w:val="0"/>
        </w:numPr>
        <w:kinsoku/>
        <w:overflowPunct/>
        <w:topLinePunct w:val="0"/>
        <w:bidi w:val="0"/>
        <w:spacing w:after="0" w:line="594" w:lineRule="exact"/>
        <w:ind w:left="0" w:leftChars="0" w:right="0"/>
        <w:jc w:val="both"/>
        <w:rPr>
          <w:lang w:eastAsia="zh-CN"/>
        </w:rPr>
      </w:pPr>
    </w:p>
    <w:p>
      <w:pPr>
        <w:pStyle w:val="2"/>
        <w:pageBreakBefore w:val="0"/>
        <w:widowControl w:val="0"/>
        <w:numPr>
          <w:ilvl w:val="0"/>
          <w:numId w:val="0"/>
        </w:numPr>
        <w:kinsoku/>
        <w:overflowPunct/>
        <w:topLinePunct w:val="0"/>
        <w:bidi w:val="0"/>
        <w:spacing w:after="0" w:line="594" w:lineRule="exact"/>
        <w:ind w:left="0" w:leftChars="0" w:right="0"/>
        <w:jc w:val="both"/>
        <w:rPr>
          <w:lang w:eastAsia="zh-CN"/>
        </w:rPr>
      </w:pPr>
    </w:p>
    <w:p>
      <w:pPr>
        <w:pStyle w:val="2"/>
        <w:pageBreakBefore w:val="0"/>
        <w:widowControl w:val="0"/>
        <w:numPr>
          <w:ilvl w:val="0"/>
          <w:numId w:val="0"/>
        </w:numPr>
        <w:kinsoku/>
        <w:overflowPunct/>
        <w:topLinePunct w:val="0"/>
        <w:bidi w:val="0"/>
        <w:spacing w:after="0" w:line="594" w:lineRule="exact"/>
        <w:ind w:left="0" w:leftChars="0" w:right="0"/>
        <w:jc w:val="both"/>
        <w:rPr>
          <w:lang w:eastAsia="zh-CN"/>
        </w:rPr>
      </w:pPr>
    </w:p>
    <w:p>
      <w:pPr>
        <w:pStyle w:val="2"/>
        <w:pageBreakBefore w:val="0"/>
        <w:widowControl w:val="0"/>
        <w:numPr>
          <w:ilvl w:val="0"/>
          <w:numId w:val="0"/>
        </w:numPr>
        <w:kinsoku/>
        <w:overflowPunct/>
        <w:topLinePunct w:val="0"/>
        <w:bidi w:val="0"/>
        <w:spacing w:after="0" w:line="594" w:lineRule="exact"/>
        <w:ind w:left="0" w:leftChars="0" w:right="0"/>
        <w:jc w:val="both"/>
        <w:rPr>
          <w:lang w:eastAsia="zh-CN"/>
        </w:rPr>
      </w:pPr>
    </w:p>
    <w:p>
      <w:pPr>
        <w:pStyle w:val="2"/>
        <w:pageBreakBefore w:val="0"/>
        <w:widowControl w:val="0"/>
        <w:numPr>
          <w:ilvl w:val="0"/>
          <w:numId w:val="0"/>
        </w:numPr>
        <w:kinsoku/>
        <w:overflowPunct/>
        <w:topLinePunct w:val="0"/>
        <w:bidi w:val="0"/>
        <w:spacing w:after="0" w:line="594" w:lineRule="exact"/>
        <w:ind w:left="0" w:leftChars="0" w:right="0"/>
        <w:jc w:val="both"/>
        <w:rPr>
          <w:lang w:eastAsia="zh-CN"/>
        </w:rPr>
      </w:pPr>
    </w:p>
    <w:p>
      <w:pPr>
        <w:pStyle w:val="2"/>
        <w:pageBreakBefore w:val="0"/>
        <w:widowControl w:val="0"/>
        <w:numPr>
          <w:ilvl w:val="0"/>
          <w:numId w:val="0"/>
        </w:numPr>
        <w:kinsoku/>
        <w:overflowPunct/>
        <w:topLinePunct w:val="0"/>
        <w:bidi w:val="0"/>
        <w:spacing w:after="0" w:line="594" w:lineRule="exact"/>
        <w:ind w:left="0" w:leftChars="0" w:right="0"/>
        <w:jc w:val="both"/>
        <w:rPr>
          <w:lang w:eastAsia="zh-CN"/>
        </w:rPr>
      </w:pPr>
    </w:p>
    <w:p>
      <w:pPr>
        <w:pStyle w:val="2"/>
        <w:pageBreakBefore w:val="0"/>
        <w:widowControl w:val="0"/>
        <w:numPr>
          <w:ilvl w:val="0"/>
          <w:numId w:val="0"/>
        </w:numPr>
        <w:kinsoku/>
        <w:overflowPunct/>
        <w:topLinePunct w:val="0"/>
        <w:bidi w:val="0"/>
        <w:spacing w:after="0" w:line="594" w:lineRule="exact"/>
        <w:ind w:left="0" w:leftChars="0" w:right="0"/>
        <w:jc w:val="both"/>
        <w:rPr>
          <w:lang w:eastAsia="zh-CN"/>
        </w:rPr>
      </w:pPr>
    </w:p>
    <w:p>
      <w:pPr>
        <w:pStyle w:val="2"/>
        <w:pageBreakBefore w:val="0"/>
        <w:widowControl w:val="0"/>
        <w:numPr>
          <w:ilvl w:val="0"/>
          <w:numId w:val="0"/>
        </w:numPr>
        <w:kinsoku/>
        <w:overflowPunct/>
        <w:topLinePunct w:val="0"/>
        <w:bidi w:val="0"/>
        <w:spacing w:after="0" w:line="594" w:lineRule="exact"/>
        <w:ind w:left="0" w:leftChars="0" w:right="0"/>
        <w:jc w:val="both"/>
        <w:rPr>
          <w:lang w:eastAsia="zh-CN"/>
        </w:rPr>
      </w:pPr>
    </w:p>
    <w:p>
      <w:pPr>
        <w:pStyle w:val="2"/>
        <w:pageBreakBefore w:val="0"/>
        <w:widowControl w:val="0"/>
        <w:numPr>
          <w:ilvl w:val="0"/>
          <w:numId w:val="0"/>
        </w:numPr>
        <w:kinsoku/>
        <w:overflowPunct/>
        <w:topLinePunct w:val="0"/>
        <w:bidi w:val="0"/>
        <w:spacing w:after="0" w:line="594" w:lineRule="exact"/>
        <w:ind w:left="0" w:leftChars="0" w:right="0"/>
        <w:jc w:val="both"/>
        <w:rPr>
          <w:lang w:eastAsia="zh-CN"/>
        </w:rPr>
      </w:pPr>
    </w:p>
    <w:p>
      <w:pPr>
        <w:pStyle w:val="2"/>
        <w:pageBreakBefore w:val="0"/>
        <w:widowControl w:val="0"/>
        <w:numPr>
          <w:ilvl w:val="0"/>
          <w:numId w:val="0"/>
        </w:numPr>
        <w:kinsoku/>
        <w:overflowPunct/>
        <w:topLinePunct w:val="0"/>
        <w:bidi w:val="0"/>
        <w:spacing w:after="0" w:line="594" w:lineRule="exact"/>
        <w:ind w:left="0" w:leftChars="0" w:right="0"/>
        <w:jc w:val="both"/>
        <w:rPr>
          <w:lang w:eastAsia="zh-CN"/>
        </w:rPr>
      </w:pPr>
    </w:p>
    <w:p>
      <w:pPr>
        <w:pStyle w:val="2"/>
        <w:pageBreakBefore w:val="0"/>
        <w:widowControl w:val="0"/>
        <w:numPr>
          <w:ilvl w:val="0"/>
          <w:numId w:val="0"/>
        </w:numPr>
        <w:kinsoku/>
        <w:overflowPunct/>
        <w:topLinePunct w:val="0"/>
        <w:bidi w:val="0"/>
        <w:spacing w:after="0" w:line="594" w:lineRule="exact"/>
        <w:ind w:left="0" w:leftChars="0" w:right="0"/>
        <w:jc w:val="both"/>
        <w:rPr>
          <w:lang w:eastAsia="zh-CN"/>
        </w:rPr>
      </w:pPr>
    </w:p>
    <w:p>
      <w:pPr>
        <w:pStyle w:val="2"/>
        <w:pageBreakBefore w:val="0"/>
        <w:widowControl w:val="0"/>
        <w:numPr>
          <w:ilvl w:val="0"/>
          <w:numId w:val="0"/>
        </w:numPr>
        <w:kinsoku/>
        <w:overflowPunct/>
        <w:topLinePunct w:val="0"/>
        <w:bidi w:val="0"/>
        <w:spacing w:after="0" w:line="594" w:lineRule="exact"/>
        <w:ind w:left="0" w:leftChars="0" w:right="0"/>
        <w:jc w:val="both"/>
        <w:rPr>
          <w:lang w:eastAsia="zh-CN"/>
        </w:rPr>
      </w:pPr>
    </w:p>
    <w:p>
      <w:pPr>
        <w:pStyle w:val="2"/>
        <w:pageBreakBefore w:val="0"/>
        <w:widowControl w:val="0"/>
        <w:numPr>
          <w:ilvl w:val="0"/>
          <w:numId w:val="0"/>
        </w:numPr>
        <w:kinsoku/>
        <w:overflowPunct/>
        <w:topLinePunct w:val="0"/>
        <w:bidi w:val="0"/>
        <w:spacing w:after="0" w:line="594" w:lineRule="exact"/>
        <w:ind w:left="0" w:leftChars="0" w:right="0"/>
        <w:jc w:val="both"/>
        <w:rPr>
          <w:lang w:eastAsia="zh-CN"/>
        </w:rPr>
      </w:pPr>
    </w:p>
    <w:p>
      <w:pPr>
        <w:pStyle w:val="2"/>
        <w:pageBreakBefore w:val="0"/>
        <w:widowControl w:val="0"/>
        <w:numPr>
          <w:ilvl w:val="0"/>
          <w:numId w:val="0"/>
        </w:numPr>
        <w:kinsoku/>
        <w:overflowPunct/>
        <w:topLinePunct w:val="0"/>
        <w:bidi w:val="0"/>
        <w:spacing w:after="0" w:line="594" w:lineRule="exact"/>
        <w:ind w:left="0" w:leftChars="0" w:right="0"/>
        <w:jc w:val="both"/>
        <w:rPr>
          <w:lang w:eastAsia="zh-CN"/>
        </w:rPr>
      </w:pPr>
    </w:p>
    <w:p>
      <w:pPr>
        <w:pStyle w:val="2"/>
        <w:pageBreakBefore w:val="0"/>
        <w:widowControl w:val="0"/>
        <w:numPr>
          <w:ilvl w:val="0"/>
          <w:numId w:val="0"/>
        </w:numPr>
        <w:kinsoku/>
        <w:overflowPunct/>
        <w:topLinePunct w:val="0"/>
        <w:bidi w:val="0"/>
        <w:spacing w:after="0" w:line="594" w:lineRule="exact"/>
        <w:ind w:left="0" w:leftChars="0" w:right="0"/>
        <w:jc w:val="both"/>
        <w:rPr>
          <w:lang w:eastAsia="zh-CN"/>
        </w:rPr>
      </w:pPr>
    </w:p>
    <w:p>
      <w:pPr>
        <w:pStyle w:val="2"/>
        <w:pageBreakBefore w:val="0"/>
        <w:widowControl w:val="0"/>
        <w:numPr>
          <w:ilvl w:val="0"/>
          <w:numId w:val="0"/>
        </w:numPr>
        <w:kinsoku/>
        <w:overflowPunct/>
        <w:topLinePunct w:val="0"/>
        <w:bidi w:val="0"/>
        <w:spacing w:after="0" w:line="594" w:lineRule="exact"/>
        <w:ind w:left="0" w:leftChars="0" w:right="0"/>
        <w:jc w:val="both"/>
        <w:rPr>
          <w:lang w:eastAsia="zh-CN"/>
        </w:rPr>
      </w:pPr>
    </w:p>
    <w:p>
      <w:pPr>
        <w:pStyle w:val="2"/>
        <w:pageBreakBefore w:val="0"/>
        <w:widowControl w:val="0"/>
        <w:numPr>
          <w:ilvl w:val="0"/>
          <w:numId w:val="0"/>
        </w:numPr>
        <w:kinsoku/>
        <w:overflowPunct/>
        <w:topLinePunct w:val="0"/>
        <w:bidi w:val="0"/>
        <w:spacing w:after="0" w:line="594" w:lineRule="exact"/>
        <w:ind w:left="0" w:leftChars="0" w:right="0"/>
        <w:jc w:val="both"/>
        <w:rPr>
          <w:lang w:eastAsia="zh-CN"/>
        </w:rPr>
      </w:pPr>
    </w:p>
    <w:p>
      <w:pPr>
        <w:pStyle w:val="2"/>
        <w:pageBreakBefore w:val="0"/>
        <w:widowControl w:val="0"/>
        <w:numPr>
          <w:ilvl w:val="0"/>
          <w:numId w:val="0"/>
        </w:numPr>
        <w:kinsoku/>
        <w:overflowPunct/>
        <w:topLinePunct w:val="0"/>
        <w:bidi w:val="0"/>
        <w:spacing w:after="0" w:line="594" w:lineRule="exact"/>
        <w:ind w:left="0" w:leftChars="0" w:right="0"/>
        <w:jc w:val="both"/>
        <w:rPr>
          <w:lang w:eastAsia="zh-CN"/>
        </w:rPr>
      </w:pPr>
    </w:p>
    <w:p>
      <w:pPr>
        <w:pStyle w:val="2"/>
        <w:pageBreakBefore w:val="0"/>
        <w:widowControl w:val="0"/>
        <w:numPr>
          <w:ilvl w:val="0"/>
          <w:numId w:val="0"/>
        </w:numPr>
        <w:kinsoku/>
        <w:overflowPunct/>
        <w:topLinePunct w:val="0"/>
        <w:bidi w:val="0"/>
        <w:spacing w:after="0" w:line="594" w:lineRule="exact"/>
        <w:ind w:left="0" w:leftChars="0" w:right="0"/>
        <w:jc w:val="both"/>
        <w:rPr>
          <w:lang w:eastAsia="zh-CN"/>
        </w:rPr>
      </w:pPr>
    </w:p>
    <w:p>
      <w:pPr>
        <w:pStyle w:val="2"/>
        <w:pageBreakBefore w:val="0"/>
        <w:kinsoku/>
        <w:overflowPunct/>
        <w:topLinePunct w:val="0"/>
        <w:bidi w:val="0"/>
        <w:spacing w:after="0" w:line="594" w:lineRule="exact"/>
        <w:ind w:right="0"/>
      </w:pPr>
    </w:p>
    <w:p>
      <w:pPr>
        <w:keepNext w:val="0"/>
        <w:keepLines w:val="0"/>
        <w:pageBreakBefore w:val="0"/>
        <w:kinsoku/>
        <w:wordWrap/>
        <w:overflowPunct/>
        <w:topLinePunct w:val="0"/>
        <w:autoSpaceDE w:val="0"/>
        <w:autoSpaceDN w:val="0"/>
        <w:bidi w:val="0"/>
        <w:adjustRightInd w:val="0"/>
        <w:spacing w:line="594" w:lineRule="exact"/>
        <w:ind w:left="0" w:leftChars="0" w:right="0"/>
        <w:jc w:val="center"/>
        <w:outlineLvl w:val="0"/>
        <w:rPr>
          <w:rFonts w:hint="eastAsia" w:ascii="方正小标宋_GBK" w:hAnsi="方正小标宋_GBK" w:eastAsia="方正小标宋_GBK" w:cs="方正小标宋_GBK"/>
          <w:b w:val="0"/>
          <w:bCs/>
          <w:sz w:val="44"/>
          <w:szCs w:val="44"/>
          <w:lang w:val="zh-CN" w:eastAsia="zh-CN"/>
        </w:rPr>
      </w:pPr>
      <w:r>
        <w:rPr>
          <w:rFonts w:hint="eastAsia" w:ascii="方正小标宋_GBK" w:hAnsi="方正小标宋_GBK" w:eastAsia="方正小标宋_GBK" w:cs="方正小标宋_GBK"/>
          <w:b w:val="0"/>
          <w:bCs/>
          <w:sz w:val="44"/>
          <w:szCs w:val="44"/>
          <w:lang w:val="zh-CN" w:eastAsia="zh-CN"/>
        </w:rPr>
        <w:t>草街航电枢纽调功终端服务器升级改造</w:t>
      </w:r>
    </w:p>
    <w:p>
      <w:pPr>
        <w:keepNext w:val="0"/>
        <w:keepLines w:val="0"/>
        <w:pageBreakBefore w:val="0"/>
        <w:kinsoku/>
        <w:wordWrap/>
        <w:overflowPunct/>
        <w:topLinePunct w:val="0"/>
        <w:autoSpaceDE w:val="0"/>
        <w:autoSpaceDN w:val="0"/>
        <w:bidi w:val="0"/>
        <w:adjustRightInd w:val="0"/>
        <w:spacing w:line="594" w:lineRule="exact"/>
        <w:ind w:left="0" w:leftChars="0" w:right="0"/>
        <w:jc w:val="center"/>
        <w:outlineLvl w:val="0"/>
        <w:rPr>
          <w:rFonts w:hint="eastAsia" w:ascii="方正小标宋_GBK" w:hAnsi="方正小标宋_GBK" w:eastAsia="方正小标宋_GBK" w:cs="方正小标宋_GBK"/>
          <w:b w:val="0"/>
          <w:bCs/>
          <w:sz w:val="44"/>
          <w:szCs w:val="44"/>
          <w:lang w:val="zh-CN" w:eastAsia="zh-CN"/>
        </w:rPr>
      </w:pPr>
      <w:r>
        <w:rPr>
          <w:rFonts w:hint="eastAsia" w:ascii="方正小标宋_GBK" w:hAnsi="方正小标宋_GBK" w:eastAsia="方正小标宋_GBK" w:cs="方正小标宋_GBK"/>
          <w:b w:val="0"/>
          <w:bCs/>
          <w:sz w:val="44"/>
          <w:szCs w:val="44"/>
          <w:lang w:val="zh-CN" w:eastAsia="zh-CN"/>
        </w:rPr>
        <w:t>项目合同</w:t>
      </w:r>
    </w:p>
    <w:p>
      <w:pPr>
        <w:pageBreakBefore w:val="0"/>
        <w:kinsoku/>
        <w:overflowPunct/>
        <w:topLinePunct w:val="0"/>
        <w:bidi w:val="0"/>
        <w:spacing w:line="594" w:lineRule="exact"/>
        <w:ind w:left="0" w:leftChars="0" w:right="0" w:firstLine="3614" w:firstLineChars="900"/>
        <w:rPr>
          <w:rFonts w:asciiTheme="minorEastAsia" w:hAnsiTheme="minorEastAsia" w:eastAsiaTheme="minorEastAsia" w:cstheme="minorEastAsia"/>
          <w:b/>
          <w:color w:val="000000" w:themeColor="text1"/>
          <w:sz w:val="40"/>
          <w:szCs w:val="40"/>
          <w:lang w:eastAsia="zh-CN"/>
          <w14:textFill>
            <w14:solidFill>
              <w14:schemeClr w14:val="tx1"/>
            </w14:solidFill>
          </w14:textFill>
        </w:rPr>
      </w:pPr>
    </w:p>
    <w:p>
      <w:pPr>
        <w:pageBreakBefore w:val="0"/>
        <w:kinsoku/>
        <w:overflowPunct/>
        <w:topLinePunct w:val="0"/>
        <w:bidi w:val="0"/>
        <w:spacing w:line="594" w:lineRule="exact"/>
        <w:ind w:left="0" w:leftChars="0" w:right="0" w:firstLine="3614" w:firstLineChars="900"/>
        <w:rPr>
          <w:rFonts w:asciiTheme="minorEastAsia" w:hAnsiTheme="minorEastAsia" w:eastAsiaTheme="minorEastAsia" w:cstheme="minorEastAsia"/>
          <w:b/>
          <w:color w:val="000000" w:themeColor="text1"/>
          <w:sz w:val="40"/>
          <w:szCs w:val="40"/>
          <w:lang w:eastAsia="zh-CN"/>
          <w14:textFill>
            <w14:solidFill>
              <w14:schemeClr w14:val="tx1"/>
            </w14:solidFill>
          </w14:textFill>
        </w:rPr>
      </w:pPr>
    </w:p>
    <w:p>
      <w:pPr>
        <w:pStyle w:val="2"/>
        <w:pageBreakBefore w:val="0"/>
        <w:kinsoku/>
        <w:overflowPunct/>
        <w:topLinePunct w:val="0"/>
        <w:bidi w:val="0"/>
        <w:spacing w:after="0" w:line="594" w:lineRule="exact"/>
        <w:ind w:left="0" w:leftChars="0" w:right="0" w:firstLine="210"/>
      </w:pPr>
    </w:p>
    <w:p>
      <w:pPr>
        <w:pageBreakBefore w:val="0"/>
        <w:kinsoku/>
        <w:overflowPunct/>
        <w:topLinePunct w:val="0"/>
        <w:bidi w:val="0"/>
        <w:spacing w:line="594" w:lineRule="exact"/>
        <w:ind w:left="0" w:leftChars="0" w:right="0"/>
        <w:jc w:val="center"/>
        <w:rPr>
          <w:rFonts w:asciiTheme="minorEastAsia" w:hAnsiTheme="minorEastAsia" w:eastAsiaTheme="minorEastAsia" w:cstheme="minorEastAsia"/>
          <w:b/>
          <w:color w:val="000000" w:themeColor="text1"/>
          <w:sz w:val="40"/>
          <w:szCs w:val="40"/>
          <w:lang w:eastAsia="zh-CN"/>
          <w14:textFill>
            <w14:solidFill>
              <w14:schemeClr w14:val="tx1"/>
            </w14:solidFill>
          </w14:textFill>
        </w:rPr>
      </w:pPr>
      <w:r>
        <w:rPr>
          <w:rFonts w:hint="eastAsia"/>
          <w:b/>
          <w:sz w:val="32"/>
          <w:szCs w:val="32"/>
          <w:lang w:eastAsia="zh-CN"/>
        </w:rPr>
        <w:t>合同编号:重高集航发草街【2023】    号</w:t>
      </w:r>
      <w:r>
        <w:rPr>
          <w:rFonts w:hint="eastAsia" w:asciiTheme="minorEastAsia" w:hAnsiTheme="minorEastAsia" w:eastAsiaTheme="minorEastAsia" w:cstheme="minorEastAsia"/>
          <w:b/>
          <w:color w:val="000000" w:themeColor="text1"/>
          <w:sz w:val="40"/>
          <w:szCs w:val="40"/>
          <w:lang w:eastAsia="zh-CN"/>
          <w14:textFill>
            <w14:solidFill>
              <w14:schemeClr w14:val="tx1"/>
            </w14:solidFill>
          </w14:textFill>
        </w:rPr>
        <w:cr/>
      </w:r>
    </w:p>
    <w:p>
      <w:pPr>
        <w:pageBreakBefore w:val="0"/>
        <w:kinsoku/>
        <w:overflowPunct/>
        <w:topLinePunct w:val="0"/>
        <w:bidi w:val="0"/>
        <w:spacing w:line="594" w:lineRule="exact"/>
        <w:ind w:left="0" w:leftChars="0" w:right="0"/>
        <w:rPr>
          <w:rFonts w:asciiTheme="minorEastAsia" w:hAnsiTheme="minorEastAsia" w:eastAsiaTheme="minorEastAsia" w:cstheme="minorEastAsia"/>
          <w:b/>
          <w:color w:val="000000" w:themeColor="text1"/>
          <w:sz w:val="40"/>
          <w:szCs w:val="40"/>
          <w:lang w:eastAsia="zh-CN"/>
          <w14:textFill>
            <w14:solidFill>
              <w14:schemeClr w14:val="tx1"/>
            </w14:solidFill>
          </w14:textFill>
        </w:rPr>
      </w:pPr>
    </w:p>
    <w:p>
      <w:pPr>
        <w:pageBreakBefore w:val="0"/>
        <w:kinsoku/>
        <w:overflowPunct/>
        <w:topLinePunct w:val="0"/>
        <w:bidi w:val="0"/>
        <w:spacing w:line="594" w:lineRule="exact"/>
        <w:ind w:left="0" w:leftChars="0" w:right="0"/>
        <w:rPr>
          <w:rFonts w:asciiTheme="minorEastAsia" w:hAnsiTheme="minorEastAsia" w:eastAsiaTheme="minorEastAsia" w:cstheme="minorEastAsia"/>
          <w:b/>
          <w:color w:val="000000" w:themeColor="text1"/>
          <w:sz w:val="40"/>
          <w:szCs w:val="40"/>
          <w:lang w:eastAsia="zh-CN"/>
          <w14:textFill>
            <w14:solidFill>
              <w14:schemeClr w14:val="tx1"/>
            </w14:solidFill>
          </w14:textFill>
        </w:rPr>
      </w:pPr>
    </w:p>
    <w:p>
      <w:pPr>
        <w:pStyle w:val="2"/>
        <w:pageBreakBefore w:val="0"/>
        <w:kinsoku/>
        <w:overflowPunct/>
        <w:topLinePunct w:val="0"/>
        <w:bidi w:val="0"/>
        <w:spacing w:after="0" w:line="594" w:lineRule="exact"/>
        <w:ind w:left="0" w:leftChars="0" w:right="0" w:firstLine="402"/>
        <w:rPr>
          <w:rFonts w:asciiTheme="minorEastAsia" w:hAnsiTheme="minorEastAsia" w:eastAsiaTheme="minorEastAsia" w:cstheme="minorEastAsia"/>
          <w:b/>
          <w:color w:val="000000" w:themeColor="text1"/>
          <w:sz w:val="40"/>
          <w:szCs w:val="40"/>
          <w14:textFill>
            <w14:solidFill>
              <w14:schemeClr w14:val="tx1"/>
            </w14:solidFill>
          </w14:textFill>
        </w:rPr>
      </w:pPr>
    </w:p>
    <w:p>
      <w:pPr>
        <w:pStyle w:val="2"/>
        <w:pageBreakBefore w:val="0"/>
        <w:kinsoku/>
        <w:overflowPunct/>
        <w:topLinePunct w:val="0"/>
        <w:bidi w:val="0"/>
        <w:spacing w:after="0" w:line="594" w:lineRule="exact"/>
        <w:ind w:left="0" w:leftChars="0" w:right="0" w:firstLine="402"/>
        <w:rPr>
          <w:rFonts w:asciiTheme="minorEastAsia" w:hAnsiTheme="minorEastAsia" w:eastAsiaTheme="minorEastAsia" w:cstheme="minorEastAsia"/>
          <w:b/>
          <w:color w:val="000000" w:themeColor="text1"/>
          <w:sz w:val="40"/>
          <w:szCs w:val="40"/>
          <w14:textFill>
            <w14:solidFill>
              <w14:schemeClr w14:val="tx1"/>
            </w14:solidFill>
          </w14:textFill>
        </w:rPr>
      </w:pPr>
    </w:p>
    <w:p>
      <w:pPr>
        <w:pStyle w:val="2"/>
        <w:pageBreakBefore w:val="0"/>
        <w:kinsoku/>
        <w:overflowPunct/>
        <w:topLinePunct w:val="0"/>
        <w:bidi w:val="0"/>
        <w:spacing w:after="0" w:line="594" w:lineRule="exact"/>
        <w:ind w:left="0" w:leftChars="0" w:right="0" w:firstLine="0" w:firstLineChars="0"/>
        <w:rPr>
          <w:rFonts w:asciiTheme="minorEastAsia" w:hAnsiTheme="minorEastAsia" w:eastAsiaTheme="minorEastAsia" w:cstheme="minorEastAsia"/>
          <w:b/>
          <w:color w:val="000000" w:themeColor="text1"/>
          <w:sz w:val="40"/>
          <w:szCs w:val="40"/>
          <w14:textFill>
            <w14:solidFill>
              <w14:schemeClr w14:val="tx1"/>
            </w14:solidFill>
          </w14:textFill>
        </w:rPr>
      </w:pPr>
    </w:p>
    <w:p>
      <w:pPr>
        <w:pageBreakBefore w:val="0"/>
        <w:kinsoku/>
        <w:overflowPunct/>
        <w:topLinePunct w:val="0"/>
        <w:bidi w:val="0"/>
        <w:spacing w:line="594" w:lineRule="exact"/>
        <w:ind w:left="0" w:leftChars="0" w:right="0" w:firstLine="1928" w:firstLineChars="600"/>
        <w:rPr>
          <w:b/>
          <w:sz w:val="32"/>
          <w:szCs w:val="32"/>
          <w:lang w:eastAsia="zh-CN"/>
        </w:rPr>
      </w:pPr>
      <w:r>
        <w:rPr>
          <w:rFonts w:hint="eastAsia"/>
          <w:b/>
          <w:sz w:val="32"/>
          <w:szCs w:val="32"/>
          <w:lang w:eastAsia="zh-CN"/>
        </w:rPr>
        <w:t>甲方：重庆草街航运电力开发有限公司</w:t>
      </w:r>
    </w:p>
    <w:p>
      <w:pPr>
        <w:pageBreakBefore w:val="0"/>
        <w:kinsoku/>
        <w:overflowPunct/>
        <w:topLinePunct w:val="0"/>
        <w:bidi w:val="0"/>
        <w:spacing w:line="594" w:lineRule="exact"/>
        <w:ind w:left="0" w:leftChars="0" w:right="0" w:firstLine="1928" w:firstLineChars="600"/>
        <w:rPr>
          <w:b/>
          <w:sz w:val="32"/>
          <w:szCs w:val="32"/>
          <w:lang w:eastAsia="zh-CN"/>
        </w:rPr>
      </w:pPr>
      <w:r>
        <w:rPr>
          <w:rFonts w:hint="eastAsia"/>
          <w:b/>
          <w:sz w:val="32"/>
          <w:szCs w:val="32"/>
          <w:lang w:eastAsia="zh-CN"/>
        </w:rPr>
        <w:t>乙方：</w:t>
      </w:r>
    </w:p>
    <w:p>
      <w:pPr>
        <w:pStyle w:val="2"/>
        <w:pageBreakBefore w:val="0"/>
        <w:kinsoku/>
        <w:overflowPunct/>
        <w:topLinePunct w:val="0"/>
        <w:bidi w:val="0"/>
        <w:spacing w:after="0" w:line="594" w:lineRule="exact"/>
        <w:ind w:left="0" w:leftChars="0" w:right="0" w:firstLine="210"/>
      </w:pPr>
    </w:p>
    <w:p>
      <w:pPr>
        <w:pStyle w:val="2"/>
        <w:pageBreakBefore w:val="0"/>
        <w:kinsoku/>
        <w:overflowPunct/>
        <w:topLinePunct w:val="0"/>
        <w:bidi w:val="0"/>
        <w:spacing w:after="0" w:line="594" w:lineRule="exact"/>
        <w:ind w:left="0" w:leftChars="0" w:right="0" w:firstLine="210"/>
      </w:pPr>
    </w:p>
    <w:p>
      <w:pPr>
        <w:pStyle w:val="2"/>
        <w:pageBreakBefore w:val="0"/>
        <w:kinsoku/>
        <w:overflowPunct/>
        <w:topLinePunct w:val="0"/>
        <w:bidi w:val="0"/>
        <w:spacing w:after="0" w:line="594" w:lineRule="exact"/>
        <w:ind w:left="0" w:leftChars="0" w:right="0" w:firstLine="210"/>
      </w:pPr>
    </w:p>
    <w:p>
      <w:pPr>
        <w:pageBreakBefore w:val="0"/>
        <w:kinsoku/>
        <w:overflowPunct/>
        <w:topLinePunct w:val="0"/>
        <w:bidi w:val="0"/>
        <w:spacing w:line="594" w:lineRule="exact"/>
        <w:ind w:right="0"/>
        <w:jc w:val="center"/>
        <w:rPr>
          <w:b/>
          <w:sz w:val="30"/>
          <w:szCs w:val="30"/>
          <w:lang w:eastAsia="zh-CN"/>
        </w:rPr>
        <w:sectPr>
          <w:footerReference r:id="rId8" w:type="default"/>
          <w:pgSz w:w="11906" w:h="16838"/>
          <w:pgMar w:top="1361" w:right="1287" w:bottom="1361" w:left="1644" w:header="794" w:footer="992" w:gutter="0"/>
          <w:pgBorders>
            <w:top w:val="none" w:sz="0" w:space="0"/>
            <w:left w:val="none" w:sz="0" w:space="0"/>
            <w:bottom w:val="none" w:sz="0" w:space="0"/>
            <w:right w:val="none" w:sz="0" w:space="0"/>
          </w:pgBorders>
          <w:pgNumType w:chapStyle="1"/>
          <w:cols w:space="720" w:num="1"/>
          <w:docGrid w:type="lines" w:linePitch="312" w:charSpace="0"/>
        </w:sectPr>
      </w:pPr>
      <w:r>
        <w:rPr>
          <w:rFonts w:hint="eastAsia"/>
          <w:b/>
          <w:sz w:val="30"/>
          <w:szCs w:val="30"/>
          <w:lang w:val="en-US" w:eastAsia="zh-CN"/>
        </w:rPr>
        <w:t>2023</w:t>
      </w:r>
      <w:r>
        <w:rPr>
          <w:rFonts w:hint="eastAsia"/>
          <w:b/>
          <w:sz w:val="30"/>
          <w:szCs w:val="30"/>
          <w:lang w:eastAsia="zh-CN"/>
        </w:rPr>
        <w:t>年</w:t>
      </w:r>
      <w:r>
        <w:rPr>
          <w:rFonts w:hint="eastAsia"/>
          <w:b/>
          <w:sz w:val="30"/>
          <w:szCs w:val="30"/>
          <w:lang w:val="en-US" w:eastAsia="zh-CN"/>
        </w:rPr>
        <w:t>9</w:t>
      </w:r>
      <w:r>
        <w:rPr>
          <w:rFonts w:hint="eastAsia"/>
          <w:b/>
          <w:sz w:val="30"/>
          <w:szCs w:val="30"/>
          <w:lang w:eastAsia="zh-CN"/>
        </w:rPr>
        <w:t>月</w:t>
      </w:r>
    </w:p>
    <w:p>
      <w:pPr>
        <w:keepNext w:val="0"/>
        <w:keepLines w:val="0"/>
        <w:pageBreakBefore w:val="0"/>
        <w:kinsoku/>
        <w:wordWrap/>
        <w:overflowPunct/>
        <w:topLinePunct w:val="0"/>
        <w:autoSpaceDE w:val="0"/>
        <w:autoSpaceDN w:val="0"/>
        <w:bidi w:val="0"/>
        <w:adjustRightInd w:val="0"/>
        <w:spacing w:line="594" w:lineRule="exact"/>
        <w:ind w:left="0" w:leftChars="0" w:right="0"/>
        <w:jc w:val="center"/>
        <w:outlineLvl w:val="0"/>
        <w:rPr>
          <w:rFonts w:hint="eastAsia" w:ascii="方正小标宋_GBK" w:hAnsi="方正小标宋_GBK" w:eastAsia="方正小标宋_GBK" w:cs="方正小标宋_GBK"/>
          <w:b w:val="0"/>
          <w:bCs/>
          <w:sz w:val="44"/>
          <w:szCs w:val="44"/>
          <w:lang w:val="zh-CN" w:eastAsia="zh-CN"/>
        </w:rPr>
      </w:pPr>
      <w:r>
        <w:rPr>
          <w:rFonts w:hint="eastAsia" w:ascii="方正小标宋_GBK" w:hAnsi="方正小标宋_GBK" w:eastAsia="方正小标宋_GBK" w:cs="方正小标宋_GBK"/>
          <w:b w:val="0"/>
          <w:bCs/>
          <w:sz w:val="44"/>
          <w:szCs w:val="44"/>
          <w:lang w:val="zh-CN" w:eastAsia="zh-CN"/>
        </w:rPr>
        <w:t>草街航电枢纽调功终端服务器升级改造</w:t>
      </w:r>
    </w:p>
    <w:p>
      <w:pPr>
        <w:pageBreakBefore w:val="0"/>
        <w:kinsoku/>
        <w:overflowPunct/>
        <w:topLinePunct w:val="0"/>
        <w:bidi w:val="0"/>
        <w:spacing w:line="594" w:lineRule="exact"/>
        <w:ind w:left="0" w:leftChars="0" w:right="0"/>
        <w:jc w:val="center"/>
        <w:rPr>
          <w:rFonts w:hint="default" w:ascii="Times New Roman" w:hAnsi="Times New Roman" w:eastAsia="方正小标宋_GBK" w:cs="Times New Roman"/>
          <w:b w:val="0"/>
          <w:bCs/>
          <w:sz w:val="44"/>
          <w:szCs w:val="44"/>
          <w:lang w:eastAsia="zh-CN"/>
        </w:rPr>
      </w:pPr>
      <w:r>
        <w:rPr>
          <w:rFonts w:hint="eastAsia" w:ascii="方正小标宋_GBK" w:hAnsi="方正小标宋_GBK" w:eastAsia="方正小标宋_GBK" w:cs="方正小标宋_GBK"/>
          <w:b w:val="0"/>
          <w:bCs/>
          <w:sz w:val="44"/>
          <w:szCs w:val="44"/>
          <w:lang w:val="zh-CN" w:eastAsia="zh-CN"/>
        </w:rPr>
        <w:t>项目</w:t>
      </w:r>
      <w:r>
        <w:rPr>
          <w:rFonts w:hint="default" w:ascii="Times New Roman" w:hAnsi="Times New Roman" w:eastAsia="方正小标宋_GBK" w:cs="Times New Roman"/>
          <w:b w:val="0"/>
          <w:bCs/>
          <w:sz w:val="44"/>
          <w:szCs w:val="44"/>
          <w:lang w:eastAsia="zh-CN"/>
        </w:rPr>
        <w:t>合同</w:t>
      </w:r>
    </w:p>
    <w:p>
      <w:pPr>
        <w:pStyle w:val="56"/>
        <w:rPr>
          <w:rFonts w:hint="default" w:ascii="Times New Roman" w:hAnsi="Times New Roman" w:cs="Times New Roman"/>
          <w:lang w:eastAsia="zh-CN"/>
        </w:rPr>
      </w:pPr>
    </w:p>
    <w:p>
      <w:pPr>
        <w:pageBreakBefore w:val="0"/>
        <w:kinsoku/>
        <w:overflowPunct/>
        <w:topLinePunct w:val="0"/>
        <w:bidi w:val="0"/>
        <w:spacing w:line="594" w:lineRule="exact"/>
        <w:ind w:left="0" w:leftChars="0" w:right="0"/>
        <w:rPr>
          <w:rFonts w:hint="default" w:ascii="Times New Roman" w:hAnsi="Times New Roman" w:cs="Times New Roman" w:eastAsiaTheme="minorEastAsia"/>
          <w:b/>
          <w:sz w:val="32"/>
          <w:szCs w:val="32"/>
          <w:lang w:eastAsia="zh-CN"/>
        </w:rPr>
      </w:pPr>
      <w:r>
        <w:rPr>
          <w:rFonts w:hint="default" w:ascii="Times New Roman" w:hAnsi="Times New Roman" w:cs="Times New Roman" w:eastAsiaTheme="minorEastAsia"/>
          <w:b/>
          <w:sz w:val="32"/>
          <w:szCs w:val="32"/>
          <w:lang w:eastAsia="zh-CN"/>
        </w:rPr>
        <w:t>甲方：重庆草街航运电力开发有限公司</w:t>
      </w:r>
    </w:p>
    <w:p>
      <w:pPr>
        <w:pageBreakBefore w:val="0"/>
        <w:kinsoku/>
        <w:overflowPunct/>
        <w:topLinePunct w:val="0"/>
        <w:bidi w:val="0"/>
        <w:spacing w:line="594" w:lineRule="exact"/>
        <w:ind w:left="0" w:leftChars="0" w:right="0"/>
        <w:rPr>
          <w:rFonts w:hint="default" w:ascii="Times New Roman" w:hAnsi="Times New Roman" w:cs="Times New Roman" w:eastAsiaTheme="minorEastAsia"/>
          <w:sz w:val="32"/>
          <w:szCs w:val="32"/>
          <w:lang w:eastAsia="zh-CN"/>
        </w:rPr>
      </w:pPr>
      <w:r>
        <w:rPr>
          <w:rFonts w:hint="default" w:ascii="Times New Roman" w:hAnsi="Times New Roman" w:cs="Times New Roman" w:eastAsiaTheme="minorEastAsia"/>
          <w:b/>
          <w:sz w:val="32"/>
          <w:szCs w:val="32"/>
          <w:lang w:eastAsia="zh-CN"/>
        </w:rPr>
        <w:t>乙方：</w:t>
      </w:r>
    </w:p>
    <w:p>
      <w:pPr>
        <w:keepNext w:val="0"/>
        <w:keepLines w:val="0"/>
        <w:pageBreakBefore w:val="0"/>
        <w:widowControl w:val="0"/>
        <w:kinsoku/>
        <w:wordWrap/>
        <w:overflowPunct/>
        <w:topLinePunct w:val="0"/>
        <w:autoSpaceDE/>
        <w:autoSpaceDN/>
        <w:bidi w:val="0"/>
        <w:adjustRightInd/>
        <w:snapToGrid/>
        <w:spacing w:line="594" w:lineRule="exact"/>
        <w:ind w:left="0" w:leftChars="0" w:right="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重庆草街航运电力开发有限公司将</w:t>
      </w:r>
      <w:r>
        <w:rPr>
          <w:rFonts w:hint="eastAsia" w:ascii="Times New Roman" w:hAnsi="Times New Roman" w:eastAsia="方正仿宋_GBK" w:cs="Times New Roman"/>
          <w:sz w:val="32"/>
          <w:szCs w:val="32"/>
          <w:u w:val="single"/>
          <w:lang w:eastAsia="zh-CN"/>
        </w:rPr>
        <w:t>草街航电枢纽调功终端服务器升级改造项目</w:t>
      </w:r>
      <w:r>
        <w:rPr>
          <w:rFonts w:hint="default" w:ascii="Times New Roman" w:hAnsi="Times New Roman" w:eastAsia="方正仿宋_GBK" w:cs="Times New Roman"/>
          <w:sz w:val="32"/>
          <w:szCs w:val="32"/>
          <w:lang w:eastAsia="zh-CN"/>
        </w:rPr>
        <w:t>工作委托给</w:t>
      </w:r>
      <w:r>
        <w:rPr>
          <w:rFonts w:hint="default" w:ascii="Times New Roman" w:hAnsi="Times New Roman" w:eastAsia="方正仿宋_GBK" w:cs="Times New Roman"/>
          <w:sz w:val="32"/>
          <w:szCs w:val="32"/>
          <w:u w:val="single"/>
          <w:lang w:eastAsia="zh-CN"/>
        </w:rPr>
        <w:t xml:space="preserve"> </w:t>
      </w:r>
      <w:r>
        <w:rPr>
          <w:rFonts w:hint="eastAsia"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lang w:eastAsia="zh-CN"/>
        </w:rPr>
        <w:t>公司</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经过甲、乙双方友好协商，本着公平、公正、互利的原则，结合本项目具体情况，双方达成如下协议。</w:t>
      </w:r>
    </w:p>
    <w:p>
      <w:pPr>
        <w:keepNext w:val="0"/>
        <w:keepLines w:val="0"/>
        <w:pageBreakBefore w:val="0"/>
        <w:widowControl w:val="0"/>
        <w:kinsoku/>
        <w:wordWrap/>
        <w:overflowPunct/>
        <w:topLinePunct w:val="0"/>
        <w:autoSpaceDE/>
        <w:autoSpaceDN/>
        <w:bidi w:val="0"/>
        <w:adjustRightInd/>
        <w:snapToGrid/>
        <w:spacing w:line="594" w:lineRule="exact"/>
        <w:ind w:left="0" w:leftChars="0" w:right="0"/>
        <w:textAlignment w:val="auto"/>
        <w:rPr>
          <w:rFonts w:hint="default" w:ascii="Times New Roman" w:hAnsi="Times New Roman" w:eastAsia="方正黑体_GBK" w:cs="Times New Roman"/>
          <w:b w:val="0"/>
          <w:bCs w:val="0"/>
          <w:sz w:val="32"/>
          <w:szCs w:val="32"/>
          <w:lang w:eastAsia="zh-CN"/>
        </w:rPr>
      </w:pPr>
      <w:r>
        <w:rPr>
          <w:rFonts w:hint="default" w:ascii="Times New Roman" w:hAnsi="Times New Roman" w:eastAsia="方正黑体_GBK" w:cs="Times New Roman"/>
          <w:b w:val="0"/>
          <w:bCs w:val="0"/>
          <w:sz w:val="32"/>
          <w:szCs w:val="32"/>
          <w:lang w:eastAsia="zh-CN"/>
        </w:rPr>
        <w:t>一、项目概况</w:t>
      </w:r>
    </w:p>
    <w:p>
      <w:pPr>
        <w:keepNext w:val="0"/>
        <w:keepLines w:val="0"/>
        <w:pageBreakBefore w:val="0"/>
        <w:widowControl w:val="0"/>
        <w:kinsoku/>
        <w:wordWrap/>
        <w:overflowPunct/>
        <w:topLinePunct w:val="0"/>
        <w:autoSpaceDE/>
        <w:autoSpaceDN/>
        <w:bidi w:val="0"/>
        <w:adjustRightInd/>
        <w:snapToGrid/>
        <w:spacing w:line="594" w:lineRule="exact"/>
        <w:ind w:left="0" w:leftChars="0" w:right="0" w:firstLine="640" w:firstLineChars="200"/>
        <w:jc w:val="both"/>
        <w:textAlignment w:val="auto"/>
        <w:rPr>
          <w:rFonts w:hint="eastAsia" w:ascii="Times New Roman" w:hAnsi="Times New Roman" w:eastAsia="方正仿宋_GBK" w:cs="Times New Roman"/>
          <w:sz w:val="32"/>
          <w:szCs w:val="32"/>
          <w:u w:val="none"/>
          <w:lang w:eastAsia="zh-CN"/>
        </w:rPr>
      </w:pPr>
      <w:r>
        <w:rPr>
          <w:rFonts w:hint="default" w:ascii="Times New Roman" w:hAnsi="Times New Roman" w:eastAsia="方正仿宋_GBK" w:cs="Times New Roman"/>
          <w:bCs/>
          <w:sz w:val="32"/>
          <w:szCs w:val="32"/>
          <w:lang w:eastAsia="zh-CN"/>
        </w:rPr>
        <w:t>1.项目名称</w:t>
      </w:r>
      <w:r>
        <w:rPr>
          <w:rFonts w:hint="default" w:ascii="Times New Roman" w:hAnsi="Times New Roman" w:eastAsia="方正仿宋_GBK" w:cs="Times New Roman"/>
          <w:sz w:val="32"/>
          <w:szCs w:val="32"/>
          <w:u w:val="none"/>
          <w:lang w:eastAsia="zh-CN"/>
        </w:rPr>
        <w:t>：</w:t>
      </w:r>
      <w:r>
        <w:rPr>
          <w:rFonts w:hint="eastAsia" w:ascii="Times New Roman" w:hAnsi="Times New Roman" w:eastAsia="方正仿宋_GBK" w:cs="Times New Roman"/>
          <w:sz w:val="32"/>
          <w:szCs w:val="32"/>
          <w:u w:val="none"/>
          <w:lang w:eastAsia="zh-CN"/>
        </w:rPr>
        <w:t>草街航电枢纽调功终端服务器升级改造</w:t>
      </w:r>
    </w:p>
    <w:p>
      <w:pPr>
        <w:keepNext w:val="0"/>
        <w:keepLines w:val="0"/>
        <w:pageBreakBefore w:val="0"/>
        <w:widowControl w:val="0"/>
        <w:kinsoku/>
        <w:wordWrap/>
        <w:overflowPunct/>
        <w:topLinePunct w:val="0"/>
        <w:autoSpaceDE/>
        <w:autoSpaceDN/>
        <w:bidi w:val="0"/>
        <w:adjustRightInd/>
        <w:snapToGrid/>
        <w:spacing w:line="594" w:lineRule="exact"/>
        <w:ind w:left="0" w:leftChars="0" w:right="0" w:firstLine="640" w:firstLineChars="200"/>
        <w:jc w:val="both"/>
        <w:textAlignment w:val="auto"/>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u w:val="none"/>
          <w:lang w:eastAsia="zh-CN"/>
        </w:rPr>
        <w:t>2.项目地点：重庆市合川区草街航电枢纽</w:t>
      </w:r>
    </w:p>
    <w:p>
      <w:pPr>
        <w:keepNext w:val="0"/>
        <w:keepLines w:val="0"/>
        <w:pageBreakBefore w:val="0"/>
        <w:widowControl w:val="0"/>
        <w:kinsoku/>
        <w:wordWrap/>
        <w:overflowPunct/>
        <w:topLinePunct w:val="0"/>
        <w:autoSpaceDE/>
        <w:autoSpaceDN/>
        <w:bidi w:val="0"/>
        <w:adjustRightInd/>
        <w:snapToGrid/>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u w:val="none"/>
          <w:lang w:val="en-US" w:eastAsia="zh-CN"/>
        </w:rPr>
        <w:t>3.</w:t>
      </w:r>
      <w:r>
        <w:rPr>
          <w:rFonts w:hint="eastAsia" w:ascii="Times New Roman" w:hAnsi="Times New Roman" w:eastAsia="方正仿宋_GBK" w:cs="Times New Roman"/>
          <w:color w:val="auto"/>
          <w:sz w:val="32"/>
          <w:szCs w:val="32"/>
          <w:u w:val="none"/>
          <w:lang w:val="en-US" w:eastAsia="zh-CN"/>
        </w:rPr>
        <w:t>工期</w:t>
      </w:r>
      <w:r>
        <w:rPr>
          <w:rFonts w:hint="default" w:ascii="Times New Roman" w:hAnsi="Times New Roman" w:eastAsia="方正仿宋_GBK" w:cs="Times New Roman"/>
          <w:color w:val="auto"/>
          <w:sz w:val="32"/>
          <w:szCs w:val="32"/>
          <w:u w:val="none"/>
          <w:lang w:val="en-US" w:eastAsia="zh-CN"/>
        </w:rPr>
        <w:t>：</w:t>
      </w:r>
      <w:r>
        <w:rPr>
          <w:rFonts w:hint="default" w:ascii="Times New Roman" w:hAnsi="Times New Roman" w:eastAsia="方正仿宋_GBK" w:cs="Times New Roman"/>
          <w:bCs/>
          <w:sz w:val="32"/>
          <w:szCs w:val="32"/>
          <w:lang w:eastAsia="zh-CN"/>
        </w:rPr>
        <w:t>合同服务期限为</w:t>
      </w:r>
      <w:r>
        <w:rPr>
          <w:rFonts w:hint="eastAsia" w:ascii="Times New Roman" w:hAnsi="Times New Roman" w:eastAsia="方正仿宋_GBK" w:cs="Times New Roman"/>
          <w:bCs/>
          <w:sz w:val="32"/>
          <w:szCs w:val="32"/>
          <w:lang w:val="en-US" w:eastAsia="zh-CN"/>
        </w:rPr>
        <w:t>20日历天。</w:t>
      </w:r>
    </w:p>
    <w:p>
      <w:pPr>
        <w:pStyle w:val="77"/>
        <w:keepNext w:val="0"/>
        <w:keepLines w:val="0"/>
        <w:pageBreakBefore w:val="0"/>
        <w:widowControl w:val="0"/>
        <w:kinsoku/>
        <w:wordWrap/>
        <w:overflowPunct/>
        <w:topLinePunct w:val="0"/>
        <w:autoSpaceDE w:val="0"/>
        <w:autoSpaceDN w:val="0"/>
        <w:bidi w:val="0"/>
        <w:adjustRightInd/>
        <w:snapToGrid/>
        <w:spacing w:line="594" w:lineRule="exact"/>
        <w:ind w:right="0" w:firstLine="640" w:firstLineChars="200"/>
        <w:jc w:val="both"/>
        <w:textAlignment w:val="auto"/>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u w:val="none"/>
          <w:lang w:val="en-US" w:eastAsia="zh-CN"/>
        </w:rPr>
        <w:t>4</w:t>
      </w:r>
      <w:r>
        <w:rPr>
          <w:rFonts w:hint="default" w:ascii="Times New Roman" w:hAnsi="Times New Roman" w:eastAsia="方正仿宋_GBK" w:cs="Times New Roman"/>
          <w:sz w:val="32"/>
          <w:szCs w:val="32"/>
          <w:u w:val="none"/>
          <w:lang w:eastAsia="zh-CN"/>
        </w:rPr>
        <w:t>.项目情况：</w:t>
      </w:r>
      <w:r>
        <w:rPr>
          <w:rFonts w:hint="eastAsia" w:ascii="方正仿宋_GBK" w:hAnsi="方正仿宋_GBK" w:eastAsia="方正仿宋_GBK" w:cs="方正仿宋_GBK"/>
          <w:w w:val="95"/>
          <w:sz w:val="32"/>
          <w:szCs w:val="32"/>
          <w:lang w:val="en-US" w:eastAsia="zh-CN" w:bidi="ar-SA"/>
        </w:rPr>
        <w:t>草街航电枢纽部署调功终端为Redhat5.8系统，通过一平面实时交换机、二平面实时交换机分别于重庆市调主调、市调备调建立隧道链接，该系统自建厂以来投入，已运行十年之久。目前，草街航电枢纽采用调功终端软件仍为老旧版本，重庆市调已进行更新升级，因版本问题，草街航电枢纽调功终端频繁发生故障或与市调通道终端断开，发生故障后可短暂进行恢复，但仍存在风险。同时，按国网重庆电力调度控制中心相关要求，为了保证发电机组的安全运行，提高草街航电枢纽调功终端可靠性及满足电网的规范要求，现拟对草街航电枢纽调功终端服务器进行整体升级改造。</w:t>
      </w:r>
    </w:p>
    <w:p>
      <w:pPr>
        <w:keepNext w:val="0"/>
        <w:keepLines w:val="0"/>
        <w:pageBreakBefore w:val="0"/>
        <w:widowControl w:val="0"/>
        <w:kinsoku/>
        <w:wordWrap/>
        <w:overflowPunct/>
        <w:topLinePunct w:val="0"/>
        <w:autoSpaceDE/>
        <w:autoSpaceDN/>
        <w:bidi w:val="0"/>
        <w:adjustRightInd/>
        <w:snapToGrid/>
        <w:spacing w:line="594" w:lineRule="exact"/>
        <w:ind w:right="0"/>
        <w:jc w:val="both"/>
        <w:textAlignment w:val="auto"/>
        <w:rPr>
          <w:rFonts w:hint="default" w:ascii="Times New Roman" w:hAnsi="Times New Roman" w:eastAsia="方正黑体_GBK" w:cs="Times New Roman"/>
          <w:b w:val="0"/>
          <w:bCs w:val="0"/>
          <w:sz w:val="32"/>
          <w:szCs w:val="32"/>
          <w:lang w:eastAsia="zh-CN"/>
        </w:rPr>
      </w:pPr>
      <w:r>
        <w:rPr>
          <w:rFonts w:hint="eastAsia" w:ascii="Times New Roman" w:hAnsi="Times New Roman" w:eastAsia="方正黑体_GBK" w:cs="Times New Roman"/>
          <w:b w:val="0"/>
          <w:bCs w:val="0"/>
          <w:sz w:val="32"/>
          <w:szCs w:val="32"/>
          <w:lang w:eastAsia="zh-CN"/>
        </w:rPr>
        <w:t>二、</w:t>
      </w:r>
      <w:r>
        <w:rPr>
          <w:rFonts w:hint="default" w:ascii="Times New Roman" w:hAnsi="Times New Roman" w:eastAsia="方正黑体_GBK" w:cs="Times New Roman"/>
          <w:b w:val="0"/>
          <w:bCs w:val="0"/>
          <w:sz w:val="32"/>
          <w:szCs w:val="32"/>
          <w:lang w:eastAsia="zh-CN"/>
        </w:rPr>
        <w:t>承包范围</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sz w:val="32"/>
          <w:szCs w:val="32"/>
        </w:rPr>
        <w:t>主要包括以下内容,其他详见</w:t>
      </w:r>
      <w:r>
        <w:rPr>
          <w:rFonts w:hint="default" w:ascii="Times New Roman" w:hAnsi="Times New Roman" w:eastAsia="方正仿宋_GBK" w:cs="Times New Roman"/>
          <w:sz w:val="32"/>
          <w:szCs w:val="32"/>
          <w:lang w:eastAsia="zh-CN"/>
        </w:rPr>
        <w:t>第四章技术标准和要求）</w:t>
      </w:r>
    </w:p>
    <w:p>
      <w:pPr>
        <w:pStyle w:val="1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方正仿宋_GBK" w:cs="Times New Roman"/>
          <w:bCs/>
          <w:kern w:val="0"/>
          <w:sz w:val="32"/>
          <w:szCs w:val="32"/>
          <w:lang w:val="en-US" w:eastAsia="zh-Hans" w:bidi="ar-SA"/>
        </w:rPr>
      </w:pPr>
      <w:bookmarkStart w:id="25" w:name="_Toc54803214"/>
      <w:r>
        <w:rPr>
          <w:rFonts w:hint="eastAsia" w:ascii="Times New Roman" w:hAnsi="Times New Roman" w:eastAsia="方正仿宋_GBK" w:cs="Times New Roman"/>
          <w:bCs/>
          <w:kern w:val="0"/>
          <w:sz w:val="32"/>
          <w:szCs w:val="32"/>
          <w:lang w:val="en-US" w:eastAsia="zh-CN" w:bidi="ar-SA"/>
        </w:rPr>
        <w:t>1</w:t>
      </w:r>
      <w:r>
        <w:rPr>
          <w:rFonts w:hint="eastAsia" w:eastAsia="方正仿宋_GBK" w:cs="Times New Roman"/>
          <w:bCs/>
          <w:kern w:val="0"/>
          <w:sz w:val="32"/>
          <w:szCs w:val="32"/>
          <w:lang w:val="en-US" w:eastAsia="zh-CN" w:bidi="ar-SA"/>
        </w:rPr>
        <w:t>.</w:t>
      </w:r>
      <w:r>
        <w:rPr>
          <w:rFonts w:hint="eastAsia" w:ascii="Times New Roman" w:hAnsi="Times New Roman" w:eastAsia="方正仿宋_GBK" w:cs="Times New Roman"/>
          <w:bCs/>
          <w:kern w:val="0"/>
          <w:sz w:val="32"/>
          <w:szCs w:val="32"/>
          <w:lang w:val="en-US" w:eastAsia="zh-CN" w:bidi="ar-SA"/>
        </w:rPr>
        <w:t>服务器的配置</w:t>
      </w:r>
    </w:p>
    <w:p>
      <w:pPr>
        <w:pStyle w:val="15"/>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bCs/>
          <w:kern w:val="0"/>
          <w:sz w:val="32"/>
          <w:szCs w:val="32"/>
          <w:lang w:val="en-US" w:eastAsia="zh-CN" w:bidi="ar-SA"/>
        </w:rPr>
      </w:pPr>
      <w:r>
        <w:rPr>
          <w:rFonts w:hint="eastAsia" w:ascii="Times New Roman" w:hAnsi="Times New Roman" w:eastAsia="方正仿宋_GBK" w:cs="Times New Roman"/>
          <w:bCs/>
          <w:kern w:val="0"/>
          <w:sz w:val="32"/>
          <w:szCs w:val="32"/>
          <w:lang w:val="en-US" w:eastAsia="zh-CN" w:bidi="ar-SA"/>
        </w:rPr>
        <w:t>按照国网最新的安防需求，选购符合安防要求的国产硬件服务器，并按最新业务需求配置最优服务器。</w:t>
      </w:r>
    </w:p>
    <w:p>
      <w:pPr>
        <w:pStyle w:val="1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方正仿宋_GBK" w:cs="Times New Roman"/>
          <w:bCs/>
          <w:kern w:val="0"/>
          <w:sz w:val="32"/>
          <w:szCs w:val="32"/>
          <w:lang w:val="en-US" w:eastAsia="zh-CN" w:bidi="ar-SA"/>
        </w:rPr>
      </w:pPr>
      <w:r>
        <w:rPr>
          <w:rFonts w:hint="eastAsia" w:ascii="Times New Roman" w:hAnsi="Times New Roman" w:eastAsia="方正仿宋_GBK" w:cs="Times New Roman"/>
          <w:bCs/>
          <w:kern w:val="0"/>
          <w:sz w:val="32"/>
          <w:szCs w:val="32"/>
          <w:lang w:val="en-US" w:eastAsia="zh-CN" w:bidi="ar-SA"/>
        </w:rPr>
        <w:t>2.数据库的安装</w:t>
      </w:r>
    </w:p>
    <w:p>
      <w:pPr>
        <w:pStyle w:val="1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方正仿宋_GBK" w:cs="Times New Roman"/>
          <w:bCs/>
          <w:kern w:val="0"/>
          <w:sz w:val="32"/>
          <w:szCs w:val="32"/>
          <w:lang w:val="en-US" w:eastAsia="zh-CN" w:bidi="ar-SA"/>
        </w:rPr>
      </w:pPr>
      <w:r>
        <w:rPr>
          <w:rFonts w:hint="eastAsia" w:ascii="Times New Roman" w:hAnsi="Times New Roman" w:eastAsia="方正仿宋_GBK" w:cs="Times New Roman"/>
          <w:bCs/>
          <w:kern w:val="0"/>
          <w:sz w:val="32"/>
          <w:szCs w:val="32"/>
          <w:lang w:val="en-US" w:eastAsia="zh-CN" w:bidi="ar-SA"/>
        </w:rPr>
        <w:t>按照国网最新的安防需求，选购符合安防要求的国产数据库，并根据最新业务要求进行安装测试。</w:t>
      </w:r>
    </w:p>
    <w:p>
      <w:pPr>
        <w:pStyle w:val="1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方正仿宋_GBK" w:cs="Times New Roman"/>
          <w:bCs/>
          <w:kern w:val="0"/>
          <w:sz w:val="32"/>
          <w:szCs w:val="32"/>
          <w:lang w:val="en-US" w:eastAsia="zh-CN" w:bidi="ar-SA"/>
        </w:rPr>
      </w:pPr>
      <w:r>
        <w:rPr>
          <w:rFonts w:hint="eastAsia" w:eastAsia="方正仿宋_GBK" w:cs="Times New Roman"/>
          <w:bCs/>
          <w:kern w:val="0"/>
          <w:sz w:val="32"/>
          <w:szCs w:val="32"/>
          <w:lang w:val="en-US" w:eastAsia="zh-CN" w:bidi="ar-SA"/>
        </w:rPr>
        <w:t>3.</w:t>
      </w:r>
      <w:r>
        <w:rPr>
          <w:rFonts w:hint="eastAsia" w:ascii="Times New Roman" w:hAnsi="Times New Roman" w:eastAsia="方正仿宋_GBK" w:cs="Times New Roman"/>
          <w:bCs/>
          <w:kern w:val="0"/>
          <w:sz w:val="32"/>
          <w:szCs w:val="32"/>
          <w:lang w:val="en-US" w:eastAsia="zh-CN" w:bidi="ar-SA"/>
        </w:rPr>
        <w:t>运行程序的部署</w:t>
      </w:r>
    </w:p>
    <w:p>
      <w:pPr>
        <w:pStyle w:val="1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方正仿宋_GBK" w:cs="Times New Roman"/>
          <w:bCs/>
          <w:kern w:val="0"/>
          <w:sz w:val="32"/>
          <w:szCs w:val="32"/>
          <w:lang w:val="en-US" w:eastAsia="zh-CN" w:bidi="ar-SA"/>
        </w:rPr>
      </w:pPr>
      <w:r>
        <w:rPr>
          <w:rFonts w:hint="eastAsia" w:ascii="Times New Roman" w:hAnsi="Times New Roman" w:eastAsia="方正仿宋_GBK" w:cs="Times New Roman"/>
          <w:bCs/>
          <w:kern w:val="0"/>
          <w:sz w:val="32"/>
          <w:szCs w:val="32"/>
          <w:lang w:val="en-US" w:eastAsia="zh-CN" w:bidi="ar-SA"/>
        </w:rPr>
        <w:t>按照国网最新的安防需求，部署符合安防要求的运行程序即简版d5000系统，并根据现货运行对调功功能要求做相应的升级改造，在保障原有功能的基础之上更好的适应现货调频市场相关运行规定。</w:t>
      </w:r>
    </w:p>
    <w:p>
      <w:pPr>
        <w:pStyle w:val="1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方正仿宋_GBK" w:cs="Times New Roman"/>
          <w:bCs/>
          <w:kern w:val="0"/>
          <w:sz w:val="32"/>
          <w:szCs w:val="32"/>
          <w:lang w:val="en-US" w:eastAsia="zh-CN" w:bidi="ar-SA"/>
        </w:rPr>
      </w:pPr>
      <w:r>
        <w:rPr>
          <w:rFonts w:hint="eastAsia" w:ascii="Times New Roman" w:hAnsi="Times New Roman" w:eastAsia="方正仿宋_GBK" w:cs="Times New Roman"/>
          <w:bCs/>
          <w:kern w:val="0"/>
          <w:sz w:val="32"/>
          <w:szCs w:val="32"/>
          <w:lang w:val="en-US" w:eastAsia="zh-CN" w:bidi="ar-SA"/>
        </w:rPr>
        <w:t>4</w:t>
      </w:r>
      <w:r>
        <w:rPr>
          <w:rFonts w:hint="eastAsia" w:eastAsia="方正仿宋_GBK" w:cs="Times New Roman"/>
          <w:bCs/>
          <w:kern w:val="0"/>
          <w:sz w:val="32"/>
          <w:szCs w:val="32"/>
          <w:lang w:val="en-US" w:eastAsia="zh-CN" w:bidi="ar-SA"/>
        </w:rPr>
        <w:t>.</w:t>
      </w:r>
      <w:r>
        <w:rPr>
          <w:rFonts w:hint="eastAsia" w:ascii="Times New Roman" w:hAnsi="Times New Roman" w:eastAsia="方正仿宋_GBK" w:cs="Times New Roman"/>
          <w:bCs/>
          <w:kern w:val="0"/>
          <w:sz w:val="32"/>
          <w:szCs w:val="32"/>
          <w:lang w:val="en-US" w:eastAsia="zh-CN" w:bidi="ar-SA"/>
        </w:rPr>
        <w:t>出厂前的测试</w:t>
      </w:r>
    </w:p>
    <w:p>
      <w:pPr>
        <w:pStyle w:val="1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方正仿宋_GBK" w:cs="Times New Roman"/>
          <w:bCs/>
          <w:kern w:val="0"/>
          <w:sz w:val="32"/>
          <w:szCs w:val="32"/>
          <w:lang w:val="en-US" w:eastAsia="zh-CN" w:bidi="ar-SA"/>
        </w:rPr>
      </w:pPr>
      <w:r>
        <w:rPr>
          <w:rFonts w:hint="eastAsia" w:ascii="Times New Roman" w:hAnsi="Times New Roman" w:eastAsia="方正仿宋_GBK" w:cs="Times New Roman"/>
          <w:bCs/>
          <w:kern w:val="0"/>
          <w:sz w:val="32"/>
          <w:szCs w:val="32"/>
          <w:lang w:val="en-US" w:eastAsia="zh-CN" w:bidi="ar-SA"/>
        </w:rPr>
        <w:t>在按照最新需求安装好电厂辅助调功系统后，需做相关功能测试包括但不限于模拟与主站端通讯、基础功能测试、画面的调优等。</w:t>
      </w:r>
    </w:p>
    <w:p>
      <w:pPr>
        <w:pStyle w:val="1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方正仿宋_GBK" w:cs="Times New Roman"/>
          <w:bCs/>
          <w:kern w:val="0"/>
          <w:sz w:val="32"/>
          <w:szCs w:val="32"/>
          <w:lang w:val="en-US" w:eastAsia="zh-CN" w:bidi="ar-SA"/>
        </w:rPr>
      </w:pPr>
      <w:r>
        <w:rPr>
          <w:rFonts w:hint="eastAsia" w:ascii="Times New Roman" w:hAnsi="Times New Roman" w:eastAsia="方正仿宋_GBK" w:cs="Times New Roman"/>
          <w:bCs/>
          <w:kern w:val="0"/>
          <w:sz w:val="32"/>
          <w:szCs w:val="32"/>
          <w:lang w:val="en-US" w:eastAsia="zh-CN" w:bidi="ar-SA"/>
        </w:rPr>
        <w:t>5</w:t>
      </w:r>
      <w:r>
        <w:rPr>
          <w:rFonts w:hint="eastAsia" w:eastAsia="方正仿宋_GBK" w:cs="Times New Roman"/>
          <w:bCs/>
          <w:kern w:val="0"/>
          <w:sz w:val="32"/>
          <w:szCs w:val="32"/>
          <w:lang w:val="en-US" w:eastAsia="zh-CN" w:bidi="ar-SA"/>
        </w:rPr>
        <w:t>.</w:t>
      </w:r>
      <w:r>
        <w:rPr>
          <w:rFonts w:hint="eastAsia" w:ascii="Times New Roman" w:hAnsi="Times New Roman" w:eastAsia="方正仿宋_GBK" w:cs="Times New Roman"/>
          <w:bCs/>
          <w:kern w:val="0"/>
          <w:sz w:val="32"/>
          <w:szCs w:val="32"/>
          <w:lang w:val="en-US" w:eastAsia="zh-CN" w:bidi="ar-SA"/>
        </w:rPr>
        <w:t>新的安防策略申请</w:t>
      </w:r>
    </w:p>
    <w:p>
      <w:pPr>
        <w:pStyle w:val="1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方正仿宋_GBK" w:cs="Times New Roman"/>
          <w:bCs/>
          <w:kern w:val="0"/>
          <w:sz w:val="32"/>
          <w:szCs w:val="32"/>
          <w:lang w:val="en-US" w:eastAsia="zh-CN" w:bidi="ar-SA"/>
        </w:rPr>
      </w:pPr>
      <w:r>
        <w:rPr>
          <w:rFonts w:hint="eastAsia" w:ascii="Times New Roman" w:hAnsi="Times New Roman" w:eastAsia="方正仿宋_GBK" w:cs="Times New Roman"/>
          <w:bCs/>
          <w:kern w:val="0"/>
          <w:sz w:val="32"/>
          <w:szCs w:val="32"/>
          <w:lang w:val="en-US" w:eastAsia="zh-CN" w:bidi="ar-SA"/>
        </w:rPr>
        <w:t>在电厂辅助调功终端与市调通讯的原基础上，需新增市调下发现货相关文件到电厂辅助调功终端上，申请端口位10086，厂站为服务端。</w:t>
      </w:r>
    </w:p>
    <w:p>
      <w:pPr>
        <w:pStyle w:val="1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方正仿宋_GBK" w:cs="Times New Roman"/>
          <w:bCs/>
          <w:kern w:val="0"/>
          <w:sz w:val="32"/>
          <w:szCs w:val="32"/>
          <w:lang w:val="en-US" w:eastAsia="zh-CN" w:bidi="ar-SA"/>
        </w:rPr>
      </w:pPr>
      <w:r>
        <w:rPr>
          <w:rFonts w:hint="eastAsia" w:eastAsia="方正仿宋_GBK" w:cs="Times New Roman"/>
          <w:bCs/>
          <w:kern w:val="0"/>
          <w:sz w:val="32"/>
          <w:szCs w:val="32"/>
          <w:lang w:val="en-US" w:eastAsia="zh-CN" w:bidi="ar-SA"/>
        </w:rPr>
        <w:t>6.</w:t>
      </w:r>
      <w:r>
        <w:rPr>
          <w:rFonts w:hint="eastAsia" w:ascii="Times New Roman" w:hAnsi="Times New Roman" w:eastAsia="方正仿宋_GBK" w:cs="Times New Roman"/>
          <w:bCs/>
          <w:kern w:val="0"/>
          <w:sz w:val="32"/>
          <w:szCs w:val="32"/>
          <w:lang w:val="en-US" w:eastAsia="zh-CN" w:bidi="ar-SA"/>
        </w:rPr>
        <w:t>接入市调网安系统</w:t>
      </w:r>
    </w:p>
    <w:p>
      <w:pPr>
        <w:pStyle w:val="1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方正仿宋_GBK" w:cs="Times New Roman"/>
          <w:bCs/>
          <w:kern w:val="0"/>
          <w:sz w:val="32"/>
          <w:szCs w:val="32"/>
          <w:lang w:val="en-US" w:eastAsia="zh-CN" w:bidi="ar-SA"/>
        </w:rPr>
      </w:pPr>
      <w:r>
        <w:rPr>
          <w:rFonts w:hint="eastAsia" w:ascii="Times New Roman" w:hAnsi="Times New Roman" w:eastAsia="方正仿宋_GBK" w:cs="Times New Roman"/>
          <w:bCs/>
          <w:kern w:val="0"/>
          <w:sz w:val="32"/>
          <w:szCs w:val="32"/>
          <w:lang w:val="en-US" w:eastAsia="zh-CN" w:bidi="ar-SA"/>
        </w:rPr>
        <w:t>按国网最新的安防要求，所有接入生产控制大区的设备都应接入网安平台，安装与操作系统相匹配的探针，完成白名单及安防策略的添加，并接入到网安系统。</w:t>
      </w:r>
    </w:p>
    <w:p>
      <w:pPr>
        <w:pStyle w:val="1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方正仿宋_GBK" w:cs="Times New Roman"/>
          <w:bCs/>
          <w:kern w:val="0"/>
          <w:sz w:val="32"/>
          <w:szCs w:val="32"/>
          <w:lang w:val="en-US" w:eastAsia="zh-CN" w:bidi="ar-SA"/>
        </w:rPr>
      </w:pPr>
      <w:r>
        <w:rPr>
          <w:rFonts w:hint="eastAsia" w:ascii="Times New Roman" w:hAnsi="Times New Roman" w:eastAsia="方正仿宋_GBK" w:cs="Times New Roman"/>
          <w:bCs/>
          <w:kern w:val="0"/>
          <w:sz w:val="32"/>
          <w:szCs w:val="32"/>
          <w:lang w:val="en-US" w:eastAsia="zh-CN" w:bidi="ar-SA"/>
        </w:rPr>
        <w:t>7</w:t>
      </w:r>
      <w:r>
        <w:rPr>
          <w:rFonts w:hint="eastAsia" w:eastAsia="方正仿宋_GBK" w:cs="Times New Roman"/>
          <w:bCs/>
          <w:kern w:val="0"/>
          <w:sz w:val="32"/>
          <w:szCs w:val="32"/>
          <w:lang w:val="en-US" w:eastAsia="zh-CN" w:bidi="ar-SA"/>
        </w:rPr>
        <w:t>.</w:t>
      </w:r>
      <w:r>
        <w:rPr>
          <w:rFonts w:hint="eastAsia" w:ascii="Times New Roman" w:hAnsi="Times New Roman" w:eastAsia="方正仿宋_GBK" w:cs="Times New Roman"/>
          <w:bCs/>
          <w:kern w:val="0"/>
          <w:sz w:val="32"/>
          <w:szCs w:val="32"/>
          <w:lang w:val="en-US" w:eastAsia="zh-CN" w:bidi="ar-SA"/>
        </w:rPr>
        <w:t>与国网重庆电力调度控制中心主调及备调业务的联调</w:t>
      </w:r>
    </w:p>
    <w:p>
      <w:pPr>
        <w:pStyle w:val="1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方正仿宋_GBK" w:hAnsi="方正仿宋_GBK" w:eastAsia="方正仿宋_GBK" w:cs="方正仿宋_GBK"/>
          <w:bCs/>
          <w:color w:val="auto"/>
          <w:kern w:val="0"/>
          <w:sz w:val="32"/>
          <w:szCs w:val="32"/>
          <w:lang w:val="en-US" w:eastAsia="zh-CN" w:bidi="ar-SA"/>
        </w:rPr>
      </w:pPr>
      <w:r>
        <w:rPr>
          <w:rFonts w:hint="eastAsia" w:ascii="方正仿宋_GBK" w:hAnsi="方正仿宋_GBK" w:eastAsia="方正仿宋_GBK" w:cs="方正仿宋_GBK"/>
          <w:bCs/>
          <w:color w:val="auto"/>
          <w:kern w:val="0"/>
          <w:sz w:val="32"/>
          <w:szCs w:val="32"/>
          <w:lang w:val="en-US" w:eastAsia="zh-CN" w:bidi="ar-SA"/>
        </w:rPr>
        <w:t>在所有安防策略配置完毕，具备接入条件时，配合重庆市调主备调进行通道的调试以及数据的核对。</w:t>
      </w:r>
    </w:p>
    <w:p>
      <w:pPr>
        <w:pStyle w:val="1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方正仿宋_GBK" w:cs="Times New Roman"/>
          <w:bCs/>
          <w:kern w:val="0"/>
          <w:sz w:val="32"/>
          <w:szCs w:val="32"/>
          <w:lang w:val="en-US" w:eastAsia="zh-CN" w:bidi="ar-SA"/>
        </w:rPr>
      </w:pPr>
      <w:r>
        <w:rPr>
          <w:rFonts w:hint="eastAsia" w:ascii="Times New Roman" w:hAnsi="Times New Roman" w:eastAsia="方正仿宋_GBK" w:cs="Times New Roman"/>
          <w:bCs/>
          <w:kern w:val="0"/>
          <w:sz w:val="32"/>
          <w:szCs w:val="32"/>
          <w:lang w:val="en-US" w:eastAsia="zh-CN" w:bidi="ar-SA"/>
        </w:rPr>
        <w:t>8</w:t>
      </w:r>
      <w:r>
        <w:rPr>
          <w:rFonts w:hint="eastAsia" w:eastAsia="方正仿宋_GBK" w:cs="Times New Roman"/>
          <w:bCs/>
          <w:kern w:val="0"/>
          <w:sz w:val="32"/>
          <w:szCs w:val="32"/>
          <w:lang w:val="en-US" w:eastAsia="zh-CN" w:bidi="ar-SA"/>
        </w:rPr>
        <w:t>.</w:t>
      </w:r>
      <w:r>
        <w:rPr>
          <w:rFonts w:hint="eastAsia" w:ascii="Times New Roman" w:hAnsi="Times New Roman" w:eastAsia="方正仿宋_GBK" w:cs="Times New Roman"/>
          <w:bCs/>
          <w:kern w:val="0"/>
          <w:sz w:val="32"/>
          <w:szCs w:val="32"/>
          <w:lang w:val="en-US" w:eastAsia="zh-CN" w:bidi="ar-SA"/>
        </w:rPr>
        <w:t>用户运维培训及用户使用培训</w:t>
      </w:r>
    </w:p>
    <w:p>
      <w:pPr>
        <w:pStyle w:val="1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方正仿宋_GBK" w:cs="Times New Roman"/>
          <w:bCs/>
          <w:kern w:val="0"/>
          <w:sz w:val="32"/>
          <w:szCs w:val="32"/>
          <w:lang w:val="en-US" w:eastAsia="zh-CN" w:bidi="ar-SA"/>
        </w:rPr>
      </w:pPr>
      <w:r>
        <w:rPr>
          <w:rFonts w:hint="eastAsia" w:ascii="Times New Roman" w:hAnsi="Times New Roman" w:eastAsia="方正仿宋_GBK" w:cs="Times New Roman"/>
          <w:bCs/>
          <w:kern w:val="0"/>
          <w:sz w:val="32"/>
          <w:szCs w:val="32"/>
          <w:lang w:val="en-US" w:eastAsia="zh-CN" w:bidi="ar-SA"/>
        </w:rPr>
        <w:t>在完成所有安装调试任务后，</w:t>
      </w:r>
      <w:r>
        <w:rPr>
          <w:rFonts w:hint="eastAsia" w:eastAsia="方正仿宋_GBK" w:cs="Times New Roman"/>
          <w:bCs/>
          <w:kern w:val="0"/>
          <w:sz w:val="32"/>
          <w:szCs w:val="32"/>
          <w:lang w:val="en-US" w:eastAsia="zh-CN" w:bidi="ar-SA"/>
        </w:rPr>
        <w:t>结合</w:t>
      </w:r>
      <w:r>
        <w:rPr>
          <w:rFonts w:hint="eastAsia" w:ascii="Times New Roman" w:hAnsi="Times New Roman" w:eastAsia="方正仿宋_GBK" w:cs="Times New Roman"/>
          <w:bCs/>
          <w:kern w:val="0"/>
          <w:sz w:val="32"/>
          <w:szCs w:val="32"/>
          <w:lang w:val="en-US" w:eastAsia="zh-CN" w:bidi="ar-SA"/>
        </w:rPr>
        <w:t>运行实际情况及常见的故障情况分别对运行人员及自动化运维人员进行培训。</w:t>
      </w:r>
    </w:p>
    <w:p>
      <w:pPr>
        <w:pStyle w:val="1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lang w:val="en-US" w:eastAsia="zh-CN"/>
        </w:rPr>
      </w:pPr>
      <w:r>
        <w:rPr>
          <w:rFonts w:hint="eastAsia" w:ascii="Times New Roman" w:hAnsi="Times New Roman" w:eastAsia="方正仿宋_GBK" w:cs="Times New Roman"/>
          <w:bCs/>
          <w:kern w:val="0"/>
          <w:sz w:val="32"/>
          <w:szCs w:val="32"/>
          <w:lang w:val="en-US" w:eastAsia="zh-CN" w:bidi="ar-SA"/>
        </w:rPr>
        <w:t>具体升级改造设备清单如下：</w:t>
      </w:r>
    </w:p>
    <w:tbl>
      <w:tblPr>
        <w:tblStyle w:val="46"/>
        <w:tblpPr w:leftFromText="180" w:rightFromText="180" w:vertAnchor="text" w:horzAnchor="page" w:tblpX="1352" w:tblpY="565"/>
        <w:tblOverlap w:val="never"/>
        <w:tblW w:w="0" w:type="auto"/>
        <w:tblInd w:w="0" w:type="dxa"/>
        <w:tblLayout w:type="fixed"/>
        <w:tblCellMar>
          <w:top w:w="0" w:type="dxa"/>
          <w:left w:w="108" w:type="dxa"/>
          <w:bottom w:w="0" w:type="dxa"/>
          <w:right w:w="108" w:type="dxa"/>
        </w:tblCellMar>
      </w:tblPr>
      <w:tblGrid>
        <w:gridCol w:w="858"/>
        <w:gridCol w:w="1275"/>
        <w:gridCol w:w="5864"/>
        <w:gridCol w:w="722"/>
        <w:gridCol w:w="690"/>
      </w:tblGrid>
      <w:tr>
        <w:tblPrEx>
          <w:tblCellMar>
            <w:top w:w="0" w:type="dxa"/>
            <w:left w:w="108" w:type="dxa"/>
            <w:bottom w:w="0" w:type="dxa"/>
            <w:right w:w="108" w:type="dxa"/>
          </w:tblCellMar>
        </w:tblPrEx>
        <w:tc>
          <w:tcPr>
            <w:tcW w:w="8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cs="宋体"/>
                <w:sz w:val="28"/>
                <w:szCs w:val="28"/>
              </w:rPr>
            </w:pPr>
            <w:r>
              <w:rPr>
                <w:rFonts w:hint="eastAsia" w:ascii="宋体" w:hAnsi="宋体" w:cs="宋体"/>
                <w:sz w:val="28"/>
                <w:szCs w:val="28"/>
              </w:rPr>
              <w:t>序号</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cs="宋体"/>
                <w:sz w:val="28"/>
                <w:szCs w:val="28"/>
              </w:rPr>
            </w:pPr>
            <w:r>
              <w:rPr>
                <w:rFonts w:hint="eastAsia" w:ascii="宋体" w:hAnsi="宋体" w:cs="宋体"/>
                <w:sz w:val="28"/>
                <w:szCs w:val="28"/>
              </w:rPr>
              <w:t>项目名称</w:t>
            </w:r>
          </w:p>
        </w:tc>
        <w:tc>
          <w:tcPr>
            <w:tcW w:w="5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宋体" w:hAnsi="宋体" w:cs="宋体"/>
                <w:sz w:val="28"/>
                <w:szCs w:val="28"/>
              </w:rPr>
            </w:pPr>
            <w:r>
              <w:rPr>
                <w:rFonts w:hint="eastAsia" w:ascii="宋体" w:hAnsi="宋体" w:cs="宋体"/>
                <w:sz w:val="28"/>
                <w:szCs w:val="28"/>
              </w:rPr>
              <w:t>具体参数要求</w:t>
            </w:r>
          </w:p>
        </w:tc>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cs="宋体"/>
                <w:sz w:val="28"/>
                <w:szCs w:val="28"/>
              </w:rPr>
            </w:pPr>
            <w:r>
              <w:rPr>
                <w:rFonts w:hint="eastAsia" w:ascii="宋体" w:hAnsi="宋体" w:cs="宋体"/>
                <w:sz w:val="28"/>
                <w:szCs w:val="28"/>
              </w:rPr>
              <w:t>单位</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cs="宋体"/>
                <w:sz w:val="28"/>
                <w:szCs w:val="28"/>
              </w:rPr>
            </w:pPr>
            <w:r>
              <w:rPr>
                <w:rFonts w:hint="eastAsia" w:ascii="宋体" w:hAnsi="宋体" w:cs="宋体"/>
                <w:sz w:val="28"/>
                <w:szCs w:val="28"/>
              </w:rPr>
              <w:t>数量</w:t>
            </w:r>
          </w:p>
        </w:tc>
      </w:tr>
      <w:tr>
        <w:tblPrEx>
          <w:tblCellMar>
            <w:top w:w="0" w:type="dxa"/>
            <w:left w:w="108" w:type="dxa"/>
            <w:bottom w:w="0" w:type="dxa"/>
            <w:right w:w="108" w:type="dxa"/>
          </w:tblCellMar>
        </w:tblPrEx>
        <w:tc>
          <w:tcPr>
            <w:tcW w:w="8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cs="宋体"/>
                <w:sz w:val="28"/>
                <w:szCs w:val="28"/>
              </w:rPr>
            </w:pPr>
            <w:r>
              <w:rPr>
                <w:rFonts w:hint="eastAsia" w:ascii="宋体" w:hAnsi="宋体" w:cs="宋体"/>
                <w:sz w:val="28"/>
                <w:szCs w:val="28"/>
              </w:rPr>
              <w:t>1</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sz w:val="28"/>
                <w:szCs w:val="28"/>
                <w:lang w:eastAsia="zh-CN"/>
              </w:rPr>
            </w:pPr>
            <w:r>
              <w:rPr>
                <w:rFonts w:hint="eastAsia" w:ascii="宋体" w:hAnsi="宋体" w:cs="宋体"/>
                <w:sz w:val="28"/>
                <w:szCs w:val="28"/>
              </w:rPr>
              <w:t>服务器</w:t>
            </w:r>
          </w:p>
        </w:tc>
        <w:tc>
          <w:tcPr>
            <w:tcW w:w="5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宋体" w:hAnsi="宋体" w:eastAsia="CIDFont+F1" w:cs="宋体"/>
                <w:sz w:val="28"/>
                <w:szCs w:val="28"/>
              </w:rPr>
            </w:pPr>
            <w:r>
              <w:rPr>
                <w:rFonts w:hint="eastAsia" w:ascii="CIDFont+F1" w:hAnsi="CIDFont+F1" w:eastAsia="CIDFont+F1"/>
                <w:sz w:val="28"/>
                <w:szCs w:val="28"/>
              </w:rPr>
              <w:t>CPU: 主频&gt;2,8GHz;内存：</w:t>
            </w:r>
            <w:r>
              <w:rPr>
                <w:rFonts w:hint="eastAsia" w:ascii="CIDFont+F1" w:hAnsi="CIDFont+F1" w:eastAsia="CIDFont+F1"/>
                <w:sz w:val="28"/>
                <w:szCs w:val="28"/>
                <w:lang w:val="en-US" w:eastAsia="zh-CN"/>
              </w:rPr>
              <w:t>≥</w:t>
            </w:r>
            <w:r>
              <w:rPr>
                <w:rFonts w:hint="eastAsia" w:ascii="CIDFont+F1" w:hAnsi="CIDFont+F1" w:eastAsia="CIDFont+F1"/>
                <w:sz w:val="28"/>
                <w:szCs w:val="28"/>
              </w:rPr>
              <w:t>32GB</w:t>
            </w:r>
            <w:r>
              <w:rPr>
                <w:rFonts w:hint="eastAsia" w:ascii="CIDFont+F1" w:hAnsi="CIDFont+F1" w:eastAsia="CIDFont+F1"/>
                <w:sz w:val="28"/>
                <w:szCs w:val="28"/>
                <w:lang w:val="en-US" w:eastAsia="zh-CN"/>
              </w:rPr>
              <w:t>,</w:t>
            </w:r>
            <w:r>
              <w:rPr>
                <w:rFonts w:hint="eastAsia" w:ascii="CIDFont+F1" w:hAnsi="CIDFont+F1" w:eastAsia="CIDFont+F1"/>
                <w:sz w:val="28"/>
                <w:szCs w:val="28"/>
              </w:rPr>
              <w:t>DDR4</w:t>
            </w:r>
            <w:r>
              <w:rPr>
                <w:rFonts w:hint="eastAsia" w:ascii="CIDFont+F1" w:hAnsi="CIDFont+F1" w:eastAsia="CIDFont+F1"/>
                <w:sz w:val="28"/>
                <w:szCs w:val="28"/>
                <w:lang w:val="en-US" w:eastAsia="zh-CN"/>
              </w:rPr>
              <w:t>;</w:t>
            </w:r>
            <w:r>
              <w:rPr>
                <w:rFonts w:hint="eastAsia" w:ascii="CIDFont+F1" w:hAnsi="CIDFont+F1" w:eastAsia="CIDFont+F1"/>
                <w:sz w:val="28"/>
                <w:szCs w:val="28"/>
              </w:rPr>
              <w:t>硬盘：</w:t>
            </w:r>
            <w:r>
              <w:rPr>
                <w:rFonts w:hint="eastAsia" w:ascii="CIDFont+F1" w:hAnsi="CIDFont+F1" w:eastAsia="CIDFont+F1"/>
                <w:sz w:val="28"/>
                <w:szCs w:val="28"/>
                <w:lang w:val="en-US" w:eastAsia="zh-CN"/>
              </w:rPr>
              <w:t>≥</w:t>
            </w:r>
            <w:r>
              <w:rPr>
                <w:rFonts w:hint="eastAsia" w:ascii="CIDFont+F1" w:hAnsi="CIDFont+F1" w:eastAsia="CIDFont+F1"/>
                <w:sz w:val="28"/>
                <w:szCs w:val="28"/>
              </w:rPr>
              <w:t>2TB;网卡：6个千兆；光电鼠标、键盘、显卡；支持双电源接入；声卡、含2</w:t>
            </w:r>
            <w:r>
              <w:rPr>
                <w:rFonts w:hint="eastAsia" w:ascii="CIDFont+F1" w:hAnsi="CIDFont+F1" w:eastAsia="CIDFont+F1"/>
                <w:sz w:val="28"/>
                <w:szCs w:val="28"/>
                <w:lang w:val="en-US" w:eastAsia="zh-CN"/>
              </w:rPr>
              <w:t>3</w:t>
            </w:r>
            <w:r>
              <w:rPr>
                <w:rFonts w:hint="eastAsia" w:ascii="CIDFont+F1" w:hAnsi="CIDFont+F1" w:eastAsia="CIDFont+F1"/>
                <w:sz w:val="28"/>
                <w:szCs w:val="28"/>
              </w:rPr>
              <w:t>寸显示器</w:t>
            </w:r>
            <w:r>
              <w:rPr>
                <w:rFonts w:hint="eastAsia" w:ascii="CIDFont+F1" w:hAnsi="CIDFont+F1" w:eastAsia="CIDFont+F1"/>
                <w:sz w:val="28"/>
                <w:szCs w:val="28"/>
                <w:lang w:val="en-US" w:eastAsia="zh-CN"/>
              </w:rPr>
              <w:t>1</w:t>
            </w:r>
            <w:r>
              <w:rPr>
                <w:rFonts w:hint="eastAsia" w:ascii="CIDFont+F1" w:hAnsi="CIDFont+F1" w:eastAsia="CIDFont+F1"/>
                <w:sz w:val="28"/>
                <w:szCs w:val="28"/>
              </w:rPr>
              <w:t>台等</w:t>
            </w:r>
            <w:r>
              <w:rPr>
                <w:rFonts w:hint="eastAsia" w:ascii="CIDFont+F1" w:hAnsi="CIDFont+F1" w:eastAsia="CIDFont+F1"/>
                <w:sz w:val="28"/>
                <w:szCs w:val="28"/>
                <w:lang w:eastAsia="zh-CN"/>
              </w:rPr>
              <w:t>配件</w:t>
            </w:r>
            <w:r>
              <w:rPr>
                <w:rFonts w:hint="eastAsia" w:ascii="CIDFont+F1" w:hAnsi="CIDFont+F1" w:eastAsia="CIDFont+F1"/>
                <w:sz w:val="28"/>
                <w:szCs w:val="28"/>
              </w:rPr>
              <w:t>。</w:t>
            </w:r>
          </w:p>
        </w:tc>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80"/>
                <w:tab w:val="left" w:pos="540"/>
              </w:tabs>
              <w:kinsoku/>
              <w:wordWrap/>
              <w:overflowPunct/>
              <w:topLinePunct w:val="0"/>
              <w:autoSpaceDE/>
              <w:autoSpaceDN/>
              <w:bidi w:val="0"/>
              <w:adjustRightInd w:val="0"/>
              <w:snapToGrid w:val="0"/>
              <w:spacing w:line="500" w:lineRule="exact"/>
              <w:jc w:val="center"/>
              <w:textAlignment w:val="auto"/>
              <w:rPr>
                <w:rFonts w:hint="eastAsia" w:ascii="宋体" w:hAnsi="宋体" w:cs="宋体"/>
                <w:sz w:val="28"/>
                <w:szCs w:val="28"/>
              </w:rPr>
            </w:pPr>
            <w:r>
              <w:rPr>
                <w:rFonts w:hint="eastAsia" w:ascii="宋体" w:hAnsi="宋体" w:cs="宋体"/>
                <w:sz w:val="28"/>
                <w:szCs w:val="28"/>
              </w:rPr>
              <w:t>套</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80"/>
                <w:tab w:val="left" w:pos="540"/>
              </w:tabs>
              <w:kinsoku/>
              <w:wordWrap/>
              <w:overflowPunct/>
              <w:topLinePunct w:val="0"/>
              <w:autoSpaceDE/>
              <w:autoSpaceDN/>
              <w:bidi w:val="0"/>
              <w:adjustRightInd w:val="0"/>
              <w:snapToGrid w:val="0"/>
              <w:spacing w:line="500" w:lineRule="exact"/>
              <w:jc w:val="center"/>
              <w:textAlignment w:val="auto"/>
              <w:rPr>
                <w:rFonts w:hint="eastAsia" w:ascii="宋体" w:hAnsi="宋体" w:cs="宋体"/>
                <w:sz w:val="28"/>
                <w:szCs w:val="28"/>
              </w:rPr>
            </w:pPr>
            <w:r>
              <w:rPr>
                <w:rFonts w:hint="eastAsia" w:ascii="宋体" w:hAnsi="宋体" w:cs="宋体"/>
                <w:sz w:val="28"/>
                <w:szCs w:val="28"/>
              </w:rPr>
              <w:t>1</w:t>
            </w:r>
          </w:p>
        </w:tc>
      </w:tr>
      <w:tr>
        <w:tblPrEx>
          <w:tblCellMar>
            <w:top w:w="0" w:type="dxa"/>
            <w:left w:w="108" w:type="dxa"/>
            <w:bottom w:w="0" w:type="dxa"/>
            <w:right w:w="108" w:type="dxa"/>
          </w:tblCellMar>
        </w:tblPrEx>
        <w:tc>
          <w:tcPr>
            <w:tcW w:w="8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cs="宋体"/>
                <w:sz w:val="28"/>
                <w:szCs w:val="28"/>
              </w:rPr>
            </w:pPr>
            <w:r>
              <w:rPr>
                <w:rFonts w:hint="eastAsia" w:ascii="宋体" w:hAnsi="宋体" w:cs="宋体"/>
                <w:sz w:val="28"/>
                <w:szCs w:val="28"/>
              </w:rPr>
              <w:t>2</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宋体" w:hAnsi="宋体" w:cs="宋体"/>
                <w:sz w:val="28"/>
                <w:szCs w:val="28"/>
              </w:rPr>
            </w:pPr>
            <w:r>
              <w:rPr>
                <w:rFonts w:hint="eastAsia" w:ascii="宋体" w:hAnsi="宋体" w:cs="宋体"/>
                <w:sz w:val="28"/>
                <w:szCs w:val="28"/>
              </w:rPr>
              <w:t>操作系统</w:t>
            </w:r>
          </w:p>
        </w:tc>
        <w:tc>
          <w:tcPr>
            <w:tcW w:w="5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80"/>
                <w:tab w:val="left" w:pos="540"/>
              </w:tabs>
              <w:kinsoku/>
              <w:wordWrap/>
              <w:overflowPunct/>
              <w:topLinePunct w:val="0"/>
              <w:autoSpaceDE/>
              <w:autoSpaceDN/>
              <w:bidi w:val="0"/>
              <w:adjustRightInd w:val="0"/>
              <w:snapToGrid w:val="0"/>
              <w:spacing w:line="500" w:lineRule="exact"/>
              <w:jc w:val="center"/>
              <w:textAlignment w:val="auto"/>
              <w:rPr>
                <w:rFonts w:ascii="宋体" w:hAnsi="宋体" w:cs="宋体"/>
                <w:sz w:val="28"/>
                <w:szCs w:val="28"/>
              </w:rPr>
            </w:pPr>
            <w:r>
              <w:rPr>
                <w:rFonts w:hint="eastAsia" w:ascii="宋体" w:hAnsi="宋体" w:cs="宋体"/>
                <w:sz w:val="28"/>
                <w:szCs w:val="28"/>
              </w:rPr>
              <w:t>符合安防要求国产操作系统</w:t>
            </w:r>
          </w:p>
        </w:tc>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80"/>
                <w:tab w:val="left" w:pos="540"/>
              </w:tabs>
              <w:kinsoku/>
              <w:wordWrap/>
              <w:overflowPunct/>
              <w:topLinePunct w:val="0"/>
              <w:autoSpaceDE/>
              <w:autoSpaceDN/>
              <w:bidi w:val="0"/>
              <w:adjustRightInd w:val="0"/>
              <w:snapToGrid w:val="0"/>
              <w:spacing w:line="500" w:lineRule="exact"/>
              <w:jc w:val="center"/>
              <w:textAlignment w:val="auto"/>
              <w:rPr>
                <w:rFonts w:hint="eastAsia" w:ascii="宋体" w:hAnsi="宋体" w:cs="宋体"/>
                <w:sz w:val="28"/>
                <w:szCs w:val="28"/>
              </w:rPr>
            </w:pPr>
            <w:r>
              <w:rPr>
                <w:rFonts w:hint="eastAsia" w:ascii="宋体" w:hAnsi="宋体" w:cs="宋体"/>
                <w:sz w:val="28"/>
                <w:szCs w:val="28"/>
              </w:rPr>
              <w:t>套</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80"/>
                <w:tab w:val="left" w:pos="540"/>
              </w:tabs>
              <w:kinsoku/>
              <w:wordWrap/>
              <w:overflowPunct/>
              <w:topLinePunct w:val="0"/>
              <w:autoSpaceDE/>
              <w:autoSpaceDN/>
              <w:bidi w:val="0"/>
              <w:adjustRightInd w:val="0"/>
              <w:snapToGrid w:val="0"/>
              <w:spacing w:line="500" w:lineRule="exact"/>
              <w:jc w:val="center"/>
              <w:textAlignment w:val="auto"/>
              <w:rPr>
                <w:rFonts w:hint="eastAsia" w:ascii="宋体" w:hAnsi="宋体" w:cs="宋体"/>
                <w:sz w:val="28"/>
                <w:szCs w:val="28"/>
              </w:rPr>
            </w:pPr>
            <w:r>
              <w:rPr>
                <w:rFonts w:hint="eastAsia" w:ascii="宋体" w:hAnsi="宋体" w:cs="宋体"/>
                <w:sz w:val="28"/>
                <w:szCs w:val="28"/>
              </w:rPr>
              <w:t>1</w:t>
            </w:r>
          </w:p>
        </w:tc>
      </w:tr>
      <w:tr>
        <w:tblPrEx>
          <w:tblCellMar>
            <w:top w:w="0" w:type="dxa"/>
            <w:left w:w="108" w:type="dxa"/>
            <w:bottom w:w="0" w:type="dxa"/>
            <w:right w:w="108" w:type="dxa"/>
          </w:tblCellMar>
        </w:tblPrEx>
        <w:tc>
          <w:tcPr>
            <w:tcW w:w="8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cs="宋体"/>
                <w:sz w:val="28"/>
                <w:szCs w:val="28"/>
              </w:rPr>
            </w:pPr>
            <w:r>
              <w:rPr>
                <w:rFonts w:hint="eastAsia" w:ascii="宋体" w:hAnsi="宋体" w:cs="宋体"/>
                <w:sz w:val="28"/>
                <w:szCs w:val="28"/>
              </w:rPr>
              <w:t>3</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cs="宋体"/>
                <w:sz w:val="28"/>
                <w:szCs w:val="28"/>
              </w:rPr>
            </w:pPr>
            <w:r>
              <w:rPr>
                <w:rFonts w:hint="eastAsia" w:ascii="宋体" w:hAnsi="宋体" w:cs="宋体"/>
                <w:sz w:val="28"/>
                <w:szCs w:val="28"/>
              </w:rPr>
              <w:t>数据库</w:t>
            </w:r>
          </w:p>
        </w:tc>
        <w:tc>
          <w:tcPr>
            <w:tcW w:w="5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80"/>
                <w:tab w:val="left" w:pos="540"/>
              </w:tabs>
              <w:kinsoku/>
              <w:wordWrap/>
              <w:overflowPunct/>
              <w:topLinePunct w:val="0"/>
              <w:autoSpaceDE/>
              <w:autoSpaceDN/>
              <w:bidi w:val="0"/>
              <w:adjustRightInd w:val="0"/>
              <w:snapToGrid w:val="0"/>
              <w:spacing w:line="500" w:lineRule="exact"/>
              <w:jc w:val="center"/>
              <w:textAlignment w:val="auto"/>
              <w:rPr>
                <w:rFonts w:ascii="宋体" w:hAnsi="宋体" w:cs="宋体"/>
                <w:sz w:val="28"/>
                <w:szCs w:val="28"/>
              </w:rPr>
            </w:pPr>
            <w:r>
              <w:rPr>
                <w:rFonts w:hint="eastAsia" w:ascii="宋体" w:hAnsi="宋体" w:cs="宋体"/>
                <w:sz w:val="28"/>
                <w:szCs w:val="28"/>
              </w:rPr>
              <w:t>符合安防要求国产数据库</w:t>
            </w:r>
          </w:p>
        </w:tc>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80"/>
                <w:tab w:val="left" w:pos="540"/>
              </w:tabs>
              <w:kinsoku/>
              <w:wordWrap/>
              <w:overflowPunct/>
              <w:topLinePunct w:val="0"/>
              <w:autoSpaceDE/>
              <w:autoSpaceDN/>
              <w:bidi w:val="0"/>
              <w:adjustRightInd w:val="0"/>
              <w:snapToGrid w:val="0"/>
              <w:spacing w:line="500" w:lineRule="exact"/>
              <w:jc w:val="center"/>
              <w:textAlignment w:val="auto"/>
              <w:rPr>
                <w:rFonts w:hint="eastAsia" w:ascii="宋体" w:hAnsi="宋体" w:cs="宋体"/>
                <w:sz w:val="28"/>
                <w:szCs w:val="28"/>
              </w:rPr>
            </w:pPr>
            <w:r>
              <w:rPr>
                <w:rFonts w:hint="eastAsia" w:ascii="宋体" w:hAnsi="宋体" w:cs="宋体"/>
                <w:sz w:val="28"/>
                <w:szCs w:val="28"/>
              </w:rPr>
              <w:t>套</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80"/>
                <w:tab w:val="left" w:pos="540"/>
              </w:tabs>
              <w:kinsoku/>
              <w:wordWrap/>
              <w:overflowPunct/>
              <w:topLinePunct w:val="0"/>
              <w:autoSpaceDE/>
              <w:autoSpaceDN/>
              <w:bidi w:val="0"/>
              <w:adjustRightInd w:val="0"/>
              <w:snapToGrid w:val="0"/>
              <w:spacing w:line="500" w:lineRule="exact"/>
              <w:jc w:val="center"/>
              <w:textAlignment w:val="auto"/>
              <w:rPr>
                <w:rFonts w:hint="eastAsia" w:ascii="宋体" w:hAnsi="宋体" w:cs="宋体"/>
                <w:sz w:val="28"/>
                <w:szCs w:val="28"/>
              </w:rPr>
            </w:pPr>
            <w:r>
              <w:rPr>
                <w:rFonts w:hint="eastAsia" w:ascii="宋体" w:hAnsi="宋体" w:cs="宋体"/>
                <w:sz w:val="28"/>
                <w:szCs w:val="28"/>
              </w:rPr>
              <w:t>1</w:t>
            </w:r>
          </w:p>
        </w:tc>
      </w:tr>
      <w:tr>
        <w:tblPrEx>
          <w:tblCellMar>
            <w:top w:w="0" w:type="dxa"/>
            <w:left w:w="108" w:type="dxa"/>
            <w:bottom w:w="0" w:type="dxa"/>
            <w:right w:w="108" w:type="dxa"/>
          </w:tblCellMar>
        </w:tblPrEx>
        <w:tc>
          <w:tcPr>
            <w:tcW w:w="8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cs="宋体"/>
                <w:sz w:val="28"/>
                <w:szCs w:val="28"/>
              </w:rPr>
            </w:pPr>
            <w:r>
              <w:rPr>
                <w:rFonts w:hint="eastAsia" w:ascii="宋体" w:hAnsi="宋体" w:cs="宋体"/>
                <w:sz w:val="28"/>
                <w:szCs w:val="28"/>
              </w:rPr>
              <w:t>4</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CIDFont+F1" w:hAnsi="CIDFont+F1" w:eastAsia="CIDFont+F1"/>
                <w:sz w:val="28"/>
                <w:szCs w:val="28"/>
              </w:rPr>
            </w:pPr>
            <w:r>
              <w:rPr>
                <w:rFonts w:hint="eastAsia" w:ascii="CIDFont+F1" w:hAnsi="CIDFont+F1" w:eastAsia="CIDFont+F1"/>
                <w:sz w:val="28"/>
                <w:szCs w:val="28"/>
              </w:rPr>
              <w:t>调功软件</w: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cs="宋体"/>
                <w:sz w:val="28"/>
                <w:szCs w:val="28"/>
              </w:rPr>
            </w:pPr>
          </w:p>
        </w:tc>
        <w:tc>
          <w:tcPr>
            <w:tcW w:w="5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宋体" w:hAnsi="宋体" w:cs="宋体"/>
                <w:sz w:val="28"/>
                <w:szCs w:val="28"/>
              </w:rPr>
            </w:pPr>
            <w:r>
              <w:rPr>
                <w:rFonts w:hint="eastAsia" w:ascii="CIDFont+F1" w:hAnsi="CIDFont+F1" w:eastAsia="CIDFont+F1"/>
                <w:sz w:val="28"/>
                <w:szCs w:val="28"/>
              </w:rPr>
              <w:t>含主、子站数据接口、通讯；ACC 数据保存，ACC 数据显示，实时告警预警，历史数据检索，打印等模</w:t>
            </w:r>
            <w:r>
              <w:rPr>
                <w:rFonts w:hint="eastAsia" w:ascii="宋体" w:hAnsi="宋体" w:cs="宋体"/>
                <w:sz w:val="28"/>
                <w:szCs w:val="28"/>
              </w:rPr>
              <w:t>含恶意代码部署、网络安全监测软件</w:t>
            </w:r>
            <w:r>
              <w:rPr>
                <w:rFonts w:hint="eastAsia" w:cs="宋体"/>
                <w:sz w:val="28"/>
                <w:szCs w:val="28"/>
                <w:lang w:val="en-US" w:eastAsia="zh-CN"/>
              </w:rPr>
              <w:t>探针软件</w:t>
            </w:r>
            <w:r>
              <w:rPr>
                <w:rFonts w:hint="eastAsia" w:ascii="宋体" w:hAnsi="宋体" w:cs="宋体"/>
                <w:sz w:val="28"/>
                <w:szCs w:val="28"/>
              </w:rPr>
              <w:t>等。</w:t>
            </w:r>
          </w:p>
        </w:tc>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80"/>
                <w:tab w:val="left" w:pos="540"/>
              </w:tabs>
              <w:kinsoku/>
              <w:wordWrap/>
              <w:overflowPunct/>
              <w:topLinePunct w:val="0"/>
              <w:autoSpaceDE/>
              <w:autoSpaceDN/>
              <w:bidi w:val="0"/>
              <w:adjustRightInd w:val="0"/>
              <w:snapToGrid w:val="0"/>
              <w:spacing w:line="500" w:lineRule="exact"/>
              <w:jc w:val="center"/>
              <w:textAlignment w:val="auto"/>
              <w:rPr>
                <w:rFonts w:hint="eastAsia" w:ascii="宋体" w:hAnsi="宋体" w:cs="宋体"/>
                <w:sz w:val="28"/>
                <w:szCs w:val="28"/>
              </w:rPr>
            </w:pPr>
            <w:r>
              <w:rPr>
                <w:rFonts w:hint="eastAsia" w:ascii="宋体" w:hAnsi="宋体" w:cs="宋体"/>
                <w:sz w:val="28"/>
                <w:szCs w:val="28"/>
              </w:rPr>
              <w:t>套</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80"/>
                <w:tab w:val="left" w:pos="540"/>
              </w:tabs>
              <w:kinsoku/>
              <w:wordWrap/>
              <w:overflowPunct/>
              <w:topLinePunct w:val="0"/>
              <w:autoSpaceDE/>
              <w:autoSpaceDN/>
              <w:bidi w:val="0"/>
              <w:adjustRightInd w:val="0"/>
              <w:snapToGrid w:val="0"/>
              <w:spacing w:line="500" w:lineRule="exact"/>
              <w:jc w:val="center"/>
              <w:textAlignment w:val="auto"/>
              <w:rPr>
                <w:rFonts w:hint="eastAsia" w:ascii="宋体" w:hAnsi="宋体" w:cs="宋体"/>
                <w:sz w:val="28"/>
                <w:szCs w:val="28"/>
              </w:rPr>
            </w:pPr>
            <w:r>
              <w:rPr>
                <w:rFonts w:hint="eastAsia" w:ascii="宋体" w:hAnsi="宋体" w:cs="宋体"/>
                <w:sz w:val="28"/>
                <w:szCs w:val="28"/>
              </w:rPr>
              <w:t>1</w:t>
            </w:r>
          </w:p>
        </w:tc>
      </w:tr>
      <w:tr>
        <w:tblPrEx>
          <w:tblCellMar>
            <w:top w:w="0" w:type="dxa"/>
            <w:left w:w="108" w:type="dxa"/>
            <w:bottom w:w="0" w:type="dxa"/>
            <w:right w:w="108" w:type="dxa"/>
          </w:tblCellMar>
        </w:tblPrEx>
        <w:tc>
          <w:tcPr>
            <w:tcW w:w="8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cs="宋体"/>
                <w:sz w:val="28"/>
                <w:szCs w:val="28"/>
              </w:rPr>
            </w:pPr>
            <w:r>
              <w:rPr>
                <w:rFonts w:hint="eastAsia" w:ascii="宋体" w:hAnsi="宋体" w:cs="宋体"/>
                <w:sz w:val="28"/>
                <w:szCs w:val="28"/>
              </w:rPr>
              <w:t>5</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sz w:val="28"/>
                <w:szCs w:val="28"/>
              </w:rPr>
            </w:pPr>
            <w:r>
              <w:rPr>
                <w:rFonts w:hint="eastAsia"/>
                <w:sz w:val="28"/>
                <w:szCs w:val="28"/>
              </w:rPr>
              <w:t>交换机</w:t>
            </w:r>
          </w:p>
        </w:tc>
        <w:tc>
          <w:tcPr>
            <w:tcW w:w="5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center"/>
              <w:textAlignment w:val="auto"/>
              <w:rPr>
                <w:rFonts w:hint="eastAsia" w:ascii="宋体" w:hAnsi="宋体" w:cs="宋体"/>
                <w:sz w:val="28"/>
                <w:szCs w:val="28"/>
              </w:rPr>
            </w:pPr>
            <w:r>
              <w:rPr>
                <w:rFonts w:hint="eastAsia" w:ascii="宋体" w:hAnsi="宋体" w:cs="宋体"/>
                <w:sz w:val="28"/>
                <w:szCs w:val="28"/>
              </w:rPr>
              <w:t>符合安防要求国产24口交换机</w:t>
            </w:r>
          </w:p>
        </w:tc>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sz w:val="28"/>
                <w:szCs w:val="28"/>
              </w:rPr>
            </w:pPr>
            <w:r>
              <w:rPr>
                <w:rFonts w:hint="eastAsia"/>
                <w:sz w:val="28"/>
                <w:szCs w:val="28"/>
              </w:rPr>
              <w:t>台</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sz w:val="28"/>
                <w:szCs w:val="28"/>
              </w:rPr>
            </w:pPr>
            <w:r>
              <w:rPr>
                <w:rFonts w:hint="eastAsia"/>
                <w:sz w:val="28"/>
                <w:szCs w:val="28"/>
              </w:rPr>
              <w:t>1</w:t>
            </w:r>
          </w:p>
        </w:tc>
      </w:tr>
      <w:tr>
        <w:tblPrEx>
          <w:tblCellMar>
            <w:top w:w="0" w:type="dxa"/>
            <w:left w:w="108" w:type="dxa"/>
            <w:bottom w:w="0" w:type="dxa"/>
            <w:right w:w="108" w:type="dxa"/>
          </w:tblCellMar>
        </w:tblPrEx>
        <w:tc>
          <w:tcPr>
            <w:tcW w:w="8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cs="宋体"/>
                <w:sz w:val="28"/>
                <w:szCs w:val="28"/>
              </w:rPr>
            </w:pPr>
            <w:r>
              <w:rPr>
                <w:rFonts w:hint="eastAsia" w:ascii="宋体" w:hAnsi="宋体" w:cs="宋体"/>
                <w:sz w:val="28"/>
                <w:szCs w:val="28"/>
              </w:rPr>
              <w:t>6</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sz w:val="28"/>
                <w:szCs w:val="28"/>
              </w:rPr>
            </w:pPr>
            <w:r>
              <w:rPr>
                <w:rFonts w:hint="eastAsia"/>
                <w:sz w:val="28"/>
                <w:szCs w:val="28"/>
              </w:rPr>
              <w:t>音响</w:t>
            </w:r>
          </w:p>
        </w:tc>
        <w:tc>
          <w:tcPr>
            <w:tcW w:w="5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center"/>
              <w:textAlignment w:val="auto"/>
              <w:rPr>
                <w:rFonts w:hint="eastAsia" w:ascii="宋体" w:hAnsi="宋体" w:cs="宋体"/>
                <w:sz w:val="28"/>
                <w:szCs w:val="28"/>
              </w:rPr>
            </w:pPr>
            <w:r>
              <w:rPr>
                <w:rFonts w:hint="eastAsia" w:ascii="宋体" w:hAnsi="宋体" w:cs="宋体"/>
                <w:sz w:val="28"/>
                <w:szCs w:val="28"/>
              </w:rPr>
              <w:t>符合安防要求国产音响</w:t>
            </w:r>
          </w:p>
        </w:tc>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sz w:val="28"/>
                <w:szCs w:val="28"/>
              </w:rPr>
            </w:pPr>
            <w:r>
              <w:rPr>
                <w:rFonts w:hint="eastAsia"/>
                <w:sz w:val="28"/>
                <w:szCs w:val="28"/>
              </w:rPr>
              <w:t>台</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sz w:val="28"/>
                <w:szCs w:val="28"/>
              </w:rPr>
            </w:pPr>
            <w:r>
              <w:rPr>
                <w:rFonts w:hint="eastAsia"/>
                <w:sz w:val="28"/>
                <w:szCs w:val="28"/>
              </w:rPr>
              <w:t>1</w:t>
            </w:r>
          </w:p>
        </w:tc>
      </w:tr>
      <w:tr>
        <w:tblPrEx>
          <w:tblCellMar>
            <w:top w:w="0" w:type="dxa"/>
            <w:left w:w="108" w:type="dxa"/>
            <w:bottom w:w="0" w:type="dxa"/>
            <w:right w:w="108" w:type="dxa"/>
          </w:tblCellMar>
        </w:tblPrEx>
        <w:tc>
          <w:tcPr>
            <w:tcW w:w="8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cs="宋体"/>
                <w:sz w:val="28"/>
                <w:szCs w:val="28"/>
              </w:rPr>
            </w:pPr>
            <w:r>
              <w:rPr>
                <w:rFonts w:hint="eastAsia" w:ascii="宋体" w:hAnsi="宋体" w:cs="宋体"/>
                <w:sz w:val="28"/>
                <w:szCs w:val="28"/>
              </w:rPr>
              <w:t>7</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cs="宋体"/>
                <w:sz w:val="28"/>
                <w:szCs w:val="28"/>
              </w:rPr>
            </w:pPr>
            <w:r>
              <w:rPr>
                <w:rFonts w:hint="eastAsia" w:ascii="宋体" w:hAnsi="宋体" w:cs="宋体"/>
                <w:sz w:val="28"/>
                <w:szCs w:val="28"/>
              </w:rPr>
              <w:t>通讯光缆、电缆</w:t>
            </w:r>
          </w:p>
        </w:tc>
        <w:tc>
          <w:tcPr>
            <w:tcW w:w="5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center"/>
              <w:textAlignment w:val="auto"/>
              <w:rPr>
                <w:rFonts w:hint="eastAsia" w:ascii="宋体" w:hAnsi="宋体" w:cs="宋体"/>
                <w:sz w:val="28"/>
                <w:szCs w:val="28"/>
              </w:rPr>
            </w:pPr>
            <w:r>
              <w:rPr>
                <w:rFonts w:hint="eastAsia" w:ascii="宋体" w:hAnsi="宋体" w:cs="宋体"/>
                <w:sz w:val="28"/>
                <w:szCs w:val="28"/>
              </w:rPr>
              <w:t>网线、光缆、视频延长线等，满足现场要求。</w:t>
            </w:r>
          </w:p>
        </w:tc>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sz w:val="28"/>
                <w:szCs w:val="28"/>
              </w:rPr>
            </w:pPr>
            <w:r>
              <w:rPr>
                <w:rFonts w:hint="eastAsia"/>
                <w:sz w:val="28"/>
                <w:szCs w:val="28"/>
              </w:rPr>
              <w:t>套</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sz w:val="28"/>
                <w:szCs w:val="28"/>
              </w:rPr>
            </w:pPr>
            <w:r>
              <w:rPr>
                <w:rFonts w:hint="eastAsia"/>
                <w:sz w:val="28"/>
                <w:szCs w:val="28"/>
              </w:rPr>
              <w:t>1</w:t>
            </w:r>
          </w:p>
        </w:tc>
      </w:tr>
      <w:tr>
        <w:tblPrEx>
          <w:tblCellMar>
            <w:top w:w="0" w:type="dxa"/>
            <w:left w:w="108" w:type="dxa"/>
            <w:bottom w:w="0" w:type="dxa"/>
            <w:right w:w="108" w:type="dxa"/>
          </w:tblCellMar>
        </w:tblPrEx>
        <w:tc>
          <w:tcPr>
            <w:tcW w:w="8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sz w:val="28"/>
                <w:szCs w:val="28"/>
                <w:lang w:val="en-US" w:eastAsia="zh-CN"/>
              </w:rPr>
            </w:pPr>
            <w:r>
              <w:rPr>
                <w:rFonts w:hint="eastAsia" w:cs="宋体"/>
                <w:sz w:val="28"/>
                <w:szCs w:val="28"/>
                <w:lang w:val="en-US" w:eastAsia="zh-CN"/>
              </w:rPr>
              <w:t>8</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sz w:val="28"/>
                <w:szCs w:val="28"/>
                <w:lang w:val="en-US" w:eastAsia="zh-CN"/>
              </w:rPr>
            </w:pPr>
            <w:r>
              <w:rPr>
                <w:rFonts w:hint="eastAsia" w:cs="宋体"/>
                <w:sz w:val="28"/>
                <w:szCs w:val="28"/>
                <w:lang w:val="en-US" w:eastAsia="zh-CN"/>
              </w:rPr>
              <w:t>打印机</w:t>
            </w:r>
          </w:p>
        </w:tc>
        <w:tc>
          <w:tcPr>
            <w:tcW w:w="5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center"/>
              <w:textAlignment w:val="auto"/>
              <w:rPr>
                <w:rFonts w:hint="eastAsia" w:ascii="宋体" w:hAnsi="宋体" w:eastAsia="宋体" w:cs="宋体"/>
                <w:sz w:val="28"/>
                <w:szCs w:val="28"/>
                <w:lang w:val="en-US" w:eastAsia="zh-CN"/>
              </w:rPr>
            </w:pPr>
            <w:r>
              <w:rPr>
                <w:rFonts w:hint="eastAsia" w:cs="宋体"/>
                <w:sz w:val="28"/>
                <w:szCs w:val="28"/>
                <w:lang w:val="en-US" w:eastAsia="zh-CN"/>
              </w:rPr>
              <w:t>激光打印机</w:t>
            </w:r>
          </w:p>
        </w:tc>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default" w:eastAsia="宋体"/>
                <w:sz w:val="28"/>
                <w:szCs w:val="28"/>
                <w:lang w:val="en-US" w:eastAsia="zh-CN"/>
              </w:rPr>
            </w:pPr>
            <w:r>
              <w:rPr>
                <w:rFonts w:hint="eastAsia"/>
                <w:sz w:val="28"/>
                <w:szCs w:val="28"/>
                <w:lang w:val="en-US" w:eastAsia="zh-CN"/>
              </w:rPr>
              <w:t>台</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eastAsia="宋体"/>
                <w:sz w:val="28"/>
                <w:szCs w:val="28"/>
                <w:lang w:val="en-US" w:eastAsia="zh-CN"/>
              </w:rPr>
            </w:pPr>
            <w:r>
              <w:rPr>
                <w:rFonts w:hint="eastAsia"/>
                <w:sz w:val="28"/>
                <w:szCs w:val="28"/>
                <w:lang w:val="en-US" w:eastAsia="zh-CN"/>
              </w:rPr>
              <w:t>1</w:t>
            </w:r>
          </w:p>
        </w:tc>
      </w:tr>
    </w:tbl>
    <w:p>
      <w:pPr>
        <w:pStyle w:val="1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方正仿宋_GBK" w:cs="Times New Roman"/>
          <w:bCs/>
          <w:kern w:val="0"/>
          <w:sz w:val="32"/>
          <w:szCs w:val="32"/>
          <w:lang w:val="en-US" w:eastAsia="zh-CN" w:bidi="ar-SA"/>
        </w:rPr>
      </w:pPr>
    </w:p>
    <w:p>
      <w:pPr>
        <w:pStyle w:val="16"/>
        <w:jc w:val="both"/>
        <w:rPr>
          <w:rFonts w:hint="eastAsia"/>
          <w:lang w:val="en-US" w:eastAsia="zh-CN"/>
        </w:rPr>
      </w:pP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right="0"/>
        <w:jc w:val="both"/>
        <w:textAlignment w:val="auto"/>
        <w:rPr>
          <w:rFonts w:hint="eastAsia" w:ascii="Times New Roman" w:hAnsi="Times New Roman" w:eastAsia="方正黑体_GBK" w:cs="Times New Roman"/>
          <w:b w:val="0"/>
          <w:bCs w:val="0"/>
          <w:sz w:val="32"/>
          <w:szCs w:val="32"/>
          <w:lang w:val="en-US" w:eastAsia="zh-CN" w:bidi="ar-SA"/>
        </w:rPr>
      </w:pPr>
      <w:r>
        <w:rPr>
          <w:rFonts w:hint="eastAsia" w:ascii="Times New Roman" w:hAnsi="Times New Roman" w:eastAsia="方正黑体_GBK" w:cs="Times New Roman"/>
          <w:b w:val="0"/>
          <w:bCs w:val="0"/>
          <w:sz w:val="32"/>
          <w:szCs w:val="32"/>
          <w:lang w:val="en-US" w:eastAsia="zh-CN" w:bidi="ar-SA"/>
        </w:rPr>
        <w:t>三、项目主要目标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方正仿宋_GBK" w:cs="Times New Roman"/>
          <w:bCs/>
          <w:kern w:val="0"/>
          <w:sz w:val="32"/>
          <w:szCs w:val="32"/>
          <w:lang w:val="en-US" w:eastAsia="zh-Hans" w:bidi="ar-SA"/>
        </w:rPr>
      </w:pPr>
      <w:r>
        <w:rPr>
          <w:rFonts w:hint="eastAsia" w:ascii="Times New Roman" w:hAnsi="Times New Roman" w:eastAsia="方正仿宋_GBK" w:cs="Times New Roman"/>
          <w:bCs/>
          <w:kern w:val="0"/>
          <w:sz w:val="32"/>
          <w:szCs w:val="32"/>
          <w:lang w:val="en-US" w:eastAsia="zh-CN" w:bidi="ar-SA"/>
        </w:rPr>
        <w:t>通过整体改造后满足国网重庆电力调度控制中心关于电厂调功终端适应现货调频市场相关运行规定以及网络通讯正常等要求</w:t>
      </w:r>
      <w:r>
        <w:rPr>
          <w:rFonts w:hint="default" w:ascii="Times New Roman" w:hAnsi="Times New Roman" w:eastAsia="方正仿宋_GBK" w:cs="Times New Roman"/>
          <w:bCs/>
          <w:kern w:val="0"/>
          <w:sz w:val="32"/>
          <w:szCs w:val="32"/>
          <w:lang w:val="en-US" w:eastAsia="zh-Hans" w:bidi="ar-SA"/>
        </w:rPr>
        <w:t>。</w:t>
      </w:r>
    </w:p>
    <w:p>
      <w:pPr>
        <w:pageBreakBefore w:val="0"/>
        <w:kinsoku/>
        <w:overflowPunct/>
        <w:topLinePunct w:val="0"/>
        <w:bidi w:val="0"/>
        <w:spacing w:line="594" w:lineRule="exact"/>
        <w:ind w:left="0" w:leftChars="0" w:right="0"/>
        <w:rPr>
          <w:rFonts w:hint="default" w:ascii="Times New Roman" w:hAnsi="Times New Roman" w:eastAsia="方正黑体_GBK" w:cs="Times New Roman"/>
          <w:b w:val="0"/>
          <w:bCs w:val="0"/>
          <w:sz w:val="32"/>
          <w:szCs w:val="32"/>
          <w:lang w:eastAsia="zh-CN"/>
        </w:rPr>
      </w:pPr>
      <w:r>
        <w:rPr>
          <w:rFonts w:hint="eastAsia" w:ascii="Times New Roman" w:hAnsi="Times New Roman" w:eastAsia="方正黑体_GBK" w:cs="Times New Roman"/>
          <w:b w:val="0"/>
          <w:bCs w:val="0"/>
          <w:sz w:val="32"/>
          <w:szCs w:val="32"/>
          <w:lang w:eastAsia="zh-CN"/>
        </w:rPr>
        <w:t>四</w:t>
      </w:r>
      <w:r>
        <w:rPr>
          <w:rFonts w:hint="default" w:ascii="Times New Roman" w:hAnsi="Times New Roman" w:eastAsia="方正黑体_GBK" w:cs="Times New Roman"/>
          <w:b w:val="0"/>
          <w:bCs w:val="0"/>
          <w:sz w:val="32"/>
          <w:szCs w:val="32"/>
          <w:lang w:eastAsia="zh-CN"/>
        </w:rPr>
        <w:t>、组织与管理</w:t>
      </w:r>
      <w:bookmarkEnd w:id="25"/>
    </w:p>
    <w:p>
      <w:pPr>
        <w:pageBreakBefore w:val="0"/>
        <w:kinsoku/>
        <w:overflowPunct/>
        <w:topLinePunct w:val="0"/>
        <w:bidi w:val="0"/>
        <w:spacing w:line="594" w:lineRule="exact"/>
        <w:ind w:right="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 xml:space="preserve">（一）在本合同有效期内，乙方应派出专业技术人员为甲方提供技术服务。 </w:t>
      </w:r>
    </w:p>
    <w:p>
      <w:pPr>
        <w:pageBreakBefore w:val="0"/>
        <w:kinsoku/>
        <w:overflowPunct/>
        <w:topLinePunct w:val="0"/>
        <w:bidi w:val="0"/>
        <w:spacing w:line="594" w:lineRule="exact"/>
        <w:ind w:right="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val="en-US" w:eastAsia="zh-CN"/>
        </w:rPr>
        <w:t>1.</w:t>
      </w:r>
      <w:r>
        <w:rPr>
          <w:rFonts w:hint="default" w:ascii="Times New Roman" w:hAnsi="Times New Roman" w:eastAsia="方正仿宋_GBK" w:cs="Times New Roman"/>
          <w:bCs/>
          <w:sz w:val="32"/>
          <w:szCs w:val="32"/>
          <w:lang w:eastAsia="zh-CN"/>
        </w:rPr>
        <w:t>本合同双方分别指定项目负责人如下：</w:t>
      </w:r>
    </w:p>
    <w:p>
      <w:pPr>
        <w:pageBreakBefore w:val="0"/>
        <w:kinsoku/>
        <w:overflowPunct/>
        <w:topLinePunct w:val="0"/>
        <w:bidi w:val="0"/>
        <w:spacing w:line="594" w:lineRule="exact"/>
        <w:ind w:right="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（1）甲方负责人：</w:t>
      </w:r>
      <w:r>
        <w:rPr>
          <w:rFonts w:hint="eastAsia" w:ascii="Times New Roman" w:hAnsi="Times New Roman" w:eastAsia="方正仿宋_GBK" w:cs="Times New Roman"/>
          <w:bCs/>
          <w:sz w:val="32"/>
          <w:szCs w:val="32"/>
          <w:u w:val="single"/>
          <w:lang w:val="en-US" w:eastAsia="zh-CN"/>
        </w:rPr>
        <w:t xml:space="preserve">       </w:t>
      </w:r>
      <w:r>
        <w:rPr>
          <w:rFonts w:hint="default" w:ascii="Times New Roman" w:hAnsi="Times New Roman" w:eastAsia="方正仿宋_GBK" w:cs="Times New Roman"/>
          <w:bCs/>
          <w:sz w:val="32"/>
          <w:szCs w:val="32"/>
          <w:u w:val="single"/>
          <w:lang w:val="en-US" w:eastAsia="zh-CN"/>
        </w:rPr>
        <w:t xml:space="preserve"> </w:t>
      </w:r>
      <w:r>
        <w:rPr>
          <w:rFonts w:hint="default" w:ascii="Times New Roman" w:hAnsi="Times New Roman" w:eastAsia="方正仿宋_GBK" w:cs="Times New Roman"/>
          <w:bCs/>
          <w:sz w:val="32"/>
          <w:szCs w:val="32"/>
          <w:lang w:eastAsia="zh-CN"/>
        </w:rPr>
        <w:t>电话：</w:t>
      </w:r>
      <w:r>
        <w:rPr>
          <w:rFonts w:hint="default" w:ascii="Times New Roman" w:hAnsi="Times New Roman" w:eastAsia="方正仿宋_GBK" w:cs="Times New Roman"/>
          <w:bCs/>
          <w:sz w:val="32"/>
          <w:szCs w:val="32"/>
          <w:u w:val="single"/>
          <w:lang w:val="en-US" w:eastAsia="zh-CN"/>
        </w:rPr>
        <w:t xml:space="preserve">       </w:t>
      </w:r>
      <w:r>
        <w:rPr>
          <w:rFonts w:hint="eastAsia" w:ascii="Times New Roman" w:hAnsi="Times New Roman" w:eastAsia="方正仿宋_GBK" w:cs="Times New Roman"/>
          <w:bCs/>
          <w:sz w:val="32"/>
          <w:szCs w:val="32"/>
          <w:u w:val="single"/>
          <w:lang w:val="en-US" w:eastAsia="zh-CN"/>
        </w:rPr>
        <w:t xml:space="preserve">      </w:t>
      </w:r>
      <w:r>
        <w:rPr>
          <w:rFonts w:hint="default" w:ascii="Times New Roman" w:hAnsi="Times New Roman" w:eastAsia="方正仿宋_GBK" w:cs="Times New Roman"/>
          <w:bCs/>
          <w:sz w:val="32"/>
          <w:szCs w:val="32"/>
          <w:u w:val="single"/>
          <w:lang w:val="en-US" w:eastAsia="zh-CN"/>
        </w:rPr>
        <w:t xml:space="preserve">  </w:t>
      </w:r>
      <w:r>
        <w:rPr>
          <w:rFonts w:hint="default" w:ascii="Times New Roman" w:hAnsi="Times New Roman" w:eastAsia="方正仿宋_GBK" w:cs="Times New Roman"/>
          <w:bCs/>
          <w:sz w:val="32"/>
          <w:szCs w:val="32"/>
          <w:lang w:eastAsia="zh-CN"/>
        </w:rPr>
        <w:t>；</w:t>
      </w:r>
    </w:p>
    <w:p>
      <w:pPr>
        <w:pageBreakBefore w:val="0"/>
        <w:kinsoku/>
        <w:overflowPunct/>
        <w:topLinePunct w:val="0"/>
        <w:bidi w:val="0"/>
        <w:spacing w:line="594" w:lineRule="exact"/>
        <w:ind w:right="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（2）乙方负责人：</w:t>
      </w:r>
      <w:r>
        <w:rPr>
          <w:rFonts w:hint="default" w:ascii="Times New Roman" w:hAnsi="Times New Roman" w:eastAsia="方正仿宋_GBK" w:cs="Times New Roman"/>
          <w:bCs/>
          <w:sz w:val="32"/>
          <w:szCs w:val="32"/>
          <w:u w:val="single"/>
          <w:lang w:val="en-US" w:eastAsia="zh-CN"/>
        </w:rPr>
        <w:t xml:space="preserve">        </w:t>
      </w:r>
      <w:r>
        <w:rPr>
          <w:rFonts w:hint="default" w:ascii="Times New Roman" w:hAnsi="Times New Roman" w:eastAsia="方正仿宋_GBK" w:cs="Times New Roman"/>
          <w:bCs/>
          <w:sz w:val="32"/>
          <w:szCs w:val="32"/>
          <w:lang w:eastAsia="zh-CN"/>
        </w:rPr>
        <w:t>电话：</w:t>
      </w:r>
      <w:r>
        <w:rPr>
          <w:rFonts w:hint="default" w:ascii="Times New Roman" w:hAnsi="Times New Roman" w:eastAsia="方正仿宋_GBK" w:cs="Times New Roman"/>
          <w:bCs/>
          <w:sz w:val="32"/>
          <w:szCs w:val="32"/>
          <w:u w:val="single"/>
          <w:lang w:val="en-US" w:eastAsia="zh-CN"/>
        </w:rPr>
        <w:t xml:space="preserve">        </w:t>
      </w:r>
      <w:r>
        <w:rPr>
          <w:rFonts w:hint="eastAsia" w:ascii="Times New Roman" w:hAnsi="Times New Roman" w:eastAsia="方正仿宋_GBK" w:cs="Times New Roman"/>
          <w:bCs/>
          <w:sz w:val="32"/>
          <w:szCs w:val="32"/>
          <w:u w:val="single"/>
          <w:lang w:val="en-US" w:eastAsia="zh-CN"/>
        </w:rPr>
        <w:t xml:space="preserve">      </w:t>
      </w:r>
      <w:r>
        <w:rPr>
          <w:rFonts w:hint="default" w:ascii="Times New Roman" w:hAnsi="Times New Roman" w:eastAsia="方正仿宋_GBK" w:cs="Times New Roman"/>
          <w:bCs/>
          <w:sz w:val="32"/>
          <w:szCs w:val="32"/>
          <w:u w:val="single"/>
          <w:lang w:val="en-US" w:eastAsia="zh-CN"/>
        </w:rPr>
        <w:t xml:space="preserve"> </w:t>
      </w:r>
      <w:r>
        <w:rPr>
          <w:rFonts w:hint="default" w:ascii="Times New Roman" w:hAnsi="Times New Roman" w:eastAsia="方正仿宋_GBK" w:cs="Times New Roman"/>
          <w:bCs/>
          <w:sz w:val="32"/>
          <w:szCs w:val="32"/>
          <w:lang w:eastAsia="zh-CN"/>
        </w:rPr>
        <w:t>。</w:t>
      </w:r>
    </w:p>
    <w:p>
      <w:pPr>
        <w:pageBreakBefore w:val="0"/>
        <w:kinsoku/>
        <w:overflowPunct/>
        <w:topLinePunct w:val="0"/>
        <w:bidi w:val="0"/>
        <w:spacing w:line="594" w:lineRule="exact"/>
        <w:ind w:right="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（二）人员更换</w:t>
      </w:r>
    </w:p>
    <w:p>
      <w:pPr>
        <w:pageBreakBefore w:val="0"/>
        <w:kinsoku/>
        <w:overflowPunct/>
        <w:topLinePunct w:val="0"/>
        <w:bidi w:val="0"/>
        <w:spacing w:line="594" w:lineRule="exact"/>
        <w:ind w:right="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val="en-US" w:eastAsia="zh-CN"/>
        </w:rPr>
        <w:t>1.</w:t>
      </w:r>
      <w:r>
        <w:rPr>
          <w:rFonts w:hint="default" w:ascii="Times New Roman" w:hAnsi="Times New Roman" w:eastAsia="方正仿宋_GBK" w:cs="Times New Roman"/>
          <w:bCs/>
          <w:sz w:val="32"/>
          <w:szCs w:val="32"/>
          <w:lang w:eastAsia="zh-CN"/>
        </w:rPr>
        <w:t>一方变更项目负责人的，应当及时以书面形式通知另一方。</w:t>
      </w:r>
    </w:p>
    <w:p>
      <w:pPr>
        <w:pageBreakBefore w:val="0"/>
        <w:kinsoku/>
        <w:overflowPunct/>
        <w:topLinePunct w:val="0"/>
        <w:bidi w:val="0"/>
        <w:spacing w:line="594" w:lineRule="exact"/>
        <w:ind w:right="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val="en-US" w:eastAsia="zh-CN"/>
        </w:rPr>
        <w:t>2.</w:t>
      </w:r>
      <w:r>
        <w:rPr>
          <w:rFonts w:hint="default" w:ascii="Times New Roman" w:hAnsi="Times New Roman" w:eastAsia="方正仿宋_GBK" w:cs="Times New Roman"/>
          <w:bCs/>
          <w:sz w:val="32"/>
          <w:szCs w:val="32"/>
          <w:lang w:eastAsia="zh-CN"/>
        </w:rPr>
        <w:t>乙方更换其项目负责人与其他技术服务人员，须征得甲方书面同意。</w:t>
      </w:r>
    </w:p>
    <w:p>
      <w:pPr>
        <w:pageBreakBefore w:val="0"/>
        <w:kinsoku/>
        <w:overflowPunct/>
        <w:topLinePunct w:val="0"/>
        <w:bidi w:val="0"/>
        <w:spacing w:line="594" w:lineRule="exact"/>
        <w:ind w:right="0"/>
        <w:jc w:val="both"/>
        <w:rPr>
          <w:rFonts w:hint="default" w:ascii="Times New Roman" w:hAnsi="Times New Roman" w:eastAsia="方正黑体_GBK" w:cs="Times New Roman"/>
          <w:b w:val="0"/>
          <w:bCs w:val="0"/>
          <w:sz w:val="32"/>
          <w:szCs w:val="32"/>
          <w:lang w:eastAsia="zh-CN"/>
        </w:rPr>
      </w:pPr>
      <w:r>
        <w:rPr>
          <w:rFonts w:hint="default" w:ascii="Times New Roman" w:hAnsi="Times New Roman" w:eastAsia="方正仿宋_GBK" w:cs="Times New Roman"/>
          <w:bCs/>
          <w:sz w:val="32"/>
          <w:szCs w:val="32"/>
          <w:lang w:eastAsia="zh-CN"/>
        </w:rPr>
        <w:t>3.甲方认为乙方工作人员不能胜任项目工作或玩忽职守的，有权要求乙方立即更换。上述被更换的人员无甲方另行批准不得重新参加本项目技术服务工作。</w:t>
      </w:r>
    </w:p>
    <w:p>
      <w:pPr>
        <w:pageBreakBefore w:val="0"/>
        <w:kinsoku/>
        <w:overflowPunct/>
        <w:topLinePunct w:val="0"/>
        <w:bidi w:val="0"/>
        <w:spacing w:line="594" w:lineRule="exact"/>
        <w:ind w:left="0" w:leftChars="0" w:right="0"/>
        <w:rPr>
          <w:rFonts w:hint="default" w:ascii="Times New Roman" w:hAnsi="Times New Roman" w:eastAsia="方正黑体_GBK" w:cs="Times New Roman"/>
          <w:b w:val="0"/>
          <w:bCs w:val="0"/>
          <w:sz w:val="32"/>
          <w:szCs w:val="32"/>
          <w:lang w:eastAsia="zh-CN"/>
        </w:rPr>
      </w:pPr>
      <w:r>
        <w:rPr>
          <w:rFonts w:hint="eastAsia" w:ascii="Times New Roman" w:hAnsi="Times New Roman" w:eastAsia="方正黑体_GBK" w:cs="Times New Roman"/>
          <w:b w:val="0"/>
          <w:bCs w:val="0"/>
          <w:sz w:val="32"/>
          <w:szCs w:val="32"/>
          <w:lang w:eastAsia="zh-CN"/>
        </w:rPr>
        <w:t>五</w:t>
      </w:r>
      <w:r>
        <w:rPr>
          <w:rFonts w:hint="default" w:ascii="Times New Roman" w:hAnsi="Times New Roman" w:eastAsia="方正黑体_GBK" w:cs="Times New Roman"/>
          <w:b w:val="0"/>
          <w:bCs w:val="0"/>
          <w:sz w:val="32"/>
          <w:szCs w:val="32"/>
          <w:lang w:eastAsia="zh-CN"/>
        </w:rPr>
        <w:t>、合同金额及付款方式</w:t>
      </w:r>
    </w:p>
    <w:p>
      <w:pPr>
        <w:pStyle w:val="199"/>
        <w:pageBreakBefore w:val="0"/>
        <w:kinsoku/>
        <w:overflowPunct/>
        <w:topLinePunct w:val="0"/>
        <w:bidi w:val="0"/>
        <w:spacing w:line="594" w:lineRule="exact"/>
        <w:ind w:left="0" w:leftChars="0" w:right="0" w:firstLine="0" w:firstLineChars="0"/>
        <w:rPr>
          <w:rFonts w:hint="default" w:ascii="Times New Roman" w:hAnsi="Times New Roman" w:eastAsia="方正仿宋_GBK" w:cs="Times New Roman"/>
          <w:b/>
          <w:bCs/>
          <w:kern w:val="0"/>
          <w:sz w:val="32"/>
          <w:szCs w:val="32"/>
        </w:rPr>
      </w:pPr>
      <w:r>
        <w:rPr>
          <w:rFonts w:hint="default" w:ascii="Times New Roman" w:hAnsi="Times New Roman" w:eastAsia="方正仿宋_GBK" w:cs="Times New Roman"/>
          <w:b/>
          <w:bCs/>
          <w:kern w:val="0"/>
          <w:sz w:val="32"/>
          <w:szCs w:val="32"/>
          <w:lang w:eastAsia="zh-CN"/>
        </w:rPr>
        <w:t>（一）</w:t>
      </w:r>
      <w:r>
        <w:rPr>
          <w:rFonts w:hint="default" w:ascii="Times New Roman" w:hAnsi="Times New Roman" w:eastAsia="方正仿宋_GBK" w:cs="Times New Roman"/>
          <w:b/>
          <w:bCs/>
          <w:kern w:val="0"/>
          <w:sz w:val="32"/>
          <w:szCs w:val="32"/>
        </w:rPr>
        <w:t>合同金额：</w:t>
      </w:r>
    </w:p>
    <w:p>
      <w:pPr>
        <w:pStyle w:val="199"/>
        <w:pageBreakBefore w:val="0"/>
        <w:kinsoku/>
        <w:overflowPunct/>
        <w:topLinePunct w:val="0"/>
        <w:bidi w:val="0"/>
        <w:spacing w:line="594" w:lineRule="exact"/>
        <w:ind w:left="0" w:leftChars="0" w:right="0" w:firstLine="480"/>
        <w:rPr>
          <w:rFonts w:hint="default" w:ascii="Times New Roman" w:hAnsi="Times New Roman" w:eastAsia="方正仿宋_GBK" w:cs="Times New Roman"/>
          <w:kern w:val="0"/>
          <w:sz w:val="32"/>
          <w:szCs w:val="32"/>
          <w:highlight w:val="yellow"/>
          <w:lang w:val="en-US" w:eastAsia="zh-CN"/>
        </w:rPr>
      </w:pPr>
      <w:r>
        <w:rPr>
          <w:rFonts w:hint="default" w:ascii="Times New Roman" w:hAnsi="Times New Roman" w:eastAsia="方正仿宋_GBK" w:cs="Times New Roman"/>
          <w:kern w:val="0"/>
          <w:sz w:val="32"/>
          <w:szCs w:val="32"/>
        </w:rPr>
        <w:t>本项目合同总价</w:t>
      </w:r>
      <w:r>
        <w:rPr>
          <w:rFonts w:hint="default" w:ascii="Times New Roman" w:hAnsi="Times New Roman" w:eastAsia="方正仿宋_GBK" w:cs="Times New Roman"/>
          <w:kern w:val="0"/>
          <w:sz w:val="32"/>
          <w:szCs w:val="32"/>
          <w:highlight w:val="none"/>
        </w:rPr>
        <w:t>为</w:t>
      </w:r>
      <w:r>
        <w:rPr>
          <w:rFonts w:hint="default" w:ascii="Times New Roman" w:hAnsi="Times New Roman" w:eastAsia="方正仿宋_GBK" w:cs="Times New Roman"/>
          <w:kern w:val="0"/>
          <w:sz w:val="32"/>
          <w:szCs w:val="32"/>
          <w:highlight w:val="none"/>
          <w:u w:val="single"/>
          <w:lang w:val="en-US" w:eastAsia="zh-CN"/>
        </w:rPr>
        <w:t xml:space="preserve">        </w:t>
      </w:r>
      <w:r>
        <w:rPr>
          <w:rFonts w:hint="default" w:ascii="Times New Roman" w:hAnsi="Times New Roman" w:eastAsia="方正仿宋_GBK" w:cs="Times New Roman"/>
          <w:kern w:val="0"/>
          <w:sz w:val="32"/>
          <w:szCs w:val="32"/>
          <w:highlight w:val="none"/>
        </w:rPr>
        <w:t>元（大写：</w:t>
      </w:r>
      <w:r>
        <w:rPr>
          <w:rFonts w:hint="default" w:ascii="Times New Roman" w:hAnsi="Times New Roman" w:eastAsia="方正仿宋_GBK" w:cs="Times New Roman"/>
          <w:kern w:val="0"/>
          <w:sz w:val="32"/>
          <w:szCs w:val="32"/>
          <w:highlight w:val="none"/>
          <w:u w:val="single"/>
          <w:lang w:val="en-US" w:eastAsia="zh-CN"/>
        </w:rPr>
        <w:t xml:space="preserve">        </w:t>
      </w:r>
      <w:r>
        <w:rPr>
          <w:rFonts w:hint="default" w:ascii="Times New Roman" w:hAnsi="Times New Roman" w:eastAsia="方正仿宋_GBK" w:cs="Times New Roman"/>
          <w:kern w:val="0"/>
          <w:sz w:val="32"/>
          <w:szCs w:val="32"/>
          <w:highlight w:val="none"/>
        </w:rPr>
        <w:t>整）</w:t>
      </w:r>
      <w:r>
        <w:rPr>
          <w:rFonts w:hint="default" w:ascii="Times New Roman" w:hAnsi="Times New Roman" w:eastAsia="方正仿宋_GBK" w:cs="Times New Roman"/>
          <w:kern w:val="0"/>
          <w:sz w:val="32"/>
          <w:szCs w:val="32"/>
          <w:highlight w:val="none"/>
          <w:lang w:val="en-US" w:eastAsia="zh-CN"/>
        </w:rPr>
        <w:t>含税（税率</w:t>
      </w:r>
      <w:r>
        <w:rPr>
          <w:rFonts w:hint="default" w:ascii="Times New Roman" w:hAnsi="Times New Roman" w:eastAsia="方正仿宋_GBK" w:cs="Times New Roman"/>
          <w:kern w:val="0"/>
          <w:sz w:val="32"/>
          <w:szCs w:val="32"/>
          <w:highlight w:val="none"/>
          <w:u w:val="single"/>
          <w:lang w:val="en-US" w:eastAsia="zh-CN"/>
        </w:rPr>
        <w:t xml:space="preserve">   </w:t>
      </w:r>
      <w:r>
        <w:rPr>
          <w:rFonts w:hint="default" w:ascii="Times New Roman" w:hAnsi="Times New Roman" w:eastAsia="方正仿宋_GBK" w:cs="Times New Roman"/>
          <w:kern w:val="0"/>
          <w:sz w:val="32"/>
          <w:szCs w:val="32"/>
          <w:highlight w:val="none"/>
          <w:lang w:val="en-US" w:eastAsia="zh-CN"/>
        </w:rPr>
        <w:t>%）</w:t>
      </w:r>
      <w:r>
        <w:rPr>
          <w:rFonts w:hint="default" w:ascii="Times New Roman" w:hAnsi="Times New Roman" w:eastAsia="方正仿宋_GBK" w:cs="Times New Roman"/>
          <w:bCs/>
          <w:sz w:val="32"/>
          <w:szCs w:val="32"/>
          <w:lang w:val="en-US" w:eastAsia="zh-CN"/>
        </w:rPr>
        <w:t>（税率符合国家法律法规和相关政策要求）</w:t>
      </w:r>
      <w:r>
        <w:rPr>
          <w:rFonts w:hint="default" w:ascii="Times New Roman" w:hAnsi="Times New Roman" w:eastAsia="方正仿宋_GBK" w:cs="Times New Roman"/>
          <w:kern w:val="0"/>
          <w:sz w:val="32"/>
          <w:szCs w:val="32"/>
          <w:highlight w:val="none"/>
        </w:rPr>
        <w:t>，</w:t>
      </w:r>
      <w:r>
        <w:rPr>
          <w:rFonts w:hint="default" w:ascii="Times New Roman" w:hAnsi="Times New Roman" w:eastAsia="方正仿宋_GBK" w:cs="Times New Roman"/>
          <w:kern w:val="0"/>
          <w:sz w:val="32"/>
          <w:szCs w:val="32"/>
          <w:highlight w:val="none"/>
          <w:lang w:eastAsia="zh-CN"/>
        </w:rPr>
        <w:t>上述费用为含税总价，</w:t>
      </w:r>
      <w:r>
        <w:rPr>
          <w:rFonts w:hint="default" w:ascii="Times New Roman" w:hAnsi="Times New Roman" w:eastAsia="方正仿宋_GBK" w:cs="Times New Roman"/>
          <w:kern w:val="0"/>
          <w:sz w:val="32"/>
          <w:szCs w:val="32"/>
          <w:highlight w:val="none"/>
        </w:rPr>
        <w:t>合同费用包含</w:t>
      </w:r>
      <w:r>
        <w:rPr>
          <w:rFonts w:hint="default" w:ascii="Times New Roman" w:hAnsi="Times New Roman" w:eastAsia="方正仿宋_GBK" w:cs="Times New Roman"/>
          <w:kern w:val="0"/>
          <w:sz w:val="32"/>
          <w:szCs w:val="32"/>
          <w:lang w:val="zh-CN"/>
        </w:rPr>
        <w:t>本项目所需的</w:t>
      </w:r>
      <w:r>
        <w:rPr>
          <w:rFonts w:hint="default" w:ascii="Times New Roman" w:hAnsi="Times New Roman" w:eastAsia="方正仿宋_GBK" w:cs="Times New Roman"/>
          <w:bCs/>
          <w:sz w:val="32"/>
          <w:szCs w:val="32"/>
          <w:lang w:val="en-US" w:eastAsia="zh-CN"/>
        </w:rPr>
        <w:t>设备</w:t>
      </w:r>
      <w:r>
        <w:rPr>
          <w:rFonts w:hint="default" w:ascii="Times New Roman" w:hAnsi="Times New Roman" w:eastAsia="方正仿宋_GBK" w:cs="Times New Roman"/>
          <w:bCs/>
          <w:sz w:val="32"/>
          <w:szCs w:val="32"/>
        </w:rPr>
        <w:t>费、人工费、</w:t>
      </w:r>
      <w:r>
        <w:rPr>
          <w:rFonts w:hint="default" w:ascii="Times New Roman" w:hAnsi="Times New Roman" w:eastAsia="方正仿宋_GBK" w:cs="Times New Roman"/>
          <w:bCs/>
          <w:sz w:val="32"/>
          <w:szCs w:val="32"/>
          <w:lang w:eastAsia="zh-CN"/>
        </w:rPr>
        <w:t>技术服务</w:t>
      </w:r>
      <w:r>
        <w:rPr>
          <w:rFonts w:hint="default" w:ascii="Times New Roman" w:hAnsi="Times New Roman" w:eastAsia="方正仿宋_GBK" w:cs="Times New Roman"/>
          <w:bCs/>
          <w:sz w:val="32"/>
          <w:szCs w:val="32"/>
        </w:rPr>
        <w:t>费、</w:t>
      </w:r>
      <w:r>
        <w:rPr>
          <w:rFonts w:hint="default" w:ascii="Times New Roman" w:hAnsi="Times New Roman" w:eastAsia="方正仿宋_GBK" w:cs="Times New Roman"/>
          <w:bCs/>
          <w:sz w:val="32"/>
          <w:szCs w:val="32"/>
          <w:lang w:val="en-US" w:eastAsia="zh-CN"/>
        </w:rPr>
        <w:t>税费（税率符合国家法律法规和相关政策要求）、</w:t>
      </w:r>
      <w:r>
        <w:rPr>
          <w:rFonts w:hint="eastAsia" w:eastAsia="方正仿宋_GBK" w:cs="Times New Roman"/>
          <w:bCs/>
          <w:sz w:val="32"/>
          <w:szCs w:val="32"/>
          <w:lang w:val="en-US" w:eastAsia="zh-CN"/>
        </w:rPr>
        <w:t>安全文明施工费（不低于2%合同金额）、</w:t>
      </w:r>
      <w:r>
        <w:rPr>
          <w:rFonts w:hint="default" w:ascii="Times New Roman" w:hAnsi="Times New Roman" w:eastAsia="方正仿宋_GBK" w:cs="Times New Roman"/>
          <w:bCs/>
          <w:sz w:val="32"/>
          <w:szCs w:val="32"/>
          <w:lang w:val="en-US" w:eastAsia="zh-CN"/>
        </w:rPr>
        <w:t>保险费、人员交通和食宿费及相关的</w:t>
      </w:r>
      <w:r>
        <w:rPr>
          <w:rFonts w:hint="default" w:ascii="Times New Roman" w:hAnsi="Times New Roman" w:eastAsia="方正仿宋_GBK" w:cs="Times New Roman"/>
          <w:bCs/>
          <w:sz w:val="32"/>
          <w:szCs w:val="32"/>
        </w:rPr>
        <w:t>所有费用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bCs/>
          <w:sz w:val="32"/>
          <w:szCs w:val="32"/>
          <w:lang w:val="en-US" w:eastAsia="zh-CN"/>
        </w:rPr>
        <w:t>合同执行期间单价和总价均不予以调整。</w:t>
      </w:r>
    </w:p>
    <w:p>
      <w:pPr>
        <w:pStyle w:val="199"/>
        <w:pageBreakBefore w:val="0"/>
        <w:kinsoku/>
        <w:overflowPunct/>
        <w:topLinePunct w:val="0"/>
        <w:bidi w:val="0"/>
        <w:spacing w:line="594" w:lineRule="exact"/>
        <w:ind w:left="0" w:leftChars="0" w:right="0" w:firstLine="0" w:firstLineChars="0"/>
        <w:rPr>
          <w:rFonts w:hint="default" w:ascii="Times New Roman" w:hAnsi="Times New Roman" w:eastAsia="方正仿宋_GBK" w:cs="Times New Roman"/>
          <w:b/>
          <w:bCs/>
          <w:kern w:val="0"/>
          <w:sz w:val="32"/>
          <w:szCs w:val="32"/>
        </w:rPr>
      </w:pPr>
      <w:r>
        <w:rPr>
          <w:rFonts w:hint="default" w:ascii="Times New Roman" w:hAnsi="Times New Roman" w:eastAsia="方正仿宋_GBK" w:cs="Times New Roman"/>
          <w:b/>
          <w:bCs/>
          <w:kern w:val="0"/>
          <w:sz w:val="32"/>
          <w:szCs w:val="32"/>
          <w:lang w:eastAsia="zh-CN"/>
        </w:rPr>
        <w:t>（二）</w:t>
      </w:r>
      <w:r>
        <w:rPr>
          <w:rFonts w:hint="default" w:ascii="Times New Roman" w:hAnsi="Times New Roman" w:eastAsia="方正仿宋_GBK" w:cs="Times New Roman"/>
          <w:b/>
          <w:bCs/>
          <w:kern w:val="0"/>
          <w:sz w:val="32"/>
          <w:szCs w:val="32"/>
        </w:rPr>
        <w:t>支付方式：</w:t>
      </w:r>
    </w:p>
    <w:p>
      <w:pPr>
        <w:pStyle w:val="199"/>
        <w:pageBreakBefore w:val="0"/>
        <w:kinsoku/>
        <w:overflowPunct/>
        <w:topLinePunct w:val="0"/>
        <w:bidi w:val="0"/>
        <w:spacing w:line="594" w:lineRule="exact"/>
        <w:ind w:left="0" w:leftChars="0" w:right="0" w:firstLine="48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eastAsia="zh-CN"/>
        </w:rPr>
        <w:t>本项目为总价合同。乙方所报总价在合同有效期内固定不变，即合同总价不因国家和地方政策调整、物价变动等因数的影响而调整。</w:t>
      </w:r>
    </w:p>
    <w:p>
      <w:pPr>
        <w:pStyle w:val="199"/>
        <w:pageBreakBefore w:val="0"/>
        <w:kinsoku/>
        <w:overflowPunct/>
        <w:topLinePunct w:val="0"/>
        <w:bidi w:val="0"/>
        <w:spacing w:line="594" w:lineRule="exact"/>
        <w:ind w:left="0" w:leftChars="0" w:right="0" w:firstLine="48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甲方采用银行承兑汇票或银行转账支付方式支付，在乙方提供增值税专用发票</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lang w:val="en-US" w:eastAsia="zh-CN"/>
        </w:rPr>
        <w:t>税率</w:t>
      </w:r>
      <w:r>
        <w:rPr>
          <w:rFonts w:hint="default" w:ascii="Times New Roman" w:hAnsi="Times New Roman" w:eastAsia="方正仿宋_GBK" w:cs="Times New Roman"/>
          <w:kern w:val="0"/>
          <w:sz w:val="32"/>
          <w:szCs w:val="32"/>
          <w:u w:val="single"/>
          <w:lang w:val="en-US" w:eastAsia="zh-CN"/>
        </w:rPr>
        <w:t xml:space="preserve">    </w:t>
      </w:r>
      <w:r>
        <w:rPr>
          <w:rFonts w:hint="default"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bCs/>
          <w:sz w:val="32"/>
          <w:szCs w:val="32"/>
          <w:lang w:val="en-US" w:eastAsia="zh-CN"/>
        </w:rPr>
        <w:t>（税率符合国家法律法规和相关政策要求）</w:t>
      </w:r>
      <w:r>
        <w:rPr>
          <w:rFonts w:hint="default" w:ascii="Times New Roman" w:hAnsi="Times New Roman" w:eastAsia="方正仿宋_GBK" w:cs="Times New Roman"/>
          <w:kern w:val="0"/>
          <w:sz w:val="32"/>
          <w:szCs w:val="32"/>
          <w:lang w:val="en-US" w:eastAsia="zh-CN"/>
        </w:rPr>
        <w:t>并</w:t>
      </w:r>
      <w:r>
        <w:rPr>
          <w:rFonts w:hint="default" w:ascii="Times New Roman" w:hAnsi="Times New Roman" w:eastAsia="方正仿宋_GBK" w:cs="Times New Roman"/>
          <w:kern w:val="0"/>
          <w:sz w:val="32"/>
          <w:szCs w:val="32"/>
        </w:rPr>
        <w:t>达到以下支付申请的条件后，乙方可办理相应比例的支付申请，甲方将按以下方式和比例向乙方支付合同价款：</w:t>
      </w:r>
    </w:p>
    <w:p>
      <w:pPr>
        <w:pStyle w:val="199"/>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right="0" w:rightChars="0" w:firstLine="640" w:firstLineChars="200"/>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1.合同签订后</w:t>
      </w:r>
      <w:r>
        <w:rPr>
          <w:rFonts w:hint="eastAsia" w:eastAsia="方正仿宋_GBK" w:cs="Times New Roman"/>
          <w:kern w:val="0"/>
          <w:sz w:val="32"/>
          <w:szCs w:val="32"/>
          <w:lang w:val="en-US" w:eastAsia="zh-CN"/>
        </w:rPr>
        <w:t>，完成合同相关项目内容，通过甲方验收确认，并出具相关项目检测报告3份</w:t>
      </w:r>
      <w:r>
        <w:rPr>
          <w:rFonts w:hint="default" w:ascii="Times New Roman" w:hAnsi="Times New Roman" w:eastAsia="方正仿宋_GBK" w:cs="Times New Roman"/>
          <w:kern w:val="0"/>
          <w:sz w:val="32"/>
          <w:szCs w:val="32"/>
          <w:lang w:val="en-US" w:eastAsia="zh-CN"/>
        </w:rPr>
        <w:t>，甲方</w:t>
      </w:r>
      <w:r>
        <w:rPr>
          <w:rFonts w:hint="eastAsia" w:eastAsia="方正仿宋_GBK" w:cs="Times New Roman"/>
          <w:kern w:val="0"/>
          <w:sz w:val="32"/>
          <w:szCs w:val="32"/>
          <w:lang w:val="en-US" w:eastAsia="zh-CN"/>
        </w:rPr>
        <w:t>在</w:t>
      </w:r>
      <w:r>
        <w:rPr>
          <w:rFonts w:hint="default" w:ascii="Times New Roman" w:hAnsi="Times New Roman" w:eastAsia="方正仿宋_GBK" w:cs="Times New Roman"/>
          <w:kern w:val="0"/>
          <w:sz w:val="32"/>
          <w:szCs w:val="32"/>
          <w:lang w:val="en-US" w:eastAsia="zh-CN"/>
        </w:rPr>
        <w:t>收到</w:t>
      </w:r>
      <w:r>
        <w:rPr>
          <w:rFonts w:hint="eastAsia" w:eastAsia="方正仿宋_GBK" w:cs="Times New Roman"/>
          <w:kern w:val="0"/>
          <w:sz w:val="32"/>
          <w:szCs w:val="32"/>
          <w:lang w:eastAsia="zh-CN"/>
        </w:rPr>
        <w:t>合同总金额的</w:t>
      </w:r>
      <w:r>
        <w:rPr>
          <w:rFonts w:hint="default" w:ascii="Times New Roman" w:hAnsi="Times New Roman" w:eastAsia="方正仿宋_GBK" w:cs="Times New Roman"/>
          <w:kern w:val="0"/>
          <w:sz w:val="32"/>
          <w:szCs w:val="32"/>
        </w:rPr>
        <w:t>增值税专用发票、支付申请表</w:t>
      </w:r>
      <w:r>
        <w:rPr>
          <w:rFonts w:hint="eastAsia" w:eastAsia="方正仿宋_GBK" w:cs="Times New Roman"/>
          <w:kern w:val="0"/>
          <w:sz w:val="32"/>
          <w:szCs w:val="32"/>
          <w:lang w:eastAsia="zh-CN"/>
        </w:rPr>
        <w:t>后</w:t>
      </w:r>
      <w:r>
        <w:rPr>
          <w:rFonts w:hint="default" w:ascii="Times New Roman" w:hAnsi="Times New Roman" w:eastAsia="方正仿宋_GBK" w:cs="Times New Roman"/>
          <w:kern w:val="0"/>
          <w:sz w:val="32"/>
          <w:szCs w:val="32"/>
        </w:rPr>
        <w:t>20个工作日内进行支付</w:t>
      </w:r>
      <w:r>
        <w:rPr>
          <w:rFonts w:hint="eastAsia" w:eastAsia="方正仿宋_GBK" w:cs="Times New Roman"/>
          <w:kern w:val="0"/>
          <w:sz w:val="32"/>
          <w:szCs w:val="32"/>
          <w:lang w:eastAsia="zh-CN"/>
        </w:rPr>
        <w:t>，</w:t>
      </w:r>
      <w:r>
        <w:rPr>
          <w:rFonts w:hint="eastAsia" w:eastAsia="方正仿宋_GBK" w:cs="Times New Roman"/>
          <w:kern w:val="0"/>
          <w:sz w:val="32"/>
          <w:szCs w:val="32"/>
          <w:lang w:val="en-US" w:eastAsia="zh-CN"/>
        </w:rPr>
        <w:t>一次性付清</w:t>
      </w:r>
      <w:r>
        <w:rPr>
          <w:rFonts w:hint="default" w:ascii="Times New Roman" w:hAnsi="Times New Roman" w:eastAsia="方正仿宋_GBK" w:cs="Times New Roman"/>
          <w:kern w:val="0"/>
          <w:sz w:val="32"/>
          <w:szCs w:val="32"/>
        </w:rPr>
        <w:t>。</w:t>
      </w:r>
    </w:p>
    <w:p>
      <w:pPr>
        <w:pStyle w:val="196"/>
        <w:keepNext w:val="0"/>
        <w:keepLines w:val="0"/>
        <w:pageBreakBefore w:val="0"/>
        <w:widowControl w:val="0"/>
        <w:kinsoku/>
        <w:wordWrap/>
        <w:overflowPunct/>
        <w:topLinePunct w:val="0"/>
        <w:autoSpaceDE/>
        <w:autoSpaceDN/>
        <w:bidi w:val="0"/>
        <w:adjustRightInd/>
        <w:snapToGrid/>
        <w:spacing w:line="594" w:lineRule="exact"/>
        <w:ind w:left="0" w:leftChars="0" w:right="0" w:firstLine="0" w:firstLineChars="0"/>
        <w:textAlignment w:val="auto"/>
        <w:rPr>
          <w:rFonts w:hint="default" w:ascii="Times New Roman" w:hAnsi="Times New Roman" w:eastAsia="方正黑体_GBK" w:cs="Times New Roman"/>
          <w:b w:val="0"/>
          <w:bCs w:val="0"/>
          <w:color w:val="auto"/>
          <w:kern w:val="0"/>
          <w:sz w:val="32"/>
          <w:szCs w:val="32"/>
          <w:lang w:val="en-US" w:eastAsia="zh-CN"/>
        </w:rPr>
      </w:pPr>
      <w:r>
        <w:rPr>
          <w:rFonts w:hint="default" w:ascii="Times New Roman" w:hAnsi="Times New Roman" w:eastAsia="方正黑体_GBK" w:cs="Times New Roman"/>
          <w:b w:val="0"/>
          <w:bCs w:val="0"/>
          <w:color w:val="auto"/>
          <w:kern w:val="0"/>
          <w:sz w:val="32"/>
          <w:szCs w:val="32"/>
          <w:lang w:eastAsia="zh-CN"/>
        </w:rPr>
        <w:t>六、验收</w:t>
      </w:r>
      <w:r>
        <w:rPr>
          <w:rFonts w:hint="default" w:ascii="Times New Roman" w:hAnsi="Times New Roman" w:eastAsia="方正黑体_GBK" w:cs="Times New Roman"/>
          <w:b w:val="0"/>
          <w:bCs w:val="0"/>
          <w:color w:val="auto"/>
          <w:kern w:val="0"/>
          <w:sz w:val="32"/>
          <w:szCs w:val="32"/>
          <w:lang w:val="en-US" w:eastAsia="zh-CN"/>
        </w:rPr>
        <w:t>要求</w:t>
      </w:r>
    </w:p>
    <w:p>
      <w:pPr>
        <w:keepNext w:val="0"/>
        <w:keepLines w:val="0"/>
        <w:pageBreakBefore w:val="0"/>
        <w:widowControl/>
        <w:tabs>
          <w:tab w:val="left" w:pos="720"/>
        </w:tabs>
        <w:kinsoku/>
        <w:wordWrap w:val="0"/>
        <w:overflowPunct/>
        <w:topLinePunct w:val="0"/>
        <w:autoSpaceDE/>
        <w:autoSpaceDN/>
        <w:bidi w:val="0"/>
        <w:adjustRightInd/>
        <w:snapToGrid/>
        <w:spacing w:line="595" w:lineRule="exact"/>
        <w:jc w:val="both"/>
        <w:textAlignment w:val="auto"/>
        <w:rPr>
          <w:rFonts w:hint="default" w:ascii="Times New Roman" w:hAnsi="Times New Roman" w:eastAsia="方正仿宋_GBK" w:cs="Times New Roman"/>
          <w:snapToGrid w:val="0"/>
          <w:kern w:val="0"/>
          <w:sz w:val="32"/>
          <w:szCs w:val="32"/>
          <w:lang w:eastAsia="zh-CN"/>
        </w:rPr>
      </w:pPr>
      <w:r>
        <w:rPr>
          <w:rFonts w:hint="default" w:ascii="Times New Roman" w:hAnsi="Times New Roman" w:eastAsia="方正仿宋_GBK" w:cs="Times New Roman"/>
          <w:snapToGrid w:val="0"/>
          <w:kern w:val="0"/>
          <w:sz w:val="32"/>
          <w:szCs w:val="32"/>
          <w:lang w:eastAsia="zh-CN"/>
        </w:rPr>
        <w:t>乙方完成</w:t>
      </w:r>
      <w:r>
        <w:rPr>
          <w:rFonts w:hint="eastAsia" w:ascii="Times New Roman" w:hAnsi="Times New Roman" w:eastAsia="方正仿宋_GBK" w:cs="Times New Roman"/>
          <w:snapToGrid w:val="0"/>
          <w:kern w:val="0"/>
          <w:sz w:val="32"/>
          <w:szCs w:val="32"/>
          <w:lang w:eastAsia="zh-CN"/>
        </w:rPr>
        <w:t>升级改造</w:t>
      </w:r>
      <w:r>
        <w:rPr>
          <w:rFonts w:hint="default" w:ascii="Times New Roman" w:hAnsi="Times New Roman" w:eastAsia="方正仿宋_GBK" w:cs="Times New Roman"/>
          <w:snapToGrid w:val="0"/>
          <w:kern w:val="0"/>
          <w:sz w:val="32"/>
          <w:szCs w:val="32"/>
          <w:lang w:eastAsia="zh-CN"/>
        </w:rPr>
        <w:t>验收方法:现场验收</w:t>
      </w:r>
      <w:r>
        <w:rPr>
          <w:rFonts w:hint="eastAsia" w:ascii="Times New Roman" w:hAnsi="Times New Roman" w:eastAsia="方正仿宋_GBK" w:cs="Times New Roman"/>
          <w:snapToGrid w:val="0"/>
          <w:kern w:val="0"/>
          <w:sz w:val="32"/>
          <w:szCs w:val="32"/>
          <w:lang w:eastAsia="zh-CN"/>
        </w:rPr>
        <w:t>，验收标准如下：</w:t>
      </w:r>
    </w:p>
    <w:p>
      <w:pPr>
        <w:keepNext w:val="0"/>
        <w:keepLines w:val="0"/>
        <w:pageBreakBefore w:val="0"/>
        <w:widowControl/>
        <w:tabs>
          <w:tab w:val="left" w:pos="720"/>
        </w:tabs>
        <w:kinsoku/>
        <w:wordWrap w:val="0"/>
        <w:overflowPunct/>
        <w:topLinePunct w:val="0"/>
        <w:autoSpaceDE/>
        <w:autoSpaceDN/>
        <w:bidi w:val="0"/>
        <w:adjustRightInd/>
        <w:snapToGrid/>
        <w:spacing w:line="595" w:lineRule="exact"/>
        <w:jc w:val="both"/>
        <w:textAlignment w:val="auto"/>
        <w:rPr>
          <w:rFonts w:hint="eastAsia" w:ascii="Times New Roman" w:hAnsi="Times New Roman" w:eastAsia="方正仿宋_GBK" w:cs="Times New Roman"/>
          <w:snapToGrid w:val="0"/>
          <w:kern w:val="0"/>
          <w:sz w:val="32"/>
          <w:szCs w:val="32"/>
          <w:lang w:val="en-US" w:eastAsia="zh-CN"/>
        </w:rPr>
      </w:pPr>
      <w:r>
        <w:rPr>
          <w:rFonts w:hint="eastAsia" w:ascii="Times New Roman" w:hAnsi="Times New Roman" w:eastAsia="方正仿宋_GBK" w:cs="Times New Roman"/>
          <w:snapToGrid w:val="0"/>
          <w:kern w:val="0"/>
          <w:sz w:val="32"/>
          <w:szCs w:val="32"/>
          <w:lang w:val="en-US" w:eastAsia="zh-CN"/>
        </w:rPr>
        <w:t>1、能实时展示国网重庆电力调度控制中心下发的各类实时数据；</w:t>
      </w:r>
    </w:p>
    <w:p>
      <w:pPr>
        <w:keepNext w:val="0"/>
        <w:keepLines w:val="0"/>
        <w:pageBreakBefore w:val="0"/>
        <w:widowControl/>
        <w:tabs>
          <w:tab w:val="left" w:pos="720"/>
        </w:tabs>
        <w:kinsoku/>
        <w:wordWrap w:val="0"/>
        <w:overflowPunct/>
        <w:topLinePunct w:val="0"/>
        <w:autoSpaceDE/>
        <w:autoSpaceDN/>
        <w:bidi w:val="0"/>
        <w:adjustRightInd/>
        <w:snapToGrid/>
        <w:spacing w:line="595" w:lineRule="exact"/>
        <w:jc w:val="both"/>
        <w:textAlignment w:val="auto"/>
        <w:rPr>
          <w:rFonts w:hint="eastAsia" w:ascii="Times New Roman" w:hAnsi="Times New Roman" w:eastAsia="方正仿宋_GBK" w:cs="Times New Roman"/>
          <w:snapToGrid w:val="0"/>
          <w:kern w:val="0"/>
          <w:sz w:val="32"/>
          <w:szCs w:val="32"/>
          <w:lang w:val="en-US" w:eastAsia="zh-CN"/>
        </w:rPr>
      </w:pPr>
      <w:r>
        <w:rPr>
          <w:rFonts w:hint="eastAsia" w:ascii="Times New Roman" w:hAnsi="Times New Roman" w:eastAsia="方正仿宋_GBK" w:cs="Times New Roman"/>
          <w:snapToGrid w:val="0"/>
          <w:kern w:val="0"/>
          <w:sz w:val="32"/>
          <w:szCs w:val="32"/>
          <w:lang w:val="en-US" w:eastAsia="zh-CN"/>
        </w:rPr>
        <w:t>2、能通过触发式采样的模式展示各类需要展示的数据；</w:t>
      </w:r>
    </w:p>
    <w:p>
      <w:pPr>
        <w:keepNext w:val="0"/>
        <w:keepLines w:val="0"/>
        <w:pageBreakBefore w:val="0"/>
        <w:widowControl/>
        <w:tabs>
          <w:tab w:val="left" w:pos="720"/>
        </w:tabs>
        <w:kinsoku/>
        <w:wordWrap w:val="0"/>
        <w:overflowPunct/>
        <w:topLinePunct w:val="0"/>
        <w:autoSpaceDE/>
        <w:autoSpaceDN/>
        <w:bidi w:val="0"/>
        <w:adjustRightInd/>
        <w:snapToGrid/>
        <w:spacing w:line="595" w:lineRule="exact"/>
        <w:jc w:val="both"/>
        <w:textAlignment w:val="auto"/>
        <w:rPr>
          <w:rFonts w:hint="default" w:ascii="Times New Roman" w:hAnsi="Times New Roman" w:eastAsia="方正仿宋_GBK" w:cs="Times New Roman"/>
          <w:snapToGrid w:val="0"/>
          <w:kern w:val="0"/>
          <w:sz w:val="32"/>
          <w:szCs w:val="32"/>
          <w:lang w:val="en-US" w:eastAsia="zh-CN"/>
        </w:rPr>
      </w:pPr>
      <w:r>
        <w:rPr>
          <w:rFonts w:hint="eastAsia" w:ascii="Times New Roman" w:hAnsi="Times New Roman" w:eastAsia="方正仿宋_GBK" w:cs="Times New Roman"/>
          <w:snapToGrid w:val="0"/>
          <w:kern w:val="0"/>
          <w:sz w:val="32"/>
          <w:szCs w:val="32"/>
          <w:lang w:val="en-US" w:eastAsia="zh-CN"/>
        </w:rPr>
        <w:t>3、能展示各类收到实时数据的历史曲线方便后续统计分析；</w:t>
      </w:r>
    </w:p>
    <w:p>
      <w:pPr>
        <w:keepNext w:val="0"/>
        <w:keepLines w:val="0"/>
        <w:pageBreakBefore w:val="0"/>
        <w:widowControl/>
        <w:tabs>
          <w:tab w:val="left" w:pos="720"/>
        </w:tabs>
        <w:kinsoku/>
        <w:wordWrap w:val="0"/>
        <w:overflowPunct/>
        <w:topLinePunct w:val="0"/>
        <w:autoSpaceDE/>
        <w:autoSpaceDN/>
        <w:bidi w:val="0"/>
        <w:adjustRightInd/>
        <w:snapToGrid/>
        <w:spacing w:line="595" w:lineRule="exact"/>
        <w:jc w:val="both"/>
        <w:textAlignment w:val="auto"/>
        <w:rPr>
          <w:rFonts w:hint="default" w:ascii="Times New Roman" w:hAnsi="Times New Roman" w:eastAsia="方正仿宋_GBK" w:cs="Times New Roman"/>
          <w:snapToGrid w:val="0"/>
          <w:kern w:val="0"/>
          <w:sz w:val="32"/>
          <w:szCs w:val="32"/>
          <w:lang w:val="en-US" w:eastAsia="zh-CN"/>
        </w:rPr>
      </w:pPr>
      <w:r>
        <w:rPr>
          <w:rFonts w:hint="eastAsia" w:ascii="Times New Roman" w:hAnsi="Times New Roman" w:eastAsia="方正仿宋_GBK" w:cs="Times New Roman"/>
          <w:snapToGrid w:val="0"/>
          <w:kern w:val="0"/>
          <w:sz w:val="32"/>
          <w:szCs w:val="32"/>
          <w:lang w:val="en-US" w:eastAsia="zh-CN"/>
        </w:rPr>
        <w:t>4、能收到国网重庆电力调度控制中心下发的电厂agc控制模式并能在电厂agc控制模式发生变化时通过语音告警提示运行人员；</w:t>
      </w:r>
    </w:p>
    <w:p>
      <w:pPr>
        <w:keepNext w:val="0"/>
        <w:keepLines w:val="0"/>
        <w:pageBreakBefore w:val="0"/>
        <w:widowControl/>
        <w:tabs>
          <w:tab w:val="left" w:pos="720"/>
        </w:tabs>
        <w:kinsoku/>
        <w:wordWrap w:val="0"/>
        <w:overflowPunct/>
        <w:topLinePunct w:val="0"/>
        <w:autoSpaceDE/>
        <w:autoSpaceDN/>
        <w:bidi w:val="0"/>
        <w:adjustRightInd/>
        <w:snapToGrid/>
        <w:spacing w:line="595" w:lineRule="exact"/>
        <w:jc w:val="both"/>
        <w:textAlignment w:val="auto"/>
        <w:rPr>
          <w:rFonts w:hint="eastAsia" w:ascii="Times New Roman" w:hAnsi="Times New Roman" w:eastAsia="方正仿宋_GBK" w:cs="Times New Roman"/>
          <w:snapToGrid w:val="0"/>
          <w:kern w:val="0"/>
          <w:sz w:val="32"/>
          <w:szCs w:val="32"/>
          <w:lang w:val="en-US" w:eastAsia="zh-CN"/>
        </w:rPr>
      </w:pPr>
      <w:r>
        <w:rPr>
          <w:rFonts w:hint="eastAsia" w:ascii="Times New Roman" w:hAnsi="Times New Roman" w:eastAsia="方正仿宋_GBK" w:cs="Times New Roman"/>
          <w:snapToGrid w:val="0"/>
          <w:kern w:val="0"/>
          <w:sz w:val="32"/>
          <w:szCs w:val="32"/>
          <w:lang w:val="en-US" w:eastAsia="zh-CN"/>
        </w:rPr>
        <w:t>5、能正常获取到电厂发电计划曲线，（现货市场出力计划）并能展示未来一小时计划值；</w:t>
      </w:r>
    </w:p>
    <w:p>
      <w:pPr>
        <w:keepNext w:val="0"/>
        <w:keepLines w:val="0"/>
        <w:pageBreakBefore w:val="0"/>
        <w:widowControl/>
        <w:tabs>
          <w:tab w:val="left" w:pos="720"/>
        </w:tabs>
        <w:kinsoku/>
        <w:wordWrap w:val="0"/>
        <w:overflowPunct/>
        <w:topLinePunct w:val="0"/>
        <w:autoSpaceDE/>
        <w:autoSpaceDN/>
        <w:bidi w:val="0"/>
        <w:adjustRightInd/>
        <w:snapToGrid/>
        <w:spacing w:line="595" w:lineRule="exact"/>
        <w:jc w:val="both"/>
        <w:textAlignment w:val="auto"/>
        <w:rPr>
          <w:rFonts w:hint="default" w:ascii="Times New Roman" w:hAnsi="Times New Roman" w:eastAsia="方正仿宋_GBK" w:cs="Times New Roman"/>
          <w:snapToGrid w:val="0"/>
          <w:kern w:val="0"/>
          <w:sz w:val="32"/>
          <w:szCs w:val="32"/>
          <w:lang w:val="en-US" w:eastAsia="zh-CN"/>
        </w:rPr>
      </w:pPr>
      <w:r>
        <w:rPr>
          <w:rFonts w:hint="eastAsia" w:ascii="Times New Roman" w:hAnsi="Times New Roman" w:eastAsia="方正仿宋_GBK" w:cs="Times New Roman"/>
          <w:snapToGrid w:val="0"/>
          <w:kern w:val="0"/>
          <w:sz w:val="32"/>
          <w:szCs w:val="32"/>
          <w:lang w:val="en-US" w:eastAsia="zh-CN"/>
        </w:rPr>
        <w:t>6、能正常获取到调频市场中标信息，并能展0示调频带宽；</w:t>
      </w:r>
    </w:p>
    <w:p>
      <w:pPr>
        <w:keepNext w:val="0"/>
        <w:keepLines w:val="0"/>
        <w:pageBreakBefore w:val="0"/>
        <w:widowControl/>
        <w:tabs>
          <w:tab w:val="left" w:pos="720"/>
        </w:tabs>
        <w:kinsoku/>
        <w:wordWrap w:val="0"/>
        <w:overflowPunct/>
        <w:topLinePunct w:val="0"/>
        <w:autoSpaceDE/>
        <w:autoSpaceDN/>
        <w:bidi w:val="0"/>
        <w:adjustRightInd/>
        <w:snapToGrid/>
        <w:spacing w:line="595" w:lineRule="exact"/>
        <w:jc w:val="both"/>
        <w:textAlignment w:val="auto"/>
        <w:rPr>
          <w:rFonts w:hint="eastAsia" w:ascii="Times New Roman" w:hAnsi="Times New Roman" w:eastAsia="方正仿宋_GBK" w:cs="Times New Roman"/>
          <w:snapToGrid w:val="0"/>
          <w:kern w:val="0"/>
          <w:sz w:val="32"/>
          <w:szCs w:val="32"/>
          <w:lang w:val="en-US" w:eastAsia="zh-CN"/>
        </w:rPr>
      </w:pPr>
      <w:r>
        <w:rPr>
          <w:rFonts w:hint="eastAsia" w:ascii="Times New Roman" w:hAnsi="Times New Roman" w:eastAsia="方正仿宋_GBK" w:cs="Times New Roman"/>
          <w:snapToGrid w:val="0"/>
          <w:kern w:val="0"/>
          <w:sz w:val="32"/>
          <w:szCs w:val="32"/>
          <w:lang w:val="en-US" w:eastAsia="zh-CN"/>
        </w:rPr>
        <w:t>7、能够提供友好的历史数据查询工具，能够为电厂提供历史事件追寻。</w:t>
      </w:r>
    </w:p>
    <w:p>
      <w:pPr>
        <w:keepNext w:val="0"/>
        <w:keepLines w:val="0"/>
        <w:pageBreakBefore w:val="0"/>
        <w:widowControl/>
        <w:tabs>
          <w:tab w:val="left" w:pos="720"/>
        </w:tabs>
        <w:kinsoku/>
        <w:wordWrap w:val="0"/>
        <w:overflowPunct/>
        <w:topLinePunct w:val="0"/>
        <w:autoSpaceDE/>
        <w:autoSpaceDN/>
        <w:bidi w:val="0"/>
        <w:adjustRightInd/>
        <w:snapToGrid/>
        <w:spacing w:line="595" w:lineRule="exact"/>
        <w:jc w:val="both"/>
        <w:textAlignment w:val="auto"/>
        <w:rPr>
          <w:rFonts w:hint="default" w:ascii="Times New Roman" w:hAnsi="Times New Roman" w:eastAsia="方正仿宋_GBK" w:cs="Times New Roman"/>
          <w:snapToGrid w:val="0"/>
          <w:kern w:val="0"/>
          <w:sz w:val="32"/>
          <w:szCs w:val="32"/>
          <w:lang w:val="en-US" w:eastAsia="zh-CN"/>
        </w:rPr>
      </w:pPr>
      <w:r>
        <w:rPr>
          <w:rFonts w:hint="eastAsia" w:ascii="Times New Roman" w:hAnsi="Times New Roman" w:eastAsia="方正仿宋_GBK" w:cs="Times New Roman"/>
          <w:snapToGrid w:val="0"/>
          <w:kern w:val="0"/>
          <w:sz w:val="32"/>
          <w:szCs w:val="32"/>
          <w:lang w:val="en-US" w:eastAsia="zh-CN"/>
        </w:rPr>
        <w:t>8、能正确展示国网重庆电力调度控制中心下发的各类重要断面监视数据，并能提供告警预警功能；</w:t>
      </w:r>
    </w:p>
    <w:p>
      <w:pPr>
        <w:keepNext w:val="0"/>
        <w:keepLines w:val="0"/>
        <w:pageBreakBefore w:val="0"/>
        <w:widowControl/>
        <w:tabs>
          <w:tab w:val="left" w:pos="720"/>
        </w:tabs>
        <w:kinsoku/>
        <w:wordWrap w:val="0"/>
        <w:overflowPunct/>
        <w:topLinePunct w:val="0"/>
        <w:autoSpaceDE/>
        <w:autoSpaceDN/>
        <w:bidi w:val="0"/>
        <w:adjustRightInd/>
        <w:snapToGrid/>
        <w:spacing w:line="595" w:lineRule="exact"/>
        <w:jc w:val="both"/>
        <w:textAlignment w:val="auto"/>
        <w:rPr>
          <w:rFonts w:hint="eastAsia" w:ascii="Times New Roman" w:hAnsi="Times New Roman" w:eastAsia="方正仿宋_GBK" w:cs="Times New Roman"/>
          <w:snapToGrid w:val="0"/>
          <w:kern w:val="0"/>
          <w:sz w:val="32"/>
          <w:szCs w:val="32"/>
          <w:lang w:val="en-US" w:eastAsia="zh-CN"/>
        </w:rPr>
      </w:pPr>
      <w:r>
        <w:rPr>
          <w:rFonts w:hint="eastAsia" w:ascii="Times New Roman" w:hAnsi="Times New Roman" w:eastAsia="方正仿宋_GBK" w:cs="Times New Roman"/>
          <w:snapToGrid w:val="0"/>
          <w:kern w:val="0"/>
          <w:sz w:val="32"/>
          <w:szCs w:val="32"/>
          <w:lang w:val="en-US" w:eastAsia="zh-CN"/>
        </w:rPr>
        <w:t>9、电厂辅助调功系统必须采用国产安全操作系统和国产安全数据库等基础软件，所提供的软硬件必须满足国调最新安防要求；</w:t>
      </w:r>
    </w:p>
    <w:p>
      <w:pPr>
        <w:keepNext w:val="0"/>
        <w:keepLines w:val="0"/>
        <w:pageBreakBefore w:val="0"/>
        <w:widowControl/>
        <w:tabs>
          <w:tab w:val="left" w:pos="720"/>
        </w:tabs>
        <w:kinsoku/>
        <w:wordWrap w:val="0"/>
        <w:overflowPunct/>
        <w:topLinePunct w:val="0"/>
        <w:autoSpaceDE/>
        <w:autoSpaceDN/>
        <w:bidi w:val="0"/>
        <w:adjustRightInd/>
        <w:snapToGrid/>
        <w:spacing w:line="595" w:lineRule="exact"/>
        <w:jc w:val="both"/>
        <w:textAlignment w:val="auto"/>
        <w:rPr>
          <w:rFonts w:hint="default" w:ascii="Times New Roman" w:hAnsi="Times New Roman" w:eastAsia="方正仿宋_GBK" w:cs="Times New Roman"/>
          <w:snapToGrid w:val="0"/>
          <w:kern w:val="0"/>
          <w:sz w:val="32"/>
          <w:szCs w:val="32"/>
          <w:lang w:val="en-US" w:eastAsia="zh-CN"/>
        </w:rPr>
      </w:pPr>
      <w:r>
        <w:rPr>
          <w:rFonts w:hint="eastAsia" w:ascii="Times New Roman" w:hAnsi="Times New Roman" w:eastAsia="方正仿宋_GBK" w:cs="Times New Roman"/>
          <w:snapToGrid w:val="0"/>
          <w:kern w:val="0"/>
          <w:sz w:val="32"/>
          <w:szCs w:val="32"/>
          <w:lang w:val="en-US" w:eastAsia="zh-CN"/>
        </w:rPr>
        <w:t>10、提供灵活可配置界面，方便后续随着国网重庆电力调度控制中心的要求变化而进行配置修改；</w:t>
      </w:r>
    </w:p>
    <w:p>
      <w:pPr>
        <w:keepNext w:val="0"/>
        <w:keepLines w:val="0"/>
        <w:pageBreakBefore w:val="0"/>
        <w:widowControl/>
        <w:tabs>
          <w:tab w:val="left" w:pos="720"/>
        </w:tabs>
        <w:kinsoku/>
        <w:wordWrap w:val="0"/>
        <w:overflowPunct/>
        <w:topLinePunct w:val="0"/>
        <w:autoSpaceDE/>
        <w:autoSpaceDN/>
        <w:bidi w:val="0"/>
        <w:adjustRightInd/>
        <w:snapToGrid/>
        <w:spacing w:line="595" w:lineRule="exact"/>
        <w:jc w:val="both"/>
        <w:textAlignment w:val="auto"/>
        <w:rPr>
          <w:rFonts w:hint="default" w:ascii="Times New Roman" w:hAnsi="Times New Roman" w:eastAsia="方正仿宋_GBK" w:cs="Times New Roman"/>
          <w:snapToGrid w:val="0"/>
          <w:kern w:val="0"/>
          <w:sz w:val="32"/>
          <w:szCs w:val="32"/>
          <w:lang w:val="en-US" w:eastAsia="zh-CN"/>
        </w:rPr>
      </w:pPr>
      <w:r>
        <w:rPr>
          <w:rFonts w:hint="eastAsia" w:ascii="Times New Roman" w:hAnsi="Times New Roman" w:eastAsia="方正仿宋_GBK" w:cs="Times New Roman"/>
          <w:snapToGrid w:val="0"/>
          <w:kern w:val="0"/>
          <w:sz w:val="32"/>
          <w:szCs w:val="32"/>
          <w:lang w:val="en-US" w:eastAsia="zh-CN"/>
        </w:rPr>
        <w:t>11、与国网重庆电力调度控制中心主调及备调D5000系统联调，并能满足其相关接入联调规范；</w:t>
      </w:r>
    </w:p>
    <w:p>
      <w:pPr>
        <w:keepNext w:val="0"/>
        <w:keepLines w:val="0"/>
        <w:pageBreakBefore w:val="0"/>
        <w:widowControl/>
        <w:tabs>
          <w:tab w:val="left" w:pos="720"/>
        </w:tabs>
        <w:kinsoku/>
        <w:wordWrap w:val="0"/>
        <w:overflowPunct/>
        <w:topLinePunct w:val="0"/>
        <w:autoSpaceDE/>
        <w:autoSpaceDN/>
        <w:bidi w:val="0"/>
        <w:adjustRightInd/>
        <w:snapToGrid/>
        <w:spacing w:line="595" w:lineRule="exact"/>
        <w:jc w:val="both"/>
        <w:textAlignment w:val="auto"/>
        <w:rPr>
          <w:rFonts w:hint="default" w:ascii="Times New Roman" w:hAnsi="Times New Roman" w:eastAsia="方正仿宋_GBK" w:cs="Times New Roman"/>
          <w:snapToGrid w:val="0"/>
          <w:kern w:val="0"/>
          <w:sz w:val="32"/>
          <w:szCs w:val="32"/>
          <w:lang w:val="en-US" w:eastAsia="zh-CN"/>
        </w:rPr>
      </w:pPr>
      <w:r>
        <w:rPr>
          <w:rFonts w:hint="eastAsia" w:ascii="Times New Roman" w:hAnsi="Times New Roman" w:eastAsia="方正仿宋_GBK" w:cs="Times New Roman"/>
          <w:snapToGrid w:val="0"/>
          <w:kern w:val="0"/>
          <w:sz w:val="32"/>
          <w:szCs w:val="32"/>
          <w:lang w:val="en-US" w:eastAsia="zh-CN"/>
        </w:rPr>
        <w:t>12、调功软件需有</w:t>
      </w:r>
      <w:r>
        <w:rPr>
          <w:rFonts w:hint="default" w:ascii="Times New Roman" w:hAnsi="Times New Roman" w:eastAsia="方正仿宋_GBK" w:cs="Times New Roman"/>
          <w:snapToGrid w:val="0"/>
          <w:kern w:val="0"/>
          <w:sz w:val="32"/>
          <w:szCs w:val="32"/>
          <w:lang w:val="en-US" w:eastAsia="zh-CN"/>
        </w:rPr>
        <w:t>统一支撑的数据平台和应用服务总线，实现实时监控与预警功能</w:t>
      </w:r>
      <w:r>
        <w:rPr>
          <w:rFonts w:hint="eastAsia" w:ascii="Times New Roman" w:hAnsi="Times New Roman" w:eastAsia="方正仿宋_GBK" w:cs="Times New Roman"/>
          <w:snapToGrid w:val="0"/>
          <w:kern w:val="0"/>
          <w:sz w:val="32"/>
          <w:szCs w:val="32"/>
          <w:lang w:val="en-US" w:eastAsia="zh-CN"/>
        </w:rPr>
        <w:t>；</w:t>
      </w:r>
    </w:p>
    <w:p>
      <w:pPr>
        <w:keepNext w:val="0"/>
        <w:keepLines w:val="0"/>
        <w:pageBreakBefore w:val="0"/>
        <w:widowControl/>
        <w:tabs>
          <w:tab w:val="left" w:pos="720"/>
        </w:tabs>
        <w:kinsoku/>
        <w:wordWrap w:val="0"/>
        <w:overflowPunct/>
        <w:topLinePunct w:val="0"/>
        <w:autoSpaceDE/>
        <w:autoSpaceDN/>
        <w:bidi w:val="0"/>
        <w:adjustRightInd/>
        <w:snapToGrid/>
        <w:spacing w:line="595" w:lineRule="exact"/>
        <w:jc w:val="both"/>
        <w:textAlignment w:val="auto"/>
        <w:rPr>
          <w:rFonts w:hint="default" w:ascii="Times New Roman" w:hAnsi="Times New Roman" w:eastAsia="方正仿宋_GBK" w:cs="Times New Roman"/>
          <w:snapToGrid w:val="0"/>
          <w:kern w:val="0"/>
          <w:sz w:val="32"/>
          <w:szCs w:val="32"/>
          <w:lang w:val="en-US" w:eastAsia="zh-CN"/>
        </w:rPr>
      </w:pPr>
      <w:r>
        <w:rPr>
          <w:rFonts w:hint="eastAsia" w:ascii="Times New Roman" w:hAnsi="Times New Roman" w:eastAsia="方正仿宋_GBK" w:cs="Times New Roman"/>
          <w:snapToGrid w:val="0"/>
          <w:kern w:val="0"/>
          <w:sz w:val="32"/>
          <w:szCs w:val="32"/>
          <w:lang w:val="en-US" w:eastAsia="zh-CN"/>
        </w:rPr>
        <w:t>13、调功软件需有良好的前置应用功能，能有效的担负与市调主调、市调备调进行数据交互。</w:t>
      </w:r>
    </w:p>
    <w:p>
      <w:pPr>
        <w:keepNext w:val="0"/>
        <w:keepLines w:val="0"/>
        <w:pageBreakBefore w:val="0"/>
        <w:widowControl/>
        <w:tabs>
          <w:tab w:val="left" w:pos="720"/>
        </w:tabs>
        <w:kinsoku/>
        <w:wordWrap w:val="0"/>
        <w:overflowPunct/>
        <w:topLinePunct w:val="0"/>
        <w:autoSpaceDE/>
        <w:autoSpaceDN/>
        <w:bidi w:val="0"/>
        <w:adjustRightInd/>
        <w:snapToGrid/>
        <w:spacing w:line="595" w:lineRule="exact"/>
        <w:jc w:val="both"/>
        <w:textAlignment w:val="auto"/>
        <w:rPr>
          <w:rFonts w:hint="eastAsia" w:ascii="Times New Roman" w:hAnsi="Times New Roman" w:eastAsia="方正仿宋_GBK" w:cs="Times New Roman"/>
          <w:snapToGrid w:val="0"/>
          <w:kern w:val="0"/>
          <w:sz w:val="32"/>
          <w:szCs w:val="32"/>
          <w:lang w:val="en-US" w:eastAsia="zh-CN"/>
        </w:rPr>
      </w:pPr>
      <w:r>
        <w:rPr>
          <w:rFonts w:hint="eastAsia" w:ascii="Times New Roman" w:hAnsi="Times New Roman" w:eastAsia="方正仿宋_GBK" w:cs="Times New Roman"/>
          <w:snapToGrid w:val="0"/>
          <w:kern w:val="0"/>
          <w:sz w:val="32"/>
          <w:szCs w:val="32"/>
          <w:lang w:val="en-US" w:eastAsia="zh-CN"/>
        </w:rPr>
        <w:t>14、调功软件需有稳定的历史数据服务功能，能为各类数据的存储提供良好的支撑服务。</w:t>
      </w:r>
    </w:p>
    <w:p>
      <w:pPr>
        <w:keepNext w:val="0"/>
        <w:keepLines w:val="0"/>
        <w:pageBreakBefore w:val="0"/>
        <w:widowControl/>
        <w:tabs>
          <w:tab w:val="left" w:pos="720"/>
        </w:tabs>
        <w:kinsoku/>
        <w:wordWrap w:val="0"/>
        <w:overflowPunct/>
        <w:topLinePunct w:val="0"/>
        <w:autoSpaceDE/>
        <w:autoSpaceDN/>
        <w:bidi w:val="0"/>
        <w:adjustRightInd/>
        <w:snapToGrid/>
        <w:spacing w:line="595" w:lineRule="exact"/>
        <w:jc w:val="both"/>
        <w:textAlignment w:val="auto"/>
        <w:rPr>
          <w:rFonts w:hint="eastAsia" w:ascii="Times New Roman" w:hAnsi="Times New Roman" w:eastAsia="方正仿宋_GBK" w:cs="Times New Roman"/>
          <w:snapToGrid w:val="0"/>
          <w:kern w:val="0"/>
          <w:sz w:val="32"/>
          <w:szCs w:val="32"/>
          <w:lang w:val="en-US" w:eastAsia="zh-CN"/>
        </w:rPr>
      </w:pPr>
      <w:r>
        <w:rPr>
          <w:rFonts w:hint="eastAsia" w:ascii="Times New Roman" w:hAnsi="Times New Roman" w:eastAsia="方正仿宋_GBK" w:cs="Times New Roman"/>
          <w:snapToGrid w:val="0"/>
          <w:kern w:val="0"/>
          <w:sz w:val="32"/>
          <w:szCs w:val="32"/>
          <w:lang w:val="en-US" w:eastAsia="zh-CN"/>
        </w:rPr>
        <w:t>15、项目结束验收时应提供本项目单项验收证书。</w:t>
      </w:r>
    </w:p>
    <w:p>
      <w:pPr>
        <w:pStyle w:val="199"/>
        <w:keepNext w:val="0"/>
        <w:keepLines w:val="0"/>
        <w:pageBreakBefore w:val="0"/>
        <w:widowControl w:val="0"/>
        <w:kinsoku/>
        <w:wordWrap/>
        <w:overflowPunct/>
        <w:topLinePunct w:val="0"/>
        <w:autoSpaceDE/>
        <w:autoSpaceDN/>
        <w:bidi w:val="0"/>
        <w:adjustRightInd/>
        <w:snapToGrid/>
        <w:spacing w:line="580" w:lineRule="exact"/>
        <w:ind w:left="0" w:leftChars="0" w:right="0" w:firstLine="0" w:firstLineChars="0"/>
        <w:textAlignment w:val="auto"/>
        <w:rPr>
          <w:rFonts w:hint="eastAsia" w:eastAsia="方正黑体_GBK" w:cs="Times New Roman"/>
          <w:b w:val="0"/>
          <w:bCs w:val="0"/>
          <w:kern w:val="0"/>
          <w:sz w:val="32"/>
          <w:szCs w:val="32"/>
          <w:lang w:val="zh-CN"/>
        </w:rPr>
      </w:pPr>
      <w:r>
        <w:rPr>
          <w:rFonts w:hint="default" w:ascii="Times New Roman" w:hAnsi="Times New Roman" w:eastAsia="方正黑体_GBK" w:cs="Times New Roman"/>
          <w:b w:val="0"/>
          <w:bCs w:val="0"/>
          <w:kern w:val="0"/>
          <w:sz w:val="32"/>
          <w:szCs w:val="32"/>
          <w:lang w:eastAsia="zh-CN"/>
        </w:rPr>
        <w:t>七</w:t>
      </w:r>
      <w:r>
        <w:rPr>
          <w:rFonts w:hint="default" w:ascii="Times New Roman" w:hAnsi="Times New Roman" w:eastAsia="方正黑体_GBK" w:cs="Times New Roman"/>
          <w:b w:val="0"/>
          <w:bCs w:val="0"/>
          <w:kern w:val="0"/>
          <w:sz w:val="32"/>
          <w:szCs w:val="32"/>
        </w:rPr>
        <w:t>、</w:t>
      </w:r>
      <w:r>
        <w:rPr>
          <w:rFonts w:hint="eastAsia" w:eastAsia="方正黑体_GBK" w:cs="Times New Roman"/>
          <w:b w:val="0"/>
          <w:bCs w:val="0"/>
          <w:kern w:val="0"/>
          <w:sz w:val="32"/>
          <w:szCs w:val="32"/>
          <w:lang w:val="zh-CN"/>
        </w:rPr>
        <w:t>质量保证期</w:t>
      </w:r>
    </w:p>
    <w:p>
      <w:pPr>
        <w:pStyle w:val="199"/>
        <w:keepNext w:val="0"/>
        <w:keepLines w:val="0"/>
        <w:pageBreakBefore w:val="0"/>
        <w:widowControl w:val="0"/>
        <w:kinsoku/>
        <w:wordWrap/>
        <w:overflowPunct/>
        <w:topLinePunct w:val="0"/>
        <w:autoSpaceDE/>
        <w:autoSpaceDN/>
        <w:bidi w:val="0"/>
        <w:adjustRightInd/>
        <w:snapToGrid/>
        <w:spacing w:line="580" w:lineRule="exact"/>
        <w:ind w:firstLine="480"/>
        <w:textAlignment w:val="auto"/>
        <w:rPr>
          <w:rFonts w:hint="default" w:ascii="Times New Roman" w:hAnsi="Times New Roman" w:eastAsia="方正仿宋_GBK" w:cs="Times New Roman"/>
          <w:snapToGrid w:val="0"/>
          <w:kern w:val="0"/>
          <w:sz w:val="32"/>
          <w:szCs w:val="32"/>
          <w:lang w:val="zh-CN" w:eastAsia="zh-CN" w:bidi="ar-SA"/>
        </w:rPr>
      </w:pPr>
      <w:r>
        <w:rPr>
          <w:rFonts w:hint="default" w:ascii="Times New Roman" w:hAnsi="Times New Roman" w:eastAsia="方正仿宋_GBK" w:cs="Times New Roman"/>
          <w:snapToGrid w:val="0"/>
          <w:kern w:val="0"/>
          <w:sz w:val="32"/>
          <w:szCs w:val="32"/>
          <w:lang w:val="en-US" w:eastAsia="zh-CN" w:bidi="ar-SA"/>
        </w:rPr>
        <w:t>1.完工验收合格之日起为质保期。</w:t>
      </w:r>
    </w:p>
    <w:p>
      <w:pPr>
        <w:pStyle w:val="45"/>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Chars="0" w:firstLine="640" w:firstLineChars="200"/>
        <w:textAlignment w:val="auto"/>
        <w:rPr>
          <w:rFonts w:hint="eastAsia" w:ascii="Times New Roman" w:hAnsi="Times New Roman" w:eastAsia="方正仿宋_GBK" w:cs="Times New Roman"/>
          <w:snapToGrid w:val="0"/>
          <w:color w:val="FF0000"/>
          <w:kern w:val="0"/>
          <w:sz w:val="32"/>
          <w:szCs w:val="32"/>
          <w:lang w:val="en-US" w:eastAsia="zh-CN" w:bidi="ar-SA"/>
        </w:rPr>
      </w:pPr>
      <w:r>
        <w:rPr>
          <w:rFonts w:hint="eastAsia" w:ascii="Times New Roman" w:hAnsi="Times New Roman" w:eastAsia="方正仿宋_GBK" w:cs="Times New Roman"/>
          <w:snapToGrid w:val="0"/>
          <w:kern w:val="0"/>
          <w:sz w:val="32"/>
          <w:szCs w:val="32"/>
          <w:lang w:val="en-US" w:eastAsia="zh-CN" w:bidi="ar-SA"/>
        </w:rPr>
        <w:t>2.本项目硬件设备质保期为2年，</w:t>
      </w:r>
      <w:r>
        <w:rPr>
          <w:rFonts w:hint="eastAsia" w:ascii="Times New Roman" w:hAnsi="Times New Roman" w:eastAsia="方正仿宋_GBK" w:cs="Times New Roman"/>
          <w:snapToGrid w:val="0"/>
          <w:color w:val="auto"/>
          <w:kern w:val="0"/>
          <w:sz w:val="32"/>
          <w:szCs w:val="32"/>
          <w:lang w:val="en-US" w:eastAsia="zh-CN" w:bidi="ar-SA"/>
        </w:rPr>
        <w:t>在原系统内软件服务升级质保期为3年.</w:t>
      </w:r>
    </w:p>
    <w:p>
      <w:pPr>
        <w:pStyle w:val="45"/>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Chars="0" w:firstLine="640" w:firstLineChars="200"/>
        <w:textAlignment w:val="auto"/>
        <w:rPr>
          <w:rFonts w:hint="eastAsia" w:ascii="Times New Roman" w:hAnsi="Times New Roman" w:eastAsia="方正仿宋_GBK" w:cs="Times New Roman"/>
          <w:snapToGrid w:val="0"/>
          <w:kern w:val="0"/>
          <w:sz w:val="32"/>
          <w:szCs w:val="32"/>
          <w:lang w:val="en-US" w:eastAsia="zh-CN" w:bidi="ar-SA"/>
        </w:rPr>
      </w:pPr>
      <w:r>
        <w:rPr>
          <w:rFonts w:hint="eastAsia" w:ascii="Times New Roman" w:hAnsi="Times New Roman" w:eastAsia="方正仿宋_GBK" w:cs="Times New Roman"/>
          <w:snapToGrid w:val="0"/>
          <w:kern w:val="0"/>
          <w:sz w:val="32"/>
          <w:szCs w:val="32"/>
          <w:lang w:val="en-US" w:eastAsia="zh-CN" w:bidi="ar-SA"/>
        </w:rPr>
        <w:t>3.质量保证期内硬件出现质量问题或软件需要升级等，由乙方负责修复，并承担全部费用。</w:t>
      </w:r>
    </w:p>
    <w:p>
      <w:pPr>
        <w:pStyle w:val="45"/>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Chars="0" w:firstLine="640" w:firstLineChars="200"/>
        <w:textAlignment w:val="auto"/>
        <w:rPr>
          <w:rFonts w:hint="default" w:ascii="Times New Roman" w:hAnsi="Times New Roman" w:eastAsia="方正仿宋_GBK" w:cs="Times New Roman"/>
          <w:snapToGrid w:val="0"/>
          <w:kern w:val="0"/>
          <w:sz w:val="32"/>
          <w:szCs w:val="32"/>
          <w:lang w:val="en-US" w:eastAsia="zh-CN" w:bidi="ar-SA"/>
        </w:rPr>
      </w:pPr>
      <w:r>
        <w:rPr>
          <w:rFonts w:hint="eastAsia" w:ascii="Times New Roman" w:hAnsi="Times New Roman" w:eastAsia="方正仿宋_GBK" w:cs="Times New Roman"/>
          <w:snapToGrid w:val="0"/>
          <w:kern w:val="0"/>
          <w:sz w:val="32"/>
          <w:szCs w:val="32"/>
          <w:lang w:val="en-US" w:eastAsia="zh-CN" w:bidi="ar-SA"/>
        </w:rPr>
        <w:t>4.</w:t>
      </w:r>
      <w:r>
        <w:rPr>
          <w:rFonts w:hint="default" w:ascii="Times New Roman" w:hAnsi="Times New Roman" w:eastAsia="方正仿宋_GBK" w:cs="Times New Roman"/>
          <w:snapToGrid w:val="0"/>
          <w:kern w:val="0"/>
          <w:sz w:val="32"/>
          <w:szCs w:val="32"/>
          <w:lang w:val="en-US" w:eastAsia="zh-CN" w:bidi="ar-SA"/>
        </w:rPr>
        <w:t>质保期内乙方在接到甲方提出的服务要求时，48小时之内须到现场处理，紧急情况24小时内须赶到现场。</w:t>
      </w:r>
    </w:p>
    <w:p>
      <w:pPr>
        <w:pStyle w:val="199"/>
        <w:keepNext w:val="0"/>
        <w:keepLines w:val="0"/>
        <w:pageBreakBefore w:val="0"/>
        <w:widowControl w:val="0"/>
        <w:kinsoku/>
        <w:wordWrap/>
        <w:overflowPunct/>
        <w:topLinePunct w:val="0"/>
        <w:autoSpaceDE/>
        <w:autoSpaceDN/>
        <w:bidi w:val="0"/>
        <w:adjustRightInd/>
        <w:snapToGrid/>
        <w:spacing w:line="580" w:lineRule="exact"/>
        <w:ind w:left="0" w:leftChars="0" w:right="0" w:firstLine="0" w:firstLineChars="0"/>
        <w:textAlignment w:val="auto"/>
        <w:rPr>
          <w:rFonts w:hint="default" w:ascii="Times New Roman" w:hAnsi="Times New Roman" w:eastAsia="方正黑体_GBK" w:cs="Times New Roman"/>
          <w:b w:val="0"/>
          <w:bCs w:val="0"/>
          <w:kern w:val="0"/>
          <w:sz w:val="32"/>
          <w:szCs w:val="32"/>
          <w:lang w:val="zh-CN"/>
        </w:rPr>
      </w:pPr>
      <w:r>
        <w:rPr>
          <w:rFonts w:hint="eastAsia" w:eastAsia="方正黑体_GBK" w:cs="Times New Roman"/>
          <w:b w:val="0"/>
          <w:bCs w:val="0"/>
          <w:kern w:val="0"/>
          <w:sz w:val="32"/>
          <w:szCs w:val="32"/>
          <w:lang w:eastAsia="zh-CN"/>
        </w:rPr>
        <w:t>八</w:t>
      </w:r>
      <w:r>
        <w:rPr>
          <w:rFonts w:hint="default" w:ascii="Times New Roman" w:hAnsi="Times New Roman" w:eastAsia="方正黑体_GBK" w:cs="Times New Roman"/>
          <w:b w:val="0"/>
          <w:bCs w:val="0"/>
          <w:kern w:val="0"/>
          <w:sz w:val="32"/>
          <w:szCs w:val="32"/>
        </w:rPr>
        <w:t>、</w:t>
      </w:r>
      <w:bookmarkStart w:id="26" w:name="_Hlk13731528"/>
      <w:r>
        <w:rPr>
          <w:rFonts w:hint="default" w:ascii="Times New Roman" w:hAnsi="Times New Roman" w:eastAsia="方正黑体_GBK" w:cs="Times New Roman"/>
          <w:b w:val="0"/>
          <w:bCs w:val="0"/>
          <w:kern w:val="0"/>
          <w:sz w:val="32"/>
          <w:szCs w:val="32"/>
          <w:lang w:val="zh-CN"/>
        </w:rPr>
        <w:t>违约责任</w:t>
      </w:r>
    </w:p>
    <w:bookmarkEnd w:id="26"/>
    <w:p>
      <w:pPr>
        <w:keepNext w:val="0"/>
        <w:keepLines w:val="0"/>
        <w:pageBreakBefore w:val="0"/>
        <w:widowControl/>
        <w:tabs>
          <w:tab w:val="left" w:pos="720"/>
        </w:tabs>
        <w:kinsoku/>
        <w:wordWrap w:val="0"/>
        <w:overflowPunct/>
        <w:topLinePunct w:val="0"/>
        <w:autoSpaceDE/>
        <w:autoSpaceDN/>
        <w:bidi w:val="0"/>
        <w:adjustRightInd/>
        <w:snapToGrid/>
        <w:spacing w:line="595" w:lineRule="exact"/>
        <w:jc w:val="both"/>
        <w:textAlignment w:val="auto"/>
        <w:rPr>
          <w:rFonts w:hint="default" w:ascii="Times New Roman" w:hAnsi="Times New Roman" w:eastAsia="方正仿宋_GBK" w:cs="Times New Roman"/>
          <w:snapToGrid w:val="0"/>
          <w:kern w:val="0"/>
          <w:sz w:val="32"/>
          <w:szCs w:val="32"/>
          <w:lang w:eastAsia="zh-CN"/>
        </w:rPr>
      </w:pPr>
      <w:r>
        <w:rPr>
          <w:rFonts w:hint="default" w:ascii="Times New Roman" w:hAnsi="Times New Roman" w:eastAsia="方正仿宋_GBK" w:cs="Times New Roman"/>
          <w:snapToGrid w:val="0"/>
          <w:kern w:val="0"/>
          <w:sz w:val="32"/>
          <w:szCs w:val="32"/>
          <w:lang w:eastAsia="zh-CN"/>
        </w:rPr>
        <w:t>（一）乙方不履行本合同义务或履行义务不符合约定的，甲方有权要求乙方承担继续履行、赔偿损失或支付违约金等违约责任。</w:t>
      </w:r>
    </w:p>
    <w:p>
      <w:pPr>
        <w:keepNext w:val="0"/>
        <w:keepLines w:val="0"/>
        <w:pageBreakBefore w:val="0"/>
        <w:widowControl/>
        <w:tabs>
          <w:tab w:val="left" w:pos="720"/>
        </w:tabs>
        <w:kinsoku/>
        <w:wordWrap w:val="0"/>
        <w:overflowPunct/>
        <w:topLinePunct w:val="0"/>
        <w:autoSpaceDE/>
        <w:autoSpaceDN/>
        <w:bidi w:val="0"/>
        <w:adjustRightInd/>
        <w:snapToGrid/>
        <w:spacing w:line="595" w:lineRule="exact"/>
        <w:jc w:val="both"/>
        <w:textAlignment w:val="auto"/>
        <w:rPr>
          <w:rFonts w:hint="default" w:ascii="Times New Roman" w:hAnsi="Times New Roman" w:eastAsia="方正仿宋_GBK" w:cs="Times New Roman"/>
          <w:snapToGrid w:val="0"/>
          <w:kern w:val="0"/>
          <w:sz w:val="32"/>
          <w:szCs w:val="32"/>
          <w:lang w:eastAsia="zh-CN"/>
        </w:rPr>
      </w:pPr>
      <w:r>
        <w:rPr>
          <w:rFonts w:hint="default" w:ascii="Times New Roman" w:hAnsi="Times New Roman" w:eastAsia="方正仿宋_GBK" w:cs="Times New Roman"/>
          <w:snapToGrid w:val="0"/>
          <w:kern w:val="0"/>
          <w:sz w:val="32"/>
          <w:szCs w:val="32"/>
          <w:lang w:eastAsia="zh-CN"/>
        </w:rPr>
        <w:t>（二）乙方未按期完成</w:t>
      </w:r>
      <w:r>
        <w:rPr>
          <w:rFonts w:hint="eastAsia" w:ascii="Times New Roman" w:hAnsi="Times New Roman" w:eastAsia="方正仿宋_GBK" w:cs="Times New Roman"/>
          <w:snapToGrid w:val="0"/>
          <w:kern w:val="0"/>
          <w:sz w:val="32"/>
          <w:szCs w:val="32"/>
          <w:lang w:eastAsia="zh-CN"/>
        </w:rPr>
        <w:t>升级改造</w:t>
      </w:r>
      <w:r>
        <w:rPr>
          <w:rFonts w:hint="default" w:ascii="Times New Roman" w:hAnsi="Times New Roman" w:eastAsia="方正仿宋_GBK" w:cs="Times New Roman"/>
          <w:snapToGrid w:val="0"/>
          <w:kern w:val="0"/>
          <w:sz w:val="32"/>
          <w:szCs w:val="32"/>
          <w:lang w:eastAsia="zh-CN"/>
        </w:rPr>
        <w:t>服务工作的，应向甲方支付相当于</w:t>
      </w:r>
      <w:r>
        <w:rPr>
          <w:rFonts w:hint="eastAsia" w:ascii="Times New Roman" w:hAnsi="Times New Roman" w:eastAsia="方正仿宋_GBK" w:cs="Times New Roman"/>
          <w:snapToGrid w:val="0"/>
          <w:kern w:val="0"/>
          <w:sz w:val="32"/>
          <w:szCs w:val="32"/>
          <w:lang w:eastAsia="zh-CN"/>
        </w:rPr>
        <w:t>合同总金额的</w:t>
      </w:r>
      <w:r>
        <w:rPr>
          <w:rFonts w:hint="default" w:ascii="Times New Roman" w:hAnsi="Times New Roman" w:eastAsia="方正仿宋_GBK" w:cs="Times New Roman"/>
          <w:snapToGrid w:val="0"/>
          <w:kern w:val="0"/>
          <w:sz w:val="32"/>
          <w:szCs w:val="32"/>
          <w:lang w:eastAsia="zh-CN"/>
        </w:rPr>
        <w:t>1%的违约金，逾期超过60日的，甲方有权单方解除合同。</w:t>
      </w:r>
    </w:p>
    <w:p>
      <w:pPr>
        <w:keepNext w:val="0"/>
        <w:keepLines w:val="0"/>
        <w:pageBreakBefore w:val="0"/>
        <w:widowControl/>
        <w:tabs>
          <w:tab w:val="left" w:pos="720"/>
        </w:tabs>
        <w:kinsoku/>
        <w:wordWrap w:val="0"/>
        <w:overflowPunct/>
        <w:topLinePunct w:val="0"/>
        <w:autoSpaceDE/>
        <w:autoSpaceDN/>
        <w:bidi w:val="0"/>
        <w:adjustRightInd/>
        <w:snapToGrid/>
        <w:spacing w:line="595" w:lineRule="exact"/>
        <w:jc w:val="both"/>
        <w:textAlignment w:val="auto"/>
        <w:rPr>
          <w:rFonts w:hint="default" w:ascii="Times New Roman" w:hAnsi="Times New Roman" w:eastAsia="方正仿宋_GBK" w:cs="Times New Roman"/>
          <w:snapToGrid w:val="0"/>
          <w:kern w:val="0"/>
          <w:sz w:val="32"/>
          <w:szCs w:val="32"/>
          <w:lang w:eastAsia="zh-CN"/>
        </w:rPr>
      </w:pPr>
      <w:r>
        <w:rPr>
          <w:rFonts w:hint="default" w:ascii="Times New Roman" w:hAnsi="Times New Roman" w:eastAsia="方正仿宋_GBK" w:cs="Times New Roman"/>
          <w:snapToGrid w:val="0"/>
          <w:kern w:val="0"/>
          <w:sz w:val="32"/>
          <w:szCs w:val="32"/>
          <w:lang w:eastAsia="zh-CN"/>
        </w:rPr>
        <w:t>（三）甲方不履行本合同义务或履行义务不符合约定的，乙方有权要求甲方承担继续履行、赔偿损失或支付违约金等违约责任。</w:t>
      </w:r>
    </w:p>
    <w:p>
      <w:pPr>
        <w:pStyle w:val="199"/>
        <w:keepNext w:val="0"/>
        <w:keepLines w:val="0"/>
        <w:pageBreakBefore w:val="0"/>
        <w:widowControl w:val="0"/>
        <w:kinsoku/>
        <w:wordWrap/>
        <w:overflowPunct/>
        <w:topLinePunct w:val="0"/>
        <w:autoSpaceDE/>
        <w:autoSpaceDN/>
        <w:bidi w:val="0"/>
        <w:adjustRightInd/>
        <w:snapToGrid/>
        <w:spacing w:line="594" w:lineRule="exact"/>
        <w:ind w:left="0" w:leftChars="0" w:right="0" w:firstLine="0" w:firstLineChars="0"/>
        <w:textAlignment w:val="auto"/>
        <w:rPr>
          <w:rFonts w:hint="default" w:ascii="Times New Roman" w:hAnsi="Times New Roman" w:eastAsia="方正黑体_GBK" w:cs="Times New Roman"/>
          <w:b w:val="0"/>
          <w:bCs w:val="0"/>
          <w:kern w:val="0"/>
          <w:sz w:val="32"/>
          <w:szCs w:val="32"/>
        </w:rPr>
      </w:pPr>
      <w:r>
        <w:rPr>
          <w:rFonts w:hint="eastAsia" w:eastAsia="方正黑体_GBK" w:cs="Times New Roman"/>
          <w:b w:val="0"/>
          <w:bCs w:val="0"/>
          <w:kern w:val="0"/>
          <w:sz w:val="32"/>
          <w:szCs w:val="32"/>
          <w:lang w:eastAsia="zh-CN"/>
        </w:rPr>
        <w:t>九</w:t>
      </w:r>
      <w:r>
        <w:rPr>
          <w:rFonts w:hint="default" w:ascii="Times New Roman" w:hAnsi="Times New Roman" w:eastAsia="方正黑体_GBK" w:cs="Times New Roman"/>
          <w:b w:val="0"/>
          <w:bCs w:val="0"/>
          <w:kern w:val="0"/>
          <w:sz w:val="32"/>
          <w:szCs w:val="32"/>
        </w:rPr>
        <w:t>、安全文明施工</w:t>
      </w:r>
    </w:p>
    <w:p>
      <w:pPr>
        <w:keepNext w:val="0"/>
        <w:keepLines w:val="0"/>
        <w:pageBreakBefore w:val="0"/>
        <w:widowControl/>
        <w:tabs>
          <w:tab w:val="left" w:pos="720"/>
        </w:tabs>
        <w:kinsoku/>
        <w:wordWrap w:val="0"/>
        <w:overflowPunct/>
        <w:topLinePunct w:val="0"/>
        <w:autoSpaceDE/>
        <w:autoSpaceDN/>
        <w:bidi w:val="0"/>
        <w:adjustRightInd/>
        <w:snapToGrid/>
        <w:spacing w:line="595" w:lineRule="exact"/>
        <w:jc w:val="both"/>
        <w:textAlignment w:val="auto"/>
        <w:rPr>
          <w:rFonts w:hint="default" w:ascii="Times New Roman" w:hAnsi="Times New Roman" w:eastAsia="方正仿宋_GBK" w:cs="Times New Roman"/>
          <w:snapToGrid w:val="0"/>
          <w:kern w:val="0"/>
          <w:sz w:val="32"/>
          <w:szCs w:val="32"/>
          <w:lang w:eastAsia="zh-CN"/>
        </w:rPr>
      </w:pPr>
      <w:r>
        <w:rPr>
          <w:rFonts w:hint="default" w:ascii="Times New Roman" w:hAnsi="Times New Roman" w:eastAsia="方正仿宋_GBK" w:cs="Times New Roman"/>
          <w:snapToGrid w:val="0"/>
          <w:kern w:val="0"/>
          <w:sz w:val="32"/>
          <w:szCs w:val="32"/>
          <w:lang w:eastAsia="zh-CN"/>
        </w:rPr>
        <w:t>1由于航电枢纽环境比较特殊，乙方在</w:t>
      </w:r>
      <w:r>
        <w:rPr>
          <w:rFonts w:hint="eastAsia" w:ascii="Times New Roman" w:hAnsi="Times New Roman" w:eastAsia="方正仿宋_GBK" w:cs="Times New Roman"/>
          <w:snapToGrid w:val="0"/>
          <w:kern w:val="0"/>
          <w:sz w:val="32"/>
          <w:szCs w:val="32"/>
          <w:lang w:eastAsia="zh-CN"/>
        </w:rPr>
        <w:t>开展升级改造</w:t>
      </w:r>
      <w:r>
        <w:rPr>
          <w:rFonts w:hint="default" w:ascii="Times New Roman" w:hAnsi="Times New Roman" w:eastAsia="方正仿宋_GBK" w:cs="Times New Roman"/>
          <w:snapToGrid w:val="0"/>
          <w:kern w:val="0"/>
          <w:sz w:val="32"/>
          <w:szCs w:val="32"/>
          <w:lang w:eastAsia="zh-CN"/>
        </w:rPr>
        <w:t>服务中必须严格按照国家相关工作标准执行。</w:t>
      </w:r>
      <w:r>
        <w:rPr>
          <w:rFonts w:hint="eastAsia" w:ascii="Times New Roman" w:hAnsi="Times New Roman" w:eastAsia="方正仿宋_GBK" w:cs="Times New Roman"/>
          <w:snapToGrid w:val="0"/>
          <w:kern w:val="0"/>
          <w:sz w:val="32"/>
          <w:szCs w:val="32"/>
          <w:lang w:eastAsia="zh-CN"/>
        </w:rPr>
        <w:t>升级改造</w:t>
      </w:r>
      <w:r>
        <w:rPr>
          <w:rFonts w:hint="default" w:ascii="Times New Roman" w:hAnsi="Times New Roman" w:eastAsia="方正仿宋_GBK" w:cs="Times New Roman"/>
          <w:snapToGrid w:val="0"/>
          <w:kern w:val="0"/>
          <w:sz w:val="32"/>
          <w:szCs w:val="32"/>
          <w:lang w:eastAsia="zh-CN"/>
        </w:rPr>
        <w:t>服务，应始终坚持安全生产、文明工作。乙方工作人员应在相关的区域进行</w:t>
      </w:r>
      <w:r>
        <w:rPr>
          <w:rFonts w:hint="eastAsia" w:ascii="Times New Roman" w:hAnsi="Times New Roman" w:eastAsia="方正仿宋_GBK" w:cs="Times New Roman"/>
          <w:snapToGrid w:val="0"/>
          <w:kern w:val="0"/>
          <w:sz w:val="32"/>
          <w:szCs w:val="32"/>
          <w:lang w:eastAsia="zh-CN"/>
        </w:rPr>
        <w:t>升级改造</w:t>
      </w:r>
      <w:r>
        <w:rPr>
          <w:rFonts w:hint="default" w:ascii="Times New Roman" w:hAnsi="Times New Roman" w:eastAsia="方正仿宋_GBK" w:cs="Times New Roman"/>
          <w:snapToGrid w:val="0"/>
          <w:kern w:val="0"/>
          <w:sz w:val="32"/>
          <w:szCs w:val="32"/>
          <w:lang w:eastAsia="zh-CN"/>
        </w:rPr>
        <w:t>服务工作，不得进入其他生产区域。工作开展中应做好设备及其现场防护工作。</w:t>
      </w:r>
    </w:p>
    <w:p>
      <w:pPr>
        <w:keepNext w:val="0"/>
        <w:keepLines w:val="0"/>
        <w:pageBreakBefore w:val="0"/>
        <w:widowControl/>
        <w:tabs>
          <w:tab w:val="left" w:pos="720"/>
        </w:tabs>
        <w:kinsoku/>
        <w:wordWrap w:val="0"/>
        <w:overflowPunct/>
        <w:topLinePunct w:val="0"/>
        <w:autoSpaceDE/>
        <w:autoSpaceDN/>
        <w:bidi w:val="0"/>
        <w:adjustRightInd/>
        <w:snapToGrid/>
        <w:spacing w:line="595" w:lineRule="exact"/>
        <w:jc w:val="both"/>
        <w:textAlignment w:val="auto"/>
        <w:rPr>
          <w:rFonts w:hint="default" w:ascii="Times New Roman" w:hAnsi="Times New Roman" w:eastAsia="方正仿宋_GBK" w:cs="Times New Roman"/>
          <w:snapToGrid w:val="0"/>
          <w:kern w:val="0"/>
          <w:sz w:val="32"/>
          <w:szCs w:val="32"/>
          <w:lang w:eastAsia="zh-CN"/>
        </w:rPr>
      </w:pPr>
      <w:r>
        <w:rPr>
          <w:rFonts w:hint="default" w:ascii="Times New Roman" w:hAnsi="Times New Roman" w:eastAsia="方正仿宋_GBK" w:cs="Times New Roman"/>
          <w:snapToGrid w:val="0"/>
          <w:kern w:val="0"/>
          <w:sz w:val="32"/>
          <w:szCs w:val="32"/>
          <w:lang w:eastAsia="zh-CN"/>
        </w:rPr>
        <w:t>2.乙方在工作开展过程中，违反有关安全操作规程或安全条例等乙方原因导致发生的质量事故、安全事故或火灾事故，乙方应承担全部责任及由此造成的一切损失。</w:t>
      </w:r>
    </w:p>
    <w:p>
      <w:pPr>
        <w:keepNext w:val="0"/>
        <w:keepLines w:val="0"/>
        <w:pageBreakBefore w:val="0"/>
        <w:widowControl/>
        <w:tabs>
          <w:tab w:val="left" w:pos="720"/>
        </w:tabs>
        <w:kinsoku/>
        <w:wordWrap w:val="0"/>
        <w:overflowPunct/>
        <w:topLinePunct w:val="0"/>
        <w:autoSpaceDE/>
        <w:autoSpaceDN/>
        <w:bidi w:val="0"/>
        <w:adjustRightInd/>
        <w:snapToGrid/>
        <w:spacing w:line="595" w:lineRule="exact"/>
        <w:jc w:val="both"/>
        <w:textAlignment w:val="auto"/>
        <w:rPr>
          <w:rFonts w:hint="default" w:ascii="Times New Roman" w:hAnsi="Times New Roman" w:eastAsia="方正仿宋_GBK" w:cs="Times New Roman"/>
          <w:snapToGrid w:val="0"/>
          <w:kern w:val="0"/>
          <w:sz w:val="32"/>
          <w:szCs w:val="32"/>
          <w:lang w:eastAsia="zh-CN"/>
        </w:rPr>
      </w:pPr>
      <w:r>
        <w:rPr>
          <w:rFonts w:hint="default" w:ascii="Times New Roman" w:hAnsi="Times New Roman" w:eastAsia="方正仿宋_GBK" w:cs="Times New Roman"/>
          <w:snapToGrid w:val="0"/>
          <w:kern w:val="0"/>
          <w:sz w:val="32"/>
          <w:szCs w:val="32"/>
          <w:lang w:eastAsia="zh-CN"/>
        </w:rPr>
        <w:t>3.乙方人员必须听从甲方现场管理人员指挥，否则产生安全事故由乙方承担全部责任。</w:t>
      </w:r>
    </w:p>
    <w:p>
      <w:pPr>
        <w:keepNext w:val="0"/>
        <w:keepLines w:val="0"/>
        <w:pageBreakBefore w:val="0"/>
        <w:widowControl/>
        <w:tabs>
          <w:tab w:val="left" w:pos="720"/>
        </w:tabs>
        <w:kinsoku/>
        <w:wordWrap w:val="0"/>
        <w:overflowPunct/>
        <w:topLinePunct w:val="0"/>
        <w:autoSpaceDE/>
        <w:autoSpaceDN/>
        <w:bidi w:val="0"/>
        <w:adjustRightInd/>
        <w:snapToGrid/>
        <w:spacing w:line="595" w:lineRule="exact"/>
        <w:jc w:val="both"/>
        <w:textAlignment w:val="auto"/>
        <w:rPr>
          <w:rFonts w:hint="default" w:ascii="Times New Roman" w:hAnsi="Times New Roman" w:eastAsia="方正仿宋_GBK" w:cs="Times New Roman"/>
          <w:snapToGrid w:val="0"/>
          <w:kern w:val="0"/>
          <w:sz w:val="32"/>
          <w:szCs w:val="32"/>
          <w:lang w:eastAsia="zh-CN"/>
        </w:rPr>
      </w:pPr>
      <w:r>
        <w:rPr>
          <w:rFonts w:hint="default" w:ascii="Times New Roman" w:hAnsi="Times New Roman" w:eastAsia="方正仿宋_GBK" w:cs="Times New Roman"/>
          <w:snapToGrid w:val="0"/>
          <w:kern w:val="0"/>
          <w:sz w:val="32"/>
          <w:szCs w:val="32"/>
          <w:lang w:eastAsia="zh-CN"/>
        </w:rPr>
        <w:t>4.乙方所有进场的设备需经甲方验收合格方能进行使用。</w:t>
      </w:r>
    </w:p>
    <w:p>
      <w:pPr>
        <w:keepNext w:val="0"/>
        <w:keepLines w:val="0"/>
        <w:pageBreakBefore w:val="0"/>
        <w:widowControl/>
        <w:tabs>
          <w:tab w:val="left" w:pos="720"/>
        </w:tabs>
        <w:kinsoku/>
        <w:wordWrap w:val="0"/>
        <w:overflowPunct/>
        <w:topLinePunct w:val="0"/>
        <w:autoSpaceDE/>
        <w:autoSpaceDN/>
        <w:bidi w:val="0"/>
        <w:adjustRightInd/>
        <w:snapToGrid/>
        <w:spacing w:line="595" w:lineRule="exact"/>
        <w:jc w:val="both"/>
        <w:textAlignment w:val="auto"/>
        <w:rPr>
          <w:rFonts w:hint="default" w:ascii="Times New Roman" w:hAnsi="Times New Roman" w:eastAsia="方正仿宋_GBK" w:cs="Times New Roman"/>
          <w:snapToGrid w:val="0"/>
          <w:kern w:val="0"/>
          <w:sz w:val="32"/>
          <w:szCs w:val="32"/>
          <w:lang w:eastAsia="zh-CN"/>
        </w:rPr>
      </w:pPr>
      <w:r>
        <w:rPr>
          <w:rFonts w:hint="default" w:ascii="Times New Roman" w:hAnsi="Times New Roman" w:eastAsia="方正仿宋_GBK" w:cs="Times New Roman"/>
          <w:snapToGrid w:val="0"/>
          <w:kern w:val="0"/>
          <w:sz w:val="32"/>
          <w:szCs w:val="32"/>
          <w:lang w:eastAsia="zh-CN"/>
        </w:rPr>
        <w:t>5.乙方应遵守甲方现场管理的各项规定，工作开展过程中出现了违反甲方相关规定的情况，甲方将严格按照相关规章制度进行处理。</w:t>
      </w:r>
    </w:p>
    <w:p>
      <w:pPr>
        <w:keepNext w:val="0"/>
        <w:keepLines w:val="0"/>
        <w:pageBreakBefore w:val="0"/>
        <w:widowControl/>
        <w:tabs>
          <w:tab w:val="left" w:pos="720"/>
        </w:tabs>
        <w:kinsoku/>
        <w:wordWrap w:val="0"/>
        <w:overflowPunct/>
        <w:topLinePunct w:val="0"/>
        <w:autoSpaceDE/>
        <w:autoSpaceDN/>
        <w:bidi w:val="0"/>
        <w:adjustRightInd/>
        <w:snapToGrid/>
        <w:spacing w:line="595" w:lineRule="exact"/>
        <w:jc w:val="both"/>
        <w:textAlignment w:val="auto"/>
        <w:rPr>
          <w:rFonts w:hint="eastAsia" w:ascii="Times New Roman" w:hAnsi="Times New Roman" w:eastAsia="方正仿宋_GBK" w:cs="Times New Roman"/>
          <w:snapToGrid w:val="0"/>
          <w:kern w:val="0"/>
          <w:sz w:val="32"/>
          <w:szCs w:val="32"/>
          <w:lang w:eastAsia="zh-CN"/>
        </w:rPr>
      </w:pPr>
      <w:r>
        <w:rPr>
          <w:rFonts w:hint="eastAsia" w:ascii="Times New Roman" w:hAnsi="Times New Roman" w:eastAsia="方正仿宋_GBK" w:cs="Times New Roman"/>
          <w:snapToGrid w:val="0"/>
          <w:kern w:val="0"/>
          <w:sz w:val="32"/>
          <w:szCs w:val="32"/>
          <w:lang w:val="en-US" w:eastAsia="zh-CN"/>
        </w:rPr>
        <w:t>6.</w:t>
      </w:r>
      <w:r>
        <w:rPr>
          <w:rFonts w:hint="eastAsia" w:ascii="Times New Roman" w:hAnsi="Times New Roman" w:eastAsia="方正仿宋_GBK" w:cs="Times New Roman"/>
          <w:snapToGrid w:val="0"/>
          <w:kern w:val="0"/>
          <w:sz w:val="32"/>
          <w:szCs w:val="32"/>
          <w:lang w:eastAsia="zh-CN"/>
        </w:rPr>
        <w:t>进入现场必须</w:t>
      </w:r>
      <w:r>
        <w:rPr>
          <w:rFonts w:hint="eastAsia" w:ascii="Times New Roman" w:hAnsi="Times New Roman" w:eastAsia="方正仿宋_GBK" w:cs="Times New Roman"/>
          <w:snapToGrid w:val="0"/>
          <w:kern w:val="0"/>
          <w:sz w:val="32"/>
          <w:szCs w:val="32"/>
          <w:lang w:val="en-US" w:eastAsia="zh-CN"/>
        </w:rPr>
        <w:t>正确佩戴劳动防护</w:t>
      </w:r>
      <w:r>
        <w:rPr>
          <w:rFonts w:hint="eastAsia" w:ascii="Times New Roman" w:hAnsi="Times New Roman" w:eastAsia="方正仿宋_GBK" w:cs="Times New Roman"/>
          <w:snapToGrid w:val="0"/>
          <w:kern w:val="0"/>
          <w:sz w:val="32"/>
          <w:szCs w:val="32"/>
          <w:lang w:eastAsia="zh-CN"/>
        </w:rPr>
        <w:t>用品。</w:t>
      </w:r>
    </w:p>
    <w:p>
      <w:pPr>
        <w:keepNext w:val="0"/>
        <w:keepLines w:val="0"/>
        <w:pageBreakBefore w:val="0"/>
        <w:widowControl/>
        <w:tabs>
          <w:tab w:val="left" w:pos="720"/>
        </w:tabs>
        <w:kinsoku/>
        <w:wordWrap w:val="0"/>
        <w:overflowPunct/>
        <w:topLinePunct w:val="0"/>
        <w:autoSpaceDE/>
        <w:autoSpaceDN/>
        <w:bidi w:val="0"/>
        <w:adjustRightInd/>
        <w:snapToGrid/>
        <w:spacing w:line="595" w:lineRule="exact"/>
        <w:jc w:val="both"/>
        <w:textAlignment w:val="auto"/>
        <w:rPr>
          <w:rFonts w:hint="eastAsia" w:ascii="Times New Roman" w:hAnsi="Times New Roman" w:eastAsia="方正仿宋_GBK" w:cs="Times New Roman"/>
          <w:snapToGrid w:val="0"/>
          <w:kern w:val="0"/>
          <w:sz w:val="32"/>
          <w:szCs w:val="32"/>
          <w:lang w:eastAsia="zh-CN"/>
        </w:rPr>
      </w:pPr>
      <w:r>
        <w:rPr>
          <w:rFonts w:hint="eastAsia" w:ascii="Times New Roman" w:hAnsi="Times New Roman" w:eastAsia="方正仿宋_GBK" w:cs="Times New Roman"/>
          <w:snapToGrid w:val="0"/>
          <w:kern w:val="0"/>
          <w:sz w:val="32"/>
          <w:szCs w:val="32"/>
          <w:lang w:val="en-US" w:eastAsia="zh-CN"/>
        </w:rPr>
        <w:t>7.</w:t>
      </w:r>
      <w:r>
        <w:rPr>
          <w:rFonts w:hint="eastAsia" w:ascii="Times New Roman" w:hAnsi="Times New Roman" w:eastAsia="方正仿宋_GBK" w:cs="Times New Roman"/>
          <w:snapToGrid w:val="0"/>
          <w:kern w:val="0"/>
          <w:sz w:val="32"/>
          <w:szCs w:val="32"/>
          <w:lang w:eastAsia="zh-CN"/>
        </w:rPr>
        <w:t>开展工作前做好人员的安全交底及技术交底。</w:t>
      </w:r>
    </w:p>
    <w:p>
      <w:pPr>
        <w:pStyle w:val="199"/>
        <w:pageBreakBefore w:val="0"/>
        <w:kinsoku/>
        <w:overflowPunct/>
        <w:topLinePunct w:val="0"/>
        <w:bidi w:val="0"/>
        <w:spacing w:line="594" w:lineRule="exact"/>
        <w:ind w:left="0" w:leftChars="0" w:right="0" w:firstLine="0" w:firstLineChars="0"/>
        <w:rPr>
          <w:rFonts w:hint="default" w:ascii="Times New Roman" w:hAnsi="Times New Roman" w:eastAsia="方正黑体_GBK" w:cs="Times New Roman"/>
          <w:b w:val="0"/>
          <w:bCs w:val="0"/>
          <w:kern w:val="0"/>
          <w:sz w:val="32"/>
          <w:szCs w:val="32"/>
        </w:rPr>
      </w:pPr>
      <w:r>
        <w:rPr>
          <w:rFonts w:hint="eastAsia" w:eastAsia="方正黑体_GBK" w:cs="Times New Roman"/>
          <w:b w:val="0"/>
          <w:bCs w:val="0"/>
          <w:kern w:val="0"/>
          <w:sz w:val="32"/>
          <w:szCs w:val="32"/>
          <w:lang w:eastAsia="zh-CN"/>
        </w:rPr>
        <w:t>十</w:t>
      </w:r>
      <w:r>
        <w:rPr>
          <w:rFonts w:hint="default" w:ascii="Times New Roman" w:hAnsi="Times New Roman" w:eastAsia="方正黑体_GBK" w:cs="Times New Roman"/>
          <w:b w:val="0"/>
          <w:bCs w:val="0"/>
          <w:kern w:val="0"/>
          <w:sz w:val="32"/>
          <w:szCs w:val="32"/>
        </w:rPr>
        <w:t>、双方的权利和义务</w:t>
      </w:r>
    </w:p>
    <w:p>
      <w:pPr>
        <w:pStyle w:val="199"/>
        <w:pageBreakBefore w:val="0"/>
        <w:kinsoku/>
        <w:overflowPunct/>
        <w:topLinePunct w:val="0"/>
        <w:bidi w:val="0"/>
        <w:spacing w:line="594" w:lineRule="exact"/>
        <w:ind w:left="0" w:leftChars="0" w:right="0" w:firstLine="0" w:firstLineChars="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eastAsia="zh-CN"/>
        </w:rPr>
        <w:t>（一）</w:t>
      </w:r>
      <w:r>
        <w:rPr>
          <w:rFonts w:hint="default" w:ascii="Times New Roman" w:hAnsi="Times New Roman" w:eastAsia="方正仿宋_GBK" w:cs="Times New Roman"/>
          <w:kern w:val="0"/>
          <w:sz w:val="32"/>
          <w:szCs w:val="32"/>
        </w:rPr>
        <w:t>甲方义务</w:t>
      </w:r>
    </w:p>
    <w:p>
      <w:pPr>
        <w:numPr>
          <w:ilvl w:val="0"/>
          <w:numId w:val="0"/>
        </w:numPr>
        <w:spacing w:line="560" w:lineRule="exact"/>
        <w:ind w:leftChars="0"/>
        <w:jc w:val="both"/>
        <w:rPr>
          <w:rFonts w:hint="eastAsia"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1.甲方应为乙方提供</w:t>
      </w:r>
      <w:r>
        <w:rPr>
          <w:rFonts w:hint="eastAsia" w:ascii="Times New Roman" w:hAnsi="Times New Roman" w:eastAsia="方正仿宋_GBK" w:cs="Times New Roman"/>
          <w:color w:val="auto"/>
          <w:kern w:val="0"/>
          <w:sz w:val="32"/>
          <w:szCs w:val="32"/>
          <w:lang w:val="en-US" w:eastAsia="zh-CN" w:bidi="ar-SA"/>
        </w:rPr>
        <w:t>升级改造工作</w:t>
      </w:r>
      <w:r>
        <w:rPr>
          <w:rFonts w:hint="default" w:ascii="Times New Roman" w:hAnsi="Times New Roman" w:eastAsia="方正仿宋_GBK" w:cs="Times New Roman"/>
          <w:color w:val="auto"/>
          <w:kern w:val="0"/>
          <w:sz w:val="32"/>
          <w:szCs w:val="32"/>
          <w:lang w:val="en-US" w:eastAsia="zh-CN" w:bidi="ar-SA"/>
        </w:rPr>
        <w:t>所需技术资料</w:t>
      </w:r>
      <w:r>
        <w:rPr>
          <w:rFonts w:hint="eastAsia" w:ascii="Times New Roman" w:hAnsi="Times New Roman" w:eastAsia="方正仿宋_GBK" w:cs="Times New Roman"/>
          <w:color w:val="auto"/>
          <w:kern w:val="0"/>
          <w:sz w:val="32"/>
          <w:szCs w:val="32"/>
          <w:lang w:val="en-US" w:eastAsia="zh-CN" w:bidi="ar-SA"/>
        </w:rPr>
        <w:t>。</w:t>
      </w:r>
    </w:p>
    <w:p>
      <w:pPr>
        <w:numPr>
          <w:ilvl w:val="0"/>
          <w:numId w:val="0"/>
        </w:numPr>
        <w:spacing w:line="560" w:lineRule="exact"/>
        <w:ind w:leftChars="0"/>
        <w:jc w:val="both"/>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2.甲方应为乙方到现场开展工作创造必要的条件</w:t>
      </w:r>
      <w:r>
        <w:rPr>
          <w:rFonts w:hint="eastAsia" w:ascii="Times New Roman" w:hAnsi="Times New Roman" w:eastAsia="方正仿宋_GBK" w:cs="Times New Roman"/>
          <w:color w:val="auto"/>
          <w:kern w:val="0"/>
          <w:sz w:val="32"/>
          <w:szCs w:val="32"/>
          <w:lang w:val="en-US" w:eastAsia="zh-CN" w:bidi="ar-SA"/>
        </w:rPr>
        <w:t>。</w:t>
      </w:r>
    </w:p>
    <w:p>
      <w:pPr>
        <w:numPr>
          <w:ilvl w:val="0"/>
          <w:numId w:val="0"/>
        </w:numPr>
        <w:spacing w:line="560" w:lineRule="exact"/>
        <w:ind w:leftChars="0"/>
        <w:jc w:val="both"/>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3.甲方应按合同规定及时支付有关费用</w:t>
      </w:r>
      <w:r>
        <w:rPr>
          <w:rFonts w:hint="eastAsia" w:ascii="Times New Roman" w:hAnsi="Times New Roman" w:eastAsia="方正仿宋_GBK" w:cs="Times New Roman"/>
          <w:color w:val="auto"/>
          <w:kern w:val="0"/>
          <w:sz w:val="32"/>
          <w:szCs w:val="32"/>
          <w:lang w:val="en-US" w:eastAsia="zh-CN" w:bidi="ar-SA"/>
        </w:rPr>
        <w:t>。</w:t>
      </w:r>
    </w:p>
    <w:p>
      <w:pPr>
        <w:numPr>
          <w:ilvl w:val="0"/>
          <w:numId w:val="0"/>
        </w:numPr>
        <w:spacing w:line="560" w:lineRule="exact"/>
        <w:ind w:leftChars="0"/>
        <w:jc w:val="both"/>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4.在本项目完成后，甲方应按规定办理相关验收手续及报告并组织进行相关检验工作</w:t>
      </w:r>
      <w:r>
        <w:rPr>
          <w:rFonts w:hint="eastAsia" w:ascii="Times New Roman" w:hAnsi="Times New Roman" w:eastAsia="方正仿宋_GBK" w:cs="Times New Roman"/>
          <w:color w:val="auto"/>
          <w:kern w:val="0"/>
          <w:sz w:val="32"/>
          <w:szCs w:val="32"/>
          <w:lang w:val="en-US" w:eastAsia="zh-CN" w:bidi="ar-SA"/>
        </w:rPr>
        <w:t>。</w:t>
      </w:r>
    </w:p>
    <w:p>
      <w:pPr>
        <w:pStyle w:val="199"/>
        <w:pageBreakBefore w:val="0"/>
        <w:kinsoku/>
        <w:overflowPunct/>
        <w:topLinePunct w:val="0"/>
        <w:bidi w:val="0"/>
        <w:spacing w:line="594" w:lineRule="exact"/>
        <w:ind w:left="0" w:leftChars="0" w:right="0" w:firstLine="0" w:firstLineChars="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eastAsia="zh-CN"/>
        </w:rPr>
        <w:t>（二）</w:t>
      </w:r>
      <w:r>
        <w:rPr>
          <w:rFonts w:hint="default" w:ascii="Times New Roman" w:hAnsi="Times New Roman" w:eastAsia="方正仿宋_GBK" w:cs="Times New Roman"/>
          <w:kern w:val="0"/>
          <w:sz w:val="32"/>
          <w:szCs w:val="32"/>
        </w:rPr>
        <w:t>乙方义务</w:t>
      </w:r>
    </w:p>
    <w:p>
      <w:pPr>
        <w:numPr>
          <w:ilvl w:val="0"/>
          <w:numId w:val="0"/>
        </w:numPr>
        <w:spacing w:line="560" w:lineRule="exact"/>
        <w:ind w:leftChars="0"/>
        <w:jc w:val="both"/>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1.乙方根据相关的法律法规的标准及规范编制开展</w:t>
      </w:r>
      <w:r>
        <w:rPr>
          <w:rFonts w:hint="eastAsia" w:ascii="Times New Roman" w:hAnsi="Times New Roman" w:eastAsia="方正仿宋_GBK" w:cs="Times New Roman"/>
          <w:color w:val="auto"/>
          <w:kern w:val="0"/>
          <w:sz w:val="32"/>
          <w:szCs w:val="32"/>
          <w:lang w:val="en-US" w:eastAsia="zh-CN" w:bidi="ar-SA"/>
        </w:rPr>
        <w:t>升级改造工作</w:t>
      </w:r>
      <w:r>
        <w:rPr>
          <w:rFonts w:hint="default" w:ascii="Times New Roman" w:hAnsi="Times New Roman" w:eastAsia="方正仿宋_GBK" w:cs="Times New Roman"/>
          <w:kern w:val="0"/>
          <w:sz w:val="32"/>
          <w:szCs w:val="32"/>
          <w:lang w:val="en-US" w:eastAsia="zh-CN" w:bidi="ar-SA"/>
        </w:rPr>
        <w:t>。</w:t>
      </w:r>
    </w:p>
    <w:p>
      <w:pPr>
        <w:numPr>
          <w:ilvl w:val="0"/>
          <w:numId w:val="0"/>
        </w:numPr>
        <w:spacing w:line="560" w:lineRule="exact"/>
        <w:ind w:leftChars="0"/>
        <w:jc w:val="both"/>
        <w:rPr>
          <w:rFonts w:hint="default"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2</w:t>
      </w:r>
      <w:r>
        <w:rPr>
          <w:rFonts w:hint="default" w:ascii="Times New Roman" w:hAnsi="Times New Roman" w:eastAsia="方正仿宋_GBK" w:cs="Times New Roman"/>
          <w:kern w:val="0"/>
          <w:sz w:val="32"/>
          <w:szCs w:val="32"/>
          <w:lang w:val="en-US" w:eastAsia="zh-CN" w:bidi="ar-SA"/>
        </w:rPr>
        <w:t>.参与甲方项目前的各级安全交底和安全培训，自觉遵守甲方各项现场管理规定，服从甲方工作人员的监督。</w:t>
      </w:r>
    </w:p>
    <w:p>
      <w:pPr>
        <w:numPr>
          <w:ilvl w:val="0"/>
          <w:numId w:val="0"/>
        </w:numPr>
        <w:spacing w:line="560" w:lineRule="exact"/>
        <w:ind w:leftChars="0"/>
        <w:jc w:val="both"/>
        <w:rPr>
          <w:rFonts w:hint="default"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3</w:t>
      </w:r>
      <w:r>
        <w:rPr>
          <w:rFonts w:hint="default" w:ascii="Times New Roman" w:hAnsi="Times New Roman" w:eastAsia="方正仿宋_GBK" w:cs="Times New Roman"/>
          <w:kern w:val="0"/>
          <w:sz w:val="32"/>
          <w:szCs w:val="32"/>
          <w:lang w:val="en-US" w:eastAsia="zh-CN" w:bidi="ar-SA"/>
        </w:rPr>
        <w:t>.乙方应按合同规定的内容和时间完成全部工作，并提交相关资料。</w:t>
      </w:r>
    </w:p>
    <w:p>
      <w:pPr>
        <w:numPr>
          <w:ilvl w:val="0"/>
          <w:numId w:val="0"/>
        </w:numPr>
        <w:spacing w:line="560" w:lineRule="exact"/>
        <w:ind w:leftChars="0"/>
        <w:jc w:val="both"/>
        <w:rPr>
          <w:rFonts w:hint="default"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4</w:t>
      </w:r>
      <w:r>
        <w:rPr>
          <w:rFonts w:hint="default" w:ascii="Times New Roman" w:hAnsi="Times New Roman" w:eastAsia="方正仿宋_GBK" w:cs="Times New Roman"/>
          <w:kern w:val="0"/>
          <w:sz w:val="32"/>
          <w:szCs w:val="32"/>
          <w:lang w:val="en-US" w:eastAsia="zh-CN" w:bidi="ar-SA"/>
        </w:rPr>
        <w:t>.按施工安全规范的规定，采取预防事故的措施，确保施工的安全，并对承包范围内的施工安全负责。</w:t>
      </w:r>
    </w:p>
    <w:p>
      <w:pPr>
        <w:pStyle w:val="198"/>
        <w:spacing w:line="560" w:lineRule="exact"/>
        <w:ind w:firstLine="0" w:firstLineChars="0"/>
        <w:rPr>
          <w:rFonts w:hint="default" w:ascii="Times New Roman" w:hAnsi="Times New Roman" w:eastAsia="方正仿宋_GBK" w:cs="Times New Roman"/>
          <w:kern w:val="0"/>
          <w:sz w:val="32"/>
          <w:szCs w:val="32"/>
          <w:lang w:val="en-US" w:eastAsia="zh-CN" w:bidi="ar-SA"/>
        </w:rPr>
      </w:pPr>
      <w:r>
        <w:rPr>
          <w:rFonts w:hint="eastAsia" w:eastAsia="方正仿宋_GBK" w:cs="Times New Roman"/>
          <w:kern w:val="0"/>
          <w:sz w:val="32"/>
          <w:szCs w:val="32"/>
          <w:lang w:val="en-US" w:eastAsia="zh-CN" w:bidi="ar-SA"/>
        </w:rPr>
        <w:t>5</w:t>
      </w:r>
      <w:r>
        <w:rPr>
          <w:rFonts w:hint="default" w:ascii="Times New Roman" w:hAnsi="Times New Roman" w:eastAsia="方正仿宋_GBK" w:cs="Times New Roman"/>
          <w:kern w:val="0"/>
          <w:sz w:val="32"/>
          <w:szCs w:val="32"/>
          <w:lang w:val="en-US" w:eastAsia="zh-CN" w:bidi="ar-SA"/>
        </w:rPr>
        <w:t>.乙方在进行本合同规定的各项工作时，应保障甲方和其他人的财产和利益免受损害，如给甲方造成经济损失的乙方应予以赔偿。</w:t>
      </w:r>
    </w:p>
    <w:p>
      <w:pPr>
        <w:pStyle w:val="198"/>
        <w:pageBreakBefore w:val="0"/>
        <w:numPr>
          <w:ilvl w:val="0"/>
          <w:numId w:val="0"/>
        </w:numPr>
        <w:kinsoku/>
        <w:overflowPunct/>
        <w:topLinePunct w:val="0"/>
        <w:bidi w:val="0"/>
        <w:spacing w:line="594" w:lineRule="exact"/>
        <w:ind w:left="0" w:leftChars="0" w:right="0"/>
        <w:rPr>
          <w:rFonts w:hint="default" w:ascii="Times New Roman" w:hAnsi="Times New Roman" w:eastAsia="方正黑体_GBK" w:cs="Times New Roman"/>
          <w:b w:val="0"/>
          <w:bCs w:val="0"/>
          <w:kern w:val="0"/>
          <w:sz w:val="32"/>
          <w:szCs w:val="32"/>
          <w:lang w:val="en-US" w:eastAsia="zh-CN"/>
        </w:rPr>
      </w:pPr>
      <w:r>
        <w:rPr>
          <w:rFonts w:hint="default" w:ascii="Times New Roman" w:hAnsi="Times New Roman" w:eastAsia="方正黑体_GBK" w:cs="Times New Roman"/>
          <w:b w:val="0"/>
          <w:bCs w:val="0"/>
          <w:kern w:val="0"/>
          <w:sz w:val="32"/>
          <w:szCs w:val="32"/>
          <w:lang w:val="en-US" w:eastAsia="zh-CN"/>
        </w:rPr>
        <w:t>十</w:t>
      </w:r>
      <w:r>
        <w:rPr>
          <w:rFonts w:hint="eastAsia" w:eastAsia="方正黑体_GBK" w:cs="Times New Roman"/>
          <w:b w:val="0"/>
          <w:bCs w:val="0"/>
          <w:kern w:val="0"/>
          <w:sz w:val="32"/>
          <w:szCs w:val="32"/>
          <w:lang w:val="en-US" w:eastAsia="zh-CN"/>
        </w:rPr>
        <w:t>一</w:t>
      </w:r>
      <w:r>
        <w:rPr>
          <w:rFonts w:hint="default" w:ascii="Times New Roman" w:hAnsi="Times New Roman" w:eastAsia="方正黑体_GBK" w:cs="Times New Roman"/>
          <w:b w:val="0"/>
          <w:bCs w:val="0"/>
          <w:kern w:val="0"/>
          <w:sz w:val="32"/>
          <w:szCs w:val="32"/>
          <w:lang w:val="en-US" w:eastAsia="zh-CN"/>
        </w:rPr>
        <w:t>、合同争议的解决方式</w:t>
      </w:r>
    </w:p>
    <w:p>
      <w:pPr>
        <w:pStyle w:val="198"/>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双方因履行本合同而发生的争议，应友好协商解决。协商、调解不成的，依法向甲方所在地人民法院起诉。</w:t>
      </w:r>
    </w:p>
    <w:p>
      <w:pPr>
        <w:pStyle w:val="198"/>
        <w:pageBreakBefore w:val="0"/>
        <w:numPr>
          <w:ilvl w:val="0"/>
          <w:numId w:val="0"/>
        </w:numPr>
        <w:kinsoku/>
        <w:overflowPunct/>
        <w:topLinePunct w:val="0"/>
        <w:bidi w:val="0"/>
        <w:spacing w:line="594" w:lineRule="exact"/>
        <w:ind w:left="0" w:leftChars="0" w:right="0"/>
        <w:rPr>
          <w:rFonts w:hint="default" w:ascii="Times New Roman" w:hAnsi="Times New Roman" w:eastAsia="方正黑体_GBK" w:cs="Times New Roman"/>
          <w:b w:val="0"/>
          <w:bCs w:val="0"/>
          <w:kern w:val="0"/>
          <w:sz w:val="32"/>
          <w:szCs w:val="32"/>
          <w:lang w:val="en-US" w:eastAsia="zh-CN"/>
        </w:rPr>
      </w:pPr>
      <w:r>
        <w:rPr>
          <w:rFonts w:hint="default" w:ascii="Times New Roman" w:hAnsi="Times New Roman" w:eastAsia="方正黑体_GBK" w:cs="Times New Roman"/>
          <w:b w:val="0"/>
          <w:bCs w:val="0"/>
          <w:kern w:val="0"/>
          <w:sz w:val="32"/>
          <w:szCs w:val="32"/>
          <w:lang w:val="en-US" w:eastAsia="zh-CN"/>
        </w:rPr>
        <w:t>十</w:t>
      </w:r>
      <w:r>
        <w:rPr>
          <w:rFonts w:hint="eastAsia" w:eastAsia="方正黑体_GBK" w:cs="Times New Roman"/>
          <w:b w:val="0"/>
          <w:bCs w:val="0"/>
          <w:kern w:val="0"/>
          <w:sz w:val="32"/>
          <w:szCs w:val="32"/>
          <w:lang w:val="en-US" w:eastAsia="zh-CN"/>
        </w:rPr>
        <w:t>二</w:t>
      </w:r>
      <w:r>
        <w:rPr>
          <w:rFonts w:hint="default" w:ascii="Times New Roman" w:hAnsi="Times New Roman" w:eastAsia="方正黑体_GBK" w:cs="Times New Roman"/>
          <w:b w:val="0"/>
          <w:bCs w:val="0"/>
          <w:kern w:val="0"/>
          <w:sz w:val="32"/>
          <w:szCs w:val="32"/>
          <w:lang w:val="en-US" w:eastAsia="zh-CN"/>
        </w:rPr>
        <w:t>、其他</w:t>
      </w:r>
    </w:p>
    <w:p>
      <w:pPr>
        <w:pStyle w:val="198"/>
        <w:pageBreakBefore w:val="0"/>
        <w:numPr>
          <w:ilvl w:val="0"/>
          <w:numId w:val="0"/>
        </w:numPr>
        <w:kinsoku/>
        <w:overflowPunct/>
        <w:topLinePunct w:val="0"/>
        <w:bidi w:val="0"/>
        <w:spacing w:line="594" w:lineRule="exact"/>
        <w:ind w:right="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（一）</w:t>
      </w:r>
      <w:r>
        <w:rPr>
          <w:rFonts w:hint="default" w:ascii="Times New Roman" w:hAnsi="Times New Roman" w:eastAsia="方正仿宋_GBK" w:cs="Times New Roman"/>
          <w:kern w:val="0"/>
          <w:sz w:val="32"/>
          <w:szCs w:val="32"/>
        </w:rPr>
        <w:t>本合同一式</w:t>
      </w:r>
      <w:r>
        <w:rPr>
          <w:rFonts w:hint="default" w:ascii="Times New Roman" w:hAnsi="Times New Roman" w:eastAsia="方正仿宋_GBK" w:cs="Times New Roman"/>
          <w:kern w:val="0"/>
          <w:sz w:val="32"/>
          <w:szCs w:val="32"/>
          <w:lang w:eastAsia="zh-CN"/>
        </w:rPr>
        <w:t>伍</w:t>
      </w:r>
      <w:r>
        <w:rPr>
          <w:rFonts w:hint="default" w:ascii="Times New Roman" w:hAnsi="Times New Roman" w:eastAsia="方正仿宋_GBK" w:cs="Times New Roman"/>
          <w:kern w:val="0"/>
          <w:sz w:val="32"/>
          <w:szCs w:val="32"/>
        </w:rPr>
        <w:t>份，甲方</w:t>
      </w:r>
      <w:r>
        <w:rPr>
          <w:rFonts w:hint="default" w:ascii="Times New Roman" w:hAnsi="Times New Roman" w:eastAsia="方正仿宋_GBK" w:cs="Times New Roman"/>
          <w:kern w:val="0"/>
          <w:sz w:val="32"/>
          <w:szCs w:val="32"/>
          <w:lang w:eastAsia="zh-CN"/>
        </w:rPr>
        <w:t>叁</w:t>
      </w:r>
      <w:r>
        <w:rPr>
          <w:rFonts w:hint="default" w:ascii="Times New Roman" w:hAnsi="Times New Roman" w:eastAsia="方正仿宋_GBK" w:cs="Times New Roman"/>
          <w:kern w:val="0"/>
          <w:sz w:val="32"/>
          <w:szCs w:val="32"/>
        </w:rPr>
        <w:t>份，乙方</w:t>
      </w:r>
      <w:r>
        <w:rPr>
          <w:rFonts w:hint="default" w:ascii="Times New Roman" w:hAnsi="Times New Roman" w:eastAsia="方正仿宋_GBK" w:cs="Times New Roman"/>
          <w:kern w:val="0"/>
          <w:sz w:val="32"/>
          <w:szCs w:val="32"/>
          <w:lang w:eastAsia="zh-CN"/>
        </w:rPr>
        <w:t>贰</w:t>
      </w:r>
      <w:r>
        <w:rPr>
          <w:rFonts w:hint="default" w:ascii="Times New Roman" w:hAnsi="Times New Roman" w:eastAsia="方正仿宋_GBK" w:cs="Times New Roman"/>
          <w:kern w:val="0"/>
          <w:sz w:val="32"/>
          <w:szCs w:val="32"/>
        </w:rPr>
        <w:t>份。</w:t>
      </w:r>
    </w:p>
    <w:p>
      <w:pPr>
        <w:spacing w:line="560" w:lineRule="exact"/>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lang w:val="en-US" w:eastAsia="zh-CN"/>
        </w:rPr>
        <w:t>（二）本</w:t>
      </w:r>
      <w:r>
        <w:rPr>
          <w:rFonts w:hint="default" w:ascii="Times New Roman" w:hAnsi="Times New Roman" w:eastAsia="方正仿宋_GBK" w:cs="Times New Roman"/>
          <w:kern w:val="0"/>
          <w:sz w:val="32"/>
          <w:szCs w:val="32"/>
        </w:rPr>
        <w:t>合同一经双方法定代表人（或委托代理人）签字，并加盖公章即为生效</w:t>
      </w:r>
      <w:r>
        <w:rPr>
          <w:rFonts w:hint="default" w:ascii="Times New Roman" w:hAnsi="Times New Roman" w:eastAsia="方正仿宋_GBK" w:cs="Times New Roman"/>
          <w:kern w:val="0"/>
          <w:sz w:val="32"/>
          <w:szCs w:val="32"/>
          <w:lang w:eastAsia="zh-CN"/>
        </w:rPr>
        <w:t>，双方履行完合同规定的各自职责后即行终止。</w:t>
      </w:r>
    </w:p>
    <w:p>
      <w:pPr>
        <w:pStyle w:val="56"/>
        <w:rPr>
          <w:rFonts w:hint="default" w:ascii="Times New Roman" w:hAnsi="Times New Roman" w:eastAsia="方正仿宋_GBK" w:cs="Times New Roman"/>
          <w:kern w:val="0"/>
          <w:sz w:val="30"/>
          <w:szCs w:val="30"/>
          <w:lang w:eastAsia="zh-CN"/>
        </w:rPr>
      </w:pPr>
    </w:p>
    <w:p>
      <w:pPr>
        <w:pStyle w:val="56"/>
        <w:rPr>
          <w:rFonts w:hint="default" w:ascii="Times New Roman" w:hAnsi="Times New Roman" w:eastAsia="方正仿宋_GBK" w:cs="Times New Roman"/>
          <w:kern w:val="0"/>
          <w:sz w:val="30"/>
          <w:szCs w:val="30"/>
          <w:lang w:eastAsia="zh-CN"/>
        </w:rPr>
      </w:pPr>
    </w:p>
    <w:p>
      <w:pPr>
        <w:pageBreakBefore w:val="0"/>
        <w:kinsoku/>
        <w:overflowPunct/>
        <w:topLinePunct w:val="0"/>
        <w:bidi w:val="0"/>
        <w:spacing w:line="594" w:lineRule="exact"/>
        <w:ind w:left="0" w:leftChars="0" w:right="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甲方：重庆草街航运电力开发   乙方：</w:t>
      </w:r>
    </w:p>
    <w:p>
      <w:pPr>
        <w:pageBreakBefore w:val="0"/>
        <w:kinsoku/>
        <w:overflowPunct/>
        <w:topLinePunct w:val="0"/>
        <w:bidi w:val="0"/>
        <w:spacing w:line="594" w:lineRule="exact"/>
        <w:ind w:left="0" w:leftChars="0" w:right="0" w:firstLine="960" w:firstLineChars="3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有限公司 （盖章）                   </w:t>
      </w:r>
    </w:p>
    <w:p>
      <w:pPr>
        <w:pageBreakBefore w:val="0"/>
        <w:kinsoku/>
        <w:overflowPunct/>
        <w:topLinePunct w:val="0"/>
        <w:bidi w:val="0"/>
        <w:spacing w:line="594" w:lineRule="exact"/>
        <w:ind w:left="0" w:leftChars="0" w:right="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法定代表人：                 法定代表人：</w:t>
      </w:r>
    </w:p>
    <w:p>
      <w:pPr>
        <w:pageBreakBefore w:val="0"/>
        <w:kinsoku/>
        <w:overflowPunct/>
        <w:topLinePunct w:val="0"/>
        <w:bidi w:val="0"/>
        <w:spacing w:line="594" w:lineRule="exact"/>
        <w:ind w:left="0" w:leftChars="0" w:right="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(或）委托代理人：            (或)委托代理人：</w:t>
      </w:r>
    </w:p>
    <w:p>
      <w:pPr>
        <w:pageBreakBefore w:val="0"/>
        <w:kinsoku/>
        <w:overflowPunct/>
        <w:topLinePunct w:val="0"/>
        <w:bidi w:val="0"/>
        <w:spacing w:line="594" w:lineRule="exact"/>
        <w:ind w:left="0" w:leftChars="0" w:right="0"/>
        <w:jc w:val="both"/>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联系人电话：</w:t>
      </w:r>
      <w:r>
        <w:rPr>
          <w:rFonts w:hint="default" w:ascii="Times New Roman" w:hAnsi="Times New Roman" w:eastAsia="方正仿宋_GBK" w:cs="Times New Roman"/>
          <w:bCs/>
          <w:sz w:val="32"/>
          <w:szCs w:val="32"/>
          <w:lang w:eastAsia="zh-CN"/>
        </w:rPr>
        <w:t xml:space="preserve">          </w:t>
      </w:r>
      <w:r>
        <w:rPr>
          <w:rFonts w:hint="default"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lang w:eastAsia="zh-CN"/>
        </w:rPr>
        <w:t xml:space="preserve"> </w:t>
      </w:r>
      <w:r>
        <w:rPr>
          <w:rFonts w:hint="default" w:ascii="Times New Roman" w:hAnsi="Times New Roman" w:eastAsia="方正仿宋_GBK" w:cs="Times New Roman"/>
          <w:sz w:val="32"/>
          <w:szCs w:val="32"/>
          <w:lang w:eastAsia="zh-CN"/>
        </w:rPr>
        <w:t>联系人电话：</w:t>
      </w:r>
    </w:p>
    <w:p>
      <w:pPr>
        <w:pageBreakBefore w:val="0"/>
        <w:kinsoku/>
        <w:overflowPunct/>
        <w:topLinePunct w:val="0"/>
        <w:bidi w:val="0"/>
        <w:spacing w:line="594" w:lineRule="exact"/>
        <w:ind w:left="0" w:leftChars="0" w:right="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开户银行：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开户银行：</w:t>
      </w:r>
    </w:p>
    <w:p>
      <w:pPr>
        <w:pageBreakBefore w:val="0"/>
        <w:kinsoku/>
        <w:overflowPunct/>
        <w:topLinePunct w:val="0"/>
        <w:bidi w:val="0"/>
        <w:spacing w:line="594" w:lineRule="exact"/>
        <w:ind w:left="0" w:leftChars="0" w:right="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账号：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账号：</w:t>
      </w:r>
    </w:p>
    <w:p>
      <w:pPr>
        <w:pageBreakBefore w:val="0"/>
        <w:kinsoku/>
        <w:overflowPunct/>
        <w:topLinePunct w:val="0"/>
        <w:bidi w:val="0"/>
        <w:spacing w:line="594" w:lineRule="exact"/>
        <w:ind w:left="0" w:leftChars="0" w:right="0"/>
        <w:rPr>
          <w:rFonts w:hint="default" w:ascii="Times New Roman" w:hAnsi="Times New Roman" w:cs="Times New Roman"/>
          <w:sz w:val="32"/>
          <w:szCs w:val="32"/>
          <w:lang w:eastAsia="zh-CN"/>
        </w:rPr>
      </w:pPr>
    </w:p>
    <w:p>
      <w:pPr>
        <w:pageBreakBefore w:val="0"/>
        <w:kinsoku/>
        <w:overflowPunct/>
        <w:topLinePunct w:val="0"/>
        <w:bidi w:val="0"/>
        <w:spacing w:line="594" w:lineRule="exact"/>
        <w:ind w:left="0" w:leftChars="0" w:right="0" w:firstLine="600"/>
        <w:rPr>
          <w:rFonts w:hint="default" w:ascii="Times New Roman" w:hAnsi="Times New Roman" w:cs="Times New Roman" w:eastAsiaTheme="minorEastAsia"/>
          <w:b/>
          <w:bCs/>
          <w:color w:val="000000" w:themeColor="text1"/>
          <w:sz w:val="32"/>
          <w:szCs w:val="32"/>
          <w:lang w:eastAsia="zh-CN"/>
          <w14:textFill>
            <w14:solidFill>
              <w14:schemeClr w14:val="tx1"/>
            </w14:solidFill>
          </w14:textFill>
        </w:rPr>
      </w:pPr>
      <w:r>
        <w:rPr>
          <w:rFonts w:hint="default" w:ascii="Times New Roman" w:hAnsi="Times New Roman" w:cs="Times New Roman"/>
          <w:sz w:val="32"/>
          <w:szCs w:val="32"/>
          <w:lang w:eastAsia="zh-CN"/>
        </w:rPr>
        <w:t xml:space="preserve">                     </w:t>
      </w:r>
      <w:r>
        <w:rPr>
          <w:rFonts w:hint="default" w:ascii="Times New Roman" w:hAnsi="Times New Roman" w:eastAsia="方正仿宋_GBK" w:cs="Times New Roman"/>
          <w:sz w:val="32"/>
          <w:szCs w:val="32"/>
          <w:lang w:eastAsia="zh-CN"/>
        </w:rPr>
        <w:t>签订时间：    年    月    日</w:t>
      </w:r>
    </w:p>
    <w:p>
      <w:pPr>
        <w:pStyle w:val="2"/>
        <w:pageBreakBefore w:val="0"/>
        <w:kinsoku/>
        <w:overflowPunct/>
        <w:topLinePunct w:val="0"/>
        <w:bidi w:val="0"/>
        <w:spacing w:after="0" w:line="594" w:lineRule="exact"/>
        <w:ind w:left="0" w:leftChars="0" w:right="0" w:firstLine="0" w:firstLineChars="0"/>
        <w:rPr>
          <w:rFonts w:hint="default" w:ascii="Times New Roman" w:hAnsi="Times New Roman" w:eastAsia="黑体" w:cs="Times New Roman"/>
          <w:sz w:val="32"/>
          <w:szCs w:val="32"/>
        </w:rPr>
      </w:pPr>
    </w:p>
    <w:p>
      <w:pPr>
        <w:pStyle w:val="2"/>
        <w:pageBreakBefore w:val="0"/>
        <w:kinsoku/>
        <w:overflowPunct/>
        <w:topLinePunct w:val="0"/>
        <w:bidi w:val="0"/>
        <w:spacing w:after="0" w:line="594" w:lineRule="exact"/>
        <w:ind w:left="0" w:leftChars="0" w:right="0" w:firstLine="0" w:firstLineChars="0"/>
        <w:rPr>
          <w:rFonts w:hint="default" w:ascii="Times New Roman" w:hAnsi="Times New Roman" w:eastAsia="黑体" w:cs="Times New Roman"/>
          <w:sz w:val="24"/>
        </w:rPr>
      </w:pPr>
    </w:p>
    <w:p>
      <w:pPr>
        <w:pStyle w:val="2"/>
        <w:pageBreakBefore w:val="0"/>
        <w:kinsoku/>
        <w:overflowPunct/>
        <w:topLinePunct w:val="0"/>
        <w:bidi w:val="0"/>
        <w:spacing w:after="0" w:line="594" w:lineRule="exact"/>
        <w:ind w:left="0" w:leftChars="0" w:right="0" w:firstLine="0" w:firstLineChars="0"/>
        <w:rPr>
          <w:rFonts w:hint="default" w:ascii="Times New Roman" w:hAnsi="Times New Roman" w:eastAsia="黑体" w:cs="Times New Roman"/>
          <w:sz w:val="24"/>
        </w:rPr>
      </w:pPr>
    </w:p>
    <w:p>
      <w:pPr>
        <w:pageBreakBefore w:val="0"/>
        <w:kinsoku/>
        <w:overflowPunct/>
        <w:topLinePunct w:val="0"/>
        <w:bidi w:val="0"/>
        <w:spacing w:line="594" w:lineRule="exact"/>
        <w:ind w:left="0" w:leftChars="0" w:right="0"/>
        <w:rPr>
          <w:rFonts w:hint="default" w:ascii="Times New Roman" w:hAnsi="Times New Roman" w:eastAsia="方正仿宋_GBK" w:cs="Times New Roman"/>
          <w:b w:val="0"/>
          <w:bCs w:val="0"/>
          <w:sz w:val="30"/>
          <w:szCs w:val="30"/>
          <w:lang w:eastAsia="zh-CN"/>
        </w:rPr>
      </w:pPr>
      <w:r>
        <w:rPr>
          <w:rFonts w:hint="default" w:ascii="Times New Roman" w:hAnsi="Times New Roman" w:eastAsia="方正仿宋_GBK" w:cs="Times New Roman"/>
          <w:b w:val="0"/>
          <w:bCs w:val="0"/>
          <w:sz w:val="30"/>
          <w:szCs w:val="30"/>
          <w:lang w:eastAsia="zh-CN"/>
        </w:rPr>
        <w:t>附件：</w:t>
      </w:r>
    </w:p>
    <w:p>
      <w:pPr>
        <w:pStyle w:val="200"/>
        <w:pageBreakBefore w:val="0"/>
        <w:kinsoku/>
        <w:overflowPunct/>
        <w:topLinePunct w:val="0"/>
        <w:bidi w:val="0"/>
        <w:spacing w:line="594" w:lineRule="exact"/>
        <w:ind w:left="0" w:leftChars="0" w:right="0" w:firstLine="900" w:firstLineChars="300"/>
        <w:rPr>
          <w:rFonts w:hint="default" w:ascii="Times New Roman" w:hAnsi="Times New Roman" w:eastAsia="方正仿宋_GBK" w:cs="Times New Roman"/>
          <w:b w:val="0"/>
          <w:bCs w:val="0"/>
          <w:kern w:val="0"/>
          <w:sz w:val="30"/>
          <w:szCs w:val="30"/>
          <w:lang w:eastAsia="zh-CN"/>
        </w:rPr>
      </w:pPr>
      <w:r>
        <w:rPr>
          <w:rFonts w:hint="default" w:ascii="Times New Roman" w:hAnsi="Times New Roman" w:eastAsia="方正仿宋_GBK" w:cs="Times New Roman"/>
          <w:b w:val="0"/>
          <w:bCs w:val="0"/>
          <w:kern w:val="0"/>
          <w:sz w:val="30"/>
          <w:szCs w:val="30"/>
        </w:rPr>
        <w:t>附件1.</w:t>
      </w:r>
      <w:r>
        <w:rPr>
          <w:rFonts w:hint="default" w:ascii="Times New Roman" w:hAnsi="Times New Roman" w:eastAsia="方正仿宋_GBK" w:cs="Times New Roman"/>
          <w:b w:val="0"/>
          <w:bCs w:val="0"/>
          <w:kern w:val="0"/>
          <w:sz w:val="30"/>
          <w:szCs w:val="30"/>
          <w:lang w:eastAsia="zh-CN"/>
        </w:rPr>
        <w:t>报价表</w:t>
      </w:r>
    </w:p>
    <w:p>
      <w:pPr>
        <w:pageBreakBefore w:val="0"/>
        <w:kinsoku/>
        <w:overflowPunct/>
        <w:topLinePunct w:val="0"/>
        <w:bidi w:val="0"/>
        <w:spacing w:line="594" w:lineRule="exact"/>
        <w:ind w:left="0" w:leftChars="0" w:right="0" w:firstLine="897" w:firstLineChars="299"/>
        <w:rPr>
          <w:rFonts w:hint="default" w:ascii="Times New Roman" w:hAnsi="Times New Roman" w:eastAsia="方正仿宋_GBK" w:cs="Times New Roman"/>
          <w:b w:val="0"/>
          <w:bCs w:val="0"/>
          <w:sz w:val="30"/>
          <w:szCs w:val="30"/>
          <w:lang w:eastAsia="zh-CN"/>
        </w:rPr>
      </w:pPr>
      <w:r>
        <w:rPr>
          <w:rFonts w:hint="default" w:ascii="Times New Roman" w:hAnsi="Times New Roman" w:eastAsia="方正仿宋_GBK" w:cs="Times New Roman"/>
          <w:b w:val="0"/>
          <w:bCs w:val="0"/>
          <w:sz w:val="30"/>
          <w:szCs w:val="30"/>
          <w:lang w:eastAsia="zh-CN"/>
        </w:rPr>
        <w:t>附件</w:t>
      </w:r>
      <w:r>
        <w:rPr>
          <w:rFonts w:hint="eastAsia" w:ascii="Times New Roman" w:hAnsi="Times New Roman" w:eastAsia="方正仿宋_GBK" w:cs="Times New Roman"/>
          <w:b w:val="0"/>
          <w:bCs w:val="0"/>
          <w:sz w:val="30"/>
          <w:szCs w:val="30"/>
          <w:lang w:val="en-US" w:eastAsia="zh-CN"/>
        </w:rPr>
        <w:t>2</w:t>
      </w:r>
      <w:r>
        <w:rPr>
          <w:rFonts w:hint="default" w:ascii="Times New Roman" w:hAnsi="Times New Roman" w:eastAsia="方正仿宋_GBK" w:cs="Times New Roman"/>
          <w:b w:val="0"/>
          <w:bCs w:val="0"/>
          <w:sz w:val="30"/>
          <w:szCs w:val="30"/>
          <w:lang w:eastAsia="zh-CN"/>
        </w:rPr>
        <w:t>.安全合同</w:t>
      </w:r>
    </w:p>
    <w:p>
      <w:pPr>
        <w:pStyle w:val="200"/>
        <w:pageBreakBefore w:val="0"/>
        <w:kinsoku/>
        <w:overflowPunct/>
        <w:topLinePunct w:val="0"/>
        <w:bidi w:val="0"/>
        <w:spacing w:line="594" w:lineRule="exact"/>
        <w:ind w:left="0" w:leftChars="0" w:right="0" w:firstLine="900" w:firstLineChars="300"/>
        <w:rPr>
          <w:rFonts w:hint="default" w:ascii="Times New Roman" w:hAnsi="Times New Roman" w:eastAsia="方正仿宋_GBK" w:cs="Times New Roman"/>
          <w:b w:val="0"/>
          <w:bCs w:val="0"/>
          <w:color w:val="auto"/>
          <w:kern w:val="0"/>
          <w:sz w:val="30"/>
          <w:szCs w:val="30"/>
        </w:rPr>
      </w:pPr>
      <w:r>
        <w:rPr>
          <w:rFonts w:hint="default" w:ascii="Times New Roman" w:hAnsi="Times New Roman" w:eastAsia="方正仿宋_GBK" w:cs="Times New Roman"/>
          <w:b w:val="0"/>
          <w:bCs w:val="0"/>
          <w:color w:val="auto"/>
          <w:kern w:val="0"/>
          <w:sz w:val="30"/>
          <w:szCs w:val="30"/>
        </w:rPr>
        <w:t>附件</w:t>
      </w:r>
      <w:r>
        <w:rPr>
          <w:rFonts w:hint="eastAsia" w:eastAsia="方正仿宋_GBK" w:cs="Times New Roman"/>
          <w:b w:val="0"/>
          <w:bCs w:val="0"/>
          <w:color w:val="auto"/>
          <w:kern w:val="0"/>
          <w:sz w:val="30"/>
          <w:szCs w:val="30"/>
          <w:lang w:val="en-US" w:eastAsia="zh-CN"/>
        </w:rPr>
        <w:t>3</w:t>
      </w:r>
      <w:r>
        <w:rPr>
          <w:rFonts w:hint="default" w:ascii="Times New Roman" w:hAnsi="Times New Roman" w:eastAsia="方正仿宋_GBK" w:cs="Times New Roman"/>
          <w:b w:val="0"/>
          <w:bCs w:val="0"/>
          <w:color w:val="auto"/>
          <w:kern w:val="0"/>
          <w:sz w:val="30"/>
          <w:szCs w:val="30"/>
        </w:rPr>
        <w:t>.廉政合同</w:t>
      </w:r>
    </w:p>
    <w:p>
      <w:pPr>
        <w:pStyle w:val="200"/>
        <w:pageBreakBefore w:val="0"/>
        <w:kinsoku/>
        <w:overflowPunct/>
        <w:topLinePunct w:val="0"/>
        <w:bidi w:val="0"/>
        <w:spacing w:line="594" w:lineRule="exact"/>
        <w:ind w:left="0" w:leftChars="0" w:right="0" w:firstLine="900" w:firstLineChars="300"/>
        <w:rPr>
          <w:rFonts w:hint="default" w:ascii="Times New Roman" w:hAnsi="Times New Roman" w:eastAsia="方正仿宋_GBK" w:cs="Times New Roman"/>
          <w:b w:val="0"/>
          <w:bCs w:val="0"/>
          <w:color w:val="auto"/>
          <w:kern w:val="0"/>
          <w:sz w:val="30"/>
          <w:szCs w:val="30"/>
        </w:rPr>
      </w:pPr>
    </w:p>
    <w:p>
      <w:pPr>
        <w:pStyle w:val="200"/>
        <w:pageBreakBefore w:val="0"/>
        <w:kinsoku/>
        <w:overflowPunct/>
        <w:topLinePunct w:val="0"/>
        <w:bidi w:val="0"/>
        <w:spacing w:line="594" w:lineRule="exact"/>
        <w:ind w:left="0" w:leftChars="0" w:right="0" w:firstLine="900" w:firstLineChars="300"/>
        <w:rPr>
          <w:rFonts w:hint="eastAsia" w:ascii="Times New Roman" w:hAnsi="Times New Roman" w:eastAsia="方正仿宋_GBK" w:cs="Times New Roman"/>
          <w:b w:val="0"/>
          <w:bCs w:val="0"/>
          <w:color w:val="auto"/>
          <w:kern w:val="0"/>
          <w:sz w:val="30"/>
          <w:szCs w:val="30"/>
        </w:rPr>
      </w:pPr>
    </w:p>
    <w:p>
      <w:pPr>
        <w:pStyle w:val="200"/>
        <w:pageBreakBefore w:val="0"/>
        <w:kinsoku/>
        <w:overflowPunct/>
        <w:topLinePunct w:val="0"/>
        <w:bidi w:val="0"/>
        <w:spacing w:line="594" w:lineRule="exact"/>
        <w:ind w:left="0" w:leftChars="0" w:right="0" w:firstLine="900" w:firstLineChars="300"/>
        <w:rPr>
          <w:rFonts w:hint="eastAsia" w:ascii="Times New Roman" w:hAnsi="Times New Roman" w:eastAsia="方正仿宋_GBK" w:cs="Times New Roman"/>
          <w:b w:val="0"/>
          <w:bCs w:val="0"/>
          <w:color w:val="auto"/>
          <w:kern w:val="0"/>
          <w:sz w:val="30"/>
          <w:szCs w:val="30"/>
        </w:rPr>
      </w:pPr>
    </w:p>
    <w:p>
      <w:pPr>
        <w:pStyle w:val="200"/>
        <w:pageBreakBefore w:val="0"/>
        <w:kinsoku/>
        <w:overflowPunct/>
        <w:topLinePunct w:val="0"/>
        <w:bidi w:val="0"/>
        <w:spacing w:line="594" w:lineRule="exact"/>
        <w:ind w:left="0" w:leftChars="0" w:right="0" w:firstLine="900" w:firstLineChars="300"/>
        <w:rPr>
          <w:rFonts w:hint="eastAsia" w:ascii="Times New Roman" w:hAnsi="Times New Roman" w:eastAsia="方正仿宋_GBK" w:cs="Times New Roman"/>
          <w:b w:val="0"/>
          <w:bCs w:val="0"/>
          <w:color w:val="auto"/>
          <w:kern w:val="0"/>
          <w:sz w:val="30"/>
          <w:szCs w:val="30"/>
        </w:rPr>
      </w:pPr>
    </w:p>
    <w:p>
      <w:pPr>
        <w:pStyle w:val="200"/>
        <w:pageBreakBefore w:val="0"/>
        <w:kinsoku/>
        <w:overflowPunct/>
        <w:topLinePunct w:val="0"/>
        <w:bidi w:val="0"/>
        <w:spacing w:line="594" w:lineRule="exact"/>
        <w:ind w:left="0" w:leftChars="0" w:right="0" w:firstLine="900" w:firstLineChars="300"/>
        <w:rPr>
          <w:rFonts w:hint="eastAsia" w:ascii="Times New Roman" w:hAnsi="Times New Roman" w:eastAsia="方正仿宋_GBK" w:cs="Times New Roman"/>
          <w:b w:val="0"/>
          <w:bCs w:val="0"/>
          <w:color w:val="auto"/>
          <w:kern w:val="0"/>
          <w:sz w:val="30"/>
          <w:szCs w:val="30"/>
        </w:rPr>
      </w:pPr>
    </w:p>
    <w:p>
      <w:pPr>
        <w:pStyle w:val="200"/>
        <w:pageBreakBefore w:val="0"/>
        <w:kinsoku/>
        <w:overflowPunct/>
        <w:topLinePunct w:val="0"/>
        <w:bidi w:val="0"/>
        <w:spacing w:line="594" w:lineRule="exact"/>
        <w:ind w:left="0" w:leftChars="0" w:right="0" w:firstLine="900" w:firstLineChars="300"/>
        <w:rPr>
          <w:rFonts w:hint="eastAsia" w:ascii="Times New Roman" w:hAnsi="Times New Roman" w:eastAsia="方正仿宋_GBK" w:cs="Times New Roman"/>
          <w:b w:val="0"/>
          <w:bCs w:val="0"/>
          <w:color w:val="auto"/>
          <w:kern w:val="0"/>
          <w:sz w:val="30"/>
          <w:szCs w:val="30"/>
        </w:rPr>
      </w:pPr>
    </w:p>
    <w:p>
      <w:pPr>
        <w:pStyle w:val="200"/>
        <w:pageBreakBefore w:val="0"/>
        <w:kinsoku/>
        <w:overflowPunct/>
        <w:topLinePunct w:val="0"/>
        <w:bidi w:val="0"/>
        <w:spacing w:line="594" w:lineRule="exact"/>
        <w:ind w:left="0" w:leftChars="0" w:right="0" w:firstLine="900" w:firstLineChars="300"/>
        <w:rPr>
          <w:rFonts w:hint="eastAsia" w:ascii="Times New Roman" w:hAnsi="Times New Roman" w:eastAsia="方正仿宋_GBK" w:cs="Times New Roman"/>
          <w:b w:val="0"/>
          <w:bCs w:val="0"/>
          <w:color w:val="auto"/>
          <w:kern w:val="0"/>
          <w:sz w:val="30"/>
          <w:szCs w:val="30"/>
        </w:rPr>
      </w:pPr>
    </w:p>
    <w:p>
      <w:pPr>
        <w:pStyle w:val="200"/>
        <w:pageBreakBefore w:val="0"/>
        <w:kinsoku/>
        <w:overflowPunct/>
        <w:topLinePunct w:val="0"/>
        <w:bidi w:val="0"/>
        <w:spacing w:line="594" w:lineRule="exact"/>
        <w:ind w:left="0" w:leftChars="0" w:right="0" w:firstLine="900" w:firstLineChars="300"/>
        <w:rPr>
          <w:rFonts w:hint="eastAsia" w:ascii="Times New Roman" w:hAnsi="Times New Roman" w:eastAsia="方正仿宋_GBK" w:cs="Times New Roman"/>
          <w:b w:val="0"/>
          <w:bCs w:val="0"/>
          <w:color w:val="auto"/>
          <w:kern w:val="0"/>
          <w:sz w:val="30"/>
          <w:szCs w:val="30"/>
        </w:rPr>
      </w:pPr>
    </w:p>
    <w:p>
      <w:pPr>
        <w:pStyle w:val="200"/>
        <w:pageBreakBefore w:val="0"/>
        <w:kinsoku/>
        <w:overflowPunct/>
        <w:topLinePunct w:val="0"/>
        <w:bidi w:val="0"/>
        <w:spacing w:line="594" w:lineRule="exact"/>
        <w:ind w:right="0"/>
        <w:rPr>
          <w:rFonts w:hint="eastAsia" w:ascii="Times New Roman" w:hAnsi="Times New Roman" w:eastAsia="方正仿宋_GBK" w:cs="Times New Roman"/>
          <w:b w:val="0"/>
          <w:bCs w:val="0"/>
          <w:color w:val="auto"/>
          <w:kern w:val="0"/>
          <w:sz w:val="30"/>
          <w:szCs w:val="30"/>
        </w:rPr>
      </w:pPr>
    </w:p>
    <w:p>
      <w:pPr>
        <w:pStyle w:val="200"/>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default" w:ascii="Times New Roman" w:hAnsi="Times New Roman" w:cs="Times New Roman" w:eastAsiaTheme="minorEastAsia"/>
          <w:b/>
          <w:kern w:val="0"/>
          <w:sz w:val="24"/>
          <w:szCs w:val="24"/>
        </w:rPr>
      </w:pPr>
      <w:r>
        <w:rPr>
          <w:rFonts w:hint="default" w:ascii="Times New Roman" w:hAnsi="Times New Roman" w:cs="Times New Roman" w:eastAsiaTheme="minorEastAsia"/>
          <w:b/>
          <w:kern w:val="0"/>
          <w:sz w:val="24"/>
          <w:szCs w:val="24"/>
        </w:rPr>
        <w:t>附件1：</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caps/>
          <w:sz w:val="32"/>
          <w:szCs w:val="32"/>
        </w:rPr>
      </w:pPr>
      <w:r>
        <w:rPr>
          <w:rFonts w:hint="default" w:ascii="Times New Roman" w:hAnsi="Times New Roman" w:cs="Times New Roman"/>
          <w:b/>
          <w:caps/>
          <w:sz w:val="32"/>
          <w:szCs w:val="32"/>
        </w:rPr>
        <w:t>报价表</w:t>
      </w:r>
    </w:p>
    <w:p>
      <w:pPr>
        <w:pStyle w:val="3"/>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default"/>
        </w:rPr>
      </w:pPr>
      <w:r>
        <w:rPr>
          <w:rFonts w:hint="eastAsia" w:ascii="Times New Roman" w:hAnsi="Times New Roman" w:cs="Times New Roman"/>
          <w:b/>
          <w:caps/>
          <w:sz w:val="28"/>
          <w:szCs w:val="28"/>
          <w:lang w:eastAsia="zh-CN"/>
        </w:rPr>
        <w:t>单位：人民币元</w:t>
      </w:r>
    </w:p>
    <w:tbl>
      <w:tblPr>
        <w:tblStyle w:val="46"/>
        <w:tblpPr w:leftFromText="180" w:rightFromText="180" w:vertAnchor="text" w:horzAnchor="page" w:tblpX="1547" w:tblpY="77"/>
        <w:tblOverlap w:val="never"/>
        <w:tblW w:w="8987" w:type="dxa"/>
        <w:tblInd w:w="0" w:type="dxa"/>
        <w:tblLayout w:type="fixed"/>
        <w:tblCellMar>
          <w:top w:w="0" w:type="dxa"/>
          <w:left w:w="108" w:type="dxa"/>
          <w:bottom w:w="0" w:type="dxa"/>
          <w:right w:w="108" w:type="dxa"/>
        </w:tblCellMar>
      </w:tblPr>
      <w:tblGrid>
        <w:gridCol w:w="679"/>
        <w:gridCol w:w="1210"/>
        <w:gridCol w:w="3700"/>
        <w:gridCol w:w="640"/>
        <w:gridCol w:w="733"/>
        <w:gridCol w:w="983"/>
        <w:gridCol w:w="1042"/>
      </w:tblGrid>
      <w:tr>
        <w:tblPrEx>
          <w:tblCellMar>
            <w:top w:w="0" w:type="dxa"/>
            <w:left w:w="108" w:type="dxa"/>
            <w:bottom w:w="0" w:type="dxa"/>
            <w:right w:w="108" w:type="dxa"/>
          </w:tblCellMar>
        </w:tblPrEx>
        <w:trPr>
          <w:trHeight w:val="863" w:hRule="atLeast"/>
        </w:trPr>
        <w:tc>
          <w:tcPr>
            <w:tcW w:w="6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28"/>
                <w:szCs w:val="28"/>
              </w:rPr>
            </w:pPr>
            <w:r>
              <w:rPr>
                <w:rFonts w:hint="eastAsia" w:ascii="宋体" w:hAnsi="宋体" w:cs="宋体"/>
                <w:sz w:val="28"/>
                <w:szCs w:val="28"/>
              </w:rPr>
              <w:t>序号</w:t>
            </w:r>
          </w:p>
        </w:tc>
        <w:tc>
          <w:tcPr>
            <w:tcW w:w="12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28"/>
                <w:szCs w:val="28"/>
              </w:rPr>
            </w:pPr>
            <w:r>
              <w:rPr>
                <w:rFonts w:hint="eastAsia" w:ascii="宋体" w:hAnsi="宋体" w:cs="宋体"/>
                <w:sz w:val="28"/>
                <w:szCs w:val="28"/>
              </w:rPr>
              <w:t>项目名称</w:t>
            </w:r>
          </w:p>
        </w:tc>
        <w:tc>
          <w:tcPr>
            <w:tcW w:w="37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8"/>
                <w:szCs w:val="28"/>
              </w:rPr>
            </w:pPr>
            <w:r>
              <w:rPr>
                <w:rFonts w:hint="eastAsia" w:ascii="宋体" w:hAnsi="宋体" w:cs="宋体"/>
                <w:sz w:val="28"/>
                <w:szCs w:val="28"/>
              </w:rPr>
              <w:t>具体参数要求</w:t>
            </w:r>
          </w:p>
        </w:tc>
        <w:tc>
          <w:tcPr>
            <w:tcW w:w="6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28"/>
                <w:szCs w:val="28"/>
              </w:rPr>
            </w:pPr>
            <w:r>
              <w:rPr>
                <w:rFonts w:hint="eastAsia" w:ascii="宋体" w:hAnsi="宋体" w:cs="宋体"/>
                <w:sz w:val="28"/>
                <w:szCs w:val="28"/>
              </w:rPr>
              <w:t>单位</w:t>
            </w:r>
          </w:p>
        </w:tc>
        <w:tc>
          <w:tcPr>
            <w:tcW w:w="7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28"/>
                <w:szCs w:val="28"/>
              </w:rPr>
            </w:pPr>
            <w:r>
              <w:rPr>
                <w:rFonts w:hint="eastAsia" w:ascii="宋体" w:hAnsi="宋体" w:cs="宋体"/>
                <w:sz w:val="28"/>
                <w:szCs w:val="28"/>
              </w:rPr>
              <w:t>数量</w:t>
            </w:r>
          </w:p>
        </w:tc>
        <w:tc>
          <w:tcPr>
            <w:tcW w:w="9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28"/>
                <w:szCs w:val="28"/>
              </w:rPr>
            </w:pPr>
            <w:r>
              <w:rPr>
                <w:rFonts w:hint="eastAsia" w:ascii="宋体" w:hAnsi="宋体" w:cs="宋体"/>
                <w:sz w:val="28"/>
                <w:szCs w:val="28"/>
              </w:rPr>
              <w:t>单价（元）</w:t>
            </w:r>
          </w:p>
        </w:tc>
        <w:tc>
          <w:tcPr>
            <w:tcW w:w="10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28"/>
                <w:szCs w:val="28"/>
              </w:rPr>
            </w:pPr>
            <w:r>
              <w:rPr>
                <w:rFonts w:hint="eastAsia" w:cs="宋体"/>
                <w:sz w:val="28"/>
                <w:szCs w:val="28"/>
                <w:lang w:eastAsia="zh-CN"/>
              </w:rPr>
              <w:t>总价</w:t>
            </w:r>
            <w:r>
              <w:rPr>
                <w:rFonts w:hint="eastAsia" w:ascii="宋体" w:hAnsi="宋体" w:cs="宋体"/>
                <w:sz w:val="28"/>
                <w:szCs w:val="28"/>
              </w:rPr>
              <w:t>（元）</w:t>
            </w:r>
          </w:p>
        </w:tc>
      </w:tr>
      <w:tr>
        <w:tblPrEx>
          <w:tblCellMar>
            <w:top w:w="0" w:type="dxa"/>
            <w:left w:w="108" w:type="dxa"/>
            <w:bottom w:w="0" w:type="dxa"/>
            <w:right w:w="108" w:type="dxa"/>
          </w:tblCellMar>
        </w:tblPrEx>
        <w:trPr>
          <w:trHeight w:val="2347" w:hRule="atLeast"/>
        </w:trPr>
        <w:tc>
          <w:tcPr>
            <w:tcW w:w="6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28"/>
                <w:szCs w:val="28"/>
              </w:rPr>
            </w:pPr>
            <w:r>
              <w:rPr>
                <w:rFonts w:hint="eastAsia" w:ascii="宋体" w:hAnsi="宋体" w:cs="宋体"/>
                <w:sz w:val="28"/>
                <w:szCs w:val="28"/>
              </w:rPr>
              <w:t>1</w:t>
            </w:r>
          </w:p>
        </w:tc>
        <w:tc>
          <w:tcPr>
            <w:tcW w:w="12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FF0000"/>
                <w:sz w:val="28"/>
                <w:szCs w:val="28"/>
              </w:rPr>
            </w:pPr>
            <w:r>
              <w:rPr>
                <w:rFonts w:hint="eastAsia" w:ascii="宋体" w:hAnsi="宋体" w:cs="宋体"/>
                <w:color w:val="auto"/>
                <w:sz w:val="28"/>
                <w:szCs w:val="28"/>
              </w:rPr>
              <w:t>服务器</w:t>
            </w:r>
          </w:p>
        </w:tc>
        <w:tc>
          <w:tcPr>
            <w:tcW w:w="37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CIDFont+F1" w:cs="宋体"/>
                <w:sz w:val="28"/>
                <w:szCs w:val="28"/>
              </w:rPr>
            </w:pPr>
            <w:r>
              <w:rPr>
                <w:rFonts w:hint="eastAsia" w:ascii="CIDFont+F1" w:hAnsi="CIDFont+F1" w:eastAsia="CIDFont+F1"/>
                <w:sz w:val="28"/>
                <w:szCs w:val="28"/>
              </w:rPr>
              <w:t>CPU: 主频&gt;2,8GHz;内存：</w:t>
            </w:r>
            <w:r>
              <w:rPr>
                <w:rFonts w:hint="eastAsia" w:ascii="CIDFont+F1" w:hAnsi="CIDFont+F1" w:eastAsia="CIDFont+F1"/>
                <w:sz w:val="28"/>
                <w:szCs w:val="28"/>
                <w:lang w:val="en-US" w:eastAsia="zh-CN"/>
              </w:rPr>
              <w:t>≥</w:t>
            </w:r>
            <w:r>
              <w:rPr>
                <w:rFonts w:hint="eastAsia" w:ascii="CIDFont+F1" w:hAnsi="CIDFont+F1" w:eastAsia="CIDFont+F1"/>
                <w:sz w:val="28"/>
                <w:szCs w:val="28"/>
              </w:rPr>
              <w:t>32GB；DDR4硬盘：</w:t>
            </w:r>
            <w:r>
              <w:rPr>
                <w:rFonts w:hint="eastAsia" w:ascii="CIDFont+F1" w:hAnsi="CIDFont+F1" w:eastAsia="CIDFont+F1"/>
                <w:sz w:val="28"/>
                <w:szCs w:val="28"/>
                <w:lang w:val="en-US" w:eastAsia="zh-CN"/>
              </w:rPr>
              <w:t>≥</w:t>
            </w:r>
            <w:r>
              <w:rPr>
                <w:rFonts w:hint="eastAsia" w:ascii="CIDFont+F1" w:hAnsi="CIDFont+F1" w:eastAsia="CIDFont+F1"/>
                <w:sz w:val="28"/>
                <w:szCs w:val="28"/>
              </w:rPr>
              <w:t>2TB;网卡：6个千兆；光电鼠标、键盘、显卡；支持双电源接入；声卡、含2</w:t>
            </w:r>
            <w:r>
              <w:rPr>
                <w:rFonts w:hint="eastAsia" w:ascii="CIDFont+F1" w:hAnsi="CIDFont+F1" w:eastAsia="CIDFont+F1"/>
                <w:sz w:val="28"/>
                <w:szCs w:val="28"/>
                <w:lang w:val="en-US" w:eastAsia="zh-CN"/>
              </w:rPr>
              <w:t>3</w:t>
            </w:r>
            <w:r>
              <w:rPr>
                <w:rFonts w:hint="eastAsia" w:ascii="CIDFont+F1" w:hAnsi="CIDFont+F1" w:eastAsia="CIDFont+F1"/>
                <w:sz w:val="28"/>
                <w:szCs w:val="28"/>
              </w:rPr>
              <w:t>寸显示器</w:t>
            </w:r>
            <w:r>
              <w:rPr>
                <w:rFonts w:hint="eastAsia" w:ascii="CIDFont+F1" w:hAnsi="CIDFont+F1" w:eastAsia="CIDFont+F1"/>
                <w:sz w:val="28"/>
                <w:szCs w:val="28"/>
                <w:lang w:val="en-US" w:eastAsia="zh-CN"/>
              </w:rPr>
              <w:t>1</w:t>
            </w:r>
            <w:r>
              <w:rPr>
                <w:rFonts w:hint="eastAsia" w:ascii="CIDFont+F1" w:hAnsi="CIDFont+F1" w:eastAsia="CIDFont+F1"/>
                <w:sz w:val="28"/>
                <w:szCs w:val="28"/>
              </w:rPr>
              <w:t>台等</w:t>
            </w:r>
            <w:r>
              <w:rPr>
                <w:rFonts w:hint="eastAsia" w:ascii="CIDFont+F1" w:hAnsi="CIDFont+F1" w:eastAsia="CIDFont+F1"/>
                <w:sz w:val="28"/>
                <w:szCs w:val="28"/>
                <w:lang w:eastAsia="zh-CN"/>
              </w:rPr>
              <w:t>配件</w:t>
            </w:r>
            <w:r>
              <w:rPr>
                <w:rFonts w:hint="eastAsia" w:ascii="CIDFont+F1" w:hAnsi="CIDFont+F1" w:eastAsia="CIDFont+F1"/>
                <w:sz w:val="28"/>
                <w:szCs w:val="28"/>
              </w:rPr>
              <w:t>；</w:t>
            </w:r>
          </w:p>
        </w:tc>
        <w:tc>
          <w:tcPr>
            <w:tcW w:w="640" w:type="dxa"/>
            <w:tcBorders>
              <w:top w:val="single" w:color="auto" w:sz="4" w:space="0"/>
              <w:left w:val="single" w:color="auto" w:sz="4" w:space="0"/>
              <w:bottom w:val="single" w:color="auto" w:sz="4" w:space="0"/>
              <w:right w:val="single" w:color="auto" w:sz="4" w:space="0"/>
            </w:tcBorders>
            <w:noWrap w:val="0"/>
            <w:vAlign w:val="center"/>
          </w:tcPr>
          <w:p>
            <w:pPr>
              <w:tabs>
                <w:tab w:val="left" w:pos="180"/>
                <w:tab w:val="left" w:pos="540"/>
              </w:tabs>
              <w:adjustRightInd w:val="0"/>
              <w:snapToGrid w:val="0"/>
              <w:spacing w:line="360" w:lineRule="auto"/>
              <w:jc w:val="center"/>
              <w:rPr>
                <w:rFonts w:hint="eastAsia" w:ascii="宋体" w:hAnsi="宋体" w:cs="宋体"/>
                <w:sz w:val="28"/>
                <w:szCs w:val="28"/>
              </w:rPr>
            </w:pPr>
            <w:r>
              <w:rPr>
                <w:rFonts w:hint="eastAsia" w:ascii="宋体" w:hAnsi="宋体" w:cs="宋体"/>
                <w:sz w:val="28"/>
                <w:szCs w:val="28"/>
              </w:rPr>
              <w:t>套</w:t>
            </w:r>
          </w:p>
        </w:tc>
        <w:tc>
          <w:tcPr>
            <w:tcW w:w="733" w:type="dxa"/>
            <w:tcBorders>
              <w:top w:val="single" w:color="auto" w:sz="4" w:space="0"/>
              <w:left w:val="single" w:color="auto" w:sz="4" w:space="0"/>
              <w:bottom w:val="single" w:color="auto" w:sz="4" w:space="0"/>
              <w:right w:val="single" w:color="auto" w:sz="4" w:space="0"/>
            </w:tcBorders>
            <w:noWrap w:val="0"/>
            <w:vAlign w:val="center"/>
          </w:tcPr>
          <w:p>
            <w:pPr>
              <w:tabs>
                <w:tab w:val="left" w:pos="180"/>
                <w:tab w:val="left" w:pos="540"/>
              </w:tabs>
              <w:adjustRightInd w:val="0"/>
              <w:snapToGrid w:val="0"/>
              <w:spacing w:line="360" w:lineRule="auto"/>
              <w:jc w:val="center"/>
              <w:rPr>
                <w:rFonts w:hint="eastAsia" w:ascii="宋体" w:hAnsi="宋体" w:cs="宋体"/>
                <w:sz w:val="28"/>
                <w:szCs w:val="28"/>
              </w:rPr>
            </w:pPr>
            <w:r>
              <w:rPr>
                <w:rFonts w:hint="eastAsia" w:ascii="宋体" w:hAnsi="宋体" w:cs="宋体"/>
                <w:sz w:val="28"/>
                <w:szCs w:val="28"/>
              </w:rPr>
              <w:t>1</w:t>
            </w:r>
          </w:p>
        </w:tc>
        <w:tc>
          <w:tcPr>
            <w:tcW w:w="9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b/>
                <w:bCs/>
                <w:color w:val="FF0000"/>
                <w:sz w:val="28"/>
                <w:szCs w:val="28"/>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b/>
                <w:bCs/>
                <w:color w:val="FF0000"/>
                <w:sz w:val="28"/>
                <w:szCs w:val="28"/>
              </w:rPr>
            </w:pPr>
          </w:p>
        </w:tc>
      </w:tr>
      <w:tr>
        <w:tblPrEx>
          <w:tblCellMar>
            <w:top w:w="0" w:type="dxa"/>
            <w:left w:w="108" w:type="dxa"/>
            <w:bottom w:w="0" w:type="dxa"/>
            <w:right w:w="108" w:type="dxa"/>
          </w:tblCellMar>
        </w:tblPrEx>
        <w:trPr>
          <w:trHeight w:val="629" w:hRule="atLeast"/>
        </w:trPr>
        <w:tc>
          <w:tcPr>
            <w:tcW w:w="6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28"/>
                <w:szCs w:val="28"/>
              </w:rPr>
            </w:pPr>
            <w:r>
              <w:rPr>
                <w:rFonts w:hint="eastAsia" w:ascii="宋体" w:hAnsi="宋体" w:cs="宋体"/>
                <w:sz w:val="28"/>
                <w:szCs w:val="28"/>
              </w:rPr>
              <w:t>2</w:t>
            </w:r>
          </w:p>
        </w:tc>
        <w:tc>
          <w:tcPr>
            <w:tcW w:w="12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8"/>
                <w:szCs w:val="28"/>
              </w:rPr>
            </w:pPr>
            <w:r>
              <w:rPr>
                <w:rFonts w:hint="eastAsia" w:ascii="宋体" w:hAnsi="宋体" w:cs="宋体"/>
                <w:sz w:val="28"/>
                <w:szCs w:val="28"/>
              </w:rPr>
              <w:t>操作系统</w:t>
            </w:r>
          </w:p>
        </w:tc>
        <w:tc>
          <w:tcPr>
            <w:tcW w:w="3700" w:type="dxa"/>
            <w:tcBorders>
              <w:top w:val="single" w:color="auto" w:sz="4" w:space="0"/>
              <w:left w:val="single" w:color="auto" w:sz="4" w:space="0"/>
              <w:bottom w:val="single" w:color="auto" w:sz="4" w:space="0"/>
              <w:right w:val="single" w:color="auto" w:sz="4" w:space="0"/>
            </w:tcBorders>
            <w:noWrap w:val="0"/>
            <w:vAlign w:val="center"/>
          </w:tcPr>
          <w:p>
            <w:pPr>
              <w:tabs>
                <w:tab w:val="left" w:pos="180"/>
                <w:tab w:val="left" w:pos="540"/>
              </w:tabs>
              <w:adjustRightInd w:val="0"/>
              <w:snapToGrid w:val="0"/>
              <w:spacing w:line="360" w:lineRule="auto"/>
              <w:jc w:val="center"/>
              <w:rPr>
                <w:rFonts w:ascii="宋体" w:hAnsi="宋体" w:cs="宋体"/>
                <w:sz w:val="28"/>
                <w:szCs w:val="28"/>
              </w:rPr>
            </w:pPr>
            <w:r>
              <w:rPr>
                <w:rFonts w:hint="eastAsia" w:ascii="宋体" w:hAnsi="宋体" w:cs="宋体"/>
                <w:sz w:val="28"/>
                <w:szCs w:val="28"/>
              </w:rPr>
              <w:t>符合安防要求国产操作系统</w:t>
            </w:r>
          </w:p>
        </w:tc>
        <w:tc>
          <w:tcPr>
            <w:tcW w:w="640" w:type="dxa"/>
            <w:tcBorders>
              <w:top w:val="single" w:color="auto" w:sz="4" w:space="0"/>
              <w:left w:val="single" w:color="auto" w:sz="4" w:space="0"/>
              <w:bottom w:val="single" w:color="auto" w:sz="4" w:space="0"/>
              <w:right w:val="single" w:color="auto" w:sz="4" w:space="0"/>
            </w:tcBorders>
            <w:noWrap w:val="0"/>
            <w:vAlign w:val="center"/>
          </w:tcPr>
          <w:p>
            <w:pPr>
              <w:tabs>
                <w:tab w:val="left" w:pos="180"/>
                <w:tab w:val="left" w:pos="540"/>
              </w:tabs>
              <w:adjustRightInd w:val="0"/>
              <w:snapToGrid w:val="0"/>
              <w:spacing w:line="360" w:lineRule="auto"/>
              <w:jc w:val="center"/>
              <w:rPr>
                <w:rFonts w:hint="eastAsia" w:ascii="宋体" w:hAnsi="宋体" w:cs="宋体"/>
                <w:sz w:val="28"/>
                <w:szCs w:val="28"/>
              </w:rPr>
            </w:pPr>
            <w:r>
              <w:rPr>
                <w:rFonts w:hint="eastAsia" w:ascii="宋体" w:hAnsi="宋体" w:cs="宋体"/>
                <w:sz w:val="28"/>
                <w:szCs w:val="28"/>
              </w:rPr>
              <w:t>套</w:t>
            </w:r>
          </w:p>
        </w:tc>
        <w:tc>
          <w:tcPr>
            <w:tcW w:w="733" w:type="dxa"/>
            <w:tcBorders>
              <w:top w:val="single" w:color="auto" w:sz="4" w:space="0"/>
              <w:left w:val="single" w:color="auto" w:sz="4" w:space="0"/>
              <w:bottom w:val="single" w:color="auto" w:sz="4" w:space="0"/>
              <w:right w:val="single" w:color="auto" w:sz="4" w:space="0"/>
            </w:tcBorders>
            <w:noWrap w:val="0"/>
            <w:vAlign w:val="center"/>
          </w:tcPr>
          <w:p>
            <w:pPr>
              <w:tabs>
                <w:tab w:val="left" w:pos="180"/>
                <w:tab w:val="left" w:pos="540"/>
              </w:tabs>
              <w:adjustRightInd w:val="0"/>
              <w:snapToGrid w:val="0"/>
              <w:spacing w:line="360" w:lineRule="auto"/>
              <w:jc w:val="center"/>
              <w:rPr>
                <w:rFonts w:hint="eastAsia" w:ascii="宋体" w:hAnsi="宋体" w:cs="宋体"/>
                <w:sz w:val="28"/>
                <w:szCs w:val="28"/>
              </w:rPr>
            </w:pPr>
            <w:r>
              <w:rPr>
                <w:rFonts w:hint="eastAsia" w:ascii="宋体" w:hAnsi="宋体" w:cs="宋体"/>
                <w:sz w:val="28"/>
                <w:szCs w:val="28"/>
              </w:rPr>
              <w:t>1</w:t>
            </w:r>
          </w:p>
        </w:tc>
        <w:tc>
          <w:tcPr>
            <w:tcW w:w="9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b/>
                <w:bCs/>
                <w:color w:val="FF0000"/>
                <w:sz w:val="28"/>
                <w:szCs w:val="28"/>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b/>
                <w:bCs/>
                <w:color w:val="FF0000"/>
                <w:sz w:val="28"/>
                <w:szCs w:val="28"/>
              </w:rPr>
            </w:pPr>
          </w:p>
        </w:tc>
      </w:tr>
      <w:tr>
        <w:tblPrEx>
          <w:tblCellMar>
            <w:top w:w="0" w:type="dxa"/>
            <w:left w:w="108" w:type="dxa"/>
            <w:bottom w:w="0" w:type="dxa"/>
            <w:right w:w="108" w:type="dxa"/>
          </w:tblCellMar>
        </w:tblPrEx>
        <w:tc>
          <w:tcPr>
            <w:tcW w:w="6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28"/>
                <w:szCs w:val="28"/>
              </w:rPr>
            </w:pPr>
            <w:r>
              <w:rPr>
                <w:rFonts w:hint="eastAsia" w:ascii="宋体" w:hAnsi="宋体" w:cs="宋体"/>
                <w:sz w:val="28"/>
                <w:szCs w:val="28"/>
              </w:rPr>
              <w:t>3</w:t>
            </w:r>
          </w:p>
        </w:tc>
        <w:tc>
          <w:tcPr>
            <w:tcW w:w="12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28"/>
                <w:szCs w:val="28"/>
              </w:rPr>
            </w:pPr>
            <w:r>
              <w:rPr>
                <w:rFonts w:hint="eastAsia" w:ascii="宋体" w:hAnsi="宋体" w:cs="宋体"/>
                <w:sz w:val="28"/>
                <w:szCs w:val="28"/>
              </w:rPr>
              <w:t>数据库</w:t>
            </w:r>
          </w:p>
        </w:tc>
        <w:tc>
          <w:tcPr>
            <w:tcW w:w="3700" w:type="dxa"/>
            <w:tcBorders>
              <w:top w:val="single" w:color="auto" w:sz="4" w:space="0"/>
              <w:left w:val="single" w:color="auto" w:sz="4" w:space="0"/>
              <w:bottom w:val="single" w:color="auto" w:sz="4" w:space="0"/>
              <w:right w:val="single" w:color="auto" w:sz="4" w:space="0"/>
            </w:tcBorders>
            <w:noWrap w:val="0"/>
            <w:vAlign w:val="center"/>
          </w:tcPr>
          <w:p>
            <w:pPr>
              <w:tabs>
                <w:tab w:val="left" w:pos="180"/>
                <w:tab w:val="left" w:pos="540"/>
              </w:tabs>
              <w:adjustRightInd w:val="0"/>
              <w:snapToGrid w:val="0"/>
              <w:spacing w:line="360" w:lineRule="auto"/>
              <w:jc w:val="center"/>
              <w:rPr>
                <w:rFonts w:ascii="宋体" w:hAnsi="宋体" w:cs="宋体"/>
                <w:sz w:val="28"/>
                <w:szCs w:val="28"/>
              </w:rPr>
            </w:pPr>
            <w:r>
              <w:rPr>
                <w:rFonts w:hint="eastAsia" w:ascii="宋体" w:hAnsi="宋体" w:cs="宋体"/>
                <w:sz w:val="28"/>
                <w:szCs w:val="28"/>
              </w:rPr>
              <w:t>符合安防要求国产数据库</w:t>
            </w:r>
          </w:p>
        </w:tc>
        <w:tc>
          <w:tcPr>
            <w:tcW w:w="640" w:type="dxa"/>
            <w:tcBorders>
              <w:top w:val="single" w:color="auto" w:sz="4" w:space="0"/>
              <w:left w:val="single" w:color="auto" w:sz="4" w:space="0"/>
              <w:bottom w:val="single" w:color="auto" w:sz="4" w:space="0"/>
              <w:right w:val="single" w:color="auto" w:sz="4" w:space="0"/>
            </w:tcBorders>
            <w:noWrap w:val="0"/>
            <w:vAlign w:val="center"/>
          </w:tcPr>
          <w:p>
            <w:pPr>
              <w:tabs>
                <w:tab w:val="left" w:pos="180"/>
                <w:tab w:val="left" w:pos="540"/>
              </w:tabs>
              <w:adjustRightInd w:val="0"/>
              <w:snapToGrid w:val="0"/>
              <w:spacing w:line="360" w:lineRule="auto"/>
              <w:jc w:val="center"/>
              <w:rPr>
                <w:rFonts w:hint="eastAsia" w:ascii="宋体" w:hAnsi="宋体" w:cs="宋体"/>
                <w:sz w:val="28"/>
                <w:szCs w:val="28"/>
              </w:rPr>
            </w:pPr>
            <w:r>
              <w:rPr>
                <w:rFonts w:hint="eastAsia" w:ascii="宋体" w:hAnsi="宋体" w:cs="宋体"/>
                <w:sz w:val="28"/>
                <w:szCs w:val="28"/>
              </w:rPr>
              <w:t>套</w:t>
            </w:r>
          </w:p>
        </w:tc>
        <w:tc>
          <w:tcPr>
            <w:tcW w:w="733" w:type="dxa"/>
            <w:tcBorders>
              <w:top w:val="single" w:color="auto" w:sz="4" w:space="0"/>
              <w:left w:val="single" w:color="auto" w:sz="4" w:space="0"/>
              <w:bottom w:val="single" w:color="auto" w:sz="4" w:space="0"/>
              <w:right w:val="single" w:color="auto" w:sz="4" w:space="0"/>
            </w:tcBorders>
            <w:noWrap w:val="0"/>
            <w:vAlign w:val="center"/>
          </w:tcPr>
          <w:p>
            <w:pPr>
              <w:tabs>
                <w:tab w:val="left" w:pos="180"/>
                <w:tab w:val="left" w:pos="540"/>
              </w:tabs>
              <w:adjustRightInd w:val="0"/>
              <w:snapToGrid w:val="0"/>
              <w:spacing w:line="360" w:lineRule="auto"/>
              <w:jc w:val="center"/>
              <w:rPr>
                <w:rFonts w:hint="eastAsia" w:ascii="宋体" w:hAnsi="宋体" w:cs="宋体"/>
                <w:sz w:val="28"/>
                <w:szCs w:val="28"/>
              </w:rPr>
            </w:pPr>
            <w:r>
              <w:rPr>
                <w:rFonts w:hint="eastAsia" w:ascii="宋体" w:hAnsi="宋体" w:cs="宋体"/>
                <w:sz w:val="28"/>
                <w:szCs w:val="28"/>
              </w:rPr>
              <w:t>1</w:t>
            </w:r>
          </w:p>
        </w:tc>
        <w:tc>
          <w:tcPr>
            <w:tcW w:w="9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28"/>
                <w:szCs w:val="28"/>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28"/>
                <w:szCs w:val="28"/>
              </w:rPr>
            </w:pPr>
          </w:p>
        </w:tc>
      </w:tr>
      <w:tr>
        <w:tblPrEx>
          <w:tblCellMar>
            <w:top w:w="0" w:type="dxa"/>
            <w:left w:w="108" w:type="dxa"/>
            <w:bottom w:w="0" w:type="dxa"/>
            <w:right w:w="108" w:type="dxa"/>
          </w:tblCellMar>
        </w:tblPrEx>
        <w:tc>
          <w:tcPr>
            <w:tcW w:w="6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28"/>
                <w:szCs w:val="28"/>
              </w:rPr>
            </w:pPr>
            <w:r>
              <w:rPr>
                <w:rFonts w:hint="eastAsia" w:ascii="宋体" w:hAnsi="宋体" w:cs="宋体"/>
                <w:sz w:val="28"/>
                <w:szCs w:val="28"/>
              </w:rPr>
              <w:t>4</w:t>
            </w:r>
          </w:p>
        </w:tc>
        <w:tc>
          <w:tcPr>
            <w:tcW w:w="12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IDFont+F1" w:hAnsi="CIDFont+F1" w:eastAsia="CIDFont+F1"/>
                <w:sz w:val="28"/>
                <w:szCs w:val="28"/>
              </w:rPr>
            </w:pPr>
            <w:r>
              <w:rPr>
                <w:rFonts w:hint="eastAsia" w:ascii="CIDFont+F1" w:hAnsi="CIDFont+F1" w:eastAsia="CIDFont+F1"/>
                <w:sz w:val="28"/>
                <w:szCs w:val="28"/>
              </w:rPr>
              <w:t>调功软件</w:t>
            </w:r>
          </w:p>
          <w:p>
            <w:pPr>
              <w:adjustRightInd w:val="0"/>
              <w:snapToGrid w:val="0"/>
              <w:spacing w:line="360" w:lineRule="auto"/>
              <w:jc w:val="center"/>
              <w:rPr>
                <w:rFonts w:hint="eastAsia" w:ascii="宋体" w:hAnsi="宋体" w:cs="宋体"/>
                <w:sz w:val="28"/>
                <w:szCs w:val="28"/>
              </w:rPr>
            </w:pPr>
          </w:p>
        </w:tc>
        <w:tc>
          <w:tcPr>
            <w:tcW w:w="37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8"/>
                <w:szCs w:val="28"/>
              </w:rPr>
            </w:pPr>
            <w:r>
              <w:rPr>
                <w:rFonts w:hint="eastAsia" w:ascii="CIDFont+F1" w:hAnsi="CIDFont+F1" w:eastAsia="CIDFont+F1"/>
                <w:sz w:val="28"/>
                <w:szCs w:val="28"/>
              </w:rPr>
              <w:t>含主、子站数据接口、通讯；ACC 数据保存，ACC 数据显示，实时告警预警，历史数据检索，打印等模</w:t>
            </w:r>
            <w:r>
              <w:rPr>
                <w:rFonts w:hint="eastAsia" w:ascii="宋体" w:hAnsi="宋体" w:cs="宋体"/>
                <w:sz w:val="28"/>
                <w:szCs w:val="28"/>
              </w:rPr>
              <w:t>含恶意代码部署、网络安全监测软件等。</w:t>
            </w:r>
          </w:p>
        </w:tc>
        <w:tc>
          <w:tcPr>
            <w:tcW w:w="640" w:type="dxa"/>
            <w:tcBorders>
              <w:top w:val="single" w:color="auto" w:sz="4" w:space="0"/>
              <w:left w:val="single" w:color="auto" w:sz="4" w:space="0"/>
              <w:bottom w:val="single" w:color="auto" w:sz="4" w:space="0"/>
              <w:right w:val="single" w:color="auto" w:sz="4" w:space="0"/>
            </w:tcBorders>
            <w:noWrap w:val="0"/>
            <w:vAlign w:val="center"/>
          </w:tcPr>
          <w:p>
            <w:pPr>
              <w:tabs>
                <w:tab w:val="left" w:pos="180"/>
                <w:tab w:val="left" w:pos="540"/>
              </w:tabs>
              <w:adjustRightInd w:val="0"/>
              <w:snapToGrid w:val="0"/>
              <w:spacing w:line="360" w:lineRule="auto"/>
              <w:jc w:val="center"/>
              <w:rPr>
                <w:rFonts w:hint="eastAsia" w:ascii="宋体" w:hAnsi="宋体" w:cs="宋体"/>
                <w:sz w:val="28"/>
                <w:szCs w:val="28"/>
              </w:rPr>
            </w:pPr>
            <w:r>
              <w:rPr>
                <w:rFonts w:hint="eastAsia" w:ascii="宋体" w:hAnsi="宋体" w:cs="宋体"/>
                <w:sz w:val="28"/>
                <w:szCs w:val="28"/>
              </w:rPr>
              <w:t>套</w:t>
            </w:r>
          </w:p>
        </w:tc>
        <w:tc>
          <w:tcPr>
            <w:tcW w:w="733" w:type="dxa"/>
            <w:tcBorders>
              <w:top w:val="single" w:color="auto" w:sz="4" w:space="0"/>
              <w:left w:val="single" w:color="auto" w:sz="4" w:space="0"/>
              <w:bottom w:val="single" w:color="auto" w:sz="4" w:space="0"/>
              <w:right w:val="single" w:color="auto" w:sz="4" w:space="0"/>
            </w:tcBorders>
            <w:noWrap w:val="0"/>
            <w:vAlign w:val="center"/>
          </w:tcPr>
          <w:p>
            <w:pPr>
              <w:tabs>
                <w:tab w:val="left" w:pos="180"/>
                <w:tab w:val="left" w:pos="540"/>
              </w:tabs>
              <w:adjustRightInd w:val="0"/>
              <w:snapToGrid w:val="0"/>
              <w:spacing w:line="360" w:lineRule="auto"/>
              <w:jc w:val="center"/>
              <w:rPr>
                <w:rFonts w:hint="eastAsia" w:ascii="宋体" w:hAnsi="宋体" w:cs="宋体"/>
                <w:sz w:val="28"/>
                <w:szCs w:val="28"/>
              </w:rPr>
            </w:pPr>
            <w:r>
              <w:rPr>
                <w:rFonts w:hint="eastAsia" w:ascii="宋体" w:hAnsi="宋体" w:cs="宋体"/>
                <w:sz w:val="28"/>
                <w:szCs w:val="28"/>
              </w:rPr>
              <w:t>1</w:t>
            </w:r>
          </w:p>
        </w:tc>
        <w:tc>
          <w:tcPr>
            <w:tcW w:w="9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28"/>
                <w:szCs w:val="28"/>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28"/>
                <w:szCs w:val="28"/>
              </w:rPr>
            </w:pPr>
          </w:p>
        </w:tc>
      </w:tr>
      <w:tr>
        <w:tblPrEx>
          <w:tblCellMar>
            <w:top w:w="0" w:type="dxa"/>
            <w:left w:w="108" w:type="dxa"/>
            <w:bottom w:w="0" w:type="dxa"/>
            <w:right w:w="108" w:type="dxa"/>
          </w:tblCellMar>
        </w:tblPrEx>
        <w:trPr>
          <w:trHeight w:val="879" w:hRule="atLeast"/>
        </w:trPr>
        <w:tc>
          <w:tcPr>
            <w:tcW w:w="6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28"/>
                <w:szCs w:val="28"/>
              </w:rPr>
            </w:pPr>
            <w:r>
              <w:rPr>
                <w:rFonts w:hint="eastAsia" w:ascii="宋体" w:hAnsi="宋体" w:cs="宋体"/>
                <w:sz w:val="28"/>
                <w:szCs w:val="28"/>
              </w:rPr>
              <w:t>5</w:t>
            </w:r>
          </w:p>
        </w:tc>
        <w:tc>
          <w:tcPr>
            <w:tcW w:w="12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firstLine="280" w:firstLineChars="100"/>
              <w:jc w:val="center"/>
              <w:rPr>
                <w:rFonts w:hint="eastAsia" w:ascii="宋体" w:hAnsi="宋体" w:cs="宋体"/>
                <w:sz w:val="28"/>
                <w:szCs w:val="28"/>
              </w:rPr>
            </w:pPr>
            <w:r>
              <w:rPr>
                <w:rFonts w:hint="eastAsia" w:ascii="宋体" w:hAnsi="宋体" w:cs="宋体"/>
                <w:sz w:val="28"/>
                <w:szCs w:val="28"/>
              </w:rPr>
              <w:t>交换机</w:t>
            </w:r>
          </w:p>
        </w:tc>
        <w:tc>
          <w:tcPr>
            <w:tcW w:w="37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firstLine="560" w:firstLineChars="200"/>
              <w:jc w:val="center"/>
              <w:rPr>
                <w:rFonts w:ascii="宋体" w:hAnsi="宋体" w:cs="宋体"/>
                <w:sz w:val="28"/>
                <w:szCs w:val="28"/>
              </w:rPr>
            </w:pPr>
            <w:r>
              <w:rPr>
                <w:rFonts w:hint="eastAsia" w:ascii="宋体" w:hAnsi="宋体" w:cs="宋体"/>
                <w:sz w:val="28"/>
                <w:szCs w:val="28"/>
              </w:rPr>
              <w:t>符合安防要求国产24口交换机</w:t>
            </w:r>
          </w:p>
        </w:tc>
        <w:tc>
          <w:tcPr>
            <w:tcW w:w="6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28"/>
                <w:szCs w:val="28"/>
              </w:rPr>
            </w:pPr>
            <w:r>
              <w:rPr>
                <w:rFonts w:hint="eastAsia" w:ascii="宋体" w:hAnsi="宋体" w:cs="宋体"/>
                <w:sz w:val="28"/>
                <w:szCs w:val="28"/>
              </w:rPr>
              <w:t>台</w:t>
            </w:r>
          </w:p>
        </w:tc>
        <w:tc>
          <w:tcPr>
            <w:tcW w:w="7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28"/>
                <w:szCs w:val="28"/>
              </w:rPr>
            </w:pPr>
            <w:r>
              <w:rPr>
                <w:rFonts w:hint="eastAsia" w:ascii="宋体" w:hAnsi="宋体" w:cs="宋体"/>
                <w:sz w:val="28"/>
                <w:szCs w:val="28"/>
              </w:rPr>
              <w:t>1</w:t>
            </w:r>
          </w:p>
        </w:tc>
        <w:tc>
          <w:tcPr>
            <w:tcW w:w="9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28"/>
                <w:szCs w:val="28"/>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28"/>
                <w:szCs w:val="28"/>
              </w:rPr>
            </w:pPr>
          </w:p>
        </w:tc>
      </w:tr>
      <w:tr>
        <w:tblPrEx>
          <w:tblCellMar>
            <w:top w:w="0" w:type="dxa"/>
            <w:left w:w="108" w:type="dxa"/>
            <w:bottom w:w="0" w:type="dxa"/>
            <w:right w:w="108" w:type="dxa"/>
          </w:tblCellMar>
        </w:tblPrEx>
        <w:tc>
          <w:tcPr>
            <w:tcW w:w="6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28"/>
                <w:szCs w:val="28"/>
              </w:rPr>
            </w:pPr>
            <w:r>
              <w:rPr>
                <w:rFonts w:hint="eastAsia" w:ascii="宋体" w:hAnsi="宋体" w:cs="宋体"/>
                <w:sz w:val="28"/>
                <w:szCs w:val="28"/>
              </w:rPr>
              <w:t>6</w:t>
            </w:r>
          </w:p>
        </w:tc>
        <w:tc>
          <w:tcPr>
            <w:tcW w:w="12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28"/>
                <w:szCs w:val="28"/>
              </w:rPr>
            </w:pPr>
            <w:r>
              <w:rPr>
                <w:rFonts w:hint="eastAsia" w:ascii="宋体" w:hAnsi="宋体" w:cs="宋体"/>
                <w:sz w:val="28"/>
                <w:szCs w:val="28"/>
              </w:rPr>
              <w:t>音响</w:t>
            </w:r>
          </w:p>
        </w:tc>
        <w:tc>
          <w:tcPr>
            <w:tcW w:w="37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8"/>
                <w:szCs w:val="28"/>
              </w:rPr>
            </w:pPr>
            <w:r>
              <w:rPr>
                <w:rFonts w:hint="eastAsia" w:ascii="宋体" w:hAnsi="宋体" w:cs="宋体"/>
                <w:sz w:val="28"/>
                <w:szCs w:val="28"/>
              </w:rPr>
              <w:t>符合安防要求国产音响</w:t>
            </w:r>
          </w:p>
        </w:tc>
        <w:tc>
          <w:tcPr>
            <w:tcW w:w="6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28"/>
                <w:szCs w:val="28"/>
              </w:rPr>
            </w:pPr>
            <w:r>
              <w:rPr>
                <w:rFonts w:hint="eastAsia" w:ascii="宋体" w:hAnsi="宋体" w:cs="宋体"/>
                <w:sz w:val="28"/>
                <w:szCs w:val="28"/>
              </w:rPr>
              <w:t>台</w:t>
            </w:r>
          </w:p>
        </w:tc>
        <w:tc>
          <w:tcPr>
            <w:tcW w:w="7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28"/>
                <w:szCs w:val="28"/>
              </w:rPr>
            </w:pPr>
            <w:r>
              <w:rPr>
                <w:rFonts w:hint="eastAsia" w:ascii="宋体" w:hAnsi="宋体" w:cs="宋体"/>
                <w:sz w:val="28"/>
                <w:szCs w:val="28"/>
              </w:rPr>
              <w:t>1</w:t>
            </w:r>
          </w:p>
        </w:tc>
        <w:tc>
          <w:tcPr>
            <w:tcW w:w="9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28"/>
                <w:szCs w:val="28"/>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28"/>
                <w:szCs w:val="28"/>
              </w:rPr>
            </w:pPr>
          </w:p>
        </w:tc>
      </w:tr>
      <w:tr>
        <w:tblPrEx>
          <w:tblCellMar>
            <w:top w:w="0" w:type="dxa"/>
            <w:left w:w="108" w:type="dxa"/>
            <w:bottom w:w="0" w:type="dxa"/>
            <w:right w:w="108" w:type="dxa"/>
          </w:tblCellMar>
        </w:tblPrEx>
        <w:tc>
          <w:tcPr>
            <w:tcW w:w="6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28"/>
                <w:szCs w:val="28"/>
              </w:rPr>
            </w:pPr>
            <w:r>
              <w:rPr>
                <w:rFonts w:hint="eastAsia" w:ascii="宋体" w:hAnsi="宋体" w:cs="宋体"/>
                <w:sz w:val="28"/>
                <w:szCs w:val="28"/>
              </w:rPr>
              <w:t>7</w:t>
            </w:r>
          </w:p>
        </w:tc>
        <w:tc>
          <w:tcPr>
            <w:tcW w:w="12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28"/>
                <w:szCs w:val="28"/>
              </w:rPr>
            </w:pPr>
            <w:r>
              <w:rPr>
                <w:rFonts w:hint="eastAsia" w:ascii="宋体" w:hAnsi="宋体" w:cs="宋体"/>
                <w:sz w:val="28"/>
                <w:szCs w:val="28"/>
              </w:rPr>
              <w:t>通讯光缆、电缆</w:t>
            </w:r>
          </w:p>
        </w:tc>
        <w:tc>
          <w:tcPr>
            <w:tcW w:w="37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firstLine="560" w:firstLineChars="200"/>
              <w:jc w:val="center"/>
              <w:rPr>
                <w:rFonts w:hint="eastAsia" w:ascii="宋体" w:hAnsi="宋体" w:cs="宋体"/>
                <w:sz w:val="28"/>
                <w:szCs w:val="28"/>
              </w:rPr>
            </w:pPr>
            <w:r>
              <w:rPr>
                <w:rFonts w:hint="eastAsia" w:ascii="宋体" w:hAnsi="宋体" w:cs="宋体"/>
                <w:sz w:val="28"/>
                <w:szCs w:val="28"/>
              </w:rPr>
              <w:t>网线、光缆、视频延长线等，满足现场要求。</w:t>
            </w:r>
          </w:p>
        </w:tc>
        <w:tc>
          <w:tcPr>
            <w:tcW w:w="6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8"/>
                <w:szCs w:val="28"/>
              </w:rPr>
            </w:pPr>
            <w:r>
              <w:rPr>
                <w:rFonts w:hint="eastAsia"/>
                <w:sz w:val="28"/>
                <w:szCs w:val="28"/>
              </w:rPr>
              <w:t>套</w:t>
            </w:r>
          </w:p>
        </w:tc>
        <w:tc>
          <w:tcPr>
            <w:tcW w:w="7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8"/>
                <w:szCs w:val="28"/>
              </w:rPr>
            </w:pPr>
            <w:r>
              <w:rPr>
                <w:rFonts w:hint="eastAsia"/>
                <w:sz w:val="28"/>
                <w:szCs w:val="28"/>
              </w:rPr>
              <w:t>1</w:t>
            </w:r>
          </w:p>
        </w:tc>
        <w:tc>
          <w:tcPr>
            <w:tcW w:w="9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28"/>
                <w:szCs w:val="28"/>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28"/>
                <w:szCs w:val="28"/>
              </w:rPr>
            </w:pPr>
          </w:p>
        </w:tc>
      </w:tr>
      <w:tr>
        <w:tblPrEx>
          <w:tblCellMar>
            <w:top w:w="0" w:type="dxa"/>
            <w:left w:w="108" w:type="dxa"/>
            <w:bottom w:w="0" w:type="dxa"/>
            <w:right w:w="108" w:type="dxa"/>
          </w:tblCellMar>
        </w:tblPrEx>
        <w:tc>
          <w:tcPr>
            <w:tcW w:w="6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 w:val="28"/>
                <w:szCs w:val="28"/>
                <w:lang w:val="en-US" w:eastAsia="zh-CN"/>
              </w:rPr>
            </w:pPr>
            <w:r>
              <w:rPr>
                <w:rFonts w:hint="eastAsia" w:cs="宋体"/>
                <w:sz w:val="28"/>
                <w:szCs w:val="28"/>
                <w:lang w:val="en-US" w:eastAsia="zh-CN"/>
              </w:rPr>
              <w:t>8</w:t>
            </w:r>
          </w:p>
        </w:tc>
        <w:tc>
          <w:tcPr>
            <w:tcW w:w="12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 w:val="28"/>
                <w:szCs w:val="28"/>
                <w:lang w:val="en-US" w:eastAsia="zh-CN"/>
              </w:rPr>
            </w:pPr>
            <w:r>
              <w:rPr>
                <w:rFonts w:hint="eastAsia" w:cs="宋体"/>
                <w:sz w:val="28"/>
                <w:szCs w:val="28"/>
                <w:lang w:val="en-US" w:eastAsia="zh-CN"/>
              </w:rPr>
              <w:t>打印机</w:t>
            </w:r>
          </w:p>
        </w:tc>
        <w:tc>
          <w:tcPr>
            <w:tcW w:w="37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firstLine="560" w:firstLineChars="200"/>
              <w:jc w:val="center"/>
              <w:rPr>
                <w:rFonts w:hint="default" w:ascii="宋体" w:hAnsi="宋体" w:eastAsia="宋体" w:cs="宋体"/>
                <w:sz w:val="28"/>
                <w:szCs w:val="28"/>
                <w:lang w:val="en-US" w:eastAsia="zh-CN"/>
              </w:rPr>
            </w:pPr>
            <w:r>
              <w:rPr>
                <w:rFonts w:hint="eastAsia" w:cs="宋体"/>
                <w:sz w:val="28"/>
                <w:szCs w:val="28"/>
                <w:lang w:val="en-US" w:eastAsia="zh-CN"/>
              </w:rPr>
              <w:t>激光打印机</w:t>
            </w:r>
          </w:p>
        </w:tc>
        <w:tc>
          <w:tcPr>
            <w:tcW w:w="6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sz w:val="28"/>
                <w:szCs w:val="28"/>
                <w:lang w:val="en-US" w:eastAsia="zh-CN"/>
              </w:rPr>
            </w:pPr>
            <w:r>
              <w:rPr>
                <w:rFonts w:hint="eastAsia"/>
                <w:sz w:val="28"/>
                <w:szCs w:val="28"/>
                <w:lang w:val="en-US" w:eastAsia="zh-CN"/>
              </w:rPr>
              <w:t>台</w:t>
            </w:r>
          </w:p>
        </w:tc>
        <w:tc>
          <w:tcPr>
            <w:tcW w:w="7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sz w:val="28"/>
                <w:szCs w:val="28"/>
                <w:lang w:val="en-US" w:eastAsia="zh-CN"/>
              </w:rPr>
            </w:pPr>
            <w:r>
              <w:rPr>
                <w:rFonts w:hint="eastAsia"/>
                <w:sz w:val="28"/>
                <w:szCs w:val="28"/>
                <w:lang w:val="en-US" w:eastAsia="zh-CN"/>
              </w:rPr>
              <w:t>1</w:t>
            </w:r>
          </w:p>
        </w:tc>
        <w:tc>
          <w:tcPr>
            <w:tcW w:w="9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28"/>
                <w:szCs w:val="28"/>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28"/>
                <w:szCs w:val="28"/>
              </w:rPr>
            </w:pPr>
          </w:p>
        </w:tc>
      </w:tr>
      <w:tr>
        <w:tblPrEx>
          <w:tblCellMar>
            <w:top w:w="0" w:type="dxa"/>
            <w:left w:w="108" w:type="dxa"/>
            <w:bottom w:w="0" w:type="dxa"/>
            <w:right w:w="108" w:type="dxa"/>
          </w:tblCellMar>
        </w:tblPrEx>
        <w:tc>
          <w:tcPr>
            <w:tcW w:w="7945"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28"/>
                <w:szCs w:val="28"/>
              </w:rPr>
            </w:pPr>
            <w:r>
              <w:rPr>
                <w:rFonts w:hint="eastAsia" w:cs="宋体"/>
                <w:sz w:val="28"/>
                <w:szCs w:val="28"/>
                <w:lang w:eastAsia="zh-CN"/>
              </w:rPr>
              <w:t>合</w:t>
            </w:r>
            <w:r>
              <w:rPr>
                <w:rFonts w:hint="eastAsia" w:ascii="宋体" w:hAnsi="宋体" w:cs="宋体"/>
                <w:sz w:val="28"/>
                <w:szCs w:val="28"/>
              </w:rPr>
              <w:t>计：</w:t>
            </w:r>
          </w:p>
        </w:tc>
        <w:tc>
          <w:tcPr>
            <w:tcW w:w="10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28"/>
                <w:szCs w:val="28"/>
              </w:rPr>
            </w:pPr>
          </w:p>
        </w:tc>
      </w:tr>
    </w:tbl>
    <w:p>
      <w:pPr>
        <w:pageBreakBefore w:val="0"/>
        <w:tabs>
          <w:tab w:val="left" w:pos="1213"/>
        </w:tabs>
        <w:kinsoku/>
        <w:overflowPunct/>
        <w:topLinePunct w:val="0"/>
        <w:bidi w:val="0"/>
        <w:adjustRightInd w:val="0"/>
        <w:snapToGrid w:val="0"/>
        <w:spacing w:line="594" w:lineRule="exact"/>
        <w:ind w:right="0"/>
        <w:rPr>
          <w:rFonts w:hint="default" w:ascii="Times New Roman" w:hAnsi="Times New Roman" w:eastAsia="方正仿宋_GBK" w:cs="Times New Roman"/>
          <w:sz w:val="30"/>
          <w:szCs w:val="30"/>
          <w:lang w:val="zh-CN" w:eastAsia="zh-CN"/>
        </w:rPr>
      </w:pPr>
      <w:r>
        <w:rPr>
          <w:rFonts w:hint="eastAsia" w:ascii="Times New Roman" w:hAnsi="Times New Roman" w:eastAsia="方正仿宋_GBK" w:cs="Times New Roman"/>
          <w:sz w:val="30"/>
          <w:szCs w:val="30"/>
          <w:lang w:val="zh-CN" w:eastAsia="zh-CN"/>
        </w:rPr>
        <w:t>备注</w:t>
      </w:r>
      <w:r>
        <w:rPr>
          <w:rFonts w:hint="default" w:ascii="Times New Roman" w:hAnsi="Times New Roman" w:eastAsia="方正仿宋_GBK" w:cs="Times New Roman"/>
          <w:sz w:val="30"/>
          <w:szCs w:val="30"/>
          <w:lang w:val="zh-CN" w:eastAsia="zh-CN"/>
        </w:rPr>
        <w:t>1</w:t>
      </w:r>
      <w:r>
        <w:rPr>
          <w:rFonts w:hint="default" w:ascii="Times New Roman" w:hAnsi="Times New Roman" w:eastAsia="方正仿宋_GBK" w:cs="Times New Roman"/>
          <w:sz w:val="30"/>
          <w:szCs w:val="30"/>
          <w:lang w:eastAsia="zh-CN"/>
        </w:rPr>
        <w:t>.</w:t>
      </w:r>
      <w:r>
        <w:rPr>
          <w:rFonts w:hint="default" w:ascii="Times New Roman" w:hAnsi="Times New Roman" w:eastAsia="方正仿宋_GBK" w:cs="Times New Roman"/>
          <w:sz w:val="30"/>
          <w:szCs w:val="30"/>
          <w:lang w:val="zh-CN" w:eastAsia="zh-CN"/>
        </w:rPr>
        <w:t>所有价格均系用人民币表示，单位为元，精确到个数位。</w:t>
      </w:r>
    </w:p>
    <w:p>
      <w:pPr>
        <w:pStyle w:val="199"/>
        <w:pageBreakBefore w:val="0"/>
        <w:kinsoku/>
        <w:overflowPunct/>
        <w:topLinePunct w:val="0"/>
        <w:bidi w:val="0"/>
        <w:spacing w:line="594" w:lineRule="exact"/>
        <w:ind w:left="0" w:leftChars="0" w:right="0" w:firstLine="600" w:firstLineChars="200"/>
        <w:rPr>
          <w:rFonts w:hint="default" w:ascii="Times New Roman" w:hAnsi="Times New Roman" w:eastAsia="方正仿宋_GBK" w:cs="Times New Roman"/>
          <w:sz w:val="30"/>
          <w:szCs w:val="30"/>
          <w:lang w:eastAsia="zh-CN"/>
        </w:rPr>
      </w:pPr>
      <w:r>
        <w:rPr>
          <w:rFonts w:hint="default" w:ascii="Times New Roman" w:hAnsi="Times New Roman" w:eastAsia="方正仿宋_GBK" w:cs="Times New Roman"/>
          <w:kern w:val="0"/>
          <w:sz w:val="30"/>
          <w:szCs w:val="30"/>
        </w:rPr>
        <w:t>2.费</w:t>
      </w:r>
      <w:r>
        <w:rPr>
          <w:rFonts w:hint="default" w:ascii="Times New Roman" w:hAnsi="Times New Roman" w:eastAsia="方正仿宋_GBK" w:cs="Times New Roman"/>
          <w:kern w:val="0"/>
          <w:sz w:val="30"/>
          <w:szCs w:val="30"/>
          <w:highlight w:val="none"/>
        </w:rPr>
        <w:t>用</w:t>
      </w:r>
      <w:r>
        <w:rPr>
          <w:rFonts w:hint="default" w:ascii="Times New Roman" w:hAnsi="Times New Roman" w:eastAsia="方正仿宋_GBK" w:cs="Times New Roman"/>
          <w:kern w:val="0"/>
          <w:sz w:val="30"/>
          <w:szCs w:val="30"/>
          <w:highlight w:val="none"/>
          <w:lang w:val="zh-CN"/>
        </w:rPr>
        <w:t>（单价、</w:t>
      </w:r>
      <w:r>
        <w:rPr>
          <w:rFonts w:hint="eastAsia" w:eastAsia="方正仿宋_GBK" w:cs="Times New Roman"/>
          <w:kern w:val="0"/>
          <w:sz w:val="30"/>
          <w:szCs w:val="30"/>
          <w:highlight w:val="none"/>
          <w:lang w:val="zh-CN"/>
        </w:rPr>
        <w:t>总</w:t>
      </w:r>
      <w:r>
        <w:rPr>
          <w:rFonts w:hint="default" w:ascii="Times New Roman" w:hAnsi="Times New Roman" w:eastAsia="方正仿宋_GBK" w:cs="Times New Roman"/>
          <w:kern w:val="0"/>
          <w:sz w:val="30"/>
          <w:szCs w:val="30"/>
          <w:highlight w:val="none"/>
          <w:lang w:val="zh-CN"/>
        </w:rPr>
        <w:t>价、</w:t>
      </w:r>
      <w:r>
        <w:rPr>
          <w:rFonts w:hint="eastAsia" w:eastAsia="方正仿宋_GBK" w:cs="Times New Roman"/>
          <w:kern w:val="0"/>
          <w:sz w:val="30"/>
          <w:szCs w:val="30"/>
          <w:highlight w:val="none"/>
          <w:lang w:val="zh-CN"/>
        </w:rPr>
        <w:t>合计</w:t>
      </w:r>
      <w:r>
        <w:rPr>
          <w:rFonts w:hint="default" w:ascii="Times New Roman" w:hAnsi="Times New Roman" w:eastAsia="方正仿宋_GBK" w:cs="Times New Roman"/>
          <w:kern w:val="0"/>
          <w:sz w:val="30"/>
          <w:szCs w:val="30"/>
          <w:highlight w:val="none"/>
          <w:lang w:val="zh-CN"/>
        </w:rPr>
        <w:t>）为</w:t>
      </w:r>
      <w:r>
        <w:rPr>
          <w:rFonts w:hint="default" w:ascii="Times New Roman" w:hAnsi="Times New Roman" w:eastAsia="方正仿宋_GBK" w:cs="Times New Roman"/>
          <w:kern w:val="0"/>
          <w:sz w:val="32"/>
          <w:szCs w:val="32"/>
          <w:highlight w:val="none"/>
        </w:rPr>
        <w:t>包含</w:t>
      </w:r>
      <w:r>
        <w:rPr>
          <w:rFonts w:hint="default" w:ascii="Times New Roman" w:hAnsi="Times New Roman" w:eastAsia="方正仿宋_GBK" w:cs="Times New Roman"/>
          <w:kern w:val="0"/>
          <w:sz w:val="32"/>
          <w:szCs w:val="32"/>
          <w:lang w:val="zh-CN"/>
        </w:rPr>
        <w:t>本项目所需的</w:t>
      </w:r>
      <w:r>
        <w:rPr>
          <w:rFonts w:hint="default" w:ascii="Times New Roman" w:hAnsi="Times New Roman" w:eastAsia="方正仿宋_GBK" w:cs="Times New Roman"/>
          <w:bCs/>
          <w:sz w:val="32"/>
          <w:szCs w:val="32"/>
          <w:lang w:val="en-US" w:eastAsia="zh-CN"/>
        </w:rPr>
        <w:t>设备</w:t>
      </w:r>
      <w:r>
        <w:rPr>
          <w:rFonts w:hint="default" w:ascii="Times New Roman" w:hAnsi="Times New Roman" w:eastAsia="方正仿宋_GBK" w:cs="Times New Roman"/>
          <w:bCs/>
          <w:sz w:val="32"/>
          <w:szCs w:val="32"/>
        </w:rPr>
        <w:t>费、人工费、</w:t>
      </w:r>
      <w:r>
        <w:rPr>
          <w:rFonts w:hint="default" w:ascii="Times New Roman" w:hAnsi="Times New Roman" w:eastAsia="方正仿宋_GBK" w:cs="Times New Roman"/>
          <w:bCs/>
          <w:sz w:val="32"/>
          <w:szCs w:val="32"/>
          <w:lang w:eastAsia="zh-CN"/>
        </w:rPr>
        <w:t>技术服务</w:t>
      </w:r>
      <w:r>
        <w:rPr>
          <w:rFonts w:hint="default" w:ascii="Times New Roman" w:hAnsi="Times New Roman" w:eastAsia="方正仿宋_GBK" w:cs="Times New Roman"/>
          <w:bCs/>
          <w:sz w:val="32"/>
          <w:szCs w:val="32"/>
        </w:rPr>
        <w:t>费、</w:t>
      </w:r>
      <w:r>
        <w:rPr>
          <w:rFonts w:hint="default" w:ascii="Times New Roman" w:hAnsi="Times New Roman" w:eastAsia="方正仿宋_GBK" w:cs="Times New Roman"/>
          <w:bCs/>
          <w:sz w:val="32"/>
          <w:szCs w:val="32"/>
          <w:lang w:val="en-US" w:eastAsia="zh-CN"/>
        </w:rPr>
        <w:t>税费（税率符合国家法律法规和相关政策要求）、</w:t>
      </w:r>
      <w:r>
        <w:rPr>
          <w:rFonts w:hint="eastAsia" w:eastAsia="方正仿宋_GBK" w:cs="Times New Roman"/>
          <w:bCs/>
          <w:sz w:val="32"/>
          <w:szCs w:val="32"/>
          <w:lang w:val="en-US" w:eastAsia="zh-CN"/>
        </w:rPr>
        <w:t>安全文明施工费（不低于2%合同金额）、</w:t>
      </w:r>
      <w:r>
        <w:rPr>
          <w:rFonts w:hint="default" w:ascii="Times New Roman" w:hAnsi="Times New Roman" w:eastAsia="方正仿宋_GBK" w:cs="Times New Roman"/>
          <w:bCs/>
          <w:sz w:val="32"/>
          <w:szCs w:val="32"/>
          <w:lang w:val="en-US" w:eastAsia="zh-CN"/>
        </w:rPr>
        <w:t>保险费、人员交通和食宿费及相关的</w:t>
      </w:r>
      <w:r>
        <w:rPr>
          <w:rFonts w:hint="default" w:ascii="Times New Roman" w:hAnsi="Times New Roman" w:eastAsia="方正仿宋_GBK" w:cs="Times New Roman"/>
          <w:bCs/>
          <w:sz w:val="32"/>
          <w:szCs w:val="32"/>
        </w:rPr>
        <w:t>所有费用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bCs/>
          <w:sz w:val="32"/>
          <w:szCs w:val="32"/>
          <w:lang w:val="en-US" w:eastAsia="zh-CN"/>
        </w:rPr>
        <w:t>合同执行期间单价和总价均不予以调整。</w:t>
      </w:r>
    </w:p>
    <w:p>
      <w:pPr>
        <w:pStyle w:val="196"/>
        <w:rPr>
          <w:lang w:val="zh-CN" w:eastAsia="zh-CN"/>
        </w:rPr>
      </w:pPr>
    </w:p>
    <w:p>
      <w:pPr>
        <w:pStyle w:val="196"/>
        <w:pageBreakBefore w:val="0"/>
        <w:kinsoku/>
        <w:overflowPunct/>
        <w:topLinePunct w:val="0"/>
        <w:bidi w:val="0"/>
        <w:spacing w:line="594" w:lineRule="exact"/>
        <w:ind w:left="0" w:leftChars="0" w:right="0" w:firstLine="0" w:firstLineChars="0"/>
        <w:rPr>
          <w:rFonts w:asciiTheme="minorEastAsia" w:hAnsiTheme="minorEastAsia" w:eastAsiaTheme="minorEastAsia"/>
          <w:b/>
          <w:sz w:val="24"/>
          <w:szCs w:val="24"/>
          <w:lang w:val="zh-CN" w:eastAsia="zh-CN"/>
        </w:rPr>
      </w:pPr>
    </w:p>
    <w:p>
      <w:pPr>
        <w:pStyle w:val="196"/>
        <w:pageBreakBefore w:val="0"/>
        <w:kinsoku/>
        <w:overflowPunct/>
        <w:topLinePunct w:val="0"/>
        <w:bidi w:val="0"/>
        <w:spacing w:line="594" w:lineRule="exact"/>
        <w:ind w:left="0" w:leftChars="0" w:right="0" w:firstLine="0" w:firstLineChars="0"/>
        <w:rPr>
          <w:rFonts w:asciiTheme="minorEastAsia" w:hAnsiTheme="minorEastAsia" w:eastAsiaTheme="minorEastAsia"/>
          <w:b/>
          <w:sz w:val="24"/>
          <w:szCs w:val="24"/>
          <w:lang w:val="zh-CN" w:eastAsia="zh-CN"/>
        </w:rPr>
      </w:pPr>
    </w:p>
    <w:p>
      <w:pPr>
        <w:pStyle w:val="196"/>
        <w:pageBreakBefore w:val="0"/>
        <w:kinsoku/>
        <w:overflowPunct/>
        <w:topLinePunct w:val="0"/>
        <w:bidi w:val="0"/>
        <w:spacing w:line="594" w:lineRule="exact"/>
        <w:ind w:left="0" w:leftChars="0" w:right="0" w:firstLine="0" w:firstLineChars="0"/>
        <w:rPr>
          <w:rFonts w:asciiTheme="minorEastAsia" w:hAnsiTheme="minorEastAsia" w:eastAsiaTheme="minorEastAsia"/>
          <w:b/>
          <w:sz w:val="24"/>
          <w:szCs w:val="24"/>
          <w:lang w:val="zh-CN" w:eastAsia="zh-CN"/>
        </w:rPr>
      </w:pPr>
    </w:p>
    <w:p>
      <w:pPr>
        <w:pStyle w:val="196"/>
        <w:pageBreakBefore w:val="0"/>
        <w:kinsoku/>
        <w:overflowPunct/>
        <w:topLinePunct w:val="0"/>
        <w:bidi w:val="0"/>
        <w:spacing w:line="594" w:lineRule="exact"/>
        <w:ind w:left="0" w:leftChars="0" w:right="0" w:firstLine="0" w:firstLineChars="0"/>
        <w:rPr>
          <w:rFonts w:asciiTheme="minorEastAsia" w:hAnsiTheme="minorEastAsia" w:eastAsiaTheme="minorEastAsia"/>
          <w:b/>
          <w:sz w:val="24"/>
          <w:szCs w:val="24"/>
          <w:lang w:val="zh-CN" w:eastAsia="zh-CN"/>
        </w:rPr>
      </w:pPr>
    </w:p>
    <w:p>
      <w:pPr>
        <w:pStyle w:val="196"/>
        <w:pageBreakBefore w:val="0"/>
        <w:kinsoku/>
        <w:overflowPunct/>
        <w:topLinePunct w:val="0"/>
        <w:bidi w:val="0"/>
        <w:spacing w:line="594" w:lineRule="exact"/>
        <w:ind w:left="0" w:leftChars="0" w:right="0" w:firstLine="0" w:firstLineChars="0"/>
        <w:rPr>
          <w:rFonts w:asciiTheme="minorEastAsia" w:hAnsiTheme="minorEastAsia" w:eastAsiaTheme="minorEastAsia"/>
          <w:b/>
          <w:sz w:val="24"/>
          <w:szCs w:val="24"/>
          <w:lang w:val="zh-CN" w:eastAsia="zh-CN"/>
        </w:rPr>
      </w:pPr>
    </w:p>
    <w:p>
      <w:pPr>
        <w:pStyle w:val="196"/>
        <w:pageBreakBefore w:val="0"/>
        <w:kinsoku/>
        <w:overflowPunct/>
        <w:topLinePunct w:val="0"/>
        <w:bidi w:val="0"/>
        <w:spacing w:line="594" w:lineRule="exact"/>
        <w:ind w:left="0" w:leftChars="0" w:right="0" w:firstLine="0" w:firstLineChars="0"/>
        <w:rPr>
          <w:rFonts w:asciiTheme="minorEastAsia" w:hAnsiTheme="minorEastAsia" w:eastAsiaTheme="minorEastAsia"/>
          <w:b/>
          <w:sz w:val="24"/>
          <w:szCs w:val="24"/>
          <w:lang w:val="zh-CN" w:eastAsia="zh-CN"/>
        </w:rPr>
      </w:pPr>
    </w:p>
    <w:p>
      <w:pPr>
        <w:pStyle w:val="196"/>
        <w:pageBreakBefore w:val="0"/>
        <w:kinsoku/>
        <w:overflowPunct/>
        <w:topLinePunct w:val="0"/>
        <w:bidi w:val="0"/>
        <w:spacing w:line="594" w:lineRule="exact"/>
        <w:ind w:left="0" w:leftChars="0" w:right="0" w:firstLine="0" w:firstLineChars="0"/>
        <w:rPr>
          <w:rFonts w:asciiTheme="minorEastAsia" w:hAnsiTheme="minorEastAsia" w:eastAsiaTheme="minorEastAsia"/>
          <w:b/>
          <w:sz w:val="24"/>
          <w:szCs w:val="24"/>
          <w:lang w:val="zh-CN" w:eastAsia="zh-CN"/>
        </w:rPr>
      </w:pPr>
    </w:p>
    <w:p>
      <w:pPr>
        <w:pStyle w:val="196"/>
        <w:pageBreakBefore w:val="0"/>
        <w:kinsoku/>
        <w:overflowPunct/>
        <w:topLinePunct w:val="0"/>
        <w:bidi w:val="0"/>
        <w:spacing w:line="594" w:lineRule="exact"/>
        <w:ind w:left="0" w:leftChars="0" w:right="0" w:firstLine="0" w:firstLineChars="0"/>
        <w:rPr>
          <w:rFonts w:asciiTheme="minorEastAsia" w:hAnsiTheme="minorEastAsia" w:eastAsiaTheme="minorEastAsia"/>
          <w:b/>
          <w:sz w:val="24"/>
          <w:szCs w:val="24"/>
          <w:lang w:val="zh-CN" w:eastAsia="zh-CN"/>
        </w:rPr>
      </w:pPr>
    </w:p>
    <w:p>
      <w:pPr>
        <w:pStyle w:val="196"/>
        <w:pageBreakBefore w:val="0"/>
        <w:kinsoku/>
        <w:overflowPunct/>
        <w:topLinePunct w:val="0"/>
        <w:bidi w:val="0"/>
        <w:spacing w:line="594" w:lineRule="exact"/>
        <w:ind w:left="0" w:leftChars="0" w:right="0" w:firstLine="0" w:firstLineChars="0"/>
        <w:rPr>
          <w:rFonts w:asciiTheme="minorEastAsia" w:hAnsiTheme="minorEastAsia" w:eastAsiaTheme="minorEastAsia"/>
          <w:b/>
          <w:sz w:val="24"/>
          <w:szCs w:val="24"/>
          <w:lang w:val="zh-CN" w:eastAsia="zh-CN"/>
        </w:rPr>
      </w:pPr>
    </w:p>
    <w:p>
      <w:pPr>
        <w:pStyle w:val="196"/>
        <w:pageBreakBefore w:val="0"/>
        <w:kinsoku/>
        <w:overflowPunct/>
        <w:topLinePunct w:val="0"/>
        <w:bidi w:val="0"/>
        <w:spacing w:line="594" w:lineRule="exact"/>
        <w:ind w:left="0" w:leftChars="0" w:right="0" w:firstLine="0" w:firstLineChars="0"/>
        <w:rPr>
          <w:rFonts w:asciiTheme="minorEastAsia" w:hAnsiTheme="minorEastAsia" w:eastAsiaTheme="minorEastAsia"/>
          <w:b/>
          <w:sz w:val="24"/>
          <w:szCs w:val="24"/>
          <w:lang w:val="zh-CN" w:eastAsia="zh-CN"/>
        </w:rPr>
      </w:pPr>
    </w:p>
    <w:p>
      <w:pPr>
        <w:pStyle w:val="196"/>
        <w:pageBreakBefore w:val="0"/>
        <w:kinsoku/>
        <w:overflowPunct/>
        <w:topLinePunct w:val="0"/>
        <w:bidi w:val="0"/>
        <w:spacing w:line="594" w:lineRule="exact"/>
        <w:ind w:left="0" w:leftChars="0" w:right="0" w:firstLine="0" w:firstLineChars="0"/>
        <w:rPr>
          <w:rFonts w:asciiTheme="minorEastAsia" w:hAnsiTheme="minorEastAsia" w:eastAsiaTheme="minorEastAsia"/>
          <w:b/>
          <w:sz w:val="24"/>
          <w:szCs w:val="24"/>
          <w:lang w:val="zh-CN" w:eastAsia="zh-CN"/>
        </w:rPr>
      </w:pPr>
    </w:p>
    <w:p>
      <w:pPr>
        <w:pStyle w:val="196"/>
        <w:pageBreakBefore w:val="0"/>
        <w:kinsoku/>
        <w:overflowPunct/>
        <w:topLinePunct w:val="0"/>
        <w:bidi w:val="0"/>
        <w:spacing w:line="594" w:lineRule="exact"/>
        <w:ind w:left="0" w:leftChars="0" w:right="0" w:firstLine="0" w:firstLineChars="0"/>
        <w:rPr>
          <w:rFonts w:asciiTheme="minorEastAsia" w:hAnsiTheme="minorEastAsia" w:eastAsiaTheme="minorEastAsia"/>
          <w:b/>
          <w:sz w:val="24"/>
          <w:szCs w:val="24"/>
          <w:lang w:val="zh-CN" w:eastAsia="zh-CN"/>
        </w:rPr>
      </w:pPr>
    </w:p>
    <w:p>
      <w:pPr>
        <w:pStyle w:val="196"/>
        <w:pageBreakBefore w:val="0"/>
        <w:kinsoku/>
        <w:overflowPunct/>
        <w:topLinePunct w:val="0"/>
        <w:bidi w:val="0"/>
        <w:spacing w:line="594" w:lineRule="exact"/>
        <w:ind w:left="0" w:leftChars="0" w:right="0" w:firstLine="0" w:firstLineChars="0"/>
        <w:rPr>
          <w:rFonts w:asciiTheme="minorEastAsia" w:hAnsiTheme="minorEastAsia" w:eastAsiaTheme="minorEastAsia"/>
          <w:b/>
          <w:sz w:val="24"/>
          <w:szCs w:val="24"/>
          <w:lang w:val="zh-CN" w:eastAsia="zh-CN"/>
        </w:rPr>
      </w:pPr>
    </w:p>
    <w:p>
      <w:pPr>
        <w:pStyle w:val="196"/>
        <w:pageBreakBefore w:val="0"/>
        <w:kinsoku/>
        <w:overflowPunct/>
        <w:topLinePunct w:val="0"/>
        <w:bidi w:val="0"/>
        <w:spacing w:line="594" w:lineRule="exact"/>
        <w:ind w:left="0" w:leftChars="0" w:right="0" w:firstLine="0" w:firstLineChars="0"/>
        <w:rPr>
          <w:rFonts w:asciiTheme="minorEastAsia" w:hAnsiTheme="minorEastAsia" w:eastAsiaTheme="minorEastAsia"/>
          <w:b/>
          <w:sz w:val="24"/>
          <w:szCs w:val="24"/>
          <w:lang w:val="zh-CN" w:eastAsia="zh-CN"/>
        </w:rPr>
      </w:pPr>
    </w:p>
    <w:p>
      <w:pPr>
        <w:pStyle w:val="196"/>
        <w:pageBreakBefore w:val="0"/>
        <w:kinsoku/>
        <w:overflowPunct/>
        <w:topLinePunct w:val="0"/>
        <w:bidi w:val="0"/>
        <w:spacing w:line="594" w:lineRule="exact"/>
        <w:ind w:left="0" w:leftChars="0" w:right="0" w:firstLine="0" w:firstLineChars="0"/>
        <w:rPr>
          <w:rFonts w:asciiTheme="minorEastAsia" w:hAnsiTheme="minorEastAsia" w:eastAsiaTheme="minorEastAsia"/>
          <w:b/>
          <w:sz w:val="24"/>
          <w:szCs w:val="24"/>
          <w:lang w:val="zh-CN" w:eastAsia="zh-CN"/>
        </w:rPr>
      </w:pPr>
    </w:p>
    <w:p>
      <w:pPr>
        <w:pStyle w:val="196"/>
        <w:pageBreakBefore w:val="0"/>
        <w:kinsoku/>
        <w:overflowPunct/>
        <w:topLinePunct w:val="0"/>
        <w:bidi w:val="0"/>
        <w:spacing w:line="594" w:lineRule="exact"/>
        <w:ind w:left="0" w:leftChars="0" w:right="0" w:firstLine="0" w:firstLineChars="0"/>
        <w:rPr>
          <w:rFonts w:asciiTheme="minorEastAsia" w:hAnsiTheme="minorEastAsia" w:eastAsiaTheme="minorEastAsia"/>
          <w:b/>
          <w:sz w:val="24"/>
          <w:szCs w:val="24"/>
          <w:lang w:val="zh-CN" w:eastAsia="zh-CN"/>
        </w:rPr>
      </w:pPr>
    </w:p>
    <w:p>
      <w:pPr>
        <w:pStyle w:val="196"/>
        <w:pageBreakBefore w:val="0"/>
        <w:kinsoku/>
        <w:overflowPunct/>
        <w:topLinePunct w:val="0"/>
        <w:bidi w:val="0"/>
        <w:spacing w:line="594" w:lineRule="exact"/>
        <w:ind w:left="0" w:leftChars="0" w:right="0" w:firstLine="0" w:firstLineChars="0"/>
        <w:rPr>
          <w:rFonts w:asciiTheme="minorEastAsia" w:hAnsiTheme="minorEastAsia" w:eastAsiaTheme="minorEastAsia"/>
          <w:b/>
          <w:sz w:val="24"/>
          <w:szCs w:val="24"/>
          <w:lang w:val="zh-CN" w:eastAsia="zh-CN"/>
        </w:rPr>
      </w:pPr>
    </w:p>
    <w:p>
      <w:pPr>
        <w:pStyle w:val="196"/>
        <w:pageBreakBefore w:val="0"/>
        <w:kinsoku/>
        <w:overflowPunct/>
        <w:topLinePunct w:val="0"/>
        <w:bidi w:val="0"/>
        <w:spacing w:line="594" w:lineRule="exact"/>
        <w:ind w:left="0" w:leftChars="0" w:right="0" w:firstLine="0" w:firstLineChars="0"/>
        <w:rPr>
          <w:rFonts w:asciiTheme="minorEastAsia" w:hAnsiTheme="minorEastAsia" w:eastAsiaTheme="minorEastAsia"/>
          <w:b/>
          <w:sz w:val="24"/>
          <w:szCs w:val="24"/>
          <w:lang w:val="zh-CN" w:eastAsia="zh-CN"/>
        </w:rPr>
      </w:pPr>
    </w:p>
    <w:p>
      <w:pPr>
        <w:pStyle w:val="196"/>
        <w:pageBreakBefore w:val="0"/>
        <w:kinsoku/>
        <w:overflowPunct/>
        <w:topLinePunct w:val="0"/>
        <w:bidi w:val="0"/>
        <w:spacing w:line="594" w:lineRule="exact"/>
        <w:ind w:left="0" w:leftChars="0" w:right="0" w:firstLine="0" w:firstLineChars="0"/>
        <w:rPr>
          <w:rFonts w:asciiTheme="minorEastAsia" w:hAnsiTheme="minorEastAsia" w:eastAsiaTheme="minorEastAsia"/>
          <w:b/>
          <w:sz w:val="24"/>
          <w:szCs w:val="24"/>
          <w:lang w:val="zh-CN" w:eastAsia="zh-CN"/>
        </w:rPr>
      </w:pPr>
    </w:p>
    <w:p>
      <w:pPr>
        <w:pStyle w:val="199"/>
        <w:pageBreakBefore w:val="0"/>
        <w:kinsoku/>
        <w:overflowPunct/>
        <w:topLinePunct w:val="0"/>
        <w:bidi w:val="0"/>
        <w:spacing w:line="594" w:lineRule="exact"/>
        <w:ind w:left="0" w:leftChars="0" w:right="0" w:firstLine="0" w:firstLineChars="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b/>
          <w:kern w:val="0"/>
          <w:sz w:val="24"/>
          <w:szCs w:val="24"/>
          <w:lang w:val="zh-CN"/>
        </w:rPr>
        <w:t>附件</w:t>
      </w:r>
      <w:r>
        <w:rPr>
          <w:rFonts w:hint="eastAsia" w:asciiTheme="minorEastAsia" w:hAnsiTheme="minorEastAsia" w:eastAsiaTheme="minorEastAsia"/>
          <w:b/>
          <w:kern w:val="0"/>
          <w:sz w:val="24"/>
          <w:szCs w:val="24"/>
          <w:lang w:val="en-US" w:eastAsia="zh-CN"/>
        </w:rPr>
        <w:t>2</w:t>
      </w:r>
      <w:r>
        <w:rPr>
          <w:rFonts w:hint="eastAsia" w:asciiTheme="minorEastAsia" w:hAnsiTheme="minorEastAsia" w:eastAsiaTheme="minorEastAsia"/>
          <w:b/>
          <w:kern w:val="0"/>
          <w:sz w:val="24"/>
          <w:szCs w:val="24"/>
          <w:lang w:val="zh-CN"/>
        </w:rPr>
        <w:t>：</w:t>
      </w:r>
    </w:p>
    <w:p>
      <w:pPr>
        <w:spacing w:before="100" w:beforeAutospacing="1" w:after="100" w:afterAutospacing="1" w:line="440" w:lineRule="exact"/>
        <w:ind w:firstLine="3763" w:firstLineChars="1568"/>
        <w:rPr>
          <w:rFonts w:ascii="方正黑体_GBK" w:hAnsi="方正黑体_GBK" w:eastAsia="方正黑体_GBK"/>
          <w:sz w:val="24"/>
          <w:lang w:eastAsia="zh-CN"/>
        </w:rPr>
      </w:pPr>
      <w:r>
        <w:rPr>
          <w:rFonts w:hint="eastAsia" w:ascii="方正黑体_GBK" w:hAnsi="方正黑体_GBK" w:eastAsia="方正黑体_GBK"/>
          <w:sz w:val="24"/>
          <w:lang w:eastAsia="zh-CN"/>
        </w:rPr>
        <w:t>安全生产合同</w:t>
      </w:r>
    </w:p>
    <w:p>
      <w:pPr>
        <w:spacing w:line="360" w:lineRule="auto"/>
        <w:ind w:firstLine="440" w:firstLineChars="200"/>
        <w:rPr>
          <w:rFonts w:ascii="方正仿宋_GBK" w:hAnsi="方正仿宋_GBK" w:eastAsia="方正仿宋_GBK" w:cs="楷体_GB2312"/>
          <w:szCs w:val="21"/>
          <w:lang w:val="zh-CN" w:eastAsia="zh-CN"/>
        </w:rPr>
      </w:pPr>
      <w:r>
        <w:rPr>
          <w:rFonts w:hint="eastAsia" w:ascii="方正仿宋_GBK" w:hAnsi="方正仿宋_GBK" w:eastAsia="方正仿宋_GBK" w:cs="楷体_GB2312"/>
          <w:szCs w:val="21"/>
          <w:lang w:val="zh-CN" w:eastAsia="zh-CN"/>
        </w:rPr>
        <w:t>为在</w:t>
      </w:r>
      <w:r>
        <w:rPr>
          <w:rFonts w:hint="eastAsia" w:ascii="方正仿宋_GBK" w:hAnsi="方正仿宋_GBK" w:eastAsia="方正仿宋_GBK" w:cs="楷体_GB2312"/>
          <w:szCs w:val="21"/>
          <w:u w:val="single"/>
          <w:lang w:val="zh-CN" w:eastAsia="zh-CN"/>
        </w:rPr>
        <w:t>草街航电枢纽调功终端服务器升级改造项目</w:t>
      </w:r>
      <w:r>
        <w:rPr>
          <w:rFonts w:hint="eastAsia" w:ascii="方正仿宋_GBK" w:hAnsi="方正仿宋_GBK" w:eastAsia="方正仿宋_GBK" w:cs="楷体_GB2312"/>
          <w:szCs w:val="21"/>
          <w:lang w:val="zh-CN" w:eastAsia="zh-CN"/>
        </w:rPr>
        <w:t>招标合同的实施过程中创造安全、高效的技术服务环境，切实搞好本项目的安全管理工作，本项目业主重庆草街航运电力开发有限公司（全称） （以下简称“甲方”）与</w:t>
      </w:r>
      <w:r>
        <w:rPr>
          <w:rFonts w:hint="eastAsia" w:ascii="方正仿宋_GBK" w:hAnsi="方正仿宋_GBK" w:eastAsia="方正仿宋_GBK" w:cs="楷体_GB2312"/>
          <w:szCs w:val="21"/>
          <w:u w:val="single"/>
          <w:lang w:val="en-US" w:eastAsia="zh-CN"/>
        </w:rPr>
        <w:t xml:space="preserve">     </w:t>
      </w:r>
      <w:r>
        <w:rPr>
          <w:rFonts w:hint="eastAsia" w:ascii="方正仿宋_GBK" w:hAnsi="方正仿宋_GBK" w:eastAsia="方正仿宋_GBK" w:cs="楷体_GB2312"/>
          <w:szCs w:val="21"/>
          <w:lang w:val="zh-CN" w:eastAsia="zh-CN"/>
        </w:rPr>
        <w:t>（全称）（以下简称“乙方”）特此签订安全生产合同：</w:t>
      </w:r>
    </w:p>
    <w:p>
      <w:pPr>
        <w:spacing w:line="360" w:lineRule="auto"/>
        <w:ind w:firstLine="435"/>
        <w:rPr>
          <w:rFonts w:ascii="方正仿宋_GBK" w:hAnsi="方正仿宋_GBK" w:eastAsia="方正仿宋_GBK" w:cs="楷体_GB2312"/>
          <w:szCs w:val="21"/>
          <w:lang w:val="zh-CN" w:eastAsia="zh-CN"/>
        </w:rPr>
      </w:pPr>
      <w:bookmarkStart w:id="27" w:name="_Toc300242982"/>
      <w:bookmarkStart w:id="28" w:name="_Toc374002310"/>
      <w:bookmarkStart w:id="29" w:name="_Toc300648319"/>
      <w:bookmarkStart w:id="30" w:name="_Toc374002043"/>
      <w:bookmarkStart w:id="31" w:name="_Toc311445985"/>
      <w:bookmarkStart w:id="32" w:name="_Toc302979086"/>
      <w:r>
        <w:rPr>
          <w:rFonts w:hint="eastAsia" w:ascii="方正仿宋_GBK" w:hAnsi="方正仿宋_GBK" w:eastAsia="方正仿宋_GBK" w:cs="楷体_GB2312"/>
          <w:szCs w:val="21"/>
          <w:lang w:val="zh-CN" w:eastAsia="zh-CN"/>
        </w:rPr>
        <w:t>一、甲方职责</w:t>
      </w:r>
      <w:bookmarkEnd w:id="27"/>
      <w:bookmarkEnd w:id="28"/>
      <w:bookmarkEnd w:id="29"/>
      <w:bookmarkEnd w:id="30"/>
      <w:bookmarkEnd w:id="31"/>
      <w:bookmarkEnd w:id="32"/>
    </w:p>
    <w:p>
      <w:pPr>
        <w:spacing w:line="360" w:lineRule="auto"/>
        <w:ind w:firstLine="435"/>
        <w:rPr>
          <w:rFonts w:ascii="方正仿宋_GBK" w:hAnsi="方正仿宋_GBK" w:eastAsia="方正仿宋_GBK" w:cs="楷体_GB2312"/>
          <w:szCs w:val="21"/>
          <w:lang w:val="zh-CN" w:eastAsia="zh-CN"/>
        </w:rPr>
      </w:pPr>
      <w:r>
        <w:rPr>
          <w:rFonts w:hint="eastAsia" w:ascii="方正仿宋_GBK" w:hAnsi="方正仿宋_GBK" w:eastAsia="方正仿宋_GBK" w:cs="楷体_GB2312"/>
          <w:szCs w:val="21"/>
          <w:lang w:val="zh-CN" w:eastAsia="zh-CN"/>
        </w:rPr>
        <w:t>1．严格遵守国家有关安全生产的法律法规，认真执行合同中的有关安全要求。</w:t>
      </w:r>
    </w:p>
    <w:p>
      <w:pPr>
        <w:spacing w:line="360" w:lineRule="auto"/>
        <w:ind w:firstLine="435"/>
        <w:rPr>
          <w:rFonts w:ascii="方正仿宋_GBK" w:hAnsi="方正仿宋_GBK" w:eastAsia="方正仿宋_GBK" w:cs="楷体_GB2312"/>
          <w:szCs w:val="21"/>
          <w:lang w:val="zh-CN" w:eastAsia="zh-CN"/>
        </w:rPr>
      </w:pPr>
      <w:r>
        <w:rPr>
          <w:rFonts w:hint="eastAsia" w:ascii="方正仿宋_GBK" w:hAnsi="方正仿宋_GBK" w:eastAsia="方正仿宋_GBK" w:cs="楷体_GB2312"/>
          <w:szCs w:val="21"/>
          <w:lang w:val="zh-CN" w:eastAsia="zh-CN"/>
        </w:rPr>
        <w:t>2. 按照“安全第一、预防为主”和坚持“管生产必须管安全”的原则进行安全生产管理，做到生产与安全工作同时计划、布置、检查和总结。</w:t>
      </w:r>
    </w:p>
    <w:p>
      <w:pPr>
        <w:spacing w:line="360" w:lineRule="auto"/>
        <w:ind w:firstLine="435"/>
        <w:rPr>
          <w:rFonts w:ascii="方正仿宋_GBK" w:hAnsi="方正仿宋_GBK" w:eastAsia="方正仿宋_GBK" w:cs="楷体_GB2312"/>
          <w:szCs w:val="21"/>
          <w:lang w:val="zh-CN" w:eastAsia="zh-CN"/>
        </w:rPr>
      </w:pPr>
      <w:r>
        <w:rPr>
          <w:rFonts w:hint="eastAsia" w:ascii="方正仿宋_GBK" w:hAnsi="方正仿宋_GBK" w:eastAsia="方正仿宋_GBK" w:cs="楷体_GB2312"/>
          <w:szCs w:val="21"/>
          <w:lang w:val="zh-CN" w:eastAsia="zh-CN"/>
        </w:rPr>
        <w:t>3．切实注重安全生产，及时传达中央及地方有关安全生产的精神。</w:t>
      </w:r>
    </w:p>
    <w:p>
      <w:pPr>
        <w:spacing w:line="360" w:lineRule="auto"/>
        <w:ind w:firstLine="435"/>
        <w:rPr>
          <w:rFonts w:ascii="方正仿宋_GBK" w:hAnsi="方正仿宋_GBK" w:eastAsia="方正仿宋_GBK" w:cs="楷体_GB2312"/>
          <w:szCs w:val="21"/>
          <w:lang w:val="zh-CN" w:eastAsia="zh-CN"/>
        </w:rPr>
      </w:pPr>
      <w:bookmarkStart w:id="33" w:name="_Toc302979087"/>
      <w:bookmarkStart w:id="34" w:name="_Toc311445986"/>
      <w:bookmarkStart w:id="35" w:name="_Toc300242983"/>
      <w:bookmarkStart w:id="36" w:name="_Toc300648320"/>
      <w:bookmarkStart w:id="37" w:name="_Toc374002311"/>
      <w:bookmarkStart w:id="38" w:name="_Toc374002044"/>
      <w:r>
        <w:rPr>
          <w:rFonts w:hint="eastAsia" w:ascii="方正仿宋_GBK" w:hAnsi="方正仿宋_GBK" w:eastAsia="方正仿宋_GBK" w:cs="楷体_GB2312"/>
          <w:szCs w:val="21"/>
          <w:lang w:val="zh-CN" w:eastAsia="zh-CN"/>
        </w:rPr>
        <w:t>二、乙方职责</w:t>
      </w:r>
      <w:bookmarkEnd w:id="33"/>
      <w:bookmarkEnd w:id="34"/>
      <w:bookmarkEnd w:id="35"/>
      <w:bookmarkEnd w:id="36"/>
      <w:bookmarkEnd w:id="37"/>
      <w:bookmarkEnd w:id="38"/>
    </w:p>
    <w:p>
      <w:pPr>
        <w:spacing w:line="360" w:lineRule="auto"/>
        <w:ind w:firstLine="435"/>
        <w:rPr>
          <w:rFonts w:ascii="方正仿宋_GBK" w:hAnsi="方正仿宋_GBK" w:eastAsia="方正仿宋_GBK" w:cs="楷体_GB2312"/>
          <w:szCs w:val="21"/>
          <w:lang w:val="zh-CN" w:eastAsia="zh-CN"/>
        </w:rPr>
      </w:pPr>
      <w:r>
        <w:rPr>
          <w:rFonts w:hint="eastAsia" w:ascii="方正仿宋_GBK" w:hAnsi="方正仿宋_GBK" w:eastAsia="方正仿宋_GBK" w:cs="楷体_GB2312"/>
          <w:szCs w:val="21"/>
          <w:lang w:val="zh-CN" w:eastAsia="zh-CN"/>
        </w:rPr>
        <w:t>1．严格遵守国家、行业、地方有关安全生产的法律法规、安全生产的规定，认真执行合同中的有关安全要求。</w:t>
      </w:r>
    </w:p>
    <w:p>
      <w:pPr>
        <w:spacing w:line="360" w:lineRule="auto"/>
        <w:ind w:firstLine="435"/>
        <w:rPr>
          <w:rFonts w:ascii="方正仿宋_GBK" w:hAnsi="方正仿宋_GBK" w:eastAsia="方正仿宋_GBK" w:cs="楷体_GB2312"/>
          <w:szCs w:val="21"/>
          <w:lang w:val="zh-CN" w:eastAsia="zh-CN"/>
        </w:rPr>
      </w:pPr>
      <w:r>
        <w:rPr>
          <w:rFonts w:hint="eastAsia" w:ascii="方正仿宋_GBK" w:hAnsi="方正仿宋_GBK" w:eastAsia="方正仿宋_GBK" w:cs="楷体_GB2312"/>
          <w:szCs w:val="21"/>
          <w:lang w:val="zh-CN" w:eastAsia="zh-CN"/>
        </w:rPr>
        <w:t>2．坚持“安全第一、预防为主”和“管生产必须管安全”的原则，加强安全生产宣传教育，增强全员安全生产意识，做到生产与安全工作同时计划、布置、检查和总结。</w:t>
      </w:r>
    </w:p>
    <w:p>
      <w:pPr>
        <w:spacing w:line="360" w:lineRule="auto"/>
        <w:ind w:firstLine="435"/>
        <w:rPr>
          <w:rFonts w:ascii="方正仿宋_GBK" w:hAnsi="方正仿宋_GBK" w:eastAsia="方正仿宋_GBK" w:cs="楷体_GB2312"/>
          <w:szCs w:val="21"/>
          <w:lang w:val="zh-CN" w:eastAsia="zh-CN"/>
        </w:rPr>
      </w:pPr>
      <w:r>
        <w:rPr>
          <w:rFonts w:hint="eastAsia" w:ascii="方正仿宋_GBK" w:hAnsi="方正仿宋_GBK" w:eastAsia="方正仿宋_GBK" w:cs="楷体_GB2312"/>
          <w:szCs w:val="21"/>
          <w:lang w:val="zh-CN" w:eastAsia="zh-CN"/>
        </w:rPr>
        <w:t>3．乙方在任何时候都应采取各种合理的预防措施，防止其员工发生任何违法、违禁、暴力或妨碍治安的行为。</w:t>
      </w:r>
    </w:p>
    <w:p>
      <w:pPr>
        <w:spacing w:line="360" w:lineRule="auto"/>
        <w:ind w:firstLine="435"/>
        <w:rPr>
          <w:rFonts w:ascii="方正仿宋_GBK" w:hAnsi="方正仿宋_GBK" w:eastAsia="方正仿宋_GBK" w:cs="楷体_GB2312"/>
          <w:szCs w:val="21"/>
          <w:lang w:val="zh-CN" w:eastAsia="zh-CN"/>
        </w:rPr>
      </w:pPr>
      <w:r>
        <w:rPr>
          <w:rFonts w:hint="eastAsia" w:ascii="方正仿宋_GBK" w:hAnsi="方正仿宋_GBK" w:eastAsia="方正仿宋_GBK" w:cs="楷体_GB2312"/>
          <w:szCs w:val="21"/>
          <w:lang w:val="zh-CN" w:eastAsia="zh-CN"/>
        </w:rPr>
        <w:t>4. 切实注重安全生产，及时传达中央及地方有关安全生产的精神。</w:t>
      </w:r>
    </w:p>
    <w:p>
      <w:pPr>
        <w:spacing w:line="360" w:lineRule="auto"/>
        <w:ind w:firstLine="435"/>
        <w:rPr>
          <w:rFonts w:ascii="方正仿宋_GBK" w:hAnsi="方正仿宋_GBK" w:eastAsia="方正仿宋_GBK" w:cs="楷体_GB2312"/>
          <w:szCs w:val="21"/>
          <w:lang w:val="zh-CN" w:eastAsia="zh-CN"/>
        </w:rPr>
      </w:pPr>
      <w:bookmarkStart w:id="39" w:name="_Toc374002312"/>
      <w:bookmarkStart w:id="40" w:name="_Toc374002045"/>
      <w:bookmarkStart w:id="41" w:name="_Toc300648321"/>
      <w:bookmarkStart w:id="42" w:name="_Toc300242984"/>
      <w:bookmarkStart w:id="43" w:name="_Toc311445987"/>
      <w:bookmarkStart w:id="44" w:name="_Toc302979088"/>
      <w:r>
        <w:rPr>
          <w:rFonts w:hint="eastAsia" w:ascii="方正仿宋_GBK" w:hAnsi="方正仿宋_GBK" w:eastAsia="方正仿宋_GBK" w:cs="楷体_GB2312"/>
          <w:szCs w:val="21"/>
          <w:lang w:val="zh-CN" w:eastAsia="zh-CN"/>
        </w:rPr>
        <w:t>三、违约责任</w:t>
      </w:r>
      <w:bookmarkEnd w:id="39"/>
      <w:bookmarkEnd w:id="40"/>
      <w:bookmarkEnd w:id="41"/>
      <w:bookmarkEnd w:id="42"/>
      <w:bookmarkEnd w:id="43"/>
      <w:bookmarkEnd w:id="44"/>
    </w:p>
    <w:p>
      <w:pPr>
        <w:spacing w:line="360" w:lineRule="auto"/>
        <w:ind w:firstLine="435"/>
        <w:rPr>
          <w:rFonts w:ascii="方正仿宋_GBK" w:hAnsi="方正仿宋_GBK" w:eastAsia="方正仿宋_GBK" w:cs="楷体_GB2312"/>
          <w:szCs w:val="21"/>
          <w:lang w:val="zh-CN" w:eastAsia="zh-CN"/>
        </w:rPr>
      </w:pPr>
      <w:r>
        <w:rPr>
          <w:rFonts w:hint="eastAsia" w:ascii="方正仿宋_GBK" w:hAnsi="方正仿宋_GBK" w:eastAsia="方正仿宋_GBK" w:cs="楷体_GB2312"/>
          <w:szCs w:val="21"/>
          <w:lang w:val="zh-CN" w:eastAsia="zh-CN"/>
        </w:rPr>
        <w:t>如因甲方或乙方违约造成安全事故，将依法追究责任。</w:t>
      </w:r>
    </w:p>
    <w:p>
      <w:pPr>
        <w:spacing w:line="360" w:lineRule="auto"/>
        <w:ind w:firstLine="435"/>
        <w:rPr>
          <w:rFonts w:ascii="方正仿宋_GBK" w:hAnsi="方正仿宋_GBK" w:eastAsia="方正仿宋_GBK" w:cs="楷体_GB2312"/>
          <w:szCs w:val="21"/>
          <w:lang w:val="zh-CN" w:eastAsia="zh-CN"/>
        </w:rPr>
      </w:pPr>
      <w:r>
        <w:rPr>
          <w:rFonts w:hint="eastAsia" w:ascii="方正仿宋_GBK" w:hAnsi="方正仿宋_GBK" w:eastAsia="方正仿宋_GBK" w:cs="楷体_GB2312"/>
          <w:szCs w:val="21"/>
          <w:highlight w:val="none"/>
          <w:lang w:val="zh-CN" w:eastAsia="zh-CN"/>
        </w:rPr>
        <w:t>本合同正本一式伍份，甲方</w:t>
      </w:r>
      <w:r>
        <w:rPr>
          <w:rFonts w:ascii="方正仿宋_GBK" w:hAnsi="方正仿宋_GBK" w:eastAsia="方正仿宋_GBK" w:cs="Times New Roman"/>
          <w:szCs w:val="24"/>
          <w:lang w:val="zh-CN" w:eastAsia="zh-CN"/>
        </w:rPr>
        <w:t>执</w:t>
      </w:r>
      <w:r>
        <w:rPr>
          <w:rFonts w:hint="eastAsia" w:ascii="方正仿宋_GBK" w:hAnsi="方正仿宋_GBK" w:eastAsia="方正仿宋_GBK" w:cs="Times New Roman"/>
          <w:szCs w:val="24"/>
          <w:lang w:val="zh-CN" w:eastAsia="zh-CN"/>
        </w:rPr>
        <w:t>叁</w:t>
      </w:r>
      <w:r>
        <w:rPr>
          <w:rFonts w:hint="eastAsia" w:ascii="方正仿宋_GBK" w:hAnsi="方正仿宋_GBK" w:eastAsia="方正仿宋_GBK" w:cs="楷体_GB2312"/>
          <w:szCs w:val="21"/>
          <w:highlight w:val="none"/>
          <w:lang w:val="zh-CN" w:eastAsia="zh-CN"/>
        </w:rPr>
        <w:t>份，乙方</w:t>
      </w:r>
      <w:r>
        <w:rPr>
          <w:rFonts w:ascii="方正仿宋_GBK" w:hAnsi="方正仿宋_GBK" w:eastAsia="方正仿宋_GBK" w:cs="Times New Roman"/>
          <w:szCs w:val="24"/>
          <w:lang w:val="zh-CN" w:eastAsia="zh-CN"/>
        </w:rPr>
        <w:t>执</w:t>
      </w:r>
      <w:r>
        <w:rPr>
          <w:rFonts w:hint="eastAsia" w:ascii="方正仿宋_GBK" w:hAnsi="方正仿宋_GBK" w:eastAsia="方正仿宋_GBK" w:cs="楷体_GB2312"/>
          <w:szCs w:val="21"/>
          <w:highlight w:val="none"/>
          <w:lang w:val="zh-CN" w:eastAsia="zh-CN"/>
        </w:rPr>
        <w:t>贰份。</w:t>
      </w:r>
      <w:r>
        <w:rPr>
          <w:rFonts w:hint="eastAsia" w:ascii="方正仿宋_GBK" w:hAnsi="方正仿宋_GBK" w:eastAsia="方正仿宋_GBK" w:cs="楷体_GB2312"/>
          <w:szCs w:val="21"/>
          <w:lang w:val="zh-CN" w:eastAsia="zh-CN"/>
        </w:rPr>
        <w:t>由双方法定代表人或其授权的代理人签署与加盖公</w:t>
      </w:r>
      <w:r>
        <w:rPr>
          <w:rFonts w:hint="eastAsia" w:ascii="方正仿宋_GBK" w:hAnsi="方正仿宋_GBK" w:eastAsia="方正仿宋_GBK" w:cs="楷体_GB2312"/>
          <w:szCs w:val="21"/>
          <w:highlight w:val="none"/>
          <w:lang w:val="zh-CN" w:eastAsia="zh-CN"/>
        </w:rPr>
        <w:t>章（或合同章）后</w:t>
      </w:r>
      <w:r>
        <w:rPr>
          <w:rFonts w:hint="eastAsia" w:ascii="方正仿宋_GBK" w:hAnsi="方正仿宋_GBK" w:eastAsia="方正仿宋_GBK" w:cs="楷体_GB2312"/>
          <w:szCs w:val="21"/>
          <w:lang w:val="zh-CN" w:eastAsia="zh-CN"/>
        </w:rPr>
        <w:t>生效，技术服务工作完成后失效。</w:t>
      </w:r>
    </w:p>
    <w:p>
      <w:pPr>
        <w:pStyle w:val="2"/>
        <w:ind w:left="0" w:leftChars="0" w:firstLine="0" w:firstLineChars="0"/>
        <w:rPr>
          <w:rFonts w:ascii="方正仿宋_GBK" w:hAnsi="方正仿宋_GBK" w:eastAsia="方正仿宋_GBK" w:cs="楷体_GB2312"/>
          <w:szCs w:val="21"/>
          <w:lang w:val="zh-CN" w:eastAsia="zh-CN"/>
        </w:rPr>
      </w:pPr>
    </w:p>
    <w:p>
      <w:pPr>
        <w:spacing w:line="360" w:lineRule="auto"/>
        <w:rPr>
          <w:rFonts w:ascii="方正仿宋_GBK" w:hAnsi="方正仿宋_GBK" w:eastAsia="方正仿宋_GBK" w:cs="楷体_GB2312"/>
          <w:szCs w:val="21"/>
          <w:lang w:val="zh-CN" w:eastAsia="zh-CN"/>
        </w:rPr>
      </w:pPr>
      <w:r>
        <w:rPr>
          <w:rFonts w:hint="eastAsia" w:ascii="方正仿宋_GBK" w:hAnsi="方正仿宋_GBK" w:eastAsia="方正仿宋_GBK" w:cs="楷体_GB2312"/>
          <w:szCs w:val="21"/>
          <w:lang w:val="zh-CN" w:eastAsia="zh-CN"/>
        </w:rPr>
        <w:t xml:space="preserve">甲 方：重庆草街航运电力开发有限公司 </w:t>
      </w:r>
      <w:r>
        <w:rPr>
          <w:rFonts w:ascii="方正仿宋_GBK" w:hAnsi="方正仿宋_GBK" w:eastAsia="方正仿宋_GBK" w:cs="楷体_GB2312"/>
          <w:szCs w:val="21"/>
          <w:lang w:val="zh-CN" w:eastAsia="zh-CN"/>
        </w:rPr>
        <w:t xml:space="preserve">     </w:t>
      </w:r>
      <w:r>
        <w:rPr>
          <w:rFonts w:hint="eastAsia" w:ascii="方正仿宋_GBK" w:hAnsi="方正仿宋_GBK" w:eastAsia="方正仿宋_GBK" w:cs="楷体_GB2312"/>
          <w:szCs w:val="21"/>
          <w:lang w:val="zh-CN" w:eastAsia="zh-CN"/>
        </w:rPr>
        <w:t>乙 方：</w:t>
      </w:r>
    </w:p>
    <w:p>
      <w:pPr>
        <w:spacing w:line="360" w:lineRule="auto"/>
        <w:rPr>
          <w:rFonts w:ascii="方正仿宋_GBK" w:hAnsi="方正仿宋_GBK" w:eastAsia="方正仿宋_GBK" w:cs="楷体_GB2312"/>
          <w:szCs w:val="21"/>
          <w:lang w:val="zh-CN" w:eastAsia="zh-CN"/>
        </w:rPr>
      </w:pPr>
      <w:r>
        <w:rPr>
          <w:rFonts w:hint="eastAsia" w:ascii="方正仿宋_GBK" w:hAnsi="方正仿宋_GBK" w:eastAsia="方正仿宋_GBK" w:cs="楷体_GB2312"/>
          <w:szCs w:val="21"/>
          <w:lang w:val="zh-CN" w:eastAsia="zh-CN"/>
        </w:rPr>
        <w:t xml:space="preserve">（单位全称）（盖章）             </w:t>
      </w:r>
      <w:r>
        <w:rPr>
          <w:rFonts w:ascii="方正仿宋_GBK" w:hAnsi="方正仿宋_GBK" w:eastAsia="方正仿宋_GBK" w:cs="楷体_GB2312"/>
          <w:szCs w:val="21"/>
          <w:lang w:val="zh-CN" w:eastAsia="zh-CN"/>
        </w:rPr>
        <w:t xml:space="preserve">       </w:t>
      </w:r>
      <w:r>
        <w:rPr>
          <w:rFonts w:hint="eastAsia" w:ascii="方正仿宋_GBK" w:hAnsi="方正仿宋_GBK" w:eastAsia="方正仿宋_GBK" w:cs="楷体_GB2312"/>
          <w:szCs w:val="21"/>
          <w:lang w:val="zh-CN" w:eastAsia="zh-CN"/>
        </w:rPr>
        <w:t>（单位全称）（盖章）</w:t>
      </w:r>
    </w:p>
    <w:p>
      <w:pPr>
        <w:tabs>
          <w:tab w:val="left" w:pos="360"/>
        </w:tabs>
        <w:spacing w:line="360" w:lineRule="auto"/>
        <w:rPr>
          <w:rFonts w:ascii="方正仿宋_GBK" w:hAnsi="方正仿宋_GBK" w:eastAsia="方正仿宋_GBK" w:cs="楷体_GB2312"/>
          <w:szCs w:val="21"/>
          <w:lang w:val="zh-CN" w:eastAsia="zh-CN"/>
        </w:rPr>
      </w:pPr>
      <w:r>
        <w:rPr>
          <w:rFonts w:hint="eastAsia" w:ascii="方正仿宋_GBK" w:hAnsi="方正仿宋_GBK" w:eastAsia="方正仿宋_GBK" w:cs="楷体_GB2312"/>
          <w:szCs w:val="21"/>
          <w:lang w:val="zh-CN" w:eastAsia="zh-CN"/>
        </w:rPr>
        <w:t>法 定 代 表 人                            法 定 代 表 人</w:t>
      </w:r>
    </w:p>
    <w:p>
      <w:pPr>
        <w:spacing w:line="360" w:lineRule="auto"/>
        <w:rPr>
          <w:rFonts w:ascii="方正仿宋_GBK" w:hAnsi="方正仿宋_GBK" w:eastAsia="方正仿宋_GBK" w:cs="楷体_GB2312"/>
          <w:szCs w:val="21"/>
          <w:lang w:val="zh-CN" w:eastAsia="zh-CN"/>
        </w:rPr>
      </w:pPr>
      <w:r>
        <w:rPr>
          <w:rFonts w:hint="eastAsia" w:ascii="方正仿宋_GBK" w:hAnsi="方正仿宋_GBK" w:eastAsia="方正仿宋_GBK" w:cs="楷体_GB2312"/>
          <w:szCs w:val="21"/>
          <w:lang w:val="zh-CN" w:eastAsia="zh-CN"/>
        </w:rPr>
        <w:t xml:space="preserve">或其授权的代理人：    （职务）            或其授权的代理人：  （职务）               </w:t>
      </w:r>
    </w:p>
    <w:p>
      <w:pPr>
        <w:spacing w:line="360" w:lineRule="auto"/>
        <w:rPr>
          <w:rFonts w:ascii="方正仿宋_GBK" w:hAnsi="方正仿宋_GBK" w:eastAsia="方正仿宋_GBK" w:cs="楷体_GB2312"/>
          <w:szCs w:val="21"/>
          <w:lang w:val="zh-CN" w:eastAsia="zh-CN"/>
        </w:rPr>
      </w:pPr>
      <w:r>
        <w:rPr>
          <w:rFonts w:hint="eastAsia" w:ascii="方正仿宋_GBK" w:hAnsi="方正仿宋_GBK" w:eastAsia="方正仿宋_GBK" w:cs="楷体_GB2312"/>
          <w:szCs w:val="21"/>
          <w:lang w:val="zh-CN" w:eastAsia="zh-CN"/>
        </w:rPr>
        <w:t>地  址：                                  地   址：</w:t>
      </w:r>
    </w:p>
    <w:p>
      <w:pPr>
        <w:spacing w:line="360" w:lineRule="auto"/>
        <w:rPr>
          <w:rFonts w:ascii="方正仿宋_GBK" w:hAnsi="方正仿宋_GBK" w:eastAsia="方正仿宋_GBK" w:cs="楷体_GB2312"/>
          <w:szCs w:val="21"/>
          <w:lang w:val="zh-CN" w:eastAsia="zh-CN"/>
        </w:rPr>
      </w:pPr>
      <w:r>
        <w:rPr>
          <w:rFonts w:hint="eastAsia" w:ascii="方正仿宋_GBK" w:hAnsi="方正仿宋_GBK" w:eastAsia="方正仿宋_GBK" w:cs="楷体_GB2312"/>
          <w:szCs w:val="21"/>
          <w:lang w:val="zh-CN" w:eastAsia="zh-CN"/>
        </w:rPr>
        <w:t>电  话：                                  电   话：</w:t>
      </w:r>
    </w:p>
    <w:p>
      <w:pPr>
        <w:tabs>
          <w:tab w:val="left" w:pos="900"/>
        </w:tabs>
        <w:spacing w:line="360" w:lineRule="auto"/>
        <w:rPr>
          <w:rFonts w:ascii="方正仿宋_GBK" w:hAnsi="方正仿宋_GBK" w:eastAsia="方正仿宋_GBK" w:cs="楷体_GB2312"/>
          <w:szCs w:val="21"/>
          <w:lang w:val="zh-CN" w:eastAsia="zh-CN"/>
        </w:rPr>
      </w:pPr>
      <w:r>
        <w:rPr>
          <w:rFonts w:hint="eastAsia" w:ascii="方正仿宋_GBK" w:hAnsi="方正仿宋_GBK" w:eastAsia="方正仿宋_GBK" w:cs="楷体_GB2312"/>
          <w:szCs w:val="21"/>
          <w:lang w:val="zh-CN" w:eastAsia="zh-CN"/>
        </w:rPr>
        <w:t>签字日期：                                签字日期：</w:t>
      </w:r>
    </w:p>
    <w:p>
      <w:pPr>
        <w:autoSpaceDE w:val="0"/>
        <w:autoSpaceDN w:val="0"/>
        <w:adjustRightInd w:val="0"/>
        <w:spacing w:line="580" w:lineRule="exact"/>
        <w:rPr>
          <w:rFonts w:hint="eastAsia" w:ascii="方正仿宋_GBK" w:hAnsi="方正仿宋_GBK" w:eastAsia="方正仿宋_GBK" w:cs="方正仿宋_GBK"/>
          <w:sz w:val="32"/>
          <w:szCs w:val="32"/>
          <w:lang w:val="zh-CN" w:eastAsia="zh-CN"/>
        </w:rPr>
      </w:pPr>
      <w:r>
        <w:rPr>
          <w:rFonts w:hint="eastAsia" w:asciiTheme="minorEastAsia" w:hAnsiTheme="minorEastAsia" w:eastAsiaTheme="minorEastAsia" w:cstheme="minorEastAsia"/>
          <w:kern w:val="0"/>
          <w:sz w:val="24"/>
          <w:szCs w:val="24"/>
          <w:u w:val="single"/>
          <w:lang w:val="zh-CN"/>
        </w:rPr>
        <w:br w:type="page"/>
      </w:r>
      <w:r>
        <w:rPr>
          <w:rFonts w:hint="eastAsia" w:cs="Times New Roman" w:asciiTheme="minorEastAsia" w:hAnsiTheme="minorEastAsia" w:eastAsiaTheme="minorEastAsia"/>
          <w:b/>
          <w:kern w:val="0"/>
          <w:sz w:val="24"/>
          <w:szCs w:val="24"/>
          <w:lang w:val="zh-CN" w:eastAsia="zh-CN" w:bidi="ar-SA"/>
        </w:rPr>
        <w:t>附件</w:t>
      </w:r>
      <w:r>
        <w:rPr>
          <w:rFonts w:hint="eastAsia" w:cs="Times New Roman" w:asciiTheme="minorEastAsia" w:hAnsiTheme="minorEastAsia" w:eastAsiaTheme="minorEastAsia"/>
          <w:b/>
          <w:kern w:val="0"/>
          <w:sz w:val="24"/>
          <w:szCs w:val="24"/>
          <w:lang w:val="en-US" w:eastAsia="zh-CN" w:bidi="ar-SA"/>
        </w:rPr>
        <w:t>3</w:t>
      </w:r>
      <w:r>
        <w:rPr>
          <w:rFonts w:hint="eastAsia" w:cs="Times New Roman" w:asciiTheme="minorEastAsia" w:hAnsiTheme="minorEastAsia" w:eastAsiaTheme="minorEastAsia"/>
          <w:b/>
          <w:kern w:val="0"/>
          <w:sz w:val="24"/>
          <w:szCs w:val="24"/>
          <w:lang w:val="zh-CN" w:eastAsia="zh-CN" w:bidi="ar-SA"/>
        </w:rPr>
        <w:t>：</w:t>
      </w:r>
    </w:p>
    <w:p>
      <w:pPr>
        <w:adjustRightInd w:val="0"/>
        <w:snapToGrid w:val="0"/>
        <w:spacing w:line="360" w:lineRule="auto"/>
        <w:jc w:val="center"/>
        <w:rPr>
          <w:rFonts w:ascii="方正黑体_GBK" w:hAnsi="方正黑体_GBK" w:eastAsia="方正黑体_GBK" w:cs="Times New Roman"/>
          <w:szCs w:val="21"/>
          <w:lang w:eastAsia="zh-CN"/>
        </w:rPr>
      </w:pPr>
      <w:bookmarkStart w:id="45" w:name="_Toc421798219"/>
      <w:bookmarkStart w:id="46" w:name="_Toc416788188"/>
      <w:bookmarkStart w:id="47" w:name="_Toc24117"/>
      <w:bookmarkStart w:id="48" w:name="_Toc420995178"/>
      <w:bookmarkStart w:id="49" w:name="_Toc418517429"/>
      <w:bookmarkStart w:id="50" w:name="_Toc420995074"/>
      <w:r>
        <w:rPr>
          <w:rFonts w:ascii="方正黑体_GBK" w:hAnsi="方正黑体_GBK" w:eastAsia="方正黑体_GBK" w:cs="Times New Roman"/>
          <w:szCs w:val="21"/>
          <w:lang w:eastAsia="zh-CN"/>
        </w:rPr>
        <w:t>廉政合同</w:t>
      </w:r>
      <w:bookmarkEnd w:id="45"/>
      <w:bookmarkEnd w:id="46"/>
      <w:bookmarkEnd w:id="47"/>
      <w:bookmarkEnd w:id="48"/>
      <w:bookmarkEnd w:id="49"/>
      <w:bookmarkEnd w:id="50"/>
    </w:p>
    <w:p>
      <w:pPr>
        <w:autoSpaceDE w:val="0"/>
        <w:autoSpaceDN w:val="0"/>
        <w:adjustRightInd w:val="0"/>
        <w:spacing w:line="564" w:lineRule="exact"/>
        <w:ind w:right="117" w:firstLine="440" w:firstLineChars="200"/>
        <w:outlineLvl w:val="0"/>
        <w:rPr>
          <w:rFonts w:ascii="方正仿宋_GBK" w:hAnsi="方正仿宋_GBK" w:eastAsia="方正仿宋_GBK" w:cs="Times New Roman"/>
          <w:color w:val="auto"/>
          <w:szCs w:val="24"/>
          <w:lang w:val="zh-CN" w:eastAsia="zh-CN"/>
        </w:rPr>
      </w:pPr>
      <w:r>
        <w:rPr>
          <w:rFonts w:hint="eastAsia" w:ascii="方正仿宋_GBK" w:hAnsi="方正仿宋_GBK" w:eastAsia="方正仿宋_GBK" w:cs="Times New Roman"/>
          <w:szCs w:val="24"/>
          <w:lang w:val="zh-CN" w:eastAsia="zh-CN"/>
        </w:rPr>
        <w:t>根据有关工程建设、廉政建设的规定，为做好工程建设中的党风廉政建设，保证工程建设高效优质，保证建设资金的安全和有效使用以及投资效益，建设工程的业主方（以下简称业主方）、与</w:t>
      </w:r>
      <w:r>
        <w:rPr>
          <w:rFonts w:hint="eastAsia" w:ascii="方正仿宋_GBK" w:hAnsi="方正仿宋_GBK" w:eastAsia="方正仿宋_GBK" w:cs="Times New Roman"/>
          <w:szCs w:val="24"/>
          <w:u w:val="single"/>
          <w:lang w:val="en-US" w:eastAsia="zh-CN"/>
        </w:rPr>
        <w:t xml:space="preserve">              </w:t>
      </w:r>
      <w:r>
        <w:rPr>
          <w:rFonts w:ascii="方正仿宋_GBK" w:hAnsi="方正仿宋_GBK" w:eastAsia="方正仿宋_GBK" w:cs="Times New Roman"/>
          <w:szCs w:val="24"/>
          <w:lang w:val="zh-CN" w:eastAsia="zh-CN"/>
        </w:rPr>
        <w:t>中标单位（全称）（以下简称</w:t>
      </w:r>
      <w:r>
        <w:rPr>
          <w:rFonts w:ascii="方正仿宋_GBK" w:hAnsi="方正仿宋_GBK" w:eastAsia="方正仿宋_GBK" w:cs="Times New Roman"/>
          <w:color w:val="auto"/>
          <w:szCs w:val="24"/>
          <w:lang w:val="zh-CN" w:eastAsia="zh-CN"/>
        </w:rPr>
        <w:t>“</w:t>
      </w:r>
      <w:r>
        <w:rPr>
          <w:rFonts w:hint="eastAsia" w:ascii="方正仿宋_GBK" w:hAnsi="方正仿宋_GBK" w:eastAsia="方正仿宋_GBK" w:cs="Times New Roman"/>
          <w:color w:val="auto"/>
          <w:szCs w:val="24"/>
          <w:lang w:val="zh-CN" w:eastAsia="zh-CN"/>
        </w:rPr>
        <w:t>中标单位</w:t>
      </w:r>
      <w:r>
        <w:rPr>
          <w:rFonts w:ascii="方正仿宋_GBK" w:hAnsi="方正仿宋_GBK" w:eastAsia="方正仿宋_GBK" w:cs="Times New Roman"/>
          <w:color w:val="auto"/>
          <w:szCs w:val="24"/>
          <w:lang w:val="zh-CN" w:eastAsia="zh-CN"/>
        </w:rPr>
        <w:t>”），特订立如下合同。</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hint="eastAsia" w:ascii="方正仿宋_GBK" w:hAnsi="方正仿宋_GBK" w:eastAsia="方正仿宋_GBK" w:cs="Times New Roman"/>
          <w:szCs w:val="24"/>
          <w:lang w:val="zh-CN" w:eastAsia="zh-CN"/>
        </w:rPr>
        <w:t>1</w:t>
      </w:r>
      <w:r>
        <w:rPr>
          <w:rFonts w:ascii="方正仿宋_GBK" w:hAnsi="方正仿宋_GBK" w:eastAsia="方正仿宋_GBK" w:cs="Times New Roman"/>
          <w:szCs w:val="24"/>
          <w:lang w:val="zh-CN" w:eastAsia="zh-CN"/>
        </w:rPr>
        <w:t>.双方的权利和义务</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hint="eastAsia" w:ascii="方正仿宋_GBK" w:hAnsi="方正仿宋_GBK" w:eastAsia="方正仿宋_GBK" w:cs="Times New Roman"/>
          <w:szCs w:val="24"/>
          <w:lang w:val="zh-CN" w:eastAsia="zh-CN"/>
        </w:rPr>
        <w:t>（</w:t>
      </w:r>
      <w:r>
        <w:rPr>
          <w:rFonts w:ascii="方正仿宋_GBK" w:hAnsi="方正仿宋_GBK" w:eastAsia="方正仿宋_GBK" w:cs="Times New Roman"/>
          <w:szCs w:val="24"/>
          <w:lang w:val="zh-CN" w:eastAsia="zh-CN"/>
        </w:rPr>
        <w:t>1）严格遵守党的政策规定和国家有关法律法规的有关规定。</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hint="eastAsia" w:ascii="方正仿宋_GBK" w:hAnsi="方正仿宋_GBK" w:eastAsia="方正仿宋_GBK" w:cs="Times New Roman"/>
          <w:szCs w:val="24"/>
          <w:lang w:val="zh-CN" w:eastAsia="zh-CN"/>
        </w:rPr>
        <w:t>（</w:t>
      </w:r>
      <w:r>
        <w:rPr>
          <w:rFonts w:ascii="方正仿宋_GBK" w:hAnsi="方正仿宋_GBK" w:eastAsia="方正仿宋_GBK" w:cs="Times New Roman"/>
          <w:szCs w:val="24"/>
          <w:lang w:val="zh-CN" w:eastAsia="zh-CN"/>
        </w:rPr>
        <w:t>2）严格执行（项目名称）工程的合同文件，自觉按合同办事。</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hint="eastAsia" w:ascii="方正仿宋_GBK" w:hAnsi="方正仿宋_GBK" w:eastAsia="方正仿宋_GBK" w:cs="Times New Roman"/>
          <w:szCs w:val="24"/>
          <w:lang w:val="zh-CN" w:eastAsia="zh-CN"/>
        </w:rPr>
        <w:t>（</w:t>
      </w:r>
      <w:r>
        <w:rPr>
          <w:rFonts w:ascii="方正仿宋_GBK" w:hAnsi="方正仿宋_GBK" w:eastAsia="方正仿宋_GBK" w:cs="Times New Roman"/>
          <w:szCs w:val="24"/>
          <w:lang w:val="zh-CN" w:eastAsia="zh-CN"/>
        </w:rPr>
        <w:t>3）双方的业务活动坚持公开、公正、诚信、透明的原则（法律认定的商业秘密和合同文件另有规定除外），不得损害国家和集体利益，违反工程建设管理规章制度。</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hint="eastAsia" w:ascii="方正仿宋_GBK" w:hAnsi="方正仿宋_GBK" w:eastAsia="方正仿宋_GBK" w:cs="Times New Roman"/>
          <w:szCs w:val="24"/>
          <w:lang w:val="zh-CN" w:eastAsia="zh-CN"/>
        </w:rPr>
        <w:t>（</w:t>
      </w:r>
      <w:r>
        <w:rPr>
          <w:rFonts w:ascii="方正仿宋_GBK" w:hAnsi="方正仿宋_GBK" w:eastAsia="方正仿宋_GBK" w:cs="Times New Roman"/>
          <w:szCs w:val="24"/>
          <w:lang w:val="zh-CN" w:eastAsia="zh-CN"/>
        </w:rPr>
        <w:t>4）建立健全廉政制度，开展廉政教育，设立廉政告示牌，公布举报电话，监督并认真查处违法违纪行为。</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hint="eastAsia" w:ascii="方正仿宋_GBK" w:hAnsi="方正仿宋_GBK" w:eastAsia="方正仿宋_GBK" w:cs="Times New Roman"/>
          <w:szCs w:val="24"/>
          <w:lang w:val="zh-CN" w:eastAsia="zh-CN"/>
        </w:rPr>
        <w:t>（</w:t>
      </w:r>
      <w:r>
        <w:rPr>
          <w:rFonts w:ascii="方正仿宋_GBK" w:hAnsi="方正仿宋_GBK" w:eastAsia="方正仿宋_GBK" w:cs="Times New Roman"/>
          <w:szCs w:val="24"/>
          <w:lang w:val="zh-CN" w:eastAsia="zh-CN"/>
        </w:rPr>
        <w:t>5）发现对方在业务活动中有违反廉政规定的行为，有及时提醒对方纠正的权利和义务。</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hint="eastAsia" w:ascii="方正仿宋_GBK" w:hAnsi="方正仿宋_GBK" w:eastAsia="方正仿宋_GBK" w:cs="Times New Roman"/>
          <w:szCs w:val="24"/>
          <w:lang w:val="zh-CN" w:eastAsia="zh-CN"/>
        </w:rPr>
        <w:t>（</w:t>
      </w:r>
      <w:r>
        <w:rPr>
          <w:rFonts w:ascii="方正仿宋_GBK" w:hAnsi="方正仿宋_GBK" w:eastAsia="方正仿宋_GBK" w:cs="Times New Roman"/>
          <w:szCs w:val="24"/>
          <w:lang w:val="zh-CN" w:eastAsia="zh-CN"/>
        </w:rPr>
        <w:t>6）发现对方严重违反本合同义务条款的行为，有向其上级有关部门举报、建议给予处理并要求告知处理结果的权利。</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ascii="方正仿宋_GBK" w:hAnsi="方正仿宋_GBK" w:eastAsia="方正仿宋_GBK" w:cs="Times New Roman"/>
          <w:szCs w:val="24"/>
          <w:lang w:val="zh-CN" w:eastAsia="zh-CN"/>
        </w:rPr>
        <w:t>2.业主方的义务</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hint="eastAsia" w:ascii="方正仿宋_GBK" w:hAnsi="方正仿宋_GBK" w:eastAsia="方正仿宋_GBK" w:cs="Times New Roman"/>
          <w:szCs w:val="24"/>
          <w:lang w:val="zh-CN" w:eastAsia="zh-CN"/>
        </w:rPr>
        <w:t>（</w:t>
      </w:r>
      <w:r>
        <w:rPr>
          <w:rFonts w:ascii="方正仿宋_GBK" w:hAnsi="方正仿宋_GBK" w:eastAsia="方正仿宋_GBK" w:cs="Times New Roman"/>
          <w:szCs w:val="24"/>
          <w:lang w:val="zh-CN" w:eastAsia="zh-CN"/>
        </w:rPr>
        <w:t>1）业主方及其工作人员不得索要或接受</w:t>
      </w:r>
      <w:r>
        <w:rPr>
          <w:rFonts w:hint="eastAsia" w:ascii="方正仿宋_GBK" w:hAnsi="方正仿宋_GBK" w:eastAsia="方正仿宋_GBK" w:cs="Times New Roman"/>
          <w:szCs w:val="24"/>
          <w:lang w:val="zh-CN" w:eastAsia="zh-CN"/>
        </w:rPr>
        <w:t>中标单位</w:t>
      </w:r>
      <w:r>
        <w:rPr>
          <w:rFonts w:ascii="方正仿宋_GBK" w:hAnsi="方正仿宋_GBK" w:eastAsia="方正仿宋_GBK" w:cs="Times New Roman"/>
          <w:szCs w:val="24"/>
          <w:lang w:val="zh-CN" w:eastAsia="zh-CN"/>
        </w:rPr>
        <w:t>的礼金、有价证券和贵重物品，不得在</w:t>
      </w:r>
      <w:r>
        <w:rPr>
          <w:rFonts w:hint="eastAsia" w:ascii="方正仿宋_GBK" w:hAnsi="方正仿宋_GBK" w:eastAsia="方正仿宋_GBK" w:cs="Times New Roman"/>
          <w:szCs w:val="24"/>
          <w:lang w:val="zh-CN" w:eastAsia="zh-CN"/>
        </w:rPr>
        <w:t>中标单位</w:t>
      </w:r>
      <w:r>
        <w:rPr>
          <w:rFonts w:ascii="方正仿宋_GBK" w:hAnsi="方正仿宋_GBK" w:eastAsia="方正仿宋_GBK" w:cs="Times New Roman"/>
          <w:szCs w:val="24"/>
          <w:lang w:val="zh-CN" w:eastAsia="zh-CN"/>
        </w:rPr>
        <w:t>报销任何应由业主方或业主方工作人员个人支付的费用等。</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hint="eastAsia" w:ascii="方正仿宋_GBK" w:hAnsi="方正仿宋_GBK" w:eastAsia="方正仿宋_GBK" w:cs="Times New Roman"/>
          <w:szCs w:val="24"/>
          <w:lang w:val="zh-CN" w:eastAsia="zh-CN"/>
        </w:rPr>
        <w:t>（</w:t>
      </w:r>
      <w:r>
        <w:rPr>
          <w:rFonts w:ascii="方正仿宋_GBK" w:hAnsi="方正仿宋_GBK" w:eastAsia="方正仿宋_GBK" w:cs="Times New Roman"/>
          <w:szCs w:val="24"/>
          <w:lang w:val="zh-CN" w:eastAsia="zh-CN"/>
        </w:rPr>
        <w:t>2）业主方及工作人员不得参加</w:t>
      </w:r>
      <w:r>
        <w:rPr>
          <w:rFonts w:hint="eastAsia" w:ascii="方正仿宋_GBK" w:hAnsi="方正仿宋_GBK" w:eastAsia="方正仿宋_GBK" w:cs="Times New Roman"/>
          <w:szCs w:val="24"/>
          <w:lang w:val="zh-CN" w:eastAsia="zh-CN"/>
        </w:rPr>
        <w:t>中标单位</w:t>
      </w:r>
      <w:r>
        <w:rPr>
          <w:rFonts w:ascii="方正仿宋_GBK" w:hAnsi="方正仿宋_GBK" w:eastAsia="方正仿宋_GBK" w:cs="Times New Roman"/>
          <w:szCs w:val="24"/>
          <w:lang w:val="zh-CN" w:eastAsia="zh-CN"/>
        </w:rPr>
        <w:t>安排的超标准宴请和娱乐活动；不得接受</w:t>
      </w:r>
      <w:r>
        <w:rPr>
          <w:rFonts w:hint="eastAsia" w:ascii="方正仿宋_GBK" w:hAnsi="方正仿宋_GBK" w:eastAsia="方正仿宋_GBK" w:cs="Times New Roman"/>
          <w:szCs w:val="24"/>
          <w:lang w:val="zh-CN" w:eastAsia="zh-CN"/>
        </w:rPr>
        <w:t>中标单位</w:t>
      </w:r>
      <w:r>
        <w:rPr>
          <w:rFonts w:ascii="方正仿宋_GBK" w:hAnsi="方正仿宋_GBK" w:eastAsia="方正仿宋_GBK" w:cs="Times New Roman"/>
          <w:szCs w:val="24"/>
          <w:lang w:val="zh-CN" w:eastAsia="zh-CN"/>
        </w:rPr>
        <w:t>提供的通讯工具、交通工具和高档办公用品等。</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hint="eastAsia" w:ascii="方正仿宋_GBK" w:hAnsi="方正仿宋_GBK" w:eastAsia="方正仿宋_GBK" w:cs="Times New Roman"/>
          <w:szCs w:val="24"/>
          <w:lang w:val="zh-CN" w:eastAsia="zh-CN"/>
        </w:rPr>
        <w:t>（</w:t>
      </w:r>
      <w:r>
        <w:rPr>
          <w:rFonts w:ascii="方正仿宋_GBK" w:hAnsi="方正仿宋_GBK" w:eastAsia="方正仿宋_GBK" w:cs="Times New Roman"/>
          <w:szCs w:val="24"/>
          <w:lang w:val="zh-CN" w:eastAsia="zh-CN"/>
        </w:rPr>
        <w:t>3）业主方及其工作人员不得要求或者接受</w:t>
      </w:r>
      <w:r>
        <w:rPr>
          <w:rFonts w:hint="eastAsia" w:ascii="方正仿宋_GBK" w:hAnsi="方正仿宋_GBK" w:eastAsia="方正仿宋_GBK" w:cs="Times New Roman"/>
          <w:szCs w:val="24"/>
          <w:lang w:val="zh-CN" w:eastAsia="zh-CN"/>
        </w:rPr>
        <w:t>中标单位</w:t>
      </w:r>
      <w:r>
        <w:rPr>
          <w:rFonts w:ascii="方正仿宋_GBK" w:hAnsi="方正仿宋_GBK" w:eastAsia="方正仿宋_GBK" w:cs="Times New Roman"/>
          <w:szCs w:val="24"/>
          <w:lang w:val="zh-CN" w:eastAsia="zh-CN"/>
        </w:rPr>
        <w:t>为其住房装修、婚丧嫁娶活动、配偶子女的工作安排以及出国出境、旅游等提供方便等。</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hint="eastAsia" w:ascii="方正仿宋_GBK" w:hAnsi="方正仿宋_GBK" w:eastAsia="方正仿宋_GBK" w:cs="Times New Roman"/>
          <w:szCs w:val="24"/>
          <w:lang w:val="zh-CN" w:eastAsia="zh-CN"/>
        </w:rPr>
        <w:t>（</w:t>
      </w:r>
      <w:r>
        <w:rPr>
          <w:rFonts w:ascii="方正仿宋_GBK" w:hAnsi="方正仿宋_GBK" w:eastAsia="方正仿宋_GBK" w:cs="Times New Roman"/>
          <w:szCs w:val="24"/>
          <w:lang w:val="zh-CN" w:eastAsia="zh-CN"/>
        </w:rPr>
        <w:t>4）业主方及工作人员及其配偶、子女不得从事与工程有关的材料设备供应、工程分包、劳务等经济活动等。</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hint="eastAsia" w:ascii="方正仿宋_GBK" w:hAnsi="方正仿宋_GBK" w:eastAsia="方正仿宋_GBK" w:cs="Times New Roman"/>
          <w:szCs w:val="24"/>
          <w:lang w:val="zh-CN" w:eastAsia="zh-CN"/>
        </w:rPr>
        <w:t>（</w:t>
      </w:r>
      <w:r>
        <w:rPr>
          <w:rFonts w:ascii="方正仿宋_GBK" w:hAnsi="方正仿宋_GBK" w:eastAsia="方正仿宋_GBK" w:cs="Times New Roman"/>
          <w:szCs w:val="24"/>
          <w:lang w:val="zh-CN" w:eastAsia="zh-CN"/>
        </w:rPr>
        <w:t>5）业主方及其工作人员不得以任何理由向</w:t>
      </w:r>
      <w:r>
        <w:rPr>
          <w:rFonts w:hint="eastAsia" w:ascii="方正仿宋_GBK" w:hAnsi="方正仿宋_GBK" w:eastAsia="方正仿宋_GBK" w:cs="Times New Roman"/>
          <w:szCs w:val="24"/>
          <w:lang w:val="zh-CN" w:eastAsia="zh-CN"/>
        </w:rPr>
        <w:t>中标单位</w:t>
      </w:r>
      <w:r>
        <w:rPr>
          <w:rFonts w:ascii="方正仿宋_GBK" w:hAnsi="方正仿宋_GBK" w:eastAsia="方正仿宋_GBK" w:cs="Times New Roman"/>
          <w:szCs w:val="24"/>
          <w:lang w:val="zh-CN" w:eastAsia="zh-CN"/>
        </w:rPr>
        <w:t>推荐分包单位或推销材料，不得要求</w:t>
      </w:r>
      <w:r>
        <w:rPr>
          <w:rFonts w:hint="eastAsia" w:ascii="方正仿宋_GBK" w:hAnsi="方正仿宋_GBK" w:eastAsia="方正仿宋_GBK" w:cs="Times New Roman"/>
          <w:szCs w:val="24"/>
          <w:lang w:val="zh-CN" w:eastAsia="zh-CN"/>
        </w:rPr>
        <w:t>中标单位</w:t>
      </w:r>
      <w:r>
        <w:rPr>
          <w:rFonts w:ascii="方正仿宋_GBK" w:hAnsi="方正仿宋_GBK" w:eastAsia="方正仿宋_GBK" w:cs="Times New Roman"/>
          <w:szCs w:val="24"/>
          <w:lang w:val="zh-CN" w:eastAsia="zh-CN"/>
        </w:rPr>
        <w:t>购买合同现定外的材料和设备。</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hint="eastAsia" w:ascii="方正仿宋_GBK" w:hAnsi="方正仿宋_GBK" w:eastAsia="方正仿宋_GBK" w:cs="Times New Roman"/>
          <w:szCs w:val="24"/>
          <w:lang w:val="zh-CN" w:eastAsia="zh-CN"/>
        </w:rPr>
        <w:t>（</w:t>
      </w:r>
      <w:r>
        <w:rPr>
          <w:rFonts w:ascii="方正仿宋_GBK" w:hAnsi="方正仿宋_GBK" w:eastAsia="方正仿宋_GBK" w:cs="Times New Roman"/>
          <w:szCs w:val="24"/>
          <w:lang w:val="zh-CN" w:eastAsia="zh-CN"/>
        </w:rPr>
        <w:t>6）业主方及工作人员要秉公办事，不准营私舞弊，不准利用职权从事各种个人有偿中介活动和安排个人施工队伍。</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ascii="方正仿宋_GBK" w:hAnsi="方正仿宋_GBK" w:eastAsia="方正仿宋_GBK" w:cs="Times New Roman"/>
          <w:szCs w:val="24"/>
          <w:lang w:val="zh-CN" w:eastAsia="zh-CN"/>
        </w:rPr>
        <w:t>3.</w:t>
      </w:r>
      <w:r>
        <w:rPr>
          <w:rFonts w:hint="eastAsia" w:ascii="方正仿宋_GBK" w:hAnsi="方正仿宋_GBK" w:eastAsia="方正仿宋_GBK" w:cs="Times New Roman"/>
          <w:szCs w:val="24"/>
          <w:lang w:val="zh-CN" w:eastAsia="zh-CN"/>
        </w:rPr>
        <w:t>中标单位</w:t>
      </w:r>
      <w:r>
        <w:rPr>
          <w:rFonts w:ascii="方正仿宋_GBK" w:hAnsi="方正仿宋_GBK" w:eastAsia="方正仿宋_GBK" w:cs="Times New Roman"/>
          <w:szCs w:val="24"/>
          <w:lang w:val="zh-CN" w:eastAsia="zh-CN"/>
        </w:rPr>
        <w:t>义务</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hint="eastAsia" w:ascii="方正仿宋_GBK" w:hAnsi="方正仿宋_GBK" w:eastAsia="方正仿宋_GBK" w:cs="Times New Roman"/>
          <w:szCs w:val="24"/>
          <w:lang w:val="zh-CN" w:eastAsia="zh-CN"/>
        </w:rPr>
        <w:t>（</w:t>
      </w:r>
      <w:r>
        <w:rPr>
          <w:rFonts w:ascii="方正仿宋_GBK" w:hAnsi="方正仿宋_GBK" w:eastAsia="方正仿宋_GBK" w:cs="Times New Roman"/>
          <w:szCs w:val="24"/>
          <w:lang w:val="zh-CN" w:eastAsia="zh-CN"/>
        </w:rPr>
        <w:t>1）</w:t>
      </w:r>
      <w:r>
        <w:rPr>
          <w:rFonts w:hint="eastAsia" w:ascii="方正仿宋_GBK" w:hAnsi="方正仿宋_GBK" w:eastAsia="方正仿宋_GBK" w:cs="Times New Roman"/>
          <w:szCs w:val="24"/>
          <w:lang w:val="zh-CN" w:eastAsia="zh-CN"/>
        </w:rPr>
        <w:t>中标单位</w:t>
      </w:r>
      <w:r>
        <w:rPr>
          <w:rFonts w:ascii="方正仿宋_GBK" w:hAnsi="方正仿宋_GBK" w:eastAsia="方正仿宋_GBK" w:cs="Times New Roman"/>
          <w:szCs w:val="24"/>
          <w:lang w:val="zh-CN" w:eastAsia="zh-CN"/>
        </w:rPr>
        <w:t>不得以任何理由向业主方及其工作人员行贿或馈赠礼金、有价证券、贵重礼品。</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hint="eastAsia" w:ascii="方正仿宋_GBK" w:hAnsi="方正仿宋_GBK" w:eastAsia="方正仿宋_GBK" w:cs="Times New Roman"/>
          <w:szCs w:val="24"/>
          <w:lang w:val="zh-CN" w:eastAsia="zh-CN"/>
        </w:rPr>
        <w:t>（</w:t>
      </w:r>
      <w:r>
        <w:rPr>
          <w:rFonts w:ascii="方正仿宋_GBK" w:hAnsi="方正仿宋_GBK" w:eastAsia="方正仿宋_GBK" w:cs="Times New Roman"/>
          <w:szCs w:val="24"/>
          <w:lang w:val="zh-CN" w:eastAsia="zh-CN"/>
        </w:rPr>
        <w:t>2）</w:t>
      </w:r>
      <w:r>
        <w:rPr>
          <w:rFonts w:hint="eastAsia" w:ascii="方正仿宋_GBK" w:hAnsi="方正仿宋_GBK" w:eastAsia="方正仿宋_GBK" w:cs="Times New Roman"/>
          <w:szCs w:val="24"/>
          <w:lang w:val="zh-CN" w:eastAsia="zh-CN"/>
        </w:rPr>
        <w:t>中标单位</w:t>
      </w:r>
      <w:r>
        <w:rPr>
          <w:rFonts w:ascii="方正仿宋_GBK" w:hAnsi="方正仿宋_GBK" w:eastAsia="方正仿宋_GBK" w:cs="Times New Roman"/>
          <w:szCs w:val="24"/>
          <w:lang w:val="zh-CN" w:eastAsia="zh-CN"/>
        </w:rPr>
        <w:t>不得以任何名义为业主方及其工作人员报销应由业主方及项目管理方单位或个人支付的任何费用。</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hint="eastAsia" w:ascii="方正仿宋_GBK" w:hAnsi="方正仿宋_GBK" w:eastAsia="方正仿宋_GBK" w:cs="Times New Roman"/>
          <w:szCs w:val="24"/>
          <w:lang w:val="zh-CN" w:eastAsia="zh-CN"/>
        </w:rPr>
        <w:t>（</w:t>
      </w:r>
      <w:r>
        <w:rPr>
          <w:rFonts w:ascii="方正仿宋_GBK" w:hAnsi="方正仿宋_GBK" w:eastAsia="方正仿宋_GBK" w:cs="Times New Roman"/>
          <w:szCs w:val="24"/>
          <w:lang w:val="zh-CN" w:eastAsia="zh-CN"/>
        </w:rPr>
        <w:t>3）</w:t>
      </w:r>
      <w:r>
        <w:rPr>
          <w:rFonts w:hint="eastAsia" w:ascii="方正仿宋_GBK" w:hAnsi="方正仿宋_GBK" w:eastAsia="方正仿宋_GBK" w:cs="Times New Roman"/>
          <w:szCs w:val="24"/>
          <w:lang w:val="zh-CN" w:eastAsia="zh-CN"/>
        </w:rPr>
        <w:t>中标单位</w:t>
      </w:r>
      <w:r>
        <w:rPr>
          <w:rFonts w:ascii="方正仿宋_GBK" w:hAnsi="方正仿宋_GBK" w:eastAsia="方正仿宋_GBK" w:cs="Times New Roman"/>
          <w:szCs w:val="24"/>
          <w:lang w:val="zh-CN" w:eastAsia="zh-CN"/>
        </w:rPr>
        <w:t>不得以任何理由安排业主方工作人员参加超标准宴请及娱乐活动。</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hint="eastAsia" w:ascii="方正仿宋_GBK" w:hAnsi="方正仿宋_GBK" w:eastAsia="方正仿宋_GBK" w:cs="Times New Roman"/>
          <w:szCs w:val="24"/>
          <w:lang w:val="zh-CN" w:eastAsia="zh-CN"/>
        </w:rPr>
        <w:t>（</w:t>
      </w:r>
      <w:r>
        <w:rPr>
          <w:rFonts w:ascii="方正仿宋_GBK" w:hAnsi="方正仿宋_GBK" w:eastAsia="方正仿宋_GBK" w:cs="Times New Roman"/>
          <w:szCs w:val="24"/>
          <w:lang w:val="zh-CN" w:eastAsia="zh-CN"/>
        </w:rPr>
        <w:t>4）</w:t>
      </w:r>
      <w:r>
        <w:rPr>
          <w:rFonts w:hint="eastAsia" w:ascii="方正仿宋_GBK" w:hAnsi="方正仿宋_GBK" w:eastAsia="方正仿宋_GBK" w:cs="Times New Roman"/>
          <w:szCs w:val="24"/>
          <w:lang w:val="zh-CN" w:eastAsia="zh-CN"/>
        </w:rPr>
        <w:t>中标单位</w:t>
      </w:r>
      <w:r>
        <w:rPr>
          <w:rFonts w:ascii="方正仿宋_GBK" w:hAnsi="方正仿宋_GBK" w:eastAsia="方正仿宋_GBK" w:cs="Times New Roman"/>
          <w:szCs w:val="24"/>
          <w:lang w:val="zh-CN" w:eastAsia="zh-CN"/>
        </w:rPr>
        <w:t>不得为业主方及项目管理方单位和个人购置或提供通讯工具、交通工具和高档办公用品等。</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ascii="方正仿宋_GBK" w:hAnsi="方正仿宋_GBK" w:eastAsia="方正仿宋_GBK" w:cs="Times New Roman"/>
          <w:szCs w:val="24"/>
          <w:lang w:val="zh-CN" w:eastAsia="zh-CN"/>
        </w:rPr>
        <w:t>4.违约责任</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hint="eastAsia" w:ascii="方正仿宋_GBK" w:hAnsi="方正仿宋_GBK" w:eastAsia="方正仿宋_GBK" w:cs="Times New Roman"/>
          <w:szCs w:val="24"/>
          <w:lang w:val="zh-CN" w:eastAsia="zh-CN"/>
        </w:rPr>
        <w:t>（</w:t>
      </w:r>
      <w:r>
        <w:rPr>
          <w:rFonts w:ascii="方正仿宋_GBK" w:hAnsi="方正仿宋_GBK" w:eastAsia="方正仿宋_GBK" w:cs="Times New Roman"/>
          <w:szCs w:val="24"/>
          <w:lang w:val="zh-CN" w:eastAsia="zh-CN"/>
        </w:rPr>
        <w:t>1）业主方及项目管理方及其工作人员违反本合同第一、二条，按管理权限，依据有关规定给予党纪、政纪或组织处理；涉嫌犯罪的，移交司法机关追究刑事责任；给设计方单位造成经济损失的，应予以赔偿。</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hint="eastAsia" w:ascii="方正仿宋_GBK" w:hAnsi="方正仿宋_GBK" w:eastAsia="方正仿宋_GBK" w:cs="Times New Roman"/>
          <w:szCs w:val="24"/>
          <w:lang w:val="zh-CN" w:eastAsia="zh-CN"/>
        </w:rPr>
        <w:t>（</w:t>
      </w:r>
      <w:r>
        <w:rPr>
          <w:rFonts w:ascii="方正仿宋_GBK" w:hAnsi="方正仿宋_GBK" w:eastAsia="方正仿宋_GBK" w:cs="Times New Roman"/>
          <w:szCs w:val="24"/>
          <w:lang w:val="zh-CN" w:eastAsia="zh-CN"/>
        </w:rPr>
        <w:t>2）</w:t>
      </w:r>
      <w:r>
        <w:rPr>
          <w:rFonts w:hint="eastAsia" w:ascii="方正仿宋_GBK" w:hAnsi="方正仿宋_GBK" w:eastAsia="方正仿宋_GBK" w:cs="Times New Roman"/>
          <w:szCs w:val="24"/>
          <w:lang w:val="zh-CN" w:eastAsia="zh-CN"/>
        </w:rPr>
        <w:t>中标单位</w:t>
      </w:r>
      <w:r>
        <w:rPr>
          <w:rFonts w:ascii="方正仿宋_GBK" w:hAnsi="方正仿宋_GBK" w:eastAsia="方正仿宋_GBK" w:cs="Times New Roman"/>
          <w:szCs w:val="24"/>
          <w:lang w:val="zh-CN" w:eastAsia="zh-CN"/>
        </w:rPr>
        <w:t>及其工作人员违反本合同第一、三条，按管理权限，依据有关规定给予党纪、政纪或组织处理；给业主方及项目管理方单位造成经济损失的，应予以赔偿；情节严重的，业主方及项目管理方建议行政主管部门给予</w:t>
      </w:r>
      <w:r>
        <w:rPr>
          <w:rFonts w:hint="eastAsia" w:ascii="方正仿宋_GBK" w:hAnsi="方正仿宋_GBK" w:eastAsia="方正仿宋_GBK" w:cs="Times New Roman"/>
          <w:szCs w:val="24"/>
          <w:lang w:val="zh-CN" w:eastAsia="zh-CN"/>
        </w:rPr>
        <w:t>中标单位</w:t>
      </w:r>
      <w:r>
        <w:rPr>
          <w:rFonts w:ascii="方正仿宋_GBK" w:hAnsi="方正仿宋_GBK" w:eastAsia="方正仿宋_GBK" w:cs="Times New Roman"/>
          <w:szCs w:val="24"/>
          <w:lang w:val="zh-CN" w:eastAsia="zh-CN"/>
        </w:rPr>
        <w:t>一至三年内不得进人其主管的工程建设市场的处罚。</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ascii="方正仿宋_GBK" w:hAnsi="方正仿宋_GBK" w:eastAsia="方正仿宋_GBK" w:cs="Times New Roman"/>
          <w:szCs w:val="24"/>
          <w:lang w:val="zh-CN" w:eastAsia="zh-CN"/>
        </w:rPr>
        <w:t>5.反商业贿赂</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hint="eastAsia" w:ascii="方正仿宋_GBK" w:hAnsi="方正仿宋_GBK" w:eastAsia="方正仿宋_GBK" w:cs="Times New Roman"/>
          <w:szCs w:val="24"/>
          <w:lang w:val="zh-CN" w:eastAsia="zh-CN"/>
        </w:rPr>
        <w:t>（</w:t>
      </w:r>
      <w:r>
        <w:rPr>
          <w:rFonts w:ascii="方正仿宋_GBK" w:hAnsi="方正仿宋_GBK" w:eastAsia="方正仿宋_GBK" w:cs="Times New Roman"/>
          <w:szCs w:val="24"/>
          <w:lang w:val="zh-CN" w:eastAsia="zh-CN"/>
        </w:rPr>
        <w:t>1）各方都清楚并愿意严格遵守中华人民共和国反商业贿赂的法律规定，各方都清楚任何形式的贿赂和贪渎行为都将触犯法律，并将受到法律的严惩。</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hint="eastAsia" w:ascii="方正仿宋_GBK" w:hAnsi="方正仿宋_GBK" w:eastAsia="方正仿宋_GBK" w:cs="Times New Roman"/>
          <w:szCs w:val="24"/>
          <w:lang w:val="zh-CN" w:eastAsia="zh-CN"/>
        </w:rPr>
        <w:t>（</w:t>
      </w:r>
      <w:r>
        <w:rPr>
          <w:rFonts w:ascii="方正仿宋_GBK" w:hAnsi="方正仿宋_GBK" w:eastAsia="方正仿宋_GBK" w:cs="Times New Roman"/>
          <w:szCs w:val="24"/>
          <w:lang w:val="zh-CN" w:eastAsia="zh-CN"/>
        </w:rPr>
        <w:t>2）各方均不得向对方或对方经办人或其他相关人员索要、收受、提供、给予合同约定外的任何利益，包括但不限于明扣、暗扣、现金、购物卡、实物、有价证券、旅游或其他非物质性利益等，但如该等利益属于行业惯例或通常做法，则须在合同中明示。</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hint="eastAsia" w:ascii="方正仿宋_GBK" w:hAnsi="方正仿宋_GBK" w:eastAsia="方正仿宋_GBK" w:cs="Times New Roman"/>
          <w:szCs w:val="24"/>
          <w:lang w:val="zh-CN" w:eastAsia="zh-CN"/>
        </w:rPr>
        <w:t>（</w:t>
      </w:r>
      <w:r>
        <w:rPr>
          <w:rFonts w:ascii="方正仿宋_GBK" w:hAnsi="方正仿宋_GBK" w:eastAsia="方正仿宋_GBK" w:cs="Times New Roman"/>
          <w:szCs w:val="24"/>
          <w:lang w:val="zh-CN" w:eastAsia="zh-CN"/>
        </w:rPr>
        <w:t>3）各方严格禁止其经办人员的任何商业贿赂行为。各方经办人发生本条第（2）款所列示的任何一种行为，都是违反各方公司制度的，都将受到各方制度和国家法律的惩处。</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hint="eastAsia" w:ascii="方正仿宋_GBK" w:hAnsi="方正仿宋_GBK" w:eastAsia="方正仿宋_GBK" w:cs="Times New Roman"/>
          <w:szCs w:val="24"/>
          <w:lang w:val="zh-CN" w:eastAsia="zh-CN"/>
        </w:rPr>
        <w:t>（</w:t>
      </w:r>
      <w:r>
        <w:rPr>
          <w:rFonts w:ascii="方正仿宋_GBK" w:hAnsi="方正仿宋_GBK" w:eastAsia="方正仿宋_GBK" w:cs="Times New Roman"/>
          <w:szCs w:val="24"/>
          <w:lang w:val="zh-CN" w:eastAsia="zh-CN"/>
        </w:rPr>
        <w:t>4）各方郑重提示：各方反对各方或各方的经办人员为了本合同之目的与本合同以外的任何第各方发生本条款第（2）款所列示的任何一种行为，该等行为都是违反国家法律的行为，并将受到国家法律的惩处。</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hint="eastAsia" w:ascii="方正仿宋_GBK" w:hAnsi="方正仿宋_GBK" w:eastAsia="方正仿宋_GBK" w:cs="Times New Roman"/>
          <w:szCs w:val="24"/>
          <w:lang w:val="zh-CN" w:eastAsia="zh-CN"/>
        </w:rPr>
        <w:t>（</w:t>
      </w:r>
      <w:r>
        <w:rPr>
          <w:rFonts w:ascii="方正仿宋_GBK" w:hAnsi="方正仿宋_GBK" w:eastAsia="方正仿宋_GBK" w:cs="Times New Roman"/>
          <w:szCs w:val="24"/>
          <w:lang w:val="zh-CN" w:eastAsia="zh-CN"/>
        </w:rPr>
        <w:t>5）如因一方或一方经办人违反上述第（2）款、第（3）款、第（4）款之规定，给其他方造成损失的，应承担损害赔偿责任。</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hint="eastAsia" w:ascii="方正仿宋_GBK" w:hAnsi="方正仿宋_GBK" w:eastAsia="方正仿宋_GBK" w:cs="Times New Roman"/>
          <w:szCs w:val="24"/>
          <w:lang w:val="zh-CN" w:eastAsia="zh-CN"/>
        </w:rPr>
        <w:t>（</w:t>
      </w:r>
      <w:r>
        <w:rPr>
          <w:rFonts w:ascii="方正仿宋_GBK" w:hAnsi="方正仿宋_GBK" w:eastAsia="方正仿宋_GBK" w:cs="Times New Roman"/>
          <w:szCs w:val="24"/>
          <w:lang w:val="zh-CN" w:eastAsia="zh-CN"/>
        </w:rPr>
        <w:t>6）本条所称“其他相关人员”是指各方经办人以外的与合同有直接或间接利益关系的人员，包括但不仅限于合同经办人的亲友。</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ascii="方正仿宋_GBK" w:hAnsi="方正仿宋_GBK" w:eastAsia="方正仿宋_GBK" w:cs="Times New Roman"/>
          <w:szCs w:val="24"/>
          <w:lang w:val="zh-CN" w:eastAsia="zh-CN"/>
        </w:rPr>
        <w:t>6.双方约定：本合同由双方或双方上级单位的纪检监察机关负责监督执行。由业主方或业主方上级单位的纪检监察机关约请</w:t>
      </w:r>
      <w:r>
        <w:rPr>
          <w:rFonts w:hint="eastAsia" w:ascii="方正仿宋_GBK" w:hAnsi="方正仿宋_GBK" w:eastAsia="方正仿宋_GBK" w:cs="Times New Roman"/>
          <w:szCs w:val="24"/>
          <w:lang w:val="zh-CN" w:eastAsia="zh-CN"/>
        </w:rPr>
        <w:t>中标单位</w:t>
      </w:r>
      <w:r>
        <w:rPr>
          <w:rFonts w:ascii="方正仿宋_GBK" w:hAnsi="方正仿宋_GBK" w:eastAsia="方正仿宋_GBK" w:cs="Times New Roman"/>
          <w:szCs w:val="24"/>
          <w:lang w:val="zh-CN" w:eastAsia="zh-CN"/>
        </w:rPr>
        <w:t>或</w:t>
      </w:r>
      <w:r>
        <w:rPr>
          <w:rFonts w:hint="eastAsia" w:ascii="方正仿宋_GBK" w:hAnsi="方正仿宋_GBK" w:eastAsia="方正仿宋_GBK" w:cs="Times New Roman"/>
          <w:szCs w:val="24"/>
          <w:lang w:val="zh-CN" w:eastAsia="zh-CN"/>
        </w:rPr>
        <w:t>中标单位</w:t>
      </w:r>
      <w:r>
        <w:rPr>
          <w:rFonts w:ascii="方正仿宋_GBK" w:hAnsi="方正仿宋_GBK" w:eastAsia="方正仿宋_GBK" w:cs="Times New Roman"/>
          <w:szCs w:val="24"/>
          <w:lang w:val="zh-CN" w:eastAsia="zh-CN"/>
        </w:rPr>
        <w:t>上级单位纪检监察机关对本合同执行情况进行检查，提出在本合同规定范围内的裁定意见。</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ascii="方正仿宋_GBK" w:hAnsi="方正仿宋_GBK" w:eastAsia="方正仿宋_GBK" w:cs="Times New Roman"/>
          <w:szCs w:val="24"/>
          <w:lang w:val="zh-CN" w:eastAsia="zh-CN"/>
        </w:rPr>
        <w:t>7.本合同有效期为签署之日起至该工程项目竣工验收后止。</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ascii="方正仿宋_GBK" w:hAnsi="方正仿宋_GBK" w:eastAsia="方正仿宋_GBK" w:cs="Times New Roman"/>
          <w:szCs w:val="24"/>
          <w:lang w:val="zh-CN" w:eastAsia="zh-CN"/>
        </w:rPr>
        <w:t>8.本合同作为本</w:t>
      </w:r>
      <w:r>
        <w:rPr>
          <w:rFonts w:hint="eastAsia" w:ascii="方正仿宋_GBK" w:hAnsi="方正仿宋_GBK" w:eastAsia="方正仿宋_GBK" w:cs="Times New Roman"/>
          <w:szCs w:val="24"/>
          <w:lang w:val="zh-CN" w:eastAsia="zh-CN"/>
        </w:rPr>
        <w:t>技术服务</w:t>
      </w:r>
      <w:r>
        <w:rPr>
          <w:rFonts w:ascii="方正仿宋_GBK" w:hAnsi="方正仿宋_GBK" w:eastAsia="方正仿宋_GBK" w:cs="Times New Roman"/>
          <w:szCs w:val="24"/>
          <w:lang w:val="zh-CN" w:eastAsia="zh-CN"/>
        </w:rPr>
        <w:t>合同的附件，与</w:t>
      </w:r>
      <w:r>
        <w:rPr>
          <w:rFonts w:hint="eastAsia" w:ascii="方正仿宋_GBK" w:hAnsi="方正仿宋_GBK" w:eastAsia="方正仿宋_GBK" w:cs="Times New Roman"/>
          <w:szCs w:val="24"/>
          <w:lang w:val="zh-CN" w:eastAsia="zh-CN"/>
        </w:rPr>
        <w:t>技术服务</w:t>
      </w:r>
      <w:r>
        <w:rPr>
          <w:rFonts w:ascii="方正仿宋_GBK" w:hAnsi="方正仿宋_GBK" w:eastAsia="方正仿宋_GBK" w:cs="Times New Roman"/>
          <w:szCs w:val="24"/>
          <w:lang w:val="zh-CN" w:eastAsia="zh-CN"/>
        </w:rPr>
        <w:t>合同具有同等的法律效力，经合同三方签署立即生效。</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ascii="方正仿宋_GBK" w:hAnsi="方正仿宋_GBK" w:eastAsia="方正仿宋_GBK" w:cs="Times New Roman"/>
          <w:szCs w:val="24"/>
          <w:lang w:val="zh-CN" w:eastAsia="zh-CN"/>
        </w:rPr>
        <w:t>9.本合同一式</w:t>
      </w:r>
      <w:r>
        <w:rPr>
          <w:rFonts w:hint="eastAsia" w:ascii="方正仿宋_GBK" w:hAnsi="方正仿宋_GBK" w:eastAsia="方正仿宋_GBK" w:cs="Times New Roman"/>
          <w:szCs w:val="24"/>
          <w:lang w:val="zh-CN" w:eastAsia="zh-CN"/>
        </w:rPr>
        <w:t>伍</w:t>
      </w:r>
      <w:r>
        <w:rPr>
          <w:rFonts w:ascii="方正仿宋_GBK" w:hAnsi="方正仿宋_GBK" w:eastAsia="方正仿宋_GBK" w:cs="Times New Roman"/>
          <w:szCs w:val="24"/>
          <w:lang w:val="zh-CN" w:eastAsia="zh-CN"/>
        </w:rPr>
        <w:t>份，由</w:t>
      </w:r>
      <w:r>
        <w:rPr>
          <w:rFonts w:hint="eastAsia" w:ascii="方正仿宋_GBK" w:hAnsi="方正仿宋_GBK" w:eastAsia="方正仿宋_GBK" w:cs="Times New Roman"/>
          <w:szCs w:val="24"/>
          <w:lang w:val="zh-CN" w:eastAsia="zh-CN"/>
        </w:rPr>
        <w:t>甲方</w:t>
      </w:r>
      <w:r>
        <w:rPr>
          <w:rFonts w:ascii="方正仿宋_GBK" w:hAnsi="方正仿宋_GBK" w:eastAsia="方正仿宋_GBK" w:cs="Times New Roman"/>
          <w:szCs w:val="24"/>
          <w:lang w:val="zh-CN" w:eastAsia="zh-CN"/>
        </w:rPr>
        <w:t>执</w:t>
      </w:r>
      <w:r>
        <w:rPr>
          <w:rFonts w:hint="eastAsia" w:ascii="方正仿宋_GBK" w:hAnsi="方正仿宋_GBK" w:eastAsia="方正仿宋_GBK" w:cs="Times New Roman"/>
          <w:szCs w:val="24"/>
          <w:lang w:val="zh-CN" w:eastAsia="zh-CN"/>
        </w:rPr>
        <w:t>叁份</w:t>
      </w:r>
      <w:r>
        <w:rPr>
          <w:rFonts w:ascii="方正仿宋_GBK" w:hAnsi="方正仿宋_GBK" w:eastAsia="方正仿宋_GBK" w:cs="Times New Roman"/>
          <w:szCs w:val="24"/>
          <w:lang w:val="zh-CN" w:eastAsia="zh-CN"/>
        </w:rPr>
        <w:t>，</w:t>
      </w:r>
      <w:r>
        <w:rPr>
          <w:rFonts w:hint="eastAsia" w:ascii="方正仿宋_GBK" w:hAnsi="方正仿宋_GBK" w:eastAsia="方正仿宋_GBK" w:cs="Times New Roman"/>
          <w:szCs w:val="24"/>
          <w:lang w:val="zh-CN" w:eastAsia="zh-CN"/>
        </w:rPr>
        <w:t>乙方执贰份，</w:t>
      </w:r>
      <w:r>
        <w:rPr>
          <w:rFonts w:ascii="方正仿宋_GBK" w:hAnsi="方正仿宋_GBK" w:eastAsia="方正仿宋_GBK" w:cs="Times New Roman"/>
          <w:szCs w:val="24"/>
          <w:lang w:val="zh-CN" w:eastAsia="zh-CN"/>
        </w:rPr>
        <w:t>送交双方的监督单位各一份。</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hint="eastAsia" w:ascii="方正仿宋_GBK" w:hAnsi="方正仿宋_GBK" w:eastAsia="方正仿宋_GBK" w:cs="Times New Roman"/>
          <w:szCs w:val="24"/>
          <w:lang w:val="zh-CN" w:eastAsia="zh-CN"/>
        </w:rPr>
        <w:t xml:space="preserve">业主：重庆草街航运电力开发有限公司 </w:t>
      </w:r>
      <w:r>
        <w:rPr>
          <w:rFonts w:ascii="方正仿宋_GBK" w:hAnsi="方正仿宋_GBK" w:eastAsia="方正仿宋_GBK" w:cs="Times New Roman"/>
          <w:szCs w:val="24"/>
          <w:lang w:val="zh-CN" w:eastAsia="zh-CN"/>
        </w:rPr>
        <w:t xml:space="preserve">   </w:t>
      </w:r>
      <w:r>
        <w:rPr>
          <w:rFonts w:hint="eastAsia" w:ascii="方正仿宋_GBK" w:hAnsi="方正仿宋_GBK" w:eastAsia="方正仿宋_GBK" w:cs="Times New Roman"/>
          <w:szCs w:val="24"/>
          <w:lang w:val="zh-CN" w:eastAsia="zh-CN"/>
        </w:rPr>
        <w:t xml:space="preserve">   业主：    </w:t>
      </w:r>
    </w:p>
    <w:p>
      <w:pPr>
        <w:autoSpaceDE w:val="0"/>
        <w:autoSpaceDN w:val="0"/>
        <w:adjustRightInd w:val="0"/>
        <w:spacing w:line="564" w:lineRule="exact"/>
        <w:ind w:right="117" w:firstLine="440" w:firstLineChars="200"/>
        <w:outlineLvl w:val="0"/>
        <w:rPr>
          <w:rFonts w:hint="default" w:ascii="方正仿宋_GBK" w:hAnsi="方正仿宋_GBK" w:eastAsia="方正仿宋_GBK" w:cs="Times New Roman"/>
          <w:szCs w:val="24"/>
          <w:lang w:val="en-US" w:eastAsia="zh-CN"/>
        </w:rPr>
      </w:pPr>
      <w:r>
        <w:rPr>
          <w:rFonts w:hint="eastAsia" w:ascii="方正仿宋_GBK" w:hAnsi="方正仿宋_GBK" w:eastAsia="方正仿宋_GBK" w:cs="楷体_GB2312"/>
          <w:szCs w:val="21"/>
          <w:lang w:val="zh-CN" w:eastAsia="zh-CN"/>
        </w:rPr>
        <w:t>（单位全称）（盖章）</w:t>
      </w:r>
      <w:r>
        <w:rPr>
          <w:rFonts w:hint="eastAsia" w:ascii="方正仿宋_GBK" w:hAnsi="方正仿宋_GBK" w:eastAsia="方正仿宋_GBK" w:cs="楷体_GB2312"/>
          <w:szCs w:val="21"/>
          <w:lang w:val="en-US" w:eastAsia="zh-CN"/>
        </w:rPr>
        <w:t xml:space="preserve">                    </w:t>
      </w:r>
      <w:r>
        <w:rPr>
          <w:rFonts w:hint="eastAsia" w:ascii="方正仿宋_GBK" w:hAnsi="方正仿宋_GBK" w:eastAsia="方正仿宋_GBK" w:cs="楷体_GB2312"/>
          <w:szCs w:val="21"/>
          <w:lang w:val="zh-CN" w:eastAsia="zh-CN"/>
        </w:rPr>
        <w:t>（单位全称）（盖章）</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hint="eastAsia" w:ascii="方正仿宋_GBK" w:hAnsi="方正仿宋_GBK" w:eastAsia="方正仿宋_GBK" w:cs="Times New Roman"/>
          <w:szCs w:val="24"/>
          <w:lang w:val="zh-CN" w:eastAsia="zh-CN"/>
        </w:rPr>
        <w:t>法定代表人</w:t>
      </w:r>
      <w:r>
        <w:rPr>
          <w:rFonts w:ascii="方正仿宋_GBK" w:hAnsi="方正仿宋_GBK" w:eastAsia="方正仿宋_GBK" w:cs="Times New Roman"/>
          <w:szCs w:val="24"/>
          <w:lang w:val="zh-CN" w:eastAsia="zh-CN"/>
        </w:rPr>
        <w:t xml:space="preserve"> ： </w:t>
      </w:r>
      <w:r>
        <w:rPr>
          <w:rFonts w:hint="eastAsia" w:ascii="方正仿宋_GBK" w:hAnsi="方正仿宋_GBK" w:eastAsia="方正仿宋_GBK" w:cs="Times New Roman"/>
          <w:szCs w:val="24"/>
          <w:lang w:val="zh-CN" w:eastAsia="zh-CN"/>
        </w:rPr>
        <w:t xml:space="preserve">                           法定代表人</w:t>
      </w:r>
      <w:r>
        <w:rPr>
          <w:rFonts w:ascii="方正仿宋_GBK" w:hAnsi="方正仿宋_GBK" w:eastAsia="方正仿宋_GBK" w:cs="Times New Roman"/>
          <w:szCs w:val="24"/>
          <w:lang w:val="zh-CN" w:eastAsia="zh-CN"/>
        </w:rPr>
        <w:t xml:space="preserve"> ：</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hint="eastAsia" w:ascii="方正仿宋_GBK" w:hAnsi="方正仿宋_GBK" w:eastAsia="方正仿宋_GBK" w:cs="Times New Roman"/>
          <w:szCs w:val="24"/>
          <w:lang w:val="zh-CN" w:eastAsia="zh-CN"/>
        </w:rPr>
        <w:t>或委托代理人：                           或委托代理人：</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hint="eastAsia" w:ascii="方正仿宋_GBK" w:hAnsi="方正仿宋_GBK" w:eastAsia="方正仿宋_GBK" w:cs="Times New Roman"/>
          <w:szCs w:val="24"/>
          <w:lang w:val="zh-CN" w:eastAsia="zh-CN"/>
        </w:rPr>
        <w:t>地址：                                   地址：</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hint="eastAsia" w:ascii="方正仿宋_GBK" w:hAnsi="方正仿宋_GBK" w:eastAsia="方正仿宋_GBK" w:cs="Times New Roman"/>
          <w:szCs w:val="24"/>
          <w:lang w:val="zh-CN" w:eastAsia="zh-CN"/>
        </w:rPr>
        <w:t>电话：                                   电话：</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hint="eastAsia" w:ascii="方正仿宋_GBK" w:hAnsi="方正仿宋_GBK" w:eastAsia="方正仿宋_GBK" w:cs="Times New Roman"/>
          <w:szCs w:val="24"/>
          <w:lang w:val="zh-CN" w:eastAsia="zh-CN"/>
        </w:rPr>
        <w:t>日期：                                   日期：</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hint="eastAsia" w:ascii="方正仿宋_GBK" w:hAnsi="方正仿宋_GBK" w:eastAsia="方正仿宋_GBK" w:cs="Times New Roman"/>
          <w:szCs w:val="24"/>
          <w:lang w:val="zh-CN" w:eastAsia="zh-CN"/>
        </w:rPr>
        <w:t>监督单位：（全称）（盖章）</w:t>
      </w:r>
      <w:r>
        <w:rPr>
          <w:rFonts w:ascii="方正仿宋_GBK" w:hAnsi="方正仿宋_GBK" w:eastAsia="方正仿宋_GBK" w:cs="Times New Roman"/>
          <w:szCs w:val="24"/>
          <w:lang w:val="zh-CN" w:eastAsia="zh-CN"/>
        </w:rPr>
        <w:t xml:space="preserve"> </w:t>
      </w:r>
      <w:r>
        <w:rPr>
          <w:rFonts w:hint="eastAsia" w:ascii="方正仿宋_GBK" w:hAnsi="方正仿宋_GBK" w:eastAsia="方正仿宋_GBK" w:cs="Times New Roman"/>
          <w:szCs w:val="24"/>
          <w:lang w:val="zh-CN" w:eastAsia="zh-CN"/>
        </w:rPr>
        <w:t xml:space="preserve">              监督单位：（全称）（盖章）</w:t>
      </w:r>
    </w:p>
    <w:p>
      <w:pPr>
        <w:jc w:val="both"/>
        <w:rPr>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sz w:val="44"/>
          <w:szCs w:val="44"/>
          <w:lang w:eastAsia="zh-CN"/>
        </w:rPr>
      </w:pPr>
    </w:p>
    <w:p>
      <w:pPr>
        <w:pStyle w:val="199"/>
        <w:pageBreakBefore w:val="0"/>
        <w:kinsoku/>
        <w:overflowPunct/>
        <w:topLinePunct w:val="0"/>
        <w:bidi w:val="0"/>
        <w:spacing w:line="594" w:lineRule="exact"/>
        <w:ind w:left="0" w:leftChars="0" w:right="0" w:firstLine="480"/>
        <w:rPr>
          <w:rFonts w:asciiTheme="minorEastAsia" w:hAnsiTheme="minorEastAsia" w:eastAsiaTheme="minorEastAsia" w:cstheme="minorEastAsia"/>
          <w:kern w:val="0"/>
          <w:sz w:val="24"/>
          <w:szCs w:val="24"/>
          <w:lang w:val="zh-CN"/>
        </w:rPr>
      </w:pPr>
    </w:p>
    <w:p>
      <w:pPr>
        <w:pStyle w:val="199"/>
        <w:pageBreakBefore w:val="0"/>
        <w:kinsoku/>
        <w:overflowPunct/>
        <w:topLinePunct w:val="0"/>
        <w:bidi w:val="0"/>
        <w:spacing w:line="594" w:lineRule="exact"/>
        <w:ind w:left="0" w:leftChars="0" w:right="0" w:firstLine="480"/>
        <w:rPr>
          <w:rFonts w:asciiTheme="minorEastAsia" w:hAnsiTheme="minorEastAsia" w:eastAsiaTheme="minorEastAsia" w:cstheme="minorEastAsia"/>
          <w:kern w:val="0"/>
          <w:sz w:val="24"/>
          <w:szCs w:val="24"/>
          <w:lang w:val="zh-CN"/>
        </w:rPr>
      </w:pPr>
    </w:p>
    <w:p>
      <w:pPr>
        <w:pStyle w:val="196"/>
        <w:rPr>
          <w:rFonts w:asciiTheme="minorEastAsia" w:hAnsiTheme="minorEastAsia" w:eastAsiaTheme="minorEastAsia" w:cstheme="minorEastAsia"/>
          <w:kern w:val="0"/>
          <w:sz w:val="24"/>
          <w:szCs w:val="24"/>
          <w:lang w:val="zh-CN"/>
        </w:rPr>
      </w:pPr>
    </w:p>
    <w:p>
      <w:pPr>
        <w:pStyle w:val="196"/>
        <w:rPr>
          <w:rFonts w:asciiTheme="minorEastAsia" w:hAnsiTheme="minorEastAsia" w:eastAsiaTheme="minorEastAsia" w:cstheme="minorEastAsia"/>
          <w:kern w:val="0"/>
          <w:sz w:val="24"/>
          <w:szCs w:val="24"/>
          <w:lang w:val="zh-CN"/>
        </w:rPr>
      </w:pPr>
    </w:p>
    <w:p>
      <w:pPr>
        <w:pStyle w:val="196"/>
        <w:rPr>
          <w:rFonts w:asciiTheme="minorEastAsia" w:hAnsiTheme="minorEastAsia" w:eastAsiaTheme="minorEastAsia" w:cstheme="minorEastAsia"/>
          <w:kern w:val="0"/>
          <w:sz w:val="24"/>
          <w:szCs w:val="24"/>
          <w:lang w:val="zh-CN"/>
        </w:rPr>
      </w:pPr>
    </w:p>
    <w:p>
      <w:pPr>
        <w:pStyle w:val="196"/>
        <w:rPr>
          <w:rFonts w:asciiTheme="minorEastAsia" w:hAnsiTheme="minorEastAsia" w:eastAsiaTheme="minorEastAsia" w:cstheme="minorEastAsia"/>
          <w:kern w:val="0"/>
          <w:sz w:val="24"/>
          <w:szCs w:val="24"/>
          <w:lang w:val="zh-CN"/>
        </w:rPr>
      </w:pPr>
    </w:p>
    <w:p>
      <w:pPr>
        <w:pStyle w:val="196"/>
        <w:rPr>
          <w:rFonts w:asciiTheme="minorEastAsia" w:hAnsiTheme="minorEastAsia" w:eastAsiaTheme="minorEastAsia" w:cstheme="minorEastAsia"/>
          <w:kern w:val="0"/>
          <w:sz w:val="24"/>
          <w:szCs w:val="24"/>
          <w:lang w:val="zh-CN"/>
        </w:rPr>
      </w:pPr>
    </w:p>
    <w:p>
      <w:pPr>
        <w:pStyle w:val="196"/>
        <w:rPr>
          <w:rFonts w:asciiTheme="minorEastAsia" w:hAnsiTheme="minorEastAsia" w:eastAsiaTheme="minorEastAsia" w:cstheme="minorEastAsia"/>
          <w:kern w:val="0"/>
          <w:sz w:val="24"/>
          <w:szCs w:val="24"/>
          <w:lang w:val="zh-CN"/>
        </w:rPr>
      </w:pPr>
    </w:p>
    <w:p>
      <w:pPr>
        <w:pStyle w:val="196"/>
        <w:rPr>
          <w:rFonts w:asciiTheme="minorEastAsia" w:hAnsiTheme="minorEastAsia" w:eastAsiaTheme="minorEastAsia" w:cstheme="minorEastAsia"/>
          <w:kern w:val="0"/>
          <w:sz w:val="24"/>
          <w:szCs w:val="24"/>
          <w:lang w:val="zh-CN"/>
        </w:rPr>
      </w:pPr>
    </w:p>
    <w:p>
      <w:pPr>
        <w:pStyle w:val="196"/>
        <w:rPr>
          <w:rFonts w:asciiTheme="minorEastAsia" w:hAnsiTheme="minorEastAsia" w:eastAsiaTheme="minorEastAsia" w:cstheme="minorEastAsia"/>
          <w:kern w:val="0"/>
          <w:sz w:val="24"/>
          <w:szCs w:val="24"/>
          <w:lang w:val="zh-CN"/>
        </w:rPr>
      </w:pPr>
    </w:p>
    <w:p>
      <w:pPr>
        <w:pStyle w:val="196"/>
        <w:rPr>
          <w:rFonts w:asciiTheme="minorEastAsia" w:hAnsiTheme="minorEastAsia" w:eastAsiaTheme="minorEastAsia" w:cstheme="minorEastAsia"/>
          <w:kern w:val="0"/>
          <w:sz w:val="24"/>
          <w:szCs w:val="24"/>
          <w:lang w:val="zh-CN"/>
        </w:rPr>
      </w:pPr>
    </w:p>
    <w:p>
      <w:pPr>
        <w:pStyle w:val="196"/>
        <w:rPr>
          <w:rFonts w:asciiTheme="minorEastAsia" w:hAnsiTheme="minorEastAsia" w:eastAsiaTheme="minorEastAsia" w:cstheme="minorEastAsia"/>
          <w:kern w:val="0"/>
          <w:sz w:val="24"/>
          <w:szCs w:val="24"/>
          <w:lang w:val="zh-CN"/>
        </w:rPr>
      </w:pPr>
    </w:p>
    <w:p>
      <w:pPr>
        <w:pageBreakBefore w:val="0"/>
        <w:kinsoku/>
        <w:overflowPunct/>
        <w:topLinePunct w:val="0"/>
        <w:autoSpaceDE w:val="0"/>
        <w:autoSpaceDN w:val="0"/>
        <w:bidi w:val="0"/>
        <w:adjustRightInd w:val="0"/>
        <w:spacing w:line="594" w:lineRule="exact"/>
        <w:ind w:left="0" w:leftChars="0" w:right="0" w:firstLine="2200" w:firstLineChars="500"/>
        <w:outlineLvl w:val="0"/>
        <w:rPr>
          <w:rFonts w:ascii="Times New Roman" w:hAnsi="Times New Roman" w:eastAsia="方正小标宋_GBK" w:cs="Times New Roman"/>
          <w:bCs/>
          <w:sz w:val="44"/>
          <w:szCs w:val="44"/>
          <w:lang w:eastAsia="zh-CN"/>
        </w:rPr>
      </w:pPr>
    </w:p>
    <w:p>
      <w:pPr>
        <w:pageBreakBefore w:val="0"/>
        <w:kinsoku/>
        <w:overflowPunct/>
        <w:topLinePunct w:val="0"/>
        <w:autoSpaceDE w:val="0"/>
        <w:autoSpaceDN w:val="0"/>
        <w:bidi w:val="0"/>
        <w:adjustRightInd w:val="0"/>
        <w:spacing w:line="594" w:lineRule="exact"/>
        <w:ind w:left="0" w:leftChars="0" w:right="0" w:firstLine="2200" w:firstLineChars="500"/>
        <w:outlineLvl w:val="0"/>
        <w:rPr>
          <w:rFonts w:ascii="Times New Roman" w:hAnsi="Times New Roman" w:eastAsia="方正小标宋_GBK" w:cs="Times New Roman"/>
          <w:bCs/>
          <w:sz w:val="44"/>
          <w:szCs w:val="44"/>
          <w:lang w:eastAsia="zh-CN"/>
        </w:rPr>
      </w:pPr>
    </w:p>
    <w:p>
      <w:pPr>
        <w:pStyle w:val="15"/>
        <w:rPr>
          <w:rFonts w:ascii="Times New Roman" w:hAnsi="Times New Roman" w:eastAsia="方正小标宋_GBK" w:cs="Times New Roman"/>
          <w:bCs/>
          <w:sz w:val="44"/>
          <w:szCs w:val="44"/>
          <w:lang w:eastAsia="zh-CN"/>
        </w:rPr>
      </w:pPr>
    </w:p>
    <w:p>
      <w:pPr>
        <w:pStyle w:val="16"/>
        <w:rPr>
          <w:rFonts w:ascii="Times New Roman" w:hAnsi="Times New Roman" w:eastAsia="方正小标宋_GBK" w:cs="Times New Roman"/>
          <w:bCs/>
          <w:sz w:val="44"/>
          <w:szCs w:val="44"/>
          <w:lang w:eastAsia="zh-CN"/>
        </w:rPr>
      </w:pPr>
    </w:p>
    <w:p>
      <w:pPr>
        <w:pStyle w:val="16"/>
        <w:rPr>
          <w:rFonts w:ascii="Times New Roman" w:hAnsi="Times New Roman" w:eastAsia="方正小标宋_GBK" w:cs="Times New Roman"/>
          <w:bCs/>
          <w:sz w:val="44"/>
          <w:szCs w:val="44"/>
          <w:lang w:eastAsia="zh-CN"/>
        </w:rPr>
      </w:pPr>
    </w:p>
    <w:p>
      <w:pPr>
        <w:pStyle w:val="16"/>
        <w:rPr>
          <w:rFonts w:ascii="Times New Roman" w:hAnsi="Times New Roman" w:eastAsia="方正小标宋_GBK" w:cs="Times New Roman"/>
          <w:bCs/>
          <w:sz w:val="44"/>
          <w:szCs w:val="44"/>
          <w:lang w:eastAsia="zh-CN"/>
        </w:rPr>
      </w:pPr>
    </w:p>
    <w:p>
      <w:pPr>
        <w:pStyle w:val="16"/>
        <w:rPr>
          <w:rFonts w:ascii="Times New Roman" w:hAnsi="Times New Roman" w:eastAsia="方正小标宋_GBK" w:cs="Times New Roman"/>
          <w:bCs/>
          <w:sz w:val="44"/>
          <w:szCs w:val="44"/>
          <w:lang w:eastAsia="zh-CN"/>
        </w:rPr>
      </w:pPr>
    </w:p>
    <w:p>
      <w:pPr>
        <w:pStyle w:val="16"/>
        <w:rPr>
          <w:rFonts w:ascii="Times New Roman" w:hAnsi="Times New Roman" w:eastAsia="方正小标宋_GBK" w:cs="Times New Roman"/>
          <w:bCs/>
          <w:sz w:val="44"/>
          <w:szCs w:val="44"/>
          <w:lang w:eastAsia="zh-CN"/>
        </w:rPr>
      </w:pPr>
    </w:p>
    <w:p>
      <w:pPr>
        <w:pStyle w:val="16"/>
        <w:rPr>
          <w:rFonts w:ascii="Times New Roman" w:hAnsi="Times New Roman" w:eastAsia="方正小标宋_GBK" w:cs="Times New Roman"/>
          <w:bCs/>
          <w:sz w:val="44"/>
          <w:szCs w:val="44"/>
          <w:lang w:eastAsia="zh-CN"/>
        </w:rPr>
      </w:pP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594" w:lineRule="exact"/>
        <w:ind w:left="0" w:leftChars="0" w:right="0" w:rightChars="0" w:firstLine="0" w:firstLineChars="0"/>
        <w:jc w:val="center"/>
        <w:textAlignment w:val="auto"/>
        <w:outlineLvl w:val="0"/>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技术标准和要求</w:t>
      </w:r>
    </w:p>
    <w:p>
      <w:pPr>
        <w:pStyle w:val="93"/>
        <w:keepNext w:val="0"/>
        <w:keepLines w:val="0"/>
        <w:pageBreakBefore w:val="0"/>
        <w:widowControl w:val="0"/>
        <w:kinsoku/>
        <w:wordWrap/>
        <w:overflowPunct/>
        <w:topLinePunct w:val="0"/>
        <w:bidi w:val="0"/>
        <w:adjustRightInd/>
        <w:snapToGrid/>
        <w:spacing w:line="560" w:lineRule="exact"/>
        <w:ind w:right="0" w:firstLine="640" w:firstLineChars="200"/>
        <w:jc w:val="both"/>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eastAsia="zh-CN"/>
        </w:rPr>
        <w:t>（一）</w:t>
      </w:r>
      <w:r>
        <w:rPr>
          <w:rFonts w:hint="eastAsia" w:ascii="方正黑体_GBK" w:hAnsi="方正黑体_GBK" w:eastAsia="方正黑体_GBK" w:cs="方正黑体_GBK"/>
          <w:b w:val="0"/>
          <w:bCs w:val="0"/>
          <w:sz w:val="32"/>
          <w:szCs w:val="32"/>
        </w:rPr>
        <w:t>技术</w:t>
      </w:r>
      <w:r>
        <w:rPr>
          <w:rFonts w:hint="eastAsia" w:ascii="方正黑体_GBK" w:hAnsi="方正黑体_GBK" w:eastAsia="方正黑体_GBK" w:cs="方正黑体_GBK"/>
          <w:b w:val="0"/>
          <w:bCs w:val="0"/>
          <w:sz w:val="32"/>
          <w:szCs w:val="32"/>
          <w:lang w:eastAsia="zh-CN"/>
        </w:rPr>
        <w:t>标准</w:t>
      </w:r>
      <w:r>
        <w:rPr>
          <w:rFonts w:hint="eastAsia" w:ascii="方正黑体_GBK" w:hAnsi="方正黑体_GBK" w:eastAsia="方正黑体_GBK" w:cs="方正黑体_GBK"/>
          <w:b w:val="0"/>
          <w:bCs w:val="0"/>
          <w:sz w:val="32"/>
          <w:szCs w:val="32"/>
        </w:rPr>
        <w:t>：</w:t>
      </w:r>
    </w:p>
    <w:p>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center"/>
        <w:rPr>
          <w:rFonts w:hint="eastAsia" w:ascii="方正仿宋_GBK" w:hAnsi="方正仿宋_GBK" w:eastAsia="方正仿宋_GBK" w:cs="方正仿宋_GBK"/>
          <w:bCs/>
          <w:sz w:val="32"/>
          <w:szCs w:val="32"/>
          <w:u w:val="none"/>
          <w:lang w:val="en-US" w:eastAsia="zh-CN" w:bidi="ar-SA"/>
        </w:rPr>
      </w:pPr>
      <w:r>
        <w:rPr>
          <w:rFonts w:hint="eastAsia" w:ascii="方正仿宋_GBK" w:hAnsi="方正仿宋_GBK" w:eastAsia="方正仿宋_GBK" w:cs="方正仿宋_GBK"/>
          <w:bCs/>
          <w:sz w:val="32"/>
          <w:szCs w:val="32"/>
          <w:u w:val="none"/>
          <w:lang w:val="en-US" w:eastAsia="zh-CN" w:bidi="ar-SA"/>
        </w:rPr>
        <w:t>（1）《防止电力生产事故的二十五项重点要求》（国能安全{2014}161号）</w:t>
      </w:r>
    </w:p>
    <w:p>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center"/>
        <w:rPr>
          <w:rFonts w:hint="eastAsia" w:ascii="方正仿宋_GBK" w:hAnsi="方正仿宋_GBK" w:eastAsia="方正仿宋_GBK" w:cs="方正仿宋_GBK"/>
          <w:bCs/>
          <w:sz w:val="32"/>
          <w:szCs w:val="32"/>
          <w:u w:val="none"/>
          <w:lang w:val="en-US" w:eastAsia="zh-CN" w:bidi="ar-SA"/>
        </w:rPr>
      </w:pPr>
      <w:r>
        <w:rPr>
          <w:rFonts w:hint="eastAsia" w:ascii="方正仿宋_GBK" w:hAnsi="方正仿宋_GBK" w:eastAsia="方正仿宋_GBK" w:cs="方正仿宋_GBK"/>
          <w:bCs/>
          <w:sz w:val="32"/>
          <w:szCs w:val="32"/>
          <w:u w:val="none"/>
          <w:lang w:val="en-US" w:eastAsia="zh-CN" w:bidi="ar-SA"/>
        </w:rPr>
        <w:t>（2）《华中区域发电厂并网运行管理实施细则》</w:t>
      </w:r>
    </w:p>
    <w:p>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center"/>
        <w:rPr>
          <w:rFonts w:hint="eastAsia" w:ascii="方正仿宋_GBK" w:hAnsi="方正仿宋_GBK" w:eastAsia="方正仿宋_GBK" w:cs="方正仿宋_GBK"/>
          <w:bCs/>
          <w:sz w:val="32"/>
          <w:szCs w:val="32"/>
          <w:u w:val="none"/>
          <w:lang w:val="en-US" w:eastAsia="zh-CN" w:bidi="ar-SA"/>
        </w:rPr>
      </w:pPr>
      <w:r>
        <w:rPr>
          <w:rFonts w:hint="eastAsia" w:ascii="方正仿宋_GBK" w:hAnsi="方正仿宋_GBK" w:eastAsia="方正仿宋_GBK" w:cs="方正仿宋_GBK"/>
          <w:bCs/>
          <w:sz w:val="32"/>
          <w:szCs w:val="32"/>
          <w:u w:val="none"/>
          <w:lang w:val="en-US" w:eastAsia="zh-CN" w:bidi="ar-SA"/>
        </w:rPr>
        <w:t>（3）国网重庆电力电力调度控制中心《关于提高AGC电厂调功终端运行可靠性的函》</w:t>
      </w:r>
    </w:p>
    <w:p>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center"/>
        <w:rPr>
          <w:rFonts w:hint="eastAsia" w:ascii="方正仿宋_GBK" w:hAnsi="方正仿宋_GBK" w:eastAsia="方正仿宋_GBK" w:cs="方正仿宋_GBK"/>
          <w:bCs/>
          <w:sz w:val="32"/>
          <w:szCs w:val="32"/>
          <w:u w:val="none"/>
          <w:lang w:val="en-US" w:eastAsia="zh-CN" w:bidi="ar-SA"/>
        </w:rPr>
      </w:pPr>
      <w:r>
        <w:rPr>
          <w:rFonts w:hint="eastAsia" w:ascii="方正仿宋_GBK" w:hAnsi="方正仿宋_GBK" w:eastAsia="方正仿宋_GBK" w:cs="方正仿宋_GBK"/>
          <w:bCs/>
          <w:sz w:val="32"/>
          <w:szCs w:val="32"/>
          <w:u w:val="none"/>
          <w:lang w:val="en-US" w:eastAsia="zh-CN" w:bidi="ar-SA"/>
        </w:rPr>
        <w:t>（4）国网重庆电力调度控制中心《关于调功终端缺陷按期消缺的函》</w:t>
      </w:r>
    </w:p>
    <w:p>
      <w:pPr>
        <w:pStyle w:val="4"/>
        <w:ind w:firstLine="640" w:firstLineChars="200"/>
        <w:rPr>
          <w:rFonts w:hint="eastAsia"/>
          <w:lang w:val="en-US" w:eastAsia="zh-CN"/>
        </w:rPr>
      </w:pPr>
      <w:r>
        <w:rPr>
          <w:rFonts w:hint="eastAsia" w:ascii="方正仿宋_GBK" w:hAnsi="方正仿宋_GBK" w:eastAsia="方正仿宋_GBK" w:cs="方正仿宋_GBK"/>
          <w:bCs/>
          <w:sz w:val="32"/>
          <w:szCs w:val="32"/>
          <w:u w:val="none"/>
          <w:lang w:val="en-US" w:eastAsia="zh-CN" w:bidi="ar-SA"/>
        </w:rPr>
        <w:t>（5） DL/T516-2017《电力调度自动化系统运行管理规程》</w:t>
      </w:r>
    </w:p>
    <w:p>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center"/>
        <w:rPr>
          <w:lang w:eastAsia="zh-CN"/>
        </w:rPr>
      </w:pPr>
      <w:r>
        <w:rPr>
          <w:rFonts w:hint="eastAsia" w:ascii="方正仿宋_GBK" w:hAnsi="方正仿宋_GBK" w:eastAsia="方正仿宋_GBK" w:cs="方正仿宋_GBK"/>
          <w:bCs/>
          <w:sz w:val="32"/>
          <w:szCs w:val="32"/>
          <w:u w:val="none"/>
          <w:lang w:val="en-US" w:eastAsia="zh-CN" w:bidi="ar-SA"/>
        </w:rPr>
        <w:t>以上标准在合同执行过程中按最新版本执行。</w:t>
      </w:r>
    </w:p>
    <w:p>
      <w:pPr>
        <w:pStyle w:val="93"/>
        <w:keepNext w:val="0"/>
        <w:keepLines w:val="0"/>
        <w:pageBreakBefore w:val="0"/>
        <w:widowControl w:val="0"/>
        <w:kinsoku/>
        <w:wordWrap/>
        <w:overflowPunct/>
        <w:topLinePunct w:val="0"/>
        <w:bidi w:val="0"/>
        <w:adjustRightInd/>
        <w:snapToGrid/>
        <w:spacing w:line="560" w:lineRule="exact"/>
        <w:ind w:right="0" w:firstLine="640" w:firstLineChars="200"/>
        <w:jc w:val="both"/>
        <w:textAlignment w:val="auto"/>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（二）项目详细内容：</w:t>
      </w:r>
    </w:p>
    <w:p>
      <w:pPr>
        <w:pStyle w:val="1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方正仿宋_GBK" w:cs="Times New Roman"/>
          <w:bCs/>
          <w:kern w:val="0"/>
          <w:sz w:val="32"/>
          <w:szCs w:val="32"/>
          <w:lang w:val="en-US" w:eastAsia="zh-Hans" w:bidi="ar-SA"/>
        </w:rPr>
      </w:pPr>
      <w:r>
        <w:rPr>
          <w:rFonts w:hint="eastAsia" w:ascii="Times New Roman" w:hAnsi="Times New Roman" w:eastAsia="方正仿宋_GBK" w:cs="Times New Roman"/>
          <w:bCs/>
          <w:kern w:val="0"/>
          <w:sz w:val="32"/>
          <w:szCs w:val="32"/>
          <w:lang w:val="en-US" w:eastAsia="zh-CN" w:bidi="ar-SA"/>
        </w:rPr>
        <w:t>1</w:t>
      </w:r>
      <w:r>
        <w:rPr>
          <w:rFonts w:hint="eastAsia" w:eastAsia="方正仿宋_GBK" w:cs="Times New Roman"/>
          <w:bCs/>
          <w:kern w:val="0"/>
          <w:sz w:val="32"/>
          <w:szCs w:val="32"/>
          <w:lang w:val="en-US" w:eastAsia="zh-CN" w:bidi="ar-SA"/>
        </w:rPr>
        <w:t>.</w:t>
      </w:r>
      <w:r>
        <w:rPr>
          <w:rFonts w:hint="eastAsia" w:ascii="Times New Roman" w:hAnsi="Times New Roman" w:eastAsia="方正仿宋_GBK" w:cs="Times New Roman"/>
          <w:bCs/>
          <w:kern w:val="0"/>
          <w:sz w:val="32"/>
          <w:szCs w:val="32"/>
          <w:lang w:val="en-US" w:eastAsia="zh-CN" w:bidi="ar-SA"/>
        </w:rPr>
        <w:t>服务器的配置</w:t>
      </w:r>
    </w:p>
    <w:p>
      <w:pPr>
        <w:pStyle w:val="15"/>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bCs/>
          <w:kern w:val="0"/>
          <w:sz w:val="32"/>
          <w:szCs w:val="32"/>
          <w:lang w:val="en-US" w:eastAsia="zh-CN" w:bidi="ar-SA"/>
        </w:rPr>
      </w:pPr>
      <w:r>
        <w:rPr>
          <w:rFonts w:hint="eastAsia" w:ascii="Times New Roman" w:hAnsi="Times New Roman" w:eastAsia="方正仿宋_GBK" w:cs="Times New Roman"/>
          <w:bCs/>
          <w:kern w:val="0"/>
          <w:sz w:val="32"/>
          <w:szCs w:val="32"/>
          <w:lang w:val="en-US" w:eastAsia="zh-CN" w:bidi="ar-SA"/>
        </w:rPr>
        <w:t>按照国网最新的安防需求，选购符合安防要求的国产硬件服务器，并按最新业务需求配置最优服务器。</w:t>
      </w:r>
    </w:p>
    <w:p>
      <w:pPr>
        <w:pStyle w:val="1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方正仿宋_GBK" w:cs="Times New Roman"/>
          <w:bCs/>
          <w:kern w:val="0"/>
          <w:sz w:val="32"/>
          <w:szCs w:val="32"/>
          <w:lang w:val="en-US" w:eastAsia="zh-CN" w:bidi="ar-SA"/>
        </w:rPr>
      </w:pPr>
      <w:r>
        <w:rPr>
          <w:rFonts w:hint="eastAsia" w:ascii="Times New Roman" w:hAnsi="Times New Roman" w:eastAsia="方正仿宋_GBK" w:cs="Times New Roman"/>
          <w:bCs/>
          <w:kern w:val="0"/>
          <w:sz w:val="32"/>
          <w:szCs w:val="32"/>
          <w:lang w:val="en-US" w:eastAsia="zh-CN" w:bidi="ar-SA"/>
        </w:rPr>
        <w:t>2.数据库的安装</w:t>
      </w:r>
    </w:p>
    <w:p>
      <w:pPr>
        <w:pStyle w:val="1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方正仿宋_GBK" w:cs="Times New Roman"/>
          <w:bCs/>
          <w:kern w:val="0"/>
          <w:sz w:val="32"/>
          <w:szCs w:val="32"/>
          <w:lang w:val="en-US" w:eastAsia="zh-CN" w:bidi="ar-SA"/>
        </w:rPr>
      </w:pPr>
      <w:r>
        <w:rPr>
          <w:rFonts w:hint="eastAsia" w:ascii="Times New Roman" w:hAnsi="Times New Roman" w:eastAsia="方正仿宋_GBK" w:cs="Times New Roman"/>
          <w:bCs/>
          <w:kern w:val="0"/>
          <w:sz w:val="32"/>
          <w:szCs w:val="32"/>
          <w:lang w:val="en-US" w:eastAsia="zh-CN" w:bidi="ar-SA"/>
        </w:rPr>
        <w:t>按照国网最新的安防需求，选购符合安防要求的国产数据库，并根据最新业务要求进行安装测试。</w:t>
      </w:r>
    </w:p>
    <w:p>
      <w:pPr>
        <w:pStyle w:val="1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方正仿宋_GBK" w:cs="Times New Roman"/>
          <w:bCs/>
          <w:kern w:val="0"/>
          <w:sz w:val="32"/>
          <w:szCs w:val="32"/>
          <w:lang w:val="en-US" w:eastAsia="zh-CN" w:bidi="ar-SA"/>
        </w:rPr>
      </w:pPr>
      <w:r>
        <w:rPr>
          <w:rFonts w:hint="eastAsia" w:eastAsia="方正仿宋_GBK" w:cs="Times New Roman"/>
          <w:bCs/>
          <w:kern w:val="0"/>
          <w:sz w:val="32"/>
          <w:szCs w:val="32"/>
          <w:lang w:val="en-US" w:eastAsia="zh-CN" w:bidi="ar-SA"/>
        </w:rPr>
        <w:t>3.</w:t>
      </w:r>
      <w:r>
        <w:rPr>
          <w:rFonts w:hint="eastAsia" w:ascii="Times New Roman" w:hAnsi="Times New Roman" w:eastAsia="方正仿宋_GBK" w:cs="Times New Roman"/>
          <w:bCs/>
          <w:kern w:val="0"/>
          <w:sz w:val="32"/>
          <w:szCs w:val="32"/>
          <w:lang w:val="en-US" w:eastAsia="zh-CN" w:bidi="ar-SA"/>
        </w:rPr>
        <w:t>运行程序的部署</w:t>
      </w:r>
    </w:p>
    <w:p>
      <w:pPr>
        <w:pStyle w:val="1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方正仿宋_GBK" w:cs="Times New Roman"/>
          <w:bCs/>
          <w:kern w:val="0"/>
          <w:sz w:val="32"/>
          <w:szCs w:val="32"/>
          <w:lang w:val="en-US" w:eastAsia="zh-CN" w:bidi="ar-SA"/>
        </w:rPr>
      </w:pPr>
      <w:r>
        <w:rPr>
          <w:rFonts w:hint="eastAsia" w:ascii="Times New Roman" w:hAnsi="Times New Roman" w:eastAsia="方正仿宋_GBK" w:cs="Times New Roman"/>
          <w:bCs/>
          <w:kern w:val="0"/>
          <w:sz w:val="32"/>
          <w:szCs w:val="32"/>
          <w:lang w:val="en-US" w:eastAsia="zh-CN" w:bidi="ar-SA"/>
        </w:rPr>
        <w:t>按照国网最新的安防需求，部署符合安防要求的运行程序即简版d5000系统，并根据现货运行对调功功能要求做相应的升级改造，在保障原有功能的基础之上更好的适应现货调频市场相关运行规定。</w:t>
      </w:r>
    </w:p>
    <w:p>
      <w:pPr>
        <w:pStyle w:val="1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方正仿宋_GBK" w:cs="Times New Roman"/>
          <w:bCs/>
          <w:kern w:val="0"/>
          <w:sz w:val="32"/>
          <w:szCs w:val="32"/>
          <w:lang w:val="en-US" w:eastAsia="zh-CN" w:bidi="ar-SA"/>
        </w:rPr>
      </w:pPr>
      <w:r>
        <w:rPr>
          <w:rFonts w:hint="eastAsia" w:ascii="Times New Roman" w:hAnsi="Times New Roman" w:eastAsia="方正仿宋_GBK" w:cs="Times New Roman"/>
          <w:bCs/>
          <w:kern w:val="0"/>
          <w:sz w:val="32"/>
          <w:szCs w:val="32"/>
          <w:lang w:val="en-US" w:eastAsia="zh-CN" w:bidi="ar-SA"/>
        </w:rPr>
        <w:t>4</w:t>
      </w:r>
      <w:r>
        <w:rPr>
          <w:rFonts w:hint="eastAsia" w:eastAsia="方正仿宋_GBK" w:cs="Times New Roman"/>
          <w:bCs/>
          <w:kern w:val="0"/>
          <w:sz w:val="32"/>
          <w:szCs w:val="32"/>
          <w:lang w:val="en-US" w:eastAsia="zh-CN" w:bidi="ar-SA"/>
        </w:rPr>
        <w:t>.</w:t>
      </w:r>
      <w:r>
        <w:rPr>
          <w:rFonts w:hint="eastAsia" w:ascii="Times New Roman" w:hAnsi="Times New Roman" w:eastAsia="方正仿宋_GBK" w:cs="Times New Roman"/>
          <w:bCs/>
          <w:kern w:val="0"/>
          <w:sz w:val="32"/>
          <w:szCs w:val="32"/>
          <w:lang w:val="en-US" w:eastAsia="zh-CN" w:bidi="ar-SA"/>
        </w:rPr>
        <w:t>出厂前的测试</w:t>
      </w:r>
    </w:p>
    <w:p>
      <w:pPr>
        <w:pStyle w:val="1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方正仿宋_GBK" w:cs="Times New Roman"/>
          <w:bCs/>
          <w:kern w:val="0"/>
          <w:sz w:val="32"/>
          <w:szCs w:val="32"/>
          <w:lang w:val="en-US" w:eastAsia="zh-CN" w:bidi="ar-SA"/>
        </w:rPr>
      </w:pPr>
      <w:r>
        <w:rPr>
          <w:rFonts w:hint="eastAsia" w:ascii="Times New Roman" w:hAnsi="Times New Roman" w:eastAsia="方正仿宋_GBK" w:cs="Times New Roman"/>
          <w:bCs/>
          <w:kern w:val="0"/>
          <w:sz w:val="32"/>
          <w:szCs w:val="32"/>
          <w:lang w:val="en-US" w:eastAsia="zh-CN" w:bidi="ar-SA"/>
        </w:rPr>
        <w:t>在按照最新需求安装好电厂辅助调功系统后，需做相关功能测试包括但不限于模拟与主站端通讯、基础功能测试、画面的调优等。</w:t>
      </w:r>
    </w:p>
    <w:p>
      <w:pPr>
        <w:pStyle w:val="1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方正仿宋_GBK" w:cs="Times New Roman"/>
          <w:bCs/>
          <w:kern w:val="0"/>
          <w:sz w:val="32"/>
          <w:szCs w:val="32"/>
          <w:lang w:val="en-US" w:eastAsia="zh-CN" w:bidi="ar-SA"/>
        </w:rPr>
      </w:pPr>
      <w:r>
        <w:rPr>
          <w:rFonts w:hint="eastAsia" w:ascii="Times New Roman" w:hAnsi="Times New Roman" w:eastAsia="方正仿宋_GBK" w:cs="Times New Roman"/>
          <w:bCs/>
          <w:kern w:val="0"/>
          <w:sz w:val="32"/>
          <w:szCs w:val="32"/>
          <w:lang w:val="en-US" w:eastAsia="zh-CN" w:bidi="ar-SA"/>
        </w:rPr>
        <w:t>5</w:t>
      </w:r>
      <w:r>
        <w:rPr>
          <w:rFonts w:hint="eastAsia" w:eastAsia="方正仿宋_GBK" w:cs="Times New Roman"/>
          <w:bCs/>
          <w:kern w:val="0"/>
          <w:sz w:val="32"/>
          <w:szCs w:val="32"/>
          <w:lang w:val="en-US" w:eastAsia="zh-CN" w:bidi="ar-SA"/>
        </w:rPr>
        <w:t>.</w:t>
      </w:r>
      <w:r>
        <w:rPr>
          <w:rFonts w:hint="eastAsia" w:ascii="Times New Roman" w:hAnsi="Times New Roman" w:eastAsia="方正仿宋_GBK" w:cs="Times New Roman"/>
          <w:bCs/>
          <w:kern w:val="0"/>
          <w:sz w:val="32"/>
          <w:szCs w:val="32"/>
          <w:lang w:val="en-US" w:eastAsia="zh-CN" w:bidi="ar-SA"/>
        </w:rPr>
        <w:t>新的安防策略申请</w:t>
      </w:r>
    </w:p>
    <w:p>
      <w:pPr>
        <w:pStyle w:val="1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方正仿宋_GBK" w:cs="Times New Roman"/>
          <w:bCs/>
          <w:kern w:val="0"/>
          <w:sz w:val="32"/>
          <w:szCs w:val="32"/>
          <w:lang w:val="en-US" w:eastAsia="zh-CN" w:bidi="ar-SA"/>
        </w:rPr>
      </w:pPr>
      <w:r>
        <w:rPr>
          <w:rFonts w:hint="eastAsia" w:ascii="Times New Roman" w:hAnsi="Times New Roman" w:eastAsia="方正仿宋_GBK" w:cs="Times New Roman"/>
          <w:bCs/>
          <w:kern w:val="0"/>
          <w:sz w:val="32"/>
          <w:szCs w:val="32"/>
          <w:lang w:val="en-US" w:eastAsia="zh-CN" w:bidi="ar-SA"/>
        </w:rPr>
        <w:t>在电厂辅助调功终端与市调通讯的原基础上，需新增市调下发现货相关文件到电厂辅助调功终端上，申请端口位10086，厂站为服务端。</w:t>
      </w:r>
    </w:p>
    <w:p>
      <w:pPr>
        <w:pStyle w:val="1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方正仿宋_GBK" w:cs="Times New Roman"/>
          <w:bCs/>
          <w:kern w:val="0"/>
          <w:sz w:val="32"/>
          <w:szCs w:val="32"/>
          <w:lang w:val="en-US" w:eastAsia="zh-CN" w:bidi="ar-SA"/>
        </w:rPr>
      </w:pPr>
      <w:r>
        <w:rPr>
          <w:rFonts w:hint="eastAsia" w:eastAsia="方正仿宋_GBK" w:cs="Times New Roman"/>
          <w:bCs/>
          <w:kern w:val="0"/>
          <w:sz w:val="32"/>
          <w:szCs w:val="32"/>
          <w:lang w:val="en-US" w:eastAsia="zh-CN" w:bidi="ar-SA"/>
        </w:rPr>
        <w:t>6.</w:t>
      </w:r>
      <w:r>
        <w:rPr>
          <w:rFonts w:hint="eastAsia" w:ascii="Times New Roman" w:hAnsi="Times New Roman" w:eastAsia="方正仿宋_GBK" w:cs="Times New Roman"/>
          <w:bCs/>
          <w:kern w:val="0"/>
          <w:sz w:val="32"/>
          <w:szCs w:val="32"/>
          <w:lang w:val="en-US" w:eastAsia="zh-CN" w:bidi="ar-SA"/>
        </w:rPr>
        <w:t>接入市调网安系统</w:t>
      </w:r>
    </w:p>
    <w:p>
      <w:pPr>
        <w:pStyle w:val="1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方正仿宋_GBK" w:cs="Times New Roman"/>
          <w:bCs/>
          <w:kern w:val="0"/>
          <w:sz w:val="32"/>
          <w:szCs w:val="32"/>
          <w:lang w:val="en-US" w:eastAsia="zh-CN" w:bidi="ar-SA"/>
        </w:rPr>
      </w:pPr>
      <w:r>
        <w:rPr>
          <w:rFonts w:hint="eastAsia" w:ascii="Times New Roman" w:hAnsi="Times New Roman" w:eastAsia="方正仿宋_GBK" w:cs="Times New Roman"/>
          <w:bCs/>
          <w:kern w:val="0"/>
          <w:sz w:val="32"/>
          <w:szCs w:val="32"/>
          <w:lang w:val="en-US" w:eastAsia="zh-CN" w:bidi="ar-SA"/>
        </w:rPr>
        <w:t>按国网最新的安防要求，所有接入生产控制大区的设备都应接入网安平台，安装与操作系统相匹配的探针，完成白名单及安防策略的添加，并接入到网安系统。</w:t>
      </w:r>
    </w:p>
    <w:p>
      <w:pPr>
        <w:pStyle w:val="1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方正仿宋_GBK" w:cs="Times New Roman"/>
          <w:bCs/>
          <w:kern w:val="0"/>
          <w:sz w:val="32"/>
          <w:szCs w:val="32"/>
          <w:lang w:val="en-US" w:eastAsia="zh-CN" w:bidi="ar-SA"/>
        </w:rPr>
      </w:pPr>
      <w:r>
        <w:rPr>
          <w:rFonts w:hint="eastAsia" w:ascii="Times New Roman" w:hAnsi="Times New Roman" w:eastAsia="方正仿宋_GBK" w:cs="Times New Roman"/>
          <w:bCs/>
          <w:kern w:val="0"/>
          <w:sz w:val="32"/>
          <w:szCs w:val="32"/>
          <w:lang w:val="en-US" w:eastAsia="zh-CN" w:bidi="ar-SA"/>
        </w:rPr>
        <w:t>7</w:t>
      </w:r>
      <w:r>
        <w:rPr>
          <w:rFonts w:hint="eastAsia" w:eastAsia="方正仿宋_GBK" w:cs="Times New Roman"/>
          <w:bCs/>
          <w:kern w:val="0"/>
          <w:sz w:val="32"/>
          <w:szCs w:val="32"/>
          <w:lang w:val="en-US" w:eastAsia="zh-CN" w:bidi="ar-SA"/>
        </w:rPr>
        <w:t>.</w:t>
      </w:r>
      <w:r>
        <w:rPr>
          <w:rFonts w:hint="eastAsia" w:ascii="Times New Roman" w:hAnsi="Times New Roman" w:eastAsia="方正仿宋_GBK" w:cs="Times New Roman"/>
          <w:bCs/>
          <w:kern w:val="0"/>
          <w:sz w:val="32"/>
          <w:szCs w:val="32"/>
          <w:lang w:val="en-US" w:eastAsia="zh-CN" w:bidi="ar-SA"/>
        </w:rPr>
        <w:t>与国网重庆电力调度控制中心主调及备调业务的联调</w:t>
      </w:r>
    </w:p>
    <w:p>
      <w:pPr>
        <w:pStyle w:val="1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方正仿宋_GBK" w:hAnsi="方正仿宋_GBK" w:eastAsia="方正仿宋_GBK" w:cs="方正仿宋_GBK"/>
          <w:bCs/>
          <w:color w:val="auto"/>
          <w:kern w:val="0"/>
          <w:sz w:val="32"/>
          <w:szCs w:val="32"/>
          <w:lang w:val="en-US" w:eastAsia="zh-CN" w:bidi="ar-SA"/>
        </w:rPr>
      </w:pPr>
      <w:r>
        <w:rPr>
          <w:rFonts w:hint="eastAsia" w:ascii="方正仿宋_GBK" w:hAnsi="方正仿宋_GBK" w:eastAsia="方正仿宋_GBK" w:cs="方正仿宋_GBK"/>
          <w:bCs/>
          <w:color w:val="auto"/>
          <w:kern w:val="0"/>
          <w:sz w:val="32"/>
          <w:szCs w:val="32"/>
          <w:lang w:val="en-US" w:eastAsia="zh-CN" w:bidi="ar-SA"/>
        </w:rPr>
        <w:t>在所有安防策略配置完毕，具备接入条件时，配合重庆市调主备调进行通道的调试以及数据的核对。</w:t>
      </w:r>
    </w:p>
    <w:p>
      <w:pPr>
        <w:pStyle w:val="1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方正仿宋_GBK" w:cs="Times New Roman"/>
          <w:bCs/>
          <w:kern w:val="0"/>
          <w:sz w:val="32"/>
          <w:szCs w:val="32"/>
          <w:lang w:val="en-US" w:eastAsia="zh-CN" w:bidi="ar-SA"/>
        </w:rPr>
      </w:pPr>
      <w:r>
        <w:rPr>
          <w:rFonts w:hint="eastAsia" w:ascii="Times New Roman" w:hAnsi="Times New Roman" w:eastAsia="方正仿宋_GBK" w:cs="Times New Roman"/>
          <w:bCs/>
          <w:kern w:val="0"/>
          <w:sz w:val="32"/>
          <w:szCs w:val="32"/>
          <w:lang w:val="en-US" w:eastAsia="zh-CN" w:bidi="ar-SA"/>
        </w:rPr>
        <w:t>8</w:t>
      </w:r>
      <w:r>
        <w:rPr>
          <w:rFonts w:hint="eastAsia" w:eastAsia="方正仿宋_GBK" w:cs="Times New Roman"/>
          <w:bCs/>
          <w:kern w:val="0"/>
          <w:sz w:val="32"/>
          <w:szCs w:val="32"/>
          <w:lang w:val="en-US" w:eastAsia="zh-CN" w:bidi="ar-SA"/>
        </w:rPr>
        <w:t>.</w:t>
      </w:r>
      <w:r>
        <w:rPr>
          <w:rFonts w:hint="eastAsia" w:ascii="Times New Roman" w:hAnsi="Times New Roman" w:eastAsia="方正仿宋_GBK" w:cs="Times New Roman"/>
          <w:bCs/>
          <w:kern w:val="0"/>
          <w:sz w:val="32"/>
          <w:szCs w:val="32"/>
          <w:lang w:val="en-US" w:eastAsia="zh-CN" w:bidi="ar-SA"/>
        </w:rPr>
        <w:t>用户运维培训及用户使用培训</w:t>
      </w:r>
    </w:p>
    <w:p>
      <w:pPr>
        <w:pStyle w:val="1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方正仿宋_GBK" w:cs="Times New Roman"/>
          <w:bCs/>
          <w:kern w:val="0"/>
          <w:sz w:val="32"/>
          <w:szCs w:val="32"/>
          <w:lang w:val="en-US" w:eastAsia="zh-CN" w:bidi="ar-SA"/>
        </w:rPr>
      </w:pPr>
      <w:r>
        <w:rPr>
          <w:rFonts w:hint="eastAsia" w:ascii="Times New Roman" w:hAnsi="Times New Roman" w:eastAsia="方正仿宋_GBK" w:cs="Times New Roman"/>
          <w:bCs/>
          <w:kern w:val="0"/>
          <w:sz w:val="32"/>
          <w:szCs w:val="32"/>
          <w:lang w:val="en-US" w:eastAsia="zh-CN" w:bidi="ar-SA"/>
        </w:rPr>
        <w:t>在完成所有安装调试任务后，结合运行实际情况及常见的故障情况分别对运行人员及自动化运维人员进行培训。</w:t>
      </w:r>
    </w:p>
    <w:p>
      <w:pPr>
        <w:pStyle w:val="1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方正仿宋_GBK" w:cs="Times New Roman"/>
          <w:bCs/>
          <w:kern w:val="0"/>
          <w:sz w:val="32"/>
          <w:szCs w:val="32"/>
          <w:lang w:val="en-US" w:eastAsia="zh-CN" w:bidi="ar-SA"/>
        </w:rPr>
      </w:pPr>
      <w:r>
        <w:rPr>
          <w:rFonts w:hint="eastAsia" w:eastAsia="方正仿宋_GBK" w:cs="Times New Roman"/>
          <w:bCs/>
          <w:kern w:val="0"/>
          <w:sz w:val="32"/>
          <w:szCs w:val="32"/>
          <w:lang w:val="en-US" w:eastAsia="zh-CN" w:bidi="ar-SA"/>
        </w:rPr>
        <w:t>9.</w:t>
      </w:r>
      <w:r>
        <w:rPr>
          <w:rFonts w:hint="eastAsia" w:ascii="Times New Roman" w:hAnsi="Times New Roman" w:eastAsia="方正仿宋_GBK" w:cs="Times New Roman"/>
          <w:bCs/>
          <w:kern w:val="0"/>
          <w:sz w:val="32"/>
          <w:szCs w:val="32"/>
          <w:lang w:val="en-US" w:eastAsia="zh-CN" w:bidi="ar-SA"/>
        </w:rPr>
        <w:t>调功终端系统版本需与国网重庆电力调度控制中心主站系统版本保持一致</w:t>
      </w:r>
      <w:r>
        <w:rPr>
          <w:rFonts w:hint="eastAsia" w:eastAsia="方正仿宋_GBK" w:cs="Times New Roman"/>
          <w:bCs/>
          <w:kern w:val="0"/>
          <w:sz w:val="32"/>
          <w:szCs w:val="32"/>
          <w:lang w:val="en-US" w:eastAsia="zh-CN" w:bidi="ar-SA"/>
        </w:rPr>
        <w:t>且</w:t>
      </w:r>
      <w:r>
        <w:rPr>
          <w:rFonts w:hint="eastAsia" w:ascii="Times New Roman" w:hAnsi="Times New Roman" w:eastAsia="方正仿宋_GBK" w:cs="Times New Roman"/>
          <w:bCs/>
          <w:kern w:val="0"/>
          <w:sz w:val="32"/>
          <w:szCs w:val="32"/>
          <w:lang w:val="en-US" w:eastAsia="zh-CN" w:bidi="ar-SA"/>
        </w:rPr>
        <w:t>调功终端需与国网重庆电力调度控制中心主调及备调D5000系统联调完成（D5000</w:t>
      </w:r>
      <w:r>
        <w:rPr>
          <w:rFonts w:hint="eastAsia" w:eastAsia="方正仿宋_GBK" w:cs="Times New Roman"/>
          <w:bCs/>
          <w:kern w:val="0"/>
          <w:sz w:val="32"/>
          <w:szCs w:val="32"/>
          <w:lang w:val="en-US" w:eastAsia="zh-CN" w:bidi="ar-SA"/>
        </w:rPr>
        <w:t>系统</w:t>
      </w:r>
      <w:r>
        <w:rPr>
          <w:rFonts w:hint="eastAsia" w:ascii="Times New Roman" w:hAnsi="Times New Roman" w:eastAsia="方正仿宋_GBK" w:cs="Times New Roman"/>
          <w:bCs/>
          <w:kern w:val="0"/>
          <w:sz w:val="32"/>
          <w:szCs w:val="32"/>
          <w:lang w:val="en-US" w:eastAsia="zh-CN" w:bidi="ar-SA"/>
        </w:rPr>
        <w:t>厂家为国电南瑞）</w:t>
      </w:r>
      <w:r>
        <w:rPr>
          <w:rFonts w:hint="eastAsia" w:eastAsia="方正仿宋_GBK" w:cs="Times New Roman"/>
          <w:bCs/>
          <w:kern w:val="0"/>
          <w:sz w:val="32"/>
          <w:szCs w:val="32"/>
          <w:lang w:val="en-US" w:eastAsia="zh-CN" w:bidi="ar-SA"/>
        </w:rPr>
        <w:t>。</w:t>
      </w:r>
    </w:p>
    <w:p>
      <w:pPr>
        <w:pStyle w:val="15"/>
        <w:snapToGrid/>
        <w:spacing w:line="580" w:lineRule="exact"/>
        <w:ind w:firstLine="640" w:firstLineChars="200"/>
        <w:rPr>
          <w:rFonts w:hint="eastAsia" w:eastAsia="方正仿宋_GBK"/>
          <w:bCs/>
          <w:kern w:val="0"/>
          <w:sz w:val="32"/>
          <w:szCs w:val="32"/>
          <w:lang w:val="en-US" w:eastAsia="zh-CN"/>
        </w:rPr>
      </w:pPr>
      <w:r>
        <w:rPr>
          <w:rFonts w:hint="eastAsia" w:ascii="Times New Roman" w:hAnsi="Times New Roman" w:eastAsia="方正仿宋_GBK" w:cs="Times New Roman"/>
          <w:bCs/>
          <w:kern w:val="0"/>
          <w:sz w:val="32"/>
          <w:szCs w:val="32"/>
          <w:lang w:val="en-US" w:eastAsia="zh-CN" w:bidi="ar-SA"/>
        </w:rPr>
        <w:t>具体升级改造设备清单如下：</w:t>
      </w:r>
    </w:p>
    <w:tbl>
      <w:tblPr>
        <w:tblStyle w:val="46"/>
        <w:tblpPr w:leftFromText="180" w:rightFromText="180" w:vertAnchor="text" w:horzAnchor="page" w:tblpX="1353" w:tblpY="571"/>
        <w:tblOverlap w:val="never"/>
        <w:tblW w:w="0" w:type="auto"/>
        <w:tblInd w:w="0" w:type="dxa"/>
        <w:tblLayout w:type="fixed"/>
        <w:tblCellMar>
          <w:top w:w="0" w:type="dxa"/>
          <w:left w:w="108" w:type="dxa"/>
          <w:bottom w:w="0" w:type="dxa"/>
          <w:right w:w="108" w:type="dxa"/>
        </w:tblCellMar>
      </w:tblPr>
      <w:tblGrid>
        <w:gridCol w:w="858"/>
        <w:gridCol w:w="1275"/>
        <w:gridCol w:w="5864"/>
        <w:gridCol w:w="722"/>
        <w:gridCol w:w="690"/>
      </w:tblGrid>
      <w:tr>
        <w:tblPrEx>
          <w:tblCellMar>
            <w:top w:w="0" w:type="dxa"/>
            <w:left w:w="108" w:type="dxa"/>
            <w:bottom w:w="0" w:type="dxa"/>
            <w:right w:w="108" w:type="dxa"/>
          </w:tblCellMar>
        </w:tblPrEx>
        <w:tc>
          <w:tcPr>
            <w:tcW w:w="8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cs="宋体"/>
                <w:sz w:val="28"/>
                <w:szCs w:val="28"/>
              </w:rPr>
            </w:pPr>
            <w:r>
              <w:rPr>
                <w:rFonts w:hint="eastAsia" w:ascii="宋体" w:hAnsi="宋体" w:cs="宋体"/>
                <w:sz w:val="28"/>
                <w:szCs w:val="28"/>
              </w:rPr>
              <w:t>序号</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cs="宋体"/>
                <w:sz w:val="28"/>
                <w:szCs w:val="28"/>
              </w:rPr>
            </w:pPr>
            <w:r>
              <w:rPr>
                <w:rFonts w:hint="eastAsia" w:ascii="宋体" w:hAnsi="宋体" w:cs="宋体"/>
                <w:sz w:val="28"/>
                <w:szCs w:val="28"/>
              </w:rPr>
              <w:t>项目名称</w:t>
            </w:r>
          </w:p>
        </w:tc>
        <w:tc>
          <w:tcPr>
            <w:tcW w:w="5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宋体" w:hAnsi="宋体" w:cs="宋体"/>
                <w:sz w:val="28"/>
                <w:szCs w:val="28"/>
              </w:rPr>
            </w:pPr>
            <w:r>
              <w:rPr>
                <w:rFonts w:hint="eastAsia" w:ascii="宋体" w:hAnsi="宋体" w:cs="宋体"/>
                <w:sz w:val="28"/>
                <w:szCs w:val="28"/>
              </w:rPr>
              <w:t>具体参数要求</w:t>
            </w:r>
          </w:p>
        </w:tc>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cs="宋体"/>
                <w:sz w:val="28"/>
                <w:szCs w:val="28"/>
              </w:rPr>
            </w:pPr>
            <w:r>
              <w:rPr>
                <w:rFonts w:hint="eastAsia" w:ascii="宋体" w:hAnsi="宋体" w:cs="宋体"/>
                <w:sz w:val="28"/>
                <w:szCs w:val="28"/>
              </w:rPr>
              <w:t>单位</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cs="宋体"/>
                <w:sz w:val="28"/>
                <w:szCs w:val="28"/>
              </w:rPr>
            </w:pPr>
            <w:r>
              <w:rPr>
                <w:rFonts w:hint="eastAsia" w:ascii="宋体" w:hAnsi="宋体" w:cs="宋体"/>
                <w:sz w:val="28"/>
                <w:szCs w:val="28"/>
              </w:rPr>
              <w:t>数量</w:t>
            </w:r>
          </w:p>
        </w:tc>
      </w:tr>
      <w:tr>
        <w:tblPrEx>
          <w:tblCellMar>
            <w:top w:w="0" w:type="dxa"/>
            <w:left w:w="108" w:type="dxa"/>
            <w:bottom w:w="0" w:type="dxa"/>
            <w:right w:w="108" w:type="dxa"/>
          </w:tblCellMar>
        </w:tblPrEx>
        <w:trPr>
          <w:trHeight w:val="1980"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cs="宋体"/>
                <w:sz w:val="28"/>
                <w:szCs w:val="28"/>
              </w:rPr>
            </w:pPr>
            <w:r>
              <w:rPr>
                <w:rFonts w:hint="eastAsia" w:ascii="宋体" w:hAnsi="宋体" w:cs="宋体"/>
                <w:sz w:val="28"/>
                <w:szCs w:val="28"/>
              </w:rPr>
              <w:t>1</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cs="宋体"/>
                <w:sz w:val="28"/>
                <w:szCs w:val="28"/>
              </w:rPr>
            </w:pPr>
            <w:r>
              <w:rPr>
                <w:rFonts w:hint="eastAsia" w:ascii="宋体" w:hAnsi="宋体" w:cs="宋体"/>
                <w:sz w:val="28"/>
                <w:szCs w:val="28"/>
              </w:rPr>
              <w:t>服务器</w:t>
            </w:r>
          </w:p>
        </w:tc>
        <w:tc>
          <w:tcPr>
            <w:tcW w:w="5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宋体" w:hAnsi="宋体" w:eastAsia="CIDFont+F1" w:cs="宋体"/>
                <w:sz w:val="28"/>
                <w:szCs w:val="28"/>
              </w:rPr>
            </w:pPr>
            <w:r>
              <w:rPr>
                <w:rFonts w:hint="eastAsia" w:ascii="CIDFont+F1" w:hAnsi="CIDFont+F1" w:eastAsia="CIDFont+F1"/>
                <w:sz w:val="28"/>
                <w:szCs w:val="28"/>
              </w:rPr>
              <w:t>CPU: 主频&gt;2,8GHz;内存：</w:t>
            </w:r>
            <w:r>
              <w:rPr>
                <w:rFonts w:hint="eastAsia" w:ascii="CIDFont+F1" w:hAnsi="CIDFont+F1" w:eastAsia="CIDFont+F1"/>
                <w:sz w:val="28"/>
                <w:szCs w:val="28"/>
                <w:lang w:val="en-US" w:eastAsia="zh-CN"/>
              </w:rPr>
              <w:t>≥</w:t>
            </w:r>
            <w:r>
              <w:rPr>
                <w:rFonts w:hint="eastAsia" w:ascii="CIDFont+F1" w:hAnsi="CIDFont+F1" w:eastAsia="CIDFont+F1"/>
                <w:sz w:val="28"/>
                <w:szCs w:val="28"/>
              </w:rPr>
              <w:t>32GB；DDR4硬盘：&gt;=2TB;网卡：6个千兆；光电鼠标、键盘、显卡；支持双电源接入；声卡、含2</w:t>
            </w:r>
            <w:r>
              <w:rPr>
                <w:rFonts w:hint="eastAsia" w:ascii="CIDFont+F1" w:hAnsi="CIDFont+F1" w:eastAsia="CIDFont+F1"/>
                <w:sz w:val="28"/>
                <w:szCs w:val="28"/>
                <w:lang w:val="en-US" w:eastAsia="zh-CN"/>
              </w:rPr>
              <w:t>3</w:t>
            </w:r>
            <w:r>
              <w:rPr>
                <w:rFonts w:hint="eastAsia" w:ascii="CIDFont+F1" w:hAnsi="CIDFont+F1" w:eastAsia="CIDFont+F1"/>
                <w:sz w:val="28"/>
                <w:szCs w:val="28"/>
              </w:rPr>
              <w:t>寸显示器</w:t>
            </w:r>
            <w:r>
              <w:rPr>
                <w:rFonts w:hint="eastAsia" w:ascii="CIDFont+F1" w:hAnsi="CIDFont+F1" w:eastAsia="CIDFont+F1"/>
                <w:sz w:val="28"/>
                <w:szCs w:val="28"/>
                <w:lang w:val="en-US" w:eastAsia="zh-CN"/>
              </w:rPr>
              <w:t>1</w:t>
            </w:r>
            <w:r>
              <w:rPr>
                <w:rFonts w:hint="eastAsia" w:ascii="CIDFont+F1" w:hAnsi="CIDFont+F1" w:eastAsia="CIDFont+F1"/>
                <w:sz w:val="28"/>
                <w:szCs w:val="28"/>
              </w:rPr>
              <w:t>台等</w:t>
            </w:r>
            <w:r>
              <w:rPr>
                <w:rFonts w:hint="eastAsia" w:ascii="CIDFont+F1" w:hAnsi="CIDFont+F1" w:eastAsia="CIDFont+F1"/>
                <w:sz w:val="28"/>
                <w:szCs w:val="28"/>
                <w:lang w:eastAsia="zh-CN"/>
              </w:rPr>
              <w:t>配件</w:t>
            </w:r>
            <w:r>
              <w:rPr>
                <w:rFonts w:hint="eastAsia" w:ascii="CIDFont+F1" w:hAnsi="CIDFont+F1" w:eastAsia="CIDFont+F1"/>
                <w:sz w:val="28"/>
                <w:szCs w:val="28"/>
              </w:rPr>
              <w:t>。</w:t>
            </w:r>
          </w:p>
        </w:tc>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80"/>
                <w:tab w:val="left" w:pos="540"/>
              </w:tabs>
              <w:kinsoku/>
              <w:wordWrap/>
              <w:overflowPunct/>
              <w:topLinePunct w:val="0"/>
              <w:autoSpaceDE/>
              <w:autoSpaceDN/>
              <w:bidi w:val="0"/>
              <w:adjustRightInd w:val="0"/>
              <w:snapToGrid w:val="0"/>
              <w:spacing w:line="500" w:lineRule="exact"/>
              <w:jc w:val="center"/>
              <w:textAlignment w:val="auto"/>
              <w:rPr>
                <w:rFonts w:hint="eastAsia" w:ascii="宋体" w:hAnsi="宋体" w:cs="宋体"/>
                <w:sz w:val="28"/>
                <w:szCs w:val="28"/>
              </w:rPr>
            </w:pPr>
            <w:r>
              <w:rPr>
                <w:rFonts w:hint="eastAsia" w:ascii="宋体" w:hAnsi="宋体" w:cs="宋体"/>
                <w:sz w:val="28"/>
                <w:szCs w:val="28"/>
              </w:rPr>
              <w:t>套</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80"/>
                <w:tab w:val="left" w:pos="540"/>
              </w:tabs>
              <w:kinsoku/>
              <w:wordWrap/>
              <w:overflowPunct/>
              <w:topLinePunct w:val="0"/>
              <w:autoSpaceDE/>
              <w:autoSpaceDN/>
              <w:bidi w:val="0"/>
              <w:adjustRightInd w:val="0"/>
              <w:snapToGrid w:val="0"/>
              <w:spacing w:line="500" w:lineRule="exact"/>
              <w:jc w:val="center"/>
              <w:textAlignment w:val="auto"/>
              <w:rPr>
                <w:rFonts w:hint="eastAsia" w:ascii="宋体" w:hAnsi="宋体" w:cs="宋体"/>
                <w:sz w:val="28"/>
                <w:szCs w:val="28"/>
              </w:rPr>
            </w:pPr>
            <w:r>
              <w:rPr>
                <w:rFonts w:hint="eastAsia" w:ascii="宋体" w:hAnsi="宋体" w:cs="宋体"/>
                <w:sz w:val="28"/>
                <w:szCs w:val="28"/>
              </w:rPr>
              <w:t>1</w:t>
            </w:r>
          </w:p>
        </w:tc>
      </w:tr>
      <w:tr>
        <w:tblPrEx>
          <w:tblCellMar>
            <w:top w:w="0" w:type="dxa"/>
            <w:left w:w="108" w:type="dxa"/>
            <w:bottom w:w="0" w:type="dxa"/>
            <w:right w:w="108" w:type="dxa"/>
          </w:tblCellMar>
        </w:tblPrEx>
        <w:tc>
          <w:tcPr>
            <w:tcW w:w="8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cs="宋体"/>
                <w:sz w:val="28"/>
                <w:szCs w:val="28"/>
              </w:rPr>
            </w:pPr>
            <w:r>
              <w:rPr>
                <w:rFonts w:hint="eastAsia" w:ascii="宋体" w:hAnsi="宋体" w:cs="宋体"/>
                <w:sz w:val="28"/>
                <w:szCs w:val="28"/>
              </w:rPr>
              <w:t>2</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宋体" w:hAnsi="宋体" w:cs="宋体"/>
                <w:sz w:val="28"/>
                <w:szCs w:val="28"/>
              </w:rPr>
            </w:pPr>
            <w:r>
              <w:rPr>
                <w:rFonts w:hint="eastAsia" w:ascii="宋体" w:hAnsi="宋体" w:cs="宋体"/>
                <w:sz w:val="28"/>
                <w:szCs w:val="28"/>
              </w:rPr>
              <w:t>操作系统</w:t>
            </w:r>
          </w:p>
        </w:tc>
        <w:tc>
          <w:tcPr>
            <w:tcW w:w="5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80"/>
                <w:tab w:val="left" w:pos="540"/>
              </w:tabs>
              <w:kinsoku/>
              <w:wordWrap/>
              <w:overflowPunct/>
              <w:topLinePunct w:val="0"/>
              <w:autoSpaceDE/>
              <w:autoSpaceDN/>
              <w:bidi w:val="0"/>
              <w:adjustRightInd w:val="0"/>
              <w:snapToGrid w:val="0"/>
              <w:spacing w:line="500" w:lineRule="exact"/>
              <w:jc w:val="center"/>
              <w:textAlignment w:val="auto"/>
              <w:rPr>
                <w:rFonts w:ascii="宋体" w:hAnsi="宋体" w:cs="宋体"/>
                <w:sz w:val="28"/>
                <w:szCs w:val="28"/>
              </w:rPr>
            </w:pPr>
            <w:r>
              <w:rPr>
                <w:rFonts w:hint="eastAsia" w:ascii="宋体" w:hAnsi="宋体" w:cs="宋体"/>
                <w:sz w:val="28"/>
                <w:szCs w:val="28"/>
              </w:rPr>
              <w:t>符合安防要求国产操作系统</w:t>
            </w:r>
          </w:p>
        </w:tc>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80"/>
                <w:tab w:val="left" w:pos="540"/>
              </w:tabs>
              <w:kinsoku/>
              <w:wordWrap/>
              <w:overflowPunct/>
              <w:topLinePunct w:val="0"/>
              <w:autoSpaceDE/>
              <w:autoSpaceDN/>
              <w:bidi w:val="0"/>
              <w:adjustRightInd w:val="0"/>
              <w:snapToGrid w:val="0"/>
              <w:spacing w:line="500" w:lineRule="exact"/>
              <w:jc w:val="center"/>
              <w:textAlignment w:val="auto"/>
              <w:rPr>
                <w:rFonts w:hint="eastAsia" w:ascii="宋体" w:hAnsi="宋体" w:cs="宋体"/>
                <w:sz w:val="28"/>
                <w:szCs w:val="28"/>
              </w:rPr>
            </w:pPr>
            <w:r>
              <w:rPr>
                <w:rFonts w:hint="eastAsia" w:ascii="宋体" w:hAnsi="宋体" w:cs="宋体"/>
                <w:sz w:val="28"/>
                <w:szCs w:val="28"/>
              </w:rPr>
              <w:t>套</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80"/>
                <w:tab w:val="left" w:pos="540"/>
              </w:tabs>
              <w:kinsoku/>
              <w:wordWrap/>
              <w:overflowPunct/>
              <w:topLinePunct w:val="0"/>
              <w:autoSpaceDE/>
              <w:autoSpaceDN/>
              <w:bidi w:val="0"/>
              <w:adjustRightInd w:val="0"/>
              <w:snapToGrid w:val="0"/>
              <w:spacing w:line="500" w:lineRule="exact"/>
              <w:jc w:val="center"/>
              <w:textAlignment w:val="auto"/>
              <w:rPr>
                <w:rFonts w:hint="eastAsia" w:ascii="宋体" w:hAnsi="宋体" w:cs="宋体"/>
                <w:sz w:val="28"/>
                <w:szCs w:val="28"/>
              </w:rPr>
            </w:pPr>
            <w:r>
              <w:rPr>
                <w:rFonts w:hint="eastAsia" w:ascii="宋体" w:hAnsi="宋体" w:cs="宋体"/>
                <w:sz w:val="28"/>
                <w:szCs w:val="28"/>
              </w:rPr>
              <w:t>1</w:t>
            </w:r>
          </w:p>
        </w:tc>
      </w:tr>
      <w:tr>
        <w:tblPrEx>
          <w:tblCellMar>
            <w:top w:w="0" w:type="dxa"/>
            <w:left w:w="108" w:type="dxa"/>
            <w:bottom w:w="0" w:type="dxa"/>
            <w:right w:w="108" w:type="dxa"/>
          </w:tblCellMar>
        </w:tblPrEx>
        <w:tc>
          <w:tcPr>
            <w:tcW w:w="8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cs="宋体"/>
                <w:sz w:val="28"/>
                <w:szCs w:val="28"/>
              </w:rPr>
            </w:pPr>
            <w:r>
              <w:rPr>
                <w:rFonts w:hint="eastAsia" w:ascii="宋体" w:hAnsi="宋体" w:cs="宋体"/>
                <w:sz w:val="28"/>
                <w:szCs w:val="28"/>
              </w:rPr>
              <w:t>3</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cs="宋体"/>
                <w:sz w:val="28"/>
                <w:szCs w:val="28"/>
              </w:rPr>
            </w:pPr>
            <w:r>
              <w:rPr>
                <w:rFonts w:hint="eastAsia" w:ascii="宋体" w:hAnsi="宋体" w:cs="宋体"/>
                <w:sz w:val="28"/>
                <w:szCs w:val="28"/>
              </w:rPr>
              <w:t>数据库</w:t>
            </w:r>
          </w:p>
        </w:tc>
        <w:tc>
          <w:tcPr>
            <w:tcW w:w="5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80"/>
                <w:tab w:val="left" w:pos="540"/>
              </w:tabs>
              <w:kinsoku/>
              <w:wordWrap/>
              <w:overflowPunct/>
              <w:topLinePunct w:val="0"/>
              <w:autoSpaceDE/>
              <w:autoSpaceDN/>
              <w:bidi w:val="0"/>
              <w:adjustRightInd w:val="0"/>
              <w:snapToGrid w:val="0"/>
              <w:spacing w:line="500" w:lineRule="exact"/>
              <w:jc w:val="center"/>
              <w:textAlignment w:val="auto"/>
              <w:rPr>
                <w:rFonts w:ascii="宋体" w:hAnsi="宋体" w:cs="宋体"/>
                <w:sz w:val="28"/>
                <w:szCs w:val="28"/>
              </w:rPr>
            </w:pPr>
            <w:r>
              <w:rPr>
                <w:rFonts w:hint="eastAsia" w:ascii="宋体" w:hAnsi="宋体" w:cs="宋体"/>
                <w:sz w:val="28"/>
                <w:szCs w:val="28"/>
              </w:rPr>
              <w:t>符合安防要求国产数据库</w:t>
            </w:r>
          </w:p>
        </w:tc>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80"/>
                <w:tab w:val="left" w:pos="540"/>
              </w:tabs>
              <w:kinsoku/>
              <w:wordWrap/>
              <w:overflowPunct/>
              <w:topLinePunct w:val="0"/>
              <w:autoSpaceDE/>
              <w:autoSpaceDN/>
              <w:bidi w:val="0"/>
              <w:adjustRightInd w:val="0"/>
              <w:snapToGrid w:val="0"/>
              <w:spacing w:line="500" w:lineRule="exact"/>
              <w:jc w:val="center"/>
              <w:textAlignment w:val="auto"/>
              <w:rPr>
                <w:rFonts w:hint="eastAsia" w:ascii="宋体" w:hAnsi="宋体" w:cs="宋体"/>
                <w:sz w:val="28"/>
                <w:szCs w:val="28"/>
              </w:rPr>
            </w:pPr>
            <w:r>
              <w:rPr>
                <w:rFonts w:hint="eastAsia" w:ascii="宋体" w:hAnsi="宋体" w:cs="宋体"/>
                <w:sz w:val="28"/>
                <w:szCs w:val="28"/>
              </w:rPr>
              <w:t>套</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80"/>
                <w:tab w:val="left" w:pos="540"/>
              </w:tabs>
              <w:kinsoku/>
              <w:wordWrap/>
              <w:overflowPunct/>
              <w:topLinePunct w:val="0"/>
              <w:autoSpaceDE/>
              <w:autoSpaceDN/>
              <w:bidi w:val="0"/>
              <w:adjustRightInd w:val="0"/>
              <w:snapToGrid w:val="0"/>
              <w:spacing w:line="500" w:lineRule="exact"/>
              <w:jc w:val="center"/>
              <w:textAlignment w:val="auto"/>
              <w:rPr>
                <w:rFonts w:hint="eastAsia" w:ascii="宋体" w:hAnsi="宋体" w:cs="宋体"/>
                <w:sz w:val="28"/>
                <w:szCs w:val="28"/>
              </w:rPr>
            </w:pPr>
            <w:r>
              <w:rPr>
                <w:rFonts w:hint="eastAsia" w:ascii="宋体" w:hAnsi="宋体" w:cs="宋体"/>
                <w:sz w:val="28"/>
                <w:szCs w:val="28"/>
              </w:rPr>
              <w:t>1</w:t>
            </w:r>
          </w:p>
        </w:tc>
      </w:tr>
      <w:tr>
        <w:tblPrEx>
          <w:tblCellMar>
            <w:top w:w="0" w:type="dxa"/>
            <w:left w:w="108" w:type="dxa"/>
            <w:bottom w:w="0" w:type="dxa"/>
            <w:right w:w="108" w:type="dxa"/>
          </w:tblCellMar>
        </w:tblPrEx>
        <w:tc>
          <w:tcPr>
            <w:tcW w:w="8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cs="宋体"/>
                <w:sz w:val="28"/>
                <w:szCs w:val="28"/>
              </w:rPr>
            </w:pPr>
            <w:r>
              <w:rPr>
                <w:rFonts w:hint="eastAsia" w:ascii="宋体" w:hAnsi="宋体" w:cs="宋体"/>
                <w:sz w:val="28"/>
                <w:szCs w:val="28"/>
              </w:rPr>
              <w:t>4</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CIDFont+F1" w:hAnsi="CIDFont+F1" w:eastAsia="CIDFont+F1"/>
                <w:sz w:val="28"/>
                <w:szCs w:val="28"/>
              </w:rPr>
            </w:pPr>
            <w:r>
              <w:rPr>
                <w:rFonts w:hint="eastAsia" w:ascii="CIDFont+F1" w:hAnsi="CIDFont+F1" w:eastAsia="CIDFont+F1"/>
                <w:sz w:val="28"/>
                <w:szCs w:val="28"/>
              </w:rPr>
              <w:t>调功软件</w: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cs="宋体"/>
                <w:sz w:val="28"/>
                <w:szCs w:val="28"/>
              </w:rPr>
            </w:pPr>
          </w:p>
        </w:tc>
        <w:tc>
          <w:tcPr>
            <w:tcW w:w="5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宋体" w:hAnsi="宋体" w:cs="宋体"/>
                <w:sz w:val="28"/>
                <w:szCs w:val="28"/>
              </w:rPr>
            </w:pPr>
            <w:r>
              <w:rPr>
                <w:rFonts w:hint="eastAsia" w:ascii="CIDFont+F1" w:hAnsi="CIDFont+F1" w:eastAsia="CIDFont+F1"/>
                <w:sz w:val="28"/>
                <w:szCs w:val="28"/>
              </w:rPr>
              <w:t>含主、子站数据接口、通讯；ACC 数据保存，ACC 数据显示，实时告警预警，历史数据检索，打印等模</w:t>
            </w:r>
            <w:r>
              <w:rPr>
                <w:rFonts w:hint="eastAsia" w:ascii="宋体" w:hAnsi="宋体" w:cs="宋体"/>
                <w:sz w:val="28"/>
                <w:szCs w:val="28"/>
              </w:rPr>
              <w:t>含恶意代码部署、网络安全监测软件等。</w:t>
            </w:r>
          </w:p>
        </w:tc>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80"/>
                <w:tab w:val="left" w:pos="540"/>
              </w:tabs>
              <w:kinsoku/>
              <w:wordWrap/>
              <w:overflowPunct/>
              <w:topLinePunct w:val="0"/>
              <w:autoSpaceDE/>
              <w:autoSpaceDN/>
              <w:bidi w:val="0"/>
              <w:adjustRightInd w:val="0"/>
              <w:snapToGrid w:val="0"/>
              <w:spacing w:line="500" w:lineRule="exact"/>
              <w:jc w:val="center"/>
              <w:textAlignment w:val="auto"/>
              <w:rPr>
                <w:rFonts w:hint="eastAsia" w:ascii="宋体" w:hAnsi="宋体" w:cs="宋体"/>
                <w:sz w:val="28"/>
                <w:szCs w:val="28"/>
              </w:rPr>
            </w:pPr>
            <w:r>
              <w:rPr>
                <w:rFonts w:hint="eastAsia" w:ascii="宋体" w:hAnsi="宋体" w:cs="宋体"/>
                <w:sz w:val="28"/>
                <w:szCs w:val="28"/>
              </w:rPr>
              <w:t>套</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80"/>
                <w:tab w:val="left" w:pos="540"/>
              </w:tabs>
              <w:kinsoku/>
              <w:wordWrap/>
              <w:overflowPunct/>
              <w:topLinePunct w:val="0"/>
              <w:autoSpaceDE/>
              <w:autoSpaceDN/>
              <w:bidi w:val="0"/>
              <w:adjustRightInd w:val="0"/>
              <w:snapToGrid w:val="0"/>
              <w:spacing w:line="500" w:lineRule="exact"/>
              <w:jc w:val="center"/>
              <w:textAlignment w:val="auto"/>
              <w:rPr>
                <w:rFonts w:hint="eastAsia" w:ascii="宋体" w:hAnsi="宋体" w:cs="宋体"/>
                <w:sz w:val="28"/>
                <w:szCs w:val="28"/>
              </w:rPr>
            </w:pPr>
            <w:r>
              <w:rPr>
                <w:rFonts w:hint="eastAsia" w:ascii="宋体" w:hAnsi="宋体" w:cs="宋体"/>
                <w:sz w:val="28"/>
                <w:szCs w:val="28"/>
              </w:rPr>
              <w:t>1</w:t>
            </w:r>
          </w:p>
        </w:tc>
      </w:tr>
      <w:tr>
        <w:tblPrEx>
          <w:tblCellMar>
            <w:top w:w="0" w:type="dxa"/>
            <w:left w:w="108" w:type="dxa"/>
            <w:bottom w:w="0" w:type="dxa"/>
            <w:right w:w="108" w:type="dxa"/>
          </w:tblCellMar>
        </w:tblPrEx>
        <w:tc>
          <w:tcPr>
            <w:tcW w:w="8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cs="宋体"/>
                <w:sz w:val="28"/>
                <w:szCs w:val="28"/>
              </w:rPr>
            </w:pPr>
            <w:r>
              <w:rPr>
                <w:rFonts w:hint="eastAsia" w:ascii="宋体" w:hAnsi="宋体" w:cs="宋体"/>
                <w:sz w:val="28"/>
                <w:szCs w:val="28"/>
              </w:rPr>
              <w:t>5</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sz w:val="28"/>
                <w:szCs w:val="28"/>
              </w:rPr>
            </w:pPr>
            <w:r>
              <w:rPr>
                <w:rFonts w:hint="eastAsia"/>
                <w:sz w:val="28"/>
                <w:szCs w:val="28"/>
              </w:rPr>
              <w:t>交换机</w:t>
            </w:r>
          </w:p>
        </w:tc>
        <w:tc>
          <w:tcPr>
            <w:tcW w:w="5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center"/>
              <w:textAlignment w:val="auto"/>
              <w:rPr>
                <w:rFonts w:hint="eastAsia" w:ascii="宋体" w:hAnsi="宋体" w:cs="宋体"/>
                <w:sz w:val="28"/>
                <w:szCs w:val="28"/>
              </w:rPr>
            </w:pPr>
            <w:r>
              <w:rPr>
                <w:rFonts w:hint="eastAsia" w:ascii="宋体" w:hAnsi="宋体" w:cs="宋体"/>
                <w:sz w:val="28"/>
                <w:szCs w:val="28"/>
              </w:rPr>
              <w:t>符合安防要求国产24口交换机</w:t>
            </w:r>
          </w:p>
        </w:tc>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sz w:val="28"/>
                <w:szCs w:val="28"/>
              </w:rPr>
            </w:pPr>
            <w:r>
              <w:rPr>
                <w:rFonts w:hint="eastAsia"/>
                <w:sz w:val="28"/>
                <w:szCs w:val="28"/>
              </w:rPr>
              <w:t>台</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sz w:val="28"/>
                <w:szCs w:val="28"/>
              </w:rPr>
            </w:pPr>
            <w:r>
              <w:rPr>
                <w:rFonts w:hint="eastAsia"/>
                <w:sz w:val="28"/>
                <w:szCs w:val="28"/>
              </w:rPr>
              <w:t>1</w:t>
            </w:r>
          </w:p>
        </w:tc>
      </w:tr>
      <w:tr>
        <w:tblPrEx>
          <w:tblCellMar>
            <w:top w:w="0" w:type="dxa"/>
            <w:left w:w="108" w:type="dxa"/>
            <w:bottom w:w="0" w:type="dxa"/>
            <w:right w:w="108" w:type="dxa"/>
          </w:tblCellMar>
        </w:tblPrEx>
        <w:tc>
          <w:tcPr>
            <w:tcW w:w="8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cs="宋体"/>
                <w:sz w:val="28"/>
                <w:szCs w:val="28"/>
              </w:rPr>
            </w:pPr>
            <w:r>
              <w:rPr>
                <w:rFonts w:hint="eastAsia" w:ascii="宋体" w:hAnsi="宋体" w:cs="宋体"/>
                <w:sz w:val="28"/>
                <w:szCs w:val="28"/>
              </w:rPr>
              <w:t>6</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sz w:val="28"/>
                <w:szCs w:val="28"/>
              </w:rPr>
            </w:pPr>
            <w:r>
              <w:rPr>
                <w:rFonts w:hint="eastAsia"/>
                <w:sz w:val="28"/>
                <w:szCs w:val="28"/>
              </w:rPr>
              <w:t>音响</w:t>
            </w:r>
          </w:p>
        </w:tc>
        <w:tc>
          <w:tcPr>
            <w:tcW w:w="5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center"/>
              <w:textAlignment w:val="auto"/>
              <w:rPr>
                <w:rFonts w:hint="eastAsia" w:ascii="宋体" w:hAnsi="宋体" w:cs="宋体"/>
                <w:sz w:val="28"/>
                <w:szCs w:val="28"/>
              </w:rPr>
            </w:pPr>
            <w:r>
              <w:rPr>
                <w:rFonts w:hint="eastAsia" w:ascii="宋体" w:hAnsi="宋体" w:cs="宋体"/>
                <w:sz w:val="28"/>
                <w:szCs w:val="28"/>
              </w:rPr>
              <w:t>符合安防要求国产音响</w:t>
            </w:r>
          </w:p>
        </w:tc>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sz w:val="28"/>
                <w:szCs w:val="28"/>
              </w:rPr>
            </w:pPr>
            <w:r>
              <w:rPr>
                <w:rFonts w:hint="eastAsia"/>
                <w:sz w:val="28"/>
                <w:szCs w:val="28"/>
              </w:rPr>
              <w:t>台</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sz w:val="28"/>
                <w:szCs w:val="28"/>
              </w:rPr>
            </w:pPr>
            <w:r>
              <w:rPr>
                <w:rFonts w:hint="eastAsia"/>
                <w:sz w:val="28"/>
                <w:szCs w:val="28"/>
              </w:rPr>
              <w:t>1</w:t>
            </w:r>
          </w:p>
        </w:tc>
      </w:tr>
      <w:tr>
        <w:tblPrEx>
          <w:tblCellMar>
            <w:top w:w="0" w:type="dxa"/>
            <w:left w:w="108" w:type="dxa"/>
            <w:bottom w:w="0" w:type="dxa"/>
            <w:right w:w="108" w:type="dxa"/>
          </w:tblCellMar>
        </w:tblPrEx>
        <w:tc>
          <w:tcPr>
            <w:tcW w:w="8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cs="宋体"/>
                <w:color w:val="auto"/>
                <w:sz w:val="28"/>
                <w:szCs w:val="28"/>
              </w:rPr>
            </w:pPr>
            <w:r>
              <w:rPr>
                <w:rFonts w:hint="eastAsia" w:ascii="宋体" w:hAnsi="宋体" w:cs="宋体"/>
                <w:color w:val="auto"/>
                <w:sz w:val="28"/>
                <w:szCs w:val="28"/>
              </w:rPr>
              <w:t>7</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cs="宋体"/>
                <w:color w:val="auto"/>
                <w:sz w:val="28"/>
                <w:szCs w:val="28"/>
              </w:rPr>
            </w:pPr>
            <w:r>
              <w:rPr>
                <w:rFonts w:hint="eastAsia" w:ascii="宋体" w:hAnsi="宋体" w:cs="宋体"/>
                <w:color w:val="auto"/>
                <w:sz w:val="28"/>
                <w:szCs w:val="28"/>
              </w:rPr>
              <w:t>通讯光缆、电缆</w:t>
            </w:r>
          </w:p>
        </w:tc>
        <w:tc>
          <w:tcPr>
            <w:tcW w:w="5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center"/>
              <w:textAlignment w:val="auto"/>
              <w:rPr>
                <w:rFonts w:hint="eastAsia" w:ascii="宋体" w:hAnsi="宋体" w:cs="宋体"/>
                <w:color w:val="auto"/>
                <w:sz w:val="28"/>
                <w:szCs w:val="28"/>
              </w:rPr>
            </w:pPr>
            <w:r>
              <w:rPr>
                <w:rFonts w:hint="eastAsia" w:ascii="宋体" w:hAnsi="宋体" w:cs="宋体"/>
                <w:color w:val="auto"/>
                <w:sz w:val="28"/>
                <w:szCs w:val="28"/>
              </w:rPr>
              <w:t>网线、光缆、视频延长线等，满足现场要求。</w:t>
            </w:r>
          </w:p>
        </w:tc>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color w:val="auto"/>
                <w:sz w:val="28"/>
                <w:szCs w:val="28"/>
              </w:rPr>
            </w:pPr>
            <w:r>
              <w:rPr>
                <w:rFonts w:hint="eastAsia"/>
                <w:color w:val="auto"/>
                <w:sz w:val="28"/>
                <w:szCs w:val="28"/>
              </w:rPr>
              <w:t>套</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color w:val="auto"/>
                <w:sz w:val="28"/>
                <w:szCs w:val="28"/>
              </w:rPr>
            </w:pPr>
            <w:r>
              <w:rPr>
                <w:rFonts w:hint="eastAsia"/>
                <w:color w:val="auto"/>
                <w:sz w:val="28"/>
                <w:szCs w:val="28"/>
              </w:rPr>
              <w:t>1</w:t>
            </w:r>
          </w:p>
        </w:tc>
      </w:tr>
      <w:tr>
        <w:tblPrEx>
          <w:tblCellMar>
            <w:top w:w="0" w:type="dxa"/>
            <w:left w:w="108" w:type="dxa"/>
            <w:bottom w:w="0" w:type="dxa"/>
            <w:right w:w="108" w:type="dxa"/>
          </w:tblCellMar>
        </w:tblPrEx>
        <w:tc>
          <w:tcPr>
            <w:tcW w:w="8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8"/>
                <w:szCs w:val="28"/>
                <w:lang w:val="en-US" w:eastAsia="zh-CN"/>
              </w:rPr>
            </w:pPr>
            <w:r>
              <w:rPr>
                <w:rFonts w:hint="eastAsia" w:cs="宋体"/>
                <w:color w:val="auto"/>
                <w:sz w:val="28"/>
                <w:szCs w:val="28"/>
                <w:lang w:val="en-US" w:eastAsia="zh-CN"/>
              </w:rPr>
              <w:t>8</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宋体" w:hAnsi="宋体" w:eastAsia="宋体" w:cs="宋体"/>
                <w:color w:val="auto"/>
                <w:sz w:val="28"/>
                <w:szCs w:val="28"/>
                <w:lang w:val="en-US" w:eastAsia="zh-CN"/>
              </w:rPr>
            </w:pPr>
            <w:r>
              <w:rPr>
                <w:rFonts w:hint="eastAsia" w:cs="宋体"/>
                <w:color w:val="auto"/>
                <w:sz w:val="28"/>
                <w:szCs w:val="28"/>
                <w:lang w:val="en-US" w:eastAsia="zh-CN"/>
              </w:rPr>
              <w:t>打印机</w:t>
            </w:r>
          </w:p>
        </w:tc>
        <w:tc>
          <w:tcPr>
            <w:tcW w:w="5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center"/>
              <w:textAlignment w:val="auto"/>
              <w:rPr>
                <w:rFonts w:hint="eastAsia" w:ascii="宋体" w:hAnsi="宋体" w:eastAsia="宋体" w:cs="宋体"/>
                <w:color w:val="auto"/>
                <w:sz w:val="28"/>
                <w:szCs w:val="28"/>
                <w:lang w:val="en-US" w:eastAsia="zh-CN"/>
              </w:rPr>
            </w:pPr>
            <w:r>
              <w:rPr>
                <w:rFonts w:hint="eastAsia" w:cs="宋体"/>
                <w:color w:val="auto"/>
                <w:sz w:val="28"/>
                <w:szCs w:val="28"/>
                <w:lang w:val="en-US" w:eastAsia="zh-CN"/>
              </w:rPr>
              <w:t>激光打印机</w:t>
            </w:r>
          </w:p>
        </w:tc>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eastAsia="宋体"/>
                <w:color w:val="auto"/>
                <w:sz w:val="28"/>
                <w:szCs w:val="28"/>
                <w:lang w:val="en-US" w:eastAsia="zh-CN"/>
              </w:rPr>
            </w:pPr>
            <w:r>
              <w:rPr>
                <w:rFonts w:hint="eastAsia"/>
                <w:color w:val="auto"/>
                <w:sz w:val="28"/>
                <w:szCs w:val="28"/>
                <w:lang w:val="en-US" w:eastAsia="zh-CN"/>
              </w:rPr>
              <w:t>台</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eastAsia="宋体"/>
                <w:color w:val="auto"/>
                <w:sz w:val="28"/>
                <w:szCs w:val="28"/>
                <w:lang w:val="en-US" w:eastAsia="zh-CN"/>
              </w:rPr>
            </w:pPr>
            <w:r>
              <w:rPr>
                <w:rFonts w:hint="eastAsia"/>
                <w:color w:val="auto"/>
                <w:sz w:val="28"/>
                <w:szCs w:val="28"/>
                <w:lang w:val="en-US" w:eastAsia="zh-CN"/>
              </w:rPr>
              <w:t>1</w:t>
            </w:r>
          </w:p>
        </w:tc>
      </w:tr>
    </w:tbl>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80" w:lineRule="atLeast"/>
        <w:ind w:right="0" w:rightChars="0"/>
        <w:jc w:val="left"/>
        <w:rPr>
          <w:rFonts w:hint="eastAsia" w:ascii="方正黑体_GBK" w:hAnsi="方正黑体_GBK" w:eastAsia="方正黑体_GBK" w:cs="方正黑体_GBK"/>
          <w:b w:val="0"/>
          <w:bCs w:val="0"/>
          <w:spacing w:val="1"/>
          <w:w w:val="99"/>
          <w:sz w:val="32"/>
          <w:szCs w:val="32"/>
          <w:lang w:eastAsia="zh-CN"/>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80" w:lineRule="atLeast"/>
        <w:ind w:right="0" w:rightChars="0" w:firstLine="636" w:firstLineChars="200"/>
        <w:jc w:val="left"/>
        <w:textAlignment w:val="auto"/>
        <w:rPr>
          <w:rFonts w:hint="eastAsia" w:ascii="方正黑体_GBK" w:hAnsi="方正黑体_GBK" w:eastAsia="方正黑体_GBK" w:cs="方正黑体_GBK"/>
          <w:b w:val="0"/>
          <w:bCs w:val="0"/>
          <w:spacing w:val="1"/>
          <w:w w:val="99"/>
          <w:sz w:val="32"/>
          <w:szCs w:val="32"/>
          <w:lang w:val="en-US" w:eastAsia="zh-CN"/>
        </w:rPr>
      </w:pPr>
      <w:r>
        <w:rPr>
          <w:rFonts w:hint="eastAsia" w:ascii="方正黑体_GBK" w:hAnsi="方正黑体_GBK" w:eastAsia="方正黑体_GBK" w:cs="方正黑体_GBK"/>
          <w:b w:val="0"/>
          <w:bCs w:val="0"/>
          <w:spacing w:val="1"/>
          <w:w w:val="99"/>
          <w:sz w:val="32"/>
          <w:szCs w:val="32"/>
          <w:lang w:eastAsia="zh-CN"/>
        </w:rPr>
        <w:t>（三）其他相关</w:t>
      </w:r>
      <w:r>
        <w:rPr>
          <w:rFonts w:hint="eastAsia" w:ascii="方正黑体_GBK" w:hAnsi="方正黑体_GBK" w:eastAsia="方正黑体_GBK" w:cs="方正黑体_GBK"/>
          <w:b w:val="0"/>
          <w:bCs w:val="0"/>
          <w:spacing w:val="1"/>
          <w:w w:val="99"/>
          <w:sz w:val="32"/>
          <w:szCs w:val="32"/>
        </w:rPr>
        <w:t>要求</w:t>
      </w:r>
    </w:p>
    <w:p>
      <w:pPr>
        <w:pStyle w:val="45"/>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Chars="0" w:firstLine="640" w:firstLineChars="200"/>
        <w:textAlignment w:val="auto"/>
        <w:rPr>
          <w:rFonts w:hint="eastAsia" w:ascii="宋体" w:hAnsi="宋体" w:cs="宋体" w:eastAsiaTheme="minorEastAsia"/>
          <w:b/>
          <w:bCs/>
          <w:kern w:val="2"/>
          <w:sz w:val="24"/>
          <w:szCs w:val="24"/>
          <w:lang w:val="en-US" w:eastAsia="zh-CN" w:bidi="ar-SA"/>
        </w:rPr>
      </w:pPr>
      <w:r>
        <w:rPr>
          <w:rFonts w:hint="eastAsia" w:ascii="Times New Roman" w:hAnsi="Times New Roman" w:eastAsia="方正仿宋_GBK" w:cs="Times New Roman"/>
          <w:bCs/>
          <w:kern w:val="0"/>
          <w:sz w:val="32"/>
          <w:szCs w:val="32"/>
          <w:lang w:val="en-US" w:eastAsia="zh-CN" w:bidi="ar-SA"/>
        </w:rPr>
        <w:t>（一）硬件类：</w:t>
      </w:r>
    </w:p>
    <w:p>
      <w:pPr>
        <w:pStyle w:val="1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方正仿宋_GBK" w:cs="Times New Roman"/>
          <w:bCs/>
          <w:kern w:val="0"/>
          <w:sz w:val="32"/>
          <w:szCs w:val="32"/>
          <w:lang w:val="en-US" w:eastAsia="zh-CN" w:bidi="ar-SA"/>
        </w:rPr>
      </w:pPr>
      <w:r>
        <w:rPr>
          <w:rFonts w:hint="eastAsia" w:ascii="Times New Roman" w:hAnsi="Times New Roman" w:eastAsia="方正仿宋_GBK" w:cs="Times New Roman"/>
          <w:bCs/>
          <w:kern w:val="0"/>
          <w:sz w:val="32"/>
          <w:szCs w:val="32"/>
          <w:lang w:val="en-US" w:eastAsia="zh-CN" w:bidi="ar-SA"/>
        </w:rPr>
        <w:t>1、服务器配置要求：</w:t>
      </w:r>
    </w:p>
    <w:p>
      <w:pPr>
        <w:pStyle w:val="1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方正仿宋_GBK" w:cs="Times New Roman"/>
          <w:bCs/>
          <w:kern w:val="0"/>
          <w:sz w:val="32"/>
          <w:szCs w:val="32"/>
          <w:lang w:val="en-US" w:eastAsia="zh-CN" w:bidi="ar-SA"/>
        </w:rPr>
      </w:pPr>
      <w:r>
        <w:rPr>
          <w:rFonts w:hint="eastAsia" w:ascii="Times New Roman" w:hAnsi="Times New Roman" w:eastAsia="方正仿宋_GBK" w:cs="Times New Roman"/>
          <w:bCs/>
          <w:kern w:val="0"/>
          <w:sz w:val="32"/>
          <w:szCs w:val="32"/>
          <w:lang w:val="en-US" w:eastAsia="zh-CN" w:bidi="ar-SA"/>
        </w:rPr>
        <w:t>1、国产服务器，双电源配置；</w:t>
      </w:r>
    </w:p>
    <w:p>
      <w:pPr>
        <w:pStyle w:val="1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方正仿宋_GBK" w:cs="Times New Roman"/>
          <w:bCs/>
          <w:kern w:val="0"/>
          <w:sz w:val="32"/>
          <w:szCs w:val="32"/>
          <w:lang w:val="en-US" w:eastAsia="zh-CN" w:bidi="ar-SA"/>
        </w:rPr>
      </w:pPr>
      <w:r>
        <w:rPr>
          <w:rFonts w:hint="eastAsia" w:ascii="Times New Roman" w:hAnsi="Times New Roman" w:eastAsia="方正仿宋_GBK" w:cs="Times New Roman"/>
          <w:bCs/>
          <w:kern w:val="0"/>
          <w:sz w:val="32"/>
          <w:szCs w:val="32"/>
          <w:lang w:val="en-US" w:eastAsia="zh-CN" w:bidi="ar-SA"/>
        </w:rPr>
        <w:t>具体配置要求</w:t>
      </w:r>
      <w:r>
        <w:rPr>
          <w:rFonts w:hint="eastAsia" w:ascii="Times New Roman" w:hAnsi="Times New Roman" w:eastAsia="方正仿宋_GBK" w:cs="Times New Roman"/>
          <w:bCs/>
          <w:color w:val="auto"/>
          <w:kern w:val="0"/>
          <w:sz w:val="32"/>
          <w:szCs w:val="32"/>
          <w:lang w:val="en-US" w:eastAsia="zh-CN" w:bidi="ar-SA"/>
        </w:rPr>
        <w:t>：CPU: 主频&gt;2</w:t>
      </w:r>
      <w:r>
        <w:rPr>
          <w:rFonts w:hint="eastAsia" w:eastAsia="方正仿宋_GBK" w:cs="Times New Roman"/>
          <w:bCs/>
          <w:color w:val="auto"/>
          <w:kern w:val="0"/>
          <w:sz w:val="32"/>
          <w:szCs w:val="32"/>
          <w:lang w:val="en-US" w:eastAsia="zh-CN" w:bidi="ar-SA"/>
        </w:rPr>
        <w:t>.</w:t>
      </w:r>
      <w:r>
        <w:rPr>
          <w:rFonts w:hint="eastAsia" w:ascii="Times New Roman" w:hAnsi="Times New Roman" w:eastAsia="方正仿宋_GBK" w:cs="Times New Roman"/>
          <w:bCs/>
          <w:color w:val="auto"/>
          <w:kern w:val="0"/>
          <w:sz w:val="32"/>
          <w:szCs w:val="32"/>
          <w:lang w:val="en-US" w:eastAsia="zh-CN" w:bidi="ar-SA"/>
        </w:rPr>
        <w:t>8GHz;内存：</w:t>
      </w:r>
      <w:r>
        <w:rPr>
          <w:rFonts w:hint="eastAsia" w:ascii="CIDFont+F1" w:hAnsi="CIDFont+F1" w:eastAsia="CIDFont+F1"/>
          <w:sz w:val="28"/>
          <w:szCs w:val="28"/>
          <w:lang w:val="en-US" w:eastAsia="zh-CN"/>
        </w:rPr>
        <w:t>≥</w:t>
      </w:r>
      <w:r>
        <w:rPr>
          <w:rFonts w:hint="eastAsia" w:ascii="Times New Roman" w:hAnsi="Times New Roman" w:eastAsia="方正仿宋_GBK" w:cs="Times New Roman"/>
          <w:bCs/>
          <w:color w:val="auto"/>
          <w:kern w:val="0"/>
          <w:sz w:val="32"/>
          <w:szCs w:val="32"/>
          <w:lang w:val="en-US" w:eastAsia="zh-CN" w:bidi="ar-SA"/>
        </w:rPr>
        <w:t>32GB；DDR</w:t>
      </w:r>
      <w:r>
        <w:rPr>
          <w:rFonts w:hint="eastAsia" w:eastAsia="方正仿宋_GBK" w:cs="Times New Roman"/>
          <w:bCs/>
          <w:color w:val="auto"/>
          <w:kern w:val="0"/>
          <w:sz w:val="32"/>
          <w:szCs w:val="32"/>
          <w:lang w:val="en-US" w:eastAsia="zh-CN" w:bidi="ar-SA"/>
        </w:rPr>
        <w:t>4</w:t>
      </w:r>
      <w:r>
        <w:rPr>
          <w:rFonts w:hint="eastAsia" w:ascii="Times New Roman" w:hAnsi="Times New Roman" w:eastAsia="方正仿宋_GBK" w:cs="Times New Roman"/>
          <w:bCs/>
          <w:color w:val="auto"/>
          <w:kern w:val="0"/>
          <w:sz w:val="32"/>
          <w:szCs w:val="32"/>
          <w:lang w:val="en-US" w:eastAsia="zh-CN" w:bidi="ar-SA"/>
        </w:rPr>
        <w:t>硬盘：&gt;=2TB;网卡：4X 千兆；光电鼠标、键盘、显卡、声卡、音箱、含23 寸显示器</w:t>
      </w:r>
      <w:r>
        <w:rPr>
          <w:rFonts w:hint="eastAsia" w:ascii="Times New Roman" w:hAnsi="Times New Roman" w:eastAsia="方正仿宋_GBK" w:cs="Times New Roman"/>
          <w:bCs/>
          <w:kern w:val="0"/>
          <w:sz w:val="32"/>
          <w:szCs w:val="32"/>
          <w:lang w:val="en-US" w:eastAsia="zh-CN" w:bidi="ar-SA"/>
        </w:rPr>
        <w:t>等；</w:t>
      </w:r>
    </w:p>
    <w:p>
      <w:pPr>
        <w:pStyle w:val="1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方正仿宋_GBK" w:cs="Times New Roman"/>
          <w:bCs/>
          <w:kern w:val="0"/>
          <w:sz w:val="32"/>
          <w:szCs w:val="32"/>
          <w:lang w:val="en-US" w:eastAsia="zh-CN" w:bidi="ar-SA"/>
        </w:rPr>
      </w:pPr>
      <w:r>
        <w:rPr>
          <w:rFonts w:hint="eastAsia" w:ascii="Times New Roman" w:hAnsi="Times New Roman" w:eastAsia="方正仿宋_GBK" w:cs="Times New Roman"/>
          <w:bCs/>
          <w:kern w:val="0"/>
          <w:sz w:val="32"/>
          <w:szCs w:val="32"/>
          <w:lang w:val="en-US" w:eastAsia="zh-CN" w:bidi="ar-SA"/>
        </w:rPr>
        <w:t>2、交换机需满足双电源配置。</w:t>
      </w:r>
    </w:p>
    <w:p>
      <w:pPr>
        <w:pStyle w:val="1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方正仿宋_GBK" w:cs="Times New Roman"/>
          <w:bCs/>
          <w:kern w:val="0"/>
          <w:sz w:val="32"/>
          <w:szCs w:val="32"/>
          <w:lang w:val="en-US" w:eastAsia="zh-CN" w:bidi="ar-SA"/>
        </w:rPr>
      </w:pPr>
      <w:r>
        <w:rPr>
          <w:rFonts w:hint="eastAsia" w:ascii="Times New Roman" w:hAnsi="Times New Roman" w:eastAsia="方正仿宋_GBK" w:cs="Times New Roman"/>
          <w:bCs/>
          <w:kern w:val="0"/>
          <w:sz w:val="32"/>
          <w:szCs w:val="32"/>
          <w:lang w:val="en-US" w:eastAsia="zh-CN" w:bidi="ar-SA"/>
        </w:rPr>
        <w:t>2、操作系统和数据库要求：</w:t>
      </w:r>
    </w:p>
    <w:p>
      <w:pPr>
        <w:pStyle w:val="1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方正仿宋_GBK" w:cs="Times New Roman"/>
          <w:bCs/>
          <w:kern w:val="0"/>
          <w:sz w:val="32"/>
          <w:szCs w:val="32"/>
          <w:lang w:val="en-US" w:eastAsia="zh-CN" w:bidi="ar-SA"/>
        </w:rPr>
      </w:pPr>
      <w:r>
        <w:rPr>
          <w:rFonts w:hint="eastAsia" w:ascii="Times New Roman" w:hAnsi="Times New Roman" w:eastAsia="方正仿宋_GBK" w:cs="Times New Roman"/>
          <w:bCs/>
          <w:kern w:val="0"/>
          <w:sz w:val="32"/>
          <w:szCs w:val="32"/>
          <w:lang w:val="en-US" w:eastAsia="zh-CN" w:bidi="ar-SA"/>
        </w:rPr>
        <w:t>符合电力二次安防要求的国产操作系统和国产数据库并需要获得永久</w:t>
      </w:r>
      <w:r>
        <w:rPr>
          <w:rFonts w:hint="eastAsia" w:eastAsia="方正仿宋_GBK" w:cs="Times New Roman"/>
          <w:bCs/>
          <w:kern w:val="0"/>
          <w:sz w:val="32"/>
          <w:szCs w:val="32"/>
          <w:lang w:val="en-US" w:eastAsia="zh-CN" w:bidi="ar-SA"/>
        </w:rPr>
        <w:t>正版</w:t>
      </w:r>
      <w:r>
        <w:rPr>
          <w:rFonts w:hint="eastAsia" w:ascii="Times New Roman" w:hAnsi="Times New Roman" w:eastAsia="方正仿宋_GBK" w:cs="Times New Roman"/>
          <w:bCs/>
          <w:kern w:val="0"/>
          <w:sz w:val="32"/>
          <w:szCs w:val="32"/>
          <w:lang w:val="en-US" w:eastAsia="zh-CN" w:bidi="ar-SA"/>
        </w:rPr>
        <w:t>授权。</w:t>
      </w:r>
    </w:p>
    <w:p>
      <w:pPr>
        <w:pStyle w:val="1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方正仿宋_GBK" w:cs="Times New Roman"/>
          <w:bCs/>
          <w:kern w:val="0"/>
          <w:sz w:val="32"/>
          <w:szCs w:val="32"/>
          <w:lang w:val="en-US" w:eastAsia="zh-CN" w:bidi="ar-SA"/>
        </w:rPr>
      </w:pPr>
      <w:r>
        <w:rPr>
          <w:rFonts w:hint="eastAsia" w:ascii="Times New Roman" w:hAnsi="Times New Roman" w:eastAsia="方正仿宋_GBK" w:cs="Times New Roman"/>
          <w:bCs/>
          <w:kern w:val="0"/>
          <w:sz w:val="32"/>
          <w:szCs w:val="32"/>
          <w:lang w:val="en-US" w:eastAsia="zh-CN" w:bidi="ar-SA"/>
        </w:rPr>
        <w:t>（二）软件类：</w:t>
      </w:r>
    </w:p>
    <w:p>
      <w:pPr>
        <w:pStyle w:val="1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方正仿宋_GBK" w:cs="Times New Roman"/>
          <w:bCs/>
          <w:kern w:val="0"/>
          <w:sz w:val="32"/>
          <w:szCs w:val="32"/>
          <w:lang w:val="en-US" w:eastAsia="zh-CN" w:bidi="ar-SA"/>
        </w:rPr>
      </w:pPr>
      <w:r>
        <w:rPr>
          <w:rFonts w:hint="eastAsia" w:ascii="Times New Roman" w:hAnsi="Times New Roman" w:eastAsia="方正仿宋_GBK" w:cs="Times New Roman"/>
          <w:bCs/>
          <w:kern w:val="0"/>
          <w:sz w:val="32"/>
          <w:szCs w:val="32"/>
          <w:lang w:val="en-US" w:eastAsia="zh-CN" w:bidi="ar-SA"/>
        </w:rPr>
        <w:t>1、含主、子站数据接口、通讯；</w:t>
      </w:r>
    </w:p>
    <w:p>
      <w:pPr>
        <w:pStyle w:val="1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方正仿宋_GBK" w:cs="Times New Roman"/>
          <w:bCs/>
          <w:kern w:val="0"/>
          <w:sz w:val="32"/>
          <w:szCs w:val="32"/>
          <w:lang w:val="en-US" w:eastAsia="zh-CN" w:bidi="ar-SA"/>
        </w:rPr>
      </w:pPr>
      <w:r>
        <w:rPr>
          <w:rFonts w:hint="eastAsia" w:ascii="Times New Roman" w:hAnsi="Times New Roman" w:eastAsia="方正仿宋_GBK" w:cs="Times New Roman"/>
          <w:bCs/>
          <w:kern w:val="0"/>
          <w:sz w:val="32"/>
          <w:szCs w:val="32"/>
          <w:lang w:val="en-US" w:eastAsia="zh-CN" w:bidi="ar-SA"/>
        </w:rPr>
        <w:t>2、ACC 数据保存，ACC 数据显示；</w:t>
      </w:r>
    </w:p>
    <w:p>
      <w:pPr>
        <w:pStyle w:val="1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方正仿宋_GBK" w:cs="Times New Roman"/>
          <w:bCs/>
          <w:kern w:val="0"/>
          <w:sz w:val="32"/>
          <w:szCs w:val="32"/>
          <w:lang w:val="en-US" w:eastAsia="zh-CN" w:bidi="ar-SA"/>
        </w:rPr>
      </w:pPr>
      <w:r>
        <w:rPr>
          <w:rFonts w:hint="eastAsia" w:ascii="Times New Roman" w:hAnsi="Times New Roman" w:eastAsia="方正仿宋_GBK" w:cs="Times New Roman"/>
          <w:bCs/>
          <w:kern w:val="0"/>
          <w:sz w:val="32"/>
          <w:szCs w:val="32"/>
          <w:lang w:val="en-US" w:eastAsia="zh-CN" w:bidi="ar-SA"/>
        </w:rPr>
        <w:t>3、实时告警预警，历史数据检索等模块；</w:t>
      </w:r>
    </w:p>
    <w:p>
      <w:pPr>
        <w:pStyle w:val="1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方正仿宋_GBK" w:cs="Times New Roman"/>
          <w:bCs/>
          <w:kern w:val="0"/>
          <w:sz w:val="32"/>
          <w:szCs w:val="32"/>
          <w:lang w:val="en-US" w:eastAsia="zh-CN" w:bidi="ar-SA"/>
        </w:rPr>
      </w:pPr>
      <w:r>
        <w:rPr>
          <w:rFonts w:hint="eastAsia" w:ascii="Times New Roman" w:hAnsi="Times New Roman" w:eastAsia="方正仿宋_GBK" w:cs="Times New Roman"/>
          <w:bCs/>
          <w:kern w:val="0"/>
          <w:sz w:val="32"/>
          <w:szCs w:val="32"/>
          <w:lang w:val="en-US" w:eastAsia="zh-CN" w:bidi="ar-SA"/>
        </w:rPr>
        <w:t>（三）出厂验收标准</w:t>
      </w:r>
    </w:p>
    <w:p>
      <w:pPr>
        <w:pStyle w:val="1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方正仿宋_GBK" w:cs="Times New Roman"/>
          <w:bCs/>
          <w:color w:val="auto"/>
          <w:kern w:val="0"/>
          <w:sz w:val="32"/>
          <w:szCs w:val="32"/>
          <w:lang w:val="en-US" w:eastAsia="zh-CN" w:bidi="ar-SA"/>
        </w:rPr>
      </w:pPr>
      <w:r>
        <w:rPr>
          <w:rFonts w:hint="eastAsia" w:ascii="Times New Roman" w:hAnsi="Times New Roman" w:eastAsia="方正仿宋_GBK" w:cs="Times New Roman"/>
          <w:bCs/>
          <w:color w:val="auto"/>
          <w:kern w:val="0"/>
          <w:sz w:val="32"/>
          <w:szCs w:val="32"/>
          <w:lang w:val="en-US" w:eastAsia="zh-CN" w:bidi="ar-SA"/>
        </w:rPr>
        <w:t>1、完成操作系统安装加固及探针部署；</w:t>
      </w:r>
    </w:p>
    <w:p>
      <w:pPr>
        <w:pStyle w:val="1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方正仿宋_GBK" w:cs="Times New Roman"/>
          <w:bCs/>
          <w:kern w:val="0"/>
          <w:sz w:val="32"/>
          <w:szCs w:val="32"/>
          <w:lang w:val="en-US" w:eastAsia="zh-CN" w:bidi="ar-SA"/>
        </w:rPr>
      </w:pPr>
      <w:r>
        <w:rPr>
          <w:rFonts w:hint="eastAsia" w:ascii="Times New Roman" w:hAnsi="Times New Roman" w:eastAsia="方正仿宋_GBK" w:cs="Times New Roman"/>
          <w:bCs/>
          <w:kern w:val="0"/>
          <w:sz w:val="32"/>
          <w:szCs w:val="32"/>
          <w:lang w:val="en-US" w:eastAsia="zh-CN" w:bidi="ar-SA"/>
        </w:rPr>
        <w:t>2、完成数据库安装；</w:t>
      </w:r>
    </w:p>
    <w:p>
      <w:pPr>
        <w:pStyle w:val="1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方正仿宋_GBK" w:cs="Times New Roman"/>
          <w:bCs/>
          <w:kern w:val="0"/>
          <w:sz w:val="32"/>
          <w:szCs w:val="32"/>
          <w:lang w:val="en-US" w:eastAsia="zh-CN" w:bidi="ar-SA"/>
        </w:rPr>
      </w:pPr>
      <w:r>
        <w:rPr>
          <w:rFonts w:hint="eastAsia" w:ascii="Times New Roman" w:hAnsi="Times New Roman" w:eastAsia="方正仿宋_GBK" w:cs="Times New Roman"/>
          <w:bCs/>
          <w:kern w:val="0"/>
          <w:sz w:val="32"/>
          <w:szCs w:val="32"/>
          <w:lang w:val="en-US" w:eastAsia="zh-CN" w:bidi="ar-SA"/>
        </w:rPr>
        <w:t>3、完成调功软件安装；</w:t>
      </w:r>
    </w:p>
    <w:p>
      <w:pPr>
        <w:pStyle w:val="1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方正仿宋_GBK" w:cs="Times New Roman"/>
          <w:bCs/>
          <w:kern w:val="0"/>
          <w:sz w:val="32"/>
          <w:szCs w:val="32"/>
          <w:lang w:val="en-US" w:eastAsia="zh-CN" w:bidi="ar-SA"/>
        </w:rPr>
      </w:pPr>
      <w:r>
        <w:rPr>
          <w:rFonts w:hint="eastAsia" w:ascii="Times New Roman" w:hAnsi="Times New Roman" w:eastAsia="方正仿宋_GBK" w:cs="Times New Roman"/>
          <w:bCs/>
          <w:kern w:val="0"/>
          <w:sz w:val="32"/>
          <w:szCs w:val="32"/>
          <w:lang w:val="en-US" w:eastAsia="zh-CN" w:bidi="ar-SA"/>
        </w:rPr>
        <w:t>4、出厂前调功软件功能自测。</w:t>
      </w:r>
    </w:p>
    <w:p>
      <w:pPr>
        <w:pStyle w:val="1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方正仿宋_GBK" w:cs="Times New Roman"/>
          <w:bCs/>
          <w:kern w:val="0"/>
          <w:sz w:val="32"/>
          <w:szCs w:val="32"/>
          <w:lang w:val="en-US" w:eastAsia="zh-CN" w:bidi="ar-SA"/>
        </w:rPr>
      </w:pPr>
      <w:r>
        <w:rPr>
          <w:rFonts w:hint="eastAsia" w:ascii="Times New Roman" w:hAnsi="Times New Roman" w:eastAsia="方正仿宋_GBK" w:cs="Times New Roman"/>
          <w:bCs/>
          <w:kern w:val="0"/>
          <w:sz w:val="32"/>
          <w:szCs w:val="32"/>
          <w:lang w:val="en-US" w:eastAsia="zh-CN" w:bidi="ar-SA"/>
        </w:rPr>
        <w:t>（</w:t>
      </w:r>
      <w:r>
        <w:rPr>
          <w:rFonts w:hint="eastAsia" w:eastAsia="方正仿宋_GBK" w:cs="Times New Roman"/>
          <w:bCs/>
          <w:kern w:val="0"/>
          <w:sz w:val="32"/>
          <w:szCs w:val="32"/>
          <w:lang w:val="en-US" w:eastAsia="zh-CN" w:bidi="ar-SA"/>
        </w:rPr>
        <w:t>四</w:t>
      </w:r>
      <w:r>
        <w:rPr>
          <w:rFonts w:hint="eastAsia" w:ascii="Times New Roman" w:hAnsi="Times New Roman" w:eastAsia="方正仿宋_GBK" w:cs="Times New Roman"/>
          <w:bCs/>
          <w:kern w:val="0"/>
          <w:sz w:val="32"/>
          <w:szCs w:val="32"/>
          <w:lang w:val="en-US" w:eastAsia="zh-CN" w:bidi="ar-SA"/>
        </w:rPr>
        <w:t>）</w:t>
      </w:r>
      <w:r>
        <w:rPr>
          <w:rFonts w:hint="eastAsia" w:eastAsia="方正仿宋_GBK" w:cs="Times New Roman"/>
          <w:bCs/>
          <w:kern w:val="0"/>
          <w:sz w:val="32"/>
          <w:szCs w:val="32"/>
          <w:lang w:val="en-US" w:eastAsia="zh-CN" w:bidi="ar-SA"/>
        </w:rPr>
        <w:t>网络安全要求</w:t>
      </w:r>
    </w:p>
    <w:p>
      <w:pPr>
        <w:pStyle w:val="1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方正仿宋_GBK" w:cs="Times New Roman"/>
          <w:bCs/>
          <w:color w:val="auto"/>
          <w:kern w:val="0"/>
          <w:sz w:val="32"/>
          <w:szCs w:val="32"/>
          <w:lang w:val="en-US" w:eastAsia="zh-CN" w:bidi="ar-SA"/>
        </w:rPr>
      </w:pPr>
      <w:r>
        <w:rPr>
          <w:rFonts w:hint="eastAsia" w:ascii="Times New Roman" w:hAnsi="Times New Roman" w:eastAsia="方正仿宋_GBK" w:cs="Times New Roman"/>
          <w:bCs/>
          <w:color w:val="auto"/>
          <w:kern w:val="0"/>
          <w:sz w:val="32"/>
          <w:szCs w:val="32"/>
          <w:lang w:val="en-US" w:eastAsia="zh-CN" w:bidi="ar-SA"/>
        </w:rPr>
        <w:t>1、完成服务器操作系统加固并安装网络探针同时接入到网络安全平台。</w:t>
      </w:r>
    </w:p>
    <w:p>
      <w:pPr>
        <w:pStyle w:val="1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方正仿宋_GBK" w:cs="Times New Roman"/>
          <w:bCs/>
          <w:color w:val="auto"/>
          <w:kern w:val="0"/>
          <w:sz w:val="32"/>
          <w:szCs w:val="32"/>
          <w:lang w:val="en-US" w:eastAsia="zh-CN" w:bidi="ar-SA"/>
        </w:rPr>
      </w:pPr>
      <w:r>
        <w:rPr>
          <w:rFonts w:hint="eastAsia" w:ascii="Times New Roman" w:hAnsi="Times New Roman" w:eastAsia="方正仿宋_GBK" w:cs="Times New Roman"/>
          <w:bCs/>
          <w:color w:val="auto"/>
          <w:kern w:val="0"/>
          <w:sz w:val="32"/>
          <w:szCs w:val="32"/>
          <w:lang w:val="en-US" w:eastAsia="zh-CN" w:bidi="ar-SA"/>
        </w:rPr>
        <w:t>2、提供符合国网要求的加固报告。</w:t>
      </w:r>
    </w:p>
    <w:p>
      <w:pPr>
        <w:pStyle w:val="56"/>
        <w:pageBreakBefore w:val="0"/>
        <w:widowControl w:val="0"/>
        <w:numPr>
          <w:ilvl w:val="0"/>
          <w:numId w:val="0"/>
        </w:numPr>
        <w:kinsoku/>
        <w:wordWrap/>
        <w:overflowPunct/>
        <w:topLinePunct w:val="0"/>
        <w:autoSpaceDE w:val="0"/>
        <w:autoSpaceDN w:val="0"/>
        <w:bidi w:val="0"/>
        <w:spacing w:before="0" w:after="0" w:line="480" w:lineRule="atLeast"/>
        <w:ind w:leftChars="200" w:right="0" w:rightChars="0"/>
        <w:jc w:val="left"/>
        <w:rPr>
          <w:rFonts w:hint="eastAsia" w:ascii="宋体" w:hAnsi="宋体" w:eastAsia="宋体" w:cs="宋体"/>
          <w:b/>
          <w:bCs/>
          <w:sz w:val="32"/>
          <w:szCs w:val="32"/>
          <w:lang w:val="en-US" w:eastAsia="zh-CN"/>
        </w:rPr>
      </w:pPr>
    </w:p>
    <w:p>
      <w:pPr>
        <w:pStyle w:val="56"/>
        <w:pageBreakBefore w:val="0"/>
        <w:widowControl w:val="0"/>
        <w:numPr>
          <w:ilvl w:val="0"/>
          <w:numId w:val="0"/>
        </w:numPr>
        <w:kinsoku/>
        <w:wordWrap/>
        <w:overflowPunct/>
        <w:topLinePunct w:val="0"/>
        <w:autoSpaceDE w:val="0"/>
        <w:autoSpaceDN w:val="0"/>
        <w:bidi w:val="0"/>
        <w:spacing w:before="0" w:after="0" w:line="480" w:lineRule="atLeast"/>
        <w:ind w:leftChars="200" w:right="0" w:rightChars="0"/>
        <w:jc w:val="left"/>
        <w:rPr>
          <w:rFonts w:hint="eastAsia" w:ascii="宋体" w:hAnsi="宋体" w:eastAsia="宋体" w:cs="宋体"/>
          <w:b/>
          <w:bCs/>
          <w:sz w:val="32"/>
          <w:szCs w:val="32"/>
          <w:lang w:val="en-US" w:eastAsia="zh-CN"/>
        </w:rPr>
      </w:pPr>
    </w:p>
    <w:p>
      <w:pPr>
        <w:pStyle w:val="56"/>
        <w:pageBreakBefore w:val="0"/>
        <w:widowControl w:val="0"/>
        <w:numPr>
          <w:ilvl w:val="0"/>
          <w:numId w:val="0"/>
        </w:numPr>
        <w:kinsoku/>
        <w:wordWrap/>
        <w:overflowPunct/>
        <w:topLinePunct w:val="0"/>
        <w:autoSpaceDE w:val="0"/>
        <w:autoSpaceDN w:val="0"/>
        <w:bidi w:val="0"/>
        <w:spacing w:before="0" w:after="0" w:line="480" w:lineRule="atLeast"/>
        <w:ind w:leftChars="200" w:right="0" w:rightChars="0"/>
        <w:jc w:val="left"/>
        <w:rPr>
          <w:rFonts w:hint="eastAsia" w:ascii="宋体" w:hAnsi="宋体" w:eastAsia="宋体" w:cs="宋体"/>
          <w:b/>
          <w:bCs/>
          <w:sz w:val="32"/>
          <w:szCs w:val="32"/>
          <w:lang w:val="en-US" w:eastAsia="zh-CN"/>
        </w:rPr>
      </w:pPr>
    </w:p>
    <w:p>
      <w:pPr>
        <w:pStyle w:val="56"/>
        <w:pageBreakBefore w:val="0"/>
        <w:widowControl w:val="0"/>
        <w:numPr>
          <w:ilvl w:val="0"/>
          <w:numId w:val="0"/>
        </w:numPr>
        <w:kinsoku/>
        <w:wordWrap/>
        <w:overflowPunct/>
        <w:topLinePunct w:val="0"/>
        <w:autoSpaceDE w:val="0"/>
        <w:autoSpaceDN w:val="0"/>
        <w:bidi w:val="0"/>
        <w:spacing w:before="0" w:after="0" w:line="480" w:lineRule="atLeast"/>
        <w:ind w:leftChars="200" w:right="0" w:rightChars="0"/>
        <w:jc w:val="left"/>
        <w:rPr>
          <w:rFonts w:hint="eastAsia" w:ascii="宋体" w:hAnsi="宋体" w:eastAsia="宋体" w:cs="宋体"/>
          <w:b/>
          <w:bCs/>
          <w:sz w:val="32"/>
          <w:szCs w:val="32"/>
          <w:lang w:val="en-US" w:eastAsia="zh-CN"/>
        </w:rPr>
      </w:pPr>
    </w:p>
    <w:p>
      <w:pPr>
        <w:pStyle w:val="56"/>
        <w:pageBreakBefore w:val="0"/>
        <w:widowControl w:val="0"/>
        <w:numPr>
          <w:ilvl w:val="0"/>
          <w:numId w:val="0"/>
        </w:numPr>
        <w:kinsoku/>
        <w:wordWrap/>
        <w:overflowPunct/>
        <w:topLinePunct w:val="0"/>
        <w:autoSpaceDE w:val="0"/>
        <w:autoSpaceDN w:val="0"/>
        <w:bidi w:val="0"/>
        <w:spacing w:before="0" w:after="0" w:line="480" w:lineRule="atLeast"/>
        <w:ind w:leftChars="200" w:right="0" w:rightChars="0"/>
        <w:jc w:val="left"/>
        <w:rPr>
          <w:rFonts w:hint="eastAsia" w:ascii="宋体" w:hAnsi="宋体" w:eastAsia="宋体" w:cs="宋体"/>
          <w:b/>
          <w:bCs/>
          <w:sz w:val="32"/>
          <w:szCs w:val="32"/>
          <w:lang w:val="en-US" w:eastAsia="zh-CN"/>
        </w:rPr>
      </w:pPr>
    </w:p>
    <w:p>
      <w:pPr>
        <w:pStyle w:val="56"/>
        <w:pageBreakBefore w:val="0"/>
        <w:widowControl w:val="0"/>
        <w:numPr>
          <w:ilvl w:val="0"/>
          <w:numId w:val="0"/>
        </w:numPr>
        <w:kinsoku/>
        <w:wordWrap/>
        <w:overflowPunct/>
        <w:topLinePunct w:val="0"/>
        <w:autoSpaceDE w:val="0"/>
        <w:autoSpaceDN w:val="0"/>
        <w:bidi w:val="0"/>
        <w:spacing w:before="0" w:after="0" w:line="480" w:lineRule="atLeast"/>
        <w:ind w:leftChars="200" w:right="0" w:rightChars="0"/>
        <w:jc w:val="left"/>
        <w:rPr>
          <w:rFonts w:hint="eastAsia" w:ascii="宋体" w:hAnsi="宋体" w:eastAsia="宋体" w:cs="宋体"/>
          <w:b/>
          <w:bCs/>
          <w:sz w:val="32"/>
          <w:szCs w:val="32"/>
          <w:lang w:val="en-US" w:eastAsia="zh-CN"/>
        </w:rPr>
      </w:pPr>
    </w:p>
    <w:p>
      <w:pPr>
        <w:pStyle w:val="56"/>
        <w:pageBreakBefore w:val="0"/>
        <w:widowControl w:val="0"/>
        <w:numPr>
          <w:ilvl w:val="0"/>
          <w:numId w:val="0"/>
        </w:numPr>
        <w:kinsoku/>
        <w:wordWrap/>
        <w:overflowPunct/>
        <w:topLinePunct w:val="0"/>
        <w:autoSpaceDE w:val="0"/>
        <w:autoSpaceDN w:val="0"/>
        <w:bidi w:val="0"/>
        <w:spacing w:before="0" w:after="0" w:line="480" w:lineRule="atLeast"/>
        <w:ind w:leftChars="200" w:right="0" w:rightChars="0"/>
        <w:jc w:val="left"/>
        <w:rPr>
          <w:rFonts w:hint="eastAsia" w:ascii="宋体" w:hAnsi="宋体" w:eastAsia="宋体" w:cs="宋体"/>
          <w:b/>
          <w:bCs/>
          <w:sz w:val="32"/>
          <w:szCs w:val="32"/>
          <w:lang w:val="en-US" w:eastAsia="zh-CN"/>
        </w:rPr>
      </w:pPr>
    </w:p>
    <w:p>
      <w:pPr>
        <w:pStyle w:val="16"/>
        <w:jc w:val="both"/>
        <w:rPr>
          <w:rFonts w:ascii="Times New Roman" w:hAnsi="Times New Roman" w:eastAsia="方正小标宋_GBK" w:cs="Times New Roman"/>
          <w:bCs/>
          <w:sz w:val="44"/>
          <w:szCs w:val="44"/>
          <w:lang w:eastAsia="zh-CN"/>
        </w:rPr>
      </w:pPr>
    </w:p>
    <w:p>
      <w:pPr>
        <w:pageBreakBefore w:val="0"/>
        <w:numPr>
          <w:ilvl w:val="0"/>
          <w:numId w:val="0"/>
        </w:numPr>
        <w:kinsoku/>
        <w:overflowPunct/>
        <w:topLinePunct w:val="0"/>
        <w:autoSpaceDE w:val="0"/>
        <w:autoSpaceDN w:val="0"/>
        <w:bidi w:val="0"/>
        <w:adjustRightInd w:val="0"/>
        <w:spacing w:line="594" w:lineRule="exact"/>
        <w:ind w:right="0" w:rightChars="0"/>
        <w:jc w:val="center"/>
        <w:outlineLvl w:val="0"/>
        <w:rPr>
          <w:rFonts w:ascii="Times New Roman" w:hAnsi="Times New Roman" w:eastAsia="方正小标宋_GBK" w:cs="Times New Roman"/>
          <w:bCs/>
          <w:sz w:val="44"/>
          <w:szCs w:val="44"/>
          <w:lang w:val="zh-CN" w:eastAsia="zh-CN"/>
        </w:rPr>
      </w:pPr>
      <w:r>
        <w:rPr>
          <w:rFonts w:hint="eastAsia" w:ascii="Times New Roman" w:hAnsi="Times New Roman" w:eastAsia="方正小标宋_GBK" w:cs="Times New Roman"/>
          <w:bCs/>
          <w:sz w:val="44"/>
          <w:szCs w:val="44"/>
          <w:lang w:val="zh-CN" w:eastAsia="zh-CN"/>
        </w:rPr>
        <w:t>第五章</w:t>
      </w:r>
      <w:r>
        <w:rPr>
          <w:rFonts w:hint="eastAsia" w:ascii="Times New Roman" w:hAnsi="Times New Roman" w:eastAsia="方正小标宋_GBK" w:cs="Times New Roman"/>
          <w:bCs/>
          <w:sz w:val="44"/>
          <w:szCs w:val="44"/>
          <w:lang w:val="en-US" w:eastAsia="zh-CN"/>
        </w:rPr>
        <w:t xml:space="preserve">   </w:t>
      </w:r>
      <w:r>
        <w:rPr>
          <w:rFonts w:hint="eastAsia" w:ascii="Times New Roman" w:hAnsi="Times New Roman" w:eastAsia="方正小标宋_GBK" w:cs="Times New Roman"/>
          <w:bCs/>
          <w:sz w:val="44"/>
          <w:szCs w:val="44"/>
          <w:lang w:val="zh-CN" w:eastAsia="zh-CN"/>
        </w:rPr>
        <w:t>报价文件格式</w:t>
      </w:r>
    </w:p>
    <w:p>
      <w:pPr>
        <w:pStyle w:val="2"/>
        <w:pageBreakBefore w:val="0"/>
        <w:kinsoku/>
        <w:overflowPunct/>
        <w:topLinePunct w:val="0"/>
        <w:bidi w:val="0"/>
        <w:spacing w:after="0" w:line="594" w:lineRule="exact"/>
        <w:ind w:left="0" w:leftChars="0" w:right="0"/>
        <w:rPr>
          <w:rFonts w:hint="eastAsia" w:ascii="Times New Roman" w:hAnsi="Times New Roman" w:eastAsia="方正小标宋_GBK" w:cs="Times New Roman"/>
          <w:bCs/>
          <w:sz w:val="44"/>
          <w:szCs w:val="44"/>
          <w:lang w:val="zh-CN" w:eastAsia="zh-CN"/>
        </w:rPr>
      </w:pPr>
    </w:p>
    <w:p>
      <w:pPr>
        <w:pStyle w:val="2"/>
        <w:pageBreakBefore w:val="0"/>
        <w:kinsoku/>
        <w:overflowPunct/>
        <w:topLinePunct w:val="0"/>
        <w:bidi w:val="0"/>
        <w:spacing w:after="0" w:line="594" w:lineRule="exact"/>
        <w:ind w:left="0" w:leftChars="0" w:right="0"/>
        <w:rPr>
          <w:rFonts w:hint="eastAsia" w:ascii="Times New Roman" w:hAnsi="Times New Roman" w:eastAsia="方正小标宋_GBK" w:cs="Times New Roman"/>
          <w:bCs/>
          <w:sz w:val="44"/>
          <w:szCs w:val="44"/>
          <w:lang w:val="zh-CN" w:eastAsia="zh-CN"/>
        </w:rPr>
      </w:pPr>
    </w:p>
    <w:p>
      <w:pPr>
        <w:pStyle w:val="2"/>
        <w:pageBreakBefore w:val="0"/>
        <w:kinsoku/>
        <w:overflowPunct/>
        <w:topLinePunct w:val="0"/>
        <w:bidi w:val="0"/>
        <w:spacing w:after="0" w:line="594" w:lineRule="exact"/>
        <w:ind w:left="0" w:leftChars="0" w:right="0"/>
        <w:rPr>
          <w:rFonts w:hint="eastAsia" w:ascii="Times New Roman" w:hAnsi="Times New Roman" w:eastAsia="方正小标宋_GBK" w:cs="Times New Roman"/>
          <w:bCs/>
          <w:sz w:val="44"/>
          <w:szCs w:val="44"/>
          <w:lang w:val="zh-CN" w:eastAsia="zh-CN"/>
        </w:rPr>
      </w:pPr>
    </w:p>
    <w:p>
      <w:pPr>
        <w:pStyle w:val="2"/>
        <w:pageBreakBefore w:val="0"/>
        <w:kinsoku/>
        <w:overflowPunct/>
        <w:topLinePunct w:val="0"/>
        <w:bidi w:val="0"/>
        <w:spacing w:after="0" w:line="594" w:lineRule="exact"/>
        <w:ind w:left="0" w:leftChars="0" w:right="0"/>
        <w:rPr>
          <w:rFonts w:hint="eastAsia" w:ascii="Times New Roman" w:hAnsi="Times New Roman" w:eastAsia="方正小标宋_GBK" w:cs="Times New Roman"/>
          <w:bCs/>
          <w:sz w:val="44"/>
          <w:szCs w:val="44"/>
          <w:lang w:val="zh-CN" w:eastAsia="zh-CN"/>
        </w:rPr>
      </w:pPr>
    </w:p>
    <w:p>
      <w:pPr>
        <w:pStyle w:val="2"/>
        <w:pageBreakBefore w:val="0"/>
        <w:kinsoku/>
        <w:overflowPunct/>
        <w:topLinePunct w:val="0"/>
        <w:bidi w:val="0"/>
        <w:spacing w:after="0" w:line="594" w:lineRule="exact"/>
        <w:ind w:left="0" w:leftChars="0" w:right="0"/>
        <w:rPr>
          <w:rFonts w:hint="eastAsia" w:ascii="Times New Roman" w:hAnsi="Times New Roman" w:eastAsia="方正小标宋_GBK" w:cs="Times New Roman"/>
          <w:bCs/>
          <w:sz w:val="44"/>
          <w:szCs w:val="44"/>
          <w:lang w:val="zh-CN" w:eastAsia="zh-CN"/>
        </w:rPr>
      </w:pPr>
    </w:p>
    <w:p>
      <w:pPr>
        <w:pStyle w:val="2"/>
        <w:pageBreakBefore w:val="0"/>
        <w:kinsoku/>
        <w:overflowPunct/>
        <w:topLinePunct w:val="0"/>
        <w:bidi w:val="0"/>
        <w:spacing w:after="0" w:line="594" w:lineRule="exact"/>
        <w:ind w:left="0" w:leftChars="0" w:right="0"/>
        <w:rPr>
          <w:rFonts w:hint="eastAsia" w:ascii="Times New Roman" w:hAnsi="Times New Roman" w:eastAsia="方正小标宋_GBK" w:cs="Times New Roman"/>
          <w:bCs/>
          <w:sz w:val="44"/>
          <w:szCs w:val="44"/>
          <w:lang w:val="zh-CN" w:eastAsia="zh-CN"/>
        </w:rPr>
      </w:pPr>
    </w:p>
    <w:p>
      <w:pPr>
        <w:pStyle w:val="2"/>
        <w:pageBreakBefore w:val="0"/>
        <w:kinsoku/>
        <w:overflowPunct/>
        <w:topLinePunct w:val="0"/>
        <w:bidi w:val="0"/>
        <w:spacing w:after="0" w:line="594" w:lineRule="exact"/>
        <w:ind w:left="0" w:leftChars="0" w:right="0"/>
        <w:rPr>
          <w:rFonts w:hint="eastAsia" w:ascii="Times New Roman" w:hAnsi="Times New Roman" w:eastAsia="方正小标宋_GBK" w:cs="Times New Roman"/>
          <w:bCs/>
          <w:sz w:val="44"/>
          <w:szCs w:val="44"/>
          <w:lang w:val="zh-CN" w:eastAsia="zh-CN"/>
        </w:rPr>
      </w:pPr>
    </w:p>
    <w:p>
      <w:pPr>
        <w:pStyle w:val="2"/>
        <w:pageBreakBefore w:val="0"/>
        <w:kinsoku/>
        <w:overflowPunct/>
        <w:topLinePunct w:val="0"/>
        <w:bidi w:val="0"/>
        <w:spacing w:after="0" w:line="594" w:lineRule="exact"/>
        <w:ind w:left="0" w:leftChars="0" w:right="0"/>
        <w:rPr>
          <w:rFonts w:hint="eastAsia" w:ascii="Times New Roman" w:hAnsi="Times New Roman" w:eastAsia="方正小标宋_GBK" w:cs="Times New Roman"/>
          <w:bCs/>
          <w:sz w:val="44"/>
          <w:szCs w:val="44"/>
          <w:lang w:val="zh-CN" w:eastAsia="zh-CN"/>
        </w:rPr>
      </w:pPr>
    </w:p>
    <w:p>
      <w:pPr>
        <w:pStyle w:val="2"/>
        <w:pageBreakBefore w:val="0"/>
        <w:kinsoku/>
        <w:overflowPunct/>
        <w:topLinePunct w:val="0"/>
        <w:bidi w:val="0"/>
        <w:spacing w:after="0" w:line="594" w:lineRule="exact"/>
        <w:ind w:left="0" w:leftChars="0" w:right="0"/>
        <w:rPr>
          <w:rFonts w:hint="eastAsia" w:ascii="Times New Roman" w:hAnsi="Times New Roman" w:eastAsia="方正小标宋_GBK" w:cs="Times New Roman"/>
          <w:bCs/>
          <w:sz w:val="44"/>
          <w:szCs w:val="44"/>
          <w:lang w:val="zh-CN" w:eastAsia="zh-CN"/>
        </w:rPr>
      </w:pPr>
    </w:p>
    <w:p>
      <w:pPr>
        <w:pStyle w:val="2"/>
        <w:pageBreakBefore w:val="0"/>
        <w:kinsoku/>
        <w:overflowPunct/>
        <w:topLinePunct w:val="0"/>
        <w:bidi w:val="0"/>
        <w:spacing w:after="0" w:line="594" w:lineRule="exact"/>
        <w:ind w:left="0" w:leftChars="0" w:right="0"/>
        <w:rPr>
          <w:rFonts w:hint="eastAsia" w:ascii="Times New Roman" w:hAnsi="Times New Roman" w:eastAsia="方正小标宋_GBK" w:cs="Times New Roman"/>
          <w:bCs/>
          <w:sz w:val="44"/>
          <w:szCs w:val="44"/>
          <w:lang w:val="zh-CN" w:eastAsia="zh-CN"/>
        </w:rPr>
      </w:pPr>
    </w:p>
    <w:p>
      <w:pPr>
        <w:pStyle w:val="2"/>
        <w:pageBreakBefore w:val="0"/>
        <w:kinsoku/>
        <w:overflowPunct/>
        <w:topLinePunct w:val="0"/>
        <w:bidi w:val="0"/>
        <w:spacing w:after="0" w:line="594" w:lineRule="exact"/>
        <w:ind w:left="0" w:leftChars="0" w:right="0"/>
        <w:rPr>
          <w:rFonts w:hint="eastAsia" w:ascii="Times New Roman" w:hAnsi="Times New Roman" w:eastAsia="方正小标宋_GBK" w:cs="Times New Roman"/>
          <w:bCs/>
          <w:sz w:val="44"/>
          <w:szCs w:val="44"/>
          <w:lang w:val="zh-CN" w:eastAsia="zh-CN"/>
        </w:rPr>
      </w:pPr>
    </w:p>
    <w:p>
      <w:pPr>
        <w:pStyle w:val="2"/>
        <w:pageBreakBefore w:val="0"/>
        <w:kinsoku/>
        <w:overflowPunct/>
        <w:topLinePunct w:val="0"/>
        <w:bidi w:val="0"/>
        <w:spacing w:after="0" w:line="594" w:lineRule="exact"/>
        <w:ind w:left="0" w:leftChars="0" w:right="0"/>
        <w:rPr>
          <w:rFonts w:hint="eastAsia" w:ascii="Times New Roman" w:hAnsi="Times New Roman" w:eastAsia="方正小标宋_GBK" w:cs="Times New Roman"/>
          <w:bCs/>
          <w:sz w:val="44"/>
          <w:szCs w:val="44"/>
          <w:lang w:val="zh-CN" w:eastAsia="zh-CN"/>
        </w:rPr>
      </w:pPr>
    </w:p>
    <w:p>
      <w:pPr>
        <w:pStyle w:val="2"/>
        <w:pageBreakBefore w:val="0"/>
        <w:kinsoku/>
        <w:overflowPunct/>
        <w:topLinePunct w:val="0"/>
        <w:bidi w:val="0"/>
        <w:spacing w:after="0" w:line="594" w:lineRule="exact"/>
        <w:ind w:left="0" w:leftChars="0" w:right="0"/>
        <w:rPr>
          <w:rFonts w:hint="eastAsia" w:ascii="Times New Roman" w:hAnsi="Times New Roman" w:eastAsia="方正小标宋_GBK" w:cs="Times New Roman"/>
          <w:bCs/>
          <w:sz w:val="44"/>
          <w:szCs w:val="44"/>
          <w:lang w:val="zh-CN" w:eastAsia="zh-CN"/>
        </w:rPr>
      </w:pPr>
    </w:p>
    <w:p>
      <w:pPr>
        <w:pStyle w:val="2"/>
        <w:pageBreakBefore w:val="0"/>
        <w:kinsoku/>
        <w:overflowPunct/>
        <w:topLinePunct w:val="0"/>
        <w:bidi w:val="0"/>
        <w:spacing w:after="0" w:line="594" w:lineRule="exact"/>
        <w:ind w:left="0" w:leftChars="0" w:right="0"/>
        <w:rPr>
          <w:rFonts w:hint="eastAsia" w:ascii="Times New Roman" w:hAnsi="Times New Roman" w:eastAsia="方正小标宋_GBK" w:cs="Times New Roman"/>
          <w:bCs/>
          <w:sz w:val="44"/>
          <w:szCs w:val="44"/>
          <w:lang w:val="zh-CN" w:eastAsia="zh-CN"/>
        </w:rPr>
      </w:pPr>
    </w:p>
    <w:p>
      <w:pPr>
        <w:pStyle w:val="2"/>
        <w:pageBreakBefore w:val="0"/>
        <w:kinsoku/>
        <w:overflowPunct/>
        <w:topLinePunct w:val="0"/>
        <w:bidi w:val="0"/>
        <w:spacing w:after="0" w:line="594" w:lineRule="exact"/>
        <w:ind w:left="0" w:leftChars="0" w:right="0"/>
        <w:rPr>
          <w:rFonts w:hint="eastAsia" w:ascii="Times New Roman" w:hAnsi="Times New Roman" w:eastAsia="方正小标宋_GBK" w:cs="Times New Roman"/>
          <w:bCs/>
          <w:sz w:val="44"/>
          <w:szCs w:val="44"/>
          <w:lang w:val="zh-CN" w:eastAsia="zh-CN"/>
        </w:rPr>
      </w:pPr>
    </w:p>
    <w:p>
      <w:pPr>
        <w:pStyle w:val="2"/>
        <w:pageBreakBefore w:val="0"/>
        <w:kinsoku/>
        <w:overflowPunct/>
        <w:topLinePunct w:val="0"/>
        <w:bidi w:val="0"/>
        <w:spacing w:after="0" w:line="594" w:lineRule="exact"/>
        <w:ind w:left="0" w:leftChars="0" w:right="0"/>
        <w:rPr>
          <w:rFonts w:hint="eastAsia" w:ascii="Times New Roman" w:hAnsi="Times New Roman" w:eastAsia="方正小标宋_GBK" w:cs="Times New Roman"/>
          <w:bCs/>
          <w:sz w:val="44"/>
          <w:szCs w:val="44"/>
          <w:lang w:val="zh-CN" w:eastAsia="zh-CN"/>
        </w:rPr>
      </w:pPr>
    </w:p>
    <w:p>
      <w:pPr>
        <w:pStyle w:val="2"/>
        <w:pageBreakBefore w:val="0"/>
        <w:kinsoku/>
        <w:overflowPunct/>
        <w:topLinePunct w:val="0"/>
        <w:bidi w:val="0"/>
        <w:spacing w:after="0" w:line="594" w:lineRule="exact"/>
        <w:ind w:left="0" w:leftChars="0" w:right="0"/>
        <w:rPr>
          <w:rFonts w:hint="eastAsia" w:ascii="Times New Roman" w:hAnsi="Times New Roman" w:eastAsia="方正小标宋_GBK" w:cs="Times New Roman"/>
          <w:bCs/>
          <w:sz w:val="44"/>
          <w:szCs w:val="44"/>
          <w:lang w:val="zh-CN" w:eastAsia="zh-CN"/>
        </w:rPr>
      </w:pPr>
    </w:p>
    <w:p>
      <w:pPr>
        <w:pStyle w:val="2"/>
        <w:pageBreakBefore w:val="0"/>
        <w:kinsoku/>
        <w:overflowPunct/>
        <w:topLinePunct w:val="0"/>
        <w:bidi w:val="0"/>
        <w:spacing w:after="0" w:line="594" w:lineRule="exact"/>
        <w:ind w:left="0" w:leftChars="0" w:right="0"/>
        <w:rPr>
          <w:rFonts w:hint="eastAsia" w:ascii="Times New Roman" w:hAnsi="Times New Roman" w:eastAsia="方正小标宋_GBK" w:cs="Times New Roman"/>
          <w:bCs/>
          <w:sz w:val="44"/>
          <w:szCs w:val="44"/>
          <w:lang w:val="zh-CN" w:eastAsia="zh-CN"/>
        </w:rPr>
      </w:pPr>
    </w:p>
    <w:p>
      <w:pPr>
        <w:pStyle w:val="2"/>
        <w:pageBreakBefore w:val="0"/>
        <w:kinsoku/>
        <w:overflowPunct/>
        <w:topLinePunct w:val="0"/>
        <w:bidi w:val="0"/>
        <w:spacing w:after="0" w:line="594" w:lineRule="exact"/>
        <w:ind w:left="0" w:leftChars="0" w:right="0"/>
        <w:rPr>
          <w:rFonts w:hint="eastAsia" w:ascii="Times New Roman" w:hAnsi="Times New Roman" w:eastAsia="方正小标宋_GBK" w:cs="Times New Roman"/>
          <w:bCs/>
          <w:sz w:val="44"/>
          <w:szCs w:val="44"/>
          <w:lang w:val="zh-CN" w:eastAsia="zh-CN"/>
        </w:rPr>
      </w:pPr>
    </w:p>
    <w:p>
      <w:pPr>
        <w:pStyle w:val="2"/>
        <w:pageBreakBefore w:val="0"/>
        <w:kinsoku/>
        <w:overflowPunct/>
        <w:topLinePunct w:val="0"/>
        <w:bidi w:val="0"/>
        <w:spacing w:after="0" w:line="594" w:lineRule="exact"/>
        <w:ind w:left="0" w:leftChars="0" w:right="0"/>
        <w:rPr>
          <w:rFonts w:hint="eastAsia" w:ascii="Times New Roman" w:hAnsi="Times New Roman" w:eastAsia="方正小标宋_GBK" w:cs="Times New Roman"/>
          <w:bCs/>
          <w:sz w:val="44"/>
          <w:szCs w:val="44"/>
          <w:lang w:val="zh-CN" w:eastAsia="zh-CN"/>
        </w:rPr>
      </w:pPr>
    </w:p>
    <w:p>
      <w:pPr>
        <w:pStyle w:val="2"/>
        <w:pageBreakBefore w:val="0"/>
        <w:kinsoku/>
        <w:overflowPunct/>
        <w:topLinePunct w:val="0"/>
        <w:bidi w:val="0"/>
        <w:spacing w:after="0" w:line="594" w:lineRule="exact"/>
        <w:ind w:left="0" w:leftChars="0" w:right="0" w:firstLine="0" w:firstLineChars="0"/>
        <w:rPr>
          <w:rFonts w:hint="eastAsia" w:ascii="Times New Roman" w:hAnsi="Times New Roman" w:eastAsia="方正小标宋_GBK" w:cs="Times New Roman"/>
          <w:bCs/>
          <w:sz w:val="44"/>
          <w:szCs w:val="44"/>
          <w:lang w:val="zh-CN" w:eastAsia="zh-CN"/>
        </w:rPr>
      </w:pPr>
    </w:p>
    <w:p>
      <w:pPr>
        <w:pStyle w:val="2"/>
        <w:pageBreakBefore w:val="0"/>
        <w:kinsoku/>
        <w:overflowPunct/>
        <w:topLinePunct w:val="0"/>
        <w:bidi w:val="0"/>
        <w:spacing w:after="0" w:line="594" w:lineRule="exact"/>
        <w:ind w:left="0" w:leftChars="0" w:right="0" w:firstLine="0" w:firstLineChars="0"/>
        <w:rPr>
          <w:rFonts w:hint="eastAsia" w:ascii="Times New Roman" w:hAnsi="Times New Roman" w:eastAsia="方正小标宋_GBK" w:cs="Times New Roman"/>
          <w:bCs/>
          <w:sz w:val="44"/>
          <w:szCs w:val="44"/>
          <w:lang w:val="zh-CN" w:eastAsia="zh-CN"/>
        </w:rPr>
      </w:pPr>
    </w:p>
    <w:p>
      <w:pPr>
        <w:pageBreakBefore w:val="0"/>
        <w:kinsoku/>
        <w:overflowPunct/>
        <w:topLinePunct w:val="0"/>
        <w:autoSpaceDE w:val="0"/>
        <w:autoSpaceDN w:val="0"/>
        <w:bidi w:val="0"/>
        <w:adjustRightInd w:val="0"/>
        <w:spacing w:line="594" w:lineRule="exact"/>
        <w:ind w:right="0"/>
        <w:jc w:val="center"/>
        <w:rPr>
          <w:rFonts w:hint="eastAsia" w:ascii="Times New Roman" w:hAnsi="Times New Roman" w:eastAsia="方正小标宋_GBK" w:cs="Times New Roman"/>
          <w:bCs/>
          <w:spacing w:val="-20"/>
          <w:sz w:val="44"/>
          <w:szCs w:val="44"/>
          <w:lang w:eastAsia="zh-CN"/>
        </w:rPr>
      </w:pPr>
      <w:r>
        <w:rPr>
          <w:rFonts w:hint="eastAsia" w:ascii="Times New Roman" w:hAnsi="Times New Roman" w:eastAsia="方正小标宋_GBK" w:cs="Times New Roman"/>
          <w:bCs/>
          <w:spacing w:val="-20"/>
          <w:sz w:val="44"/>
          <w:szCs w:val="44"/>
          <w:lang w:eastAsia="zh-CN"/>
        </w:rPr>
        <w:t>草街航电枢纽调功终端服务器升级改造项目</w:t>
      </w:r>
    </w:p>
    <w:p>
      <w:pPr>
        <w:pageBreakBefore w:val="0"/>
        <w:kinsoku/>
        <w:overflowPunct/>
        <w:topLinePunct w:val="0"/>
        <w:bidi w:val="0"/>
        <w:spacing w:line="594" w:lineRule="exact"/>
        <w:ind w:left="0" w:leftChars="0" w:right="0"/>
        <w:jc w:val="both"/>
        <w:rPr>
          <w:rFonts w:ascii="Times New Roman" w:hAnsi="Times New Roman" w:eastAsia="方正小标宋_GBK" w:cs="Times New Roman"/>
          <w:sz w:val="44"/>
          <w:szCs w:val="44"/>
          <w:lang w:eastAsia="zh-CN"/>
        </w:rPr>
      </w:pPr>
    </w:p>
    <w:p>
      <w:pPr>
        <w:pageBreakBefore w:val="0"/>
        <w:kinsoku/>
        <w:overflowPunct/>
        <w:topLinePunct w:val="0"/>
        <w:bidi w:val="0"/>
        <w:spacing w:line="594" w:lineRule="exact"/>
        <w:ind w:left="0" w:leftChars="0" w:right="0"/>
        <w:jc w:val="center"/>
        <w:rPr>
          <w:rFonts w:ascii="Times New Roman" w:hAnsi="Times New Roman" w:eastAsia="方正小标宋_GBK" w:cs="Times New Roman"/>
          <w:sz w:val="44"/>
          <w:szCs w:val="44"/>
          <w:lang w:eastAsia="zh-CN"/>
        </w:rPr>
      </w:pPr>
    </w:p>
    <w:p>
      <w:pPr>
        <w:pStyle w:val="2"/>
        <w:rPr>
          <w:rFonts w:ascii="Times New Roman" w:hAnsi="Times New Roman" w:eastAsia="方正小标宋_GBK" w:cs="Times New Roman"/>
          <w:sz w:val="44"/>
          <w:szCs w:val="44"/>
          <w:lang w:eastAsia="zh-CN"/>
        </w:rPr>
      </w:pPr>
    </w:p>
    <w:p>
      <w:pPr>
        <w:pStyle w:val="2"/>
        <w:rPr>
          <w:rFonts w:ascii="Times New Roman" w:hAnsi="Times New Roman" w:eastAsia="方正小标宋_GBK" w:cs="Times New Roman"/>
          <w:sz w:val="44"/>
          <w:szCs w:val="44"/>
          <w:lang w:eastAsia="zh-CN"/>
        </w:rPr>
      </w:pPr>
    </w:p>
    <w:p>
      <w:pPr>
        <w:pageBreakBefore w:val="0"/>
        <w:kinsoku/>
        <w:overflowPunct/>
        <w:topLinePunct w:val="0"/>
        <w:bidi w:val="0"/>
        <w:spacing w:line="594" w:lineRule="exact"/>
        <w:ind w:left="0" w:leftChars="0" w:right="0"/>
        <w:jc w:val="center"/>
        <w:rPr>
          <w:rFonts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报价文件</w:t>
      </w:r>
    </w:p>
    <w:p>
      <w:pPr>
        <w:pageBreakBefore w:val="0"/>
        <w:kinsoku/>
        <w:overflowPunct/>
        <w:topLinePunct w:val="0"/>
        <w:bidi w:val="0"/>
        <w:spacing w:line="594" w:lineRule="exact"/>
        <w:ind w:left="0" w:leftChars="0" w:right="0"/>
        <w:rPr>
          <w:rFonts w:asciiTheme="minorEastAsia" w:hAnsiTheme="minorEastAsia" w:eastAsiaTheme="minorEastAsia" w:cstheme="minorEastAsia"/>
          <w:color w:val="000000" w:themeColor="text1"/>
          <w:sz w:val="40"/>
          <w:szCs w:val="40"/>
          <w:lang w:eastAsia="zh-CN"/>
          <w14:textFill>
            <w14:solidFill>
              <w14:schemeClr w14:val="tx1"/>
            </w14:solidFill>
          </w14:textFill>
        </w:rPr>
      </w:pPr>
    </w:p>
    <w:p>
      <w:pPr>
        <w:pageBreakBefore w:val="0"/>
        <w:kinsoku/>
        <w:overflowPunct/>
        <w:topLinePunct w:val="0"/>
        <w:bidi w:val="0"/>
        <w:spacing w:line="594" w:lineRule="exact"/>
        <w:ind w:left="0" w:leftChars="0" w:right="0"/>
        <w:rPr>
          <w:rFonts w:asciiTheme="minorEastAsia" w:hAnsiTheme="minorEastAsia" w:eastAsiaTheme="minorEastAsia" w:cstheme="minorEastAsia"/>
          <w:color w:val="000000" w:themeColor="text1"/>
          <w:sz w:val="40"/>
          <w:szCs w:val="40"/>
          <w:lang w:eastAsia="zh-CN"/>
          <w14:textFill>
            <w14:solidFill>
              <w14:schemeClr w14:val="tx1"/>
            </w14:solidFill>
          </w14:textFill>
        </w:rPr>
      </w:pPr>
    </w:p>
    <w:p>
      <w:pPr>
        <w:pageBreakBefore w:val="0"/>
        <w:kinsoku/>
        <w:overflowPunct/>
        <w:topLinePunct w:val="0"/>
        <w:bidi w:val="0"/>
        <w:spacing w:line="594" w:lineRule="exact"/>
        <w:ind w:left="0" w:leftChars="0" w:right="0"/>
        <w:rPr>
          <w:rFonts w:asciiTheme="minorEastAsia" w:hAnsiTheme="minorEastAsia" w:eastAsiaTheme="minorEastAsia" w:cstheme="minorEastAsia"/>
          <w:color w:val="000000" w:themeColor="text1"/>
          <w:sz w:val="40"/>
          <w:szCs w:val="40"/>
          <w:lang w:eastAsia="zh-CN"/>
          <w14:textFill>
            <w14:solidFill>
              <w14:schemeClr w14:val="tx1"/>
            </w14:solidFill>
          </w14:textFill>
        </w:rPr>
      </w:pPr>
    </w:p>
    <w:p>
      <w:pPr>
        <w:pStyle w:val="2"/>
        <w:pageBreakBefore w:val="0"/>
        <w:kinsoku/>
        <w:overflowPunct/>
        <w:topLinePunct w:val="0"/>
        <w:bidi w:val="0"/>
        <w:spacing w:after="0" w:line="594" w:lineRule="exact"/>
        <w:ind w:left="0" w:leftChars="0" w:right="0" w:firstLine="0" w:firstLineChars="0"/>
        <w:rPr>
          <w:rFonts w:asciiTheme="minorEastAsia" w:hAnsiTheme="minorEastAsia" w:eastAsiaTheme="minorEastAsia" w:cstheme="minorEastAsia"/>
          <w:color w:val="000000" w:themeColor="text1"/>
          <w:sz w:val="40"/>
          <w:szCs w:val="40"/>
          <w14:textFill>
            <w14:solidFill>
              <w14:schemeClr w14:val="tx1"/>
            </w14:solidFill>
          </w14:textFill>
        </w:rPr>
      </w:pPr>
    </w:p>
    <w:p>
      <w:pPr>
        <w:pStyle w:val="2"/>
        <w:pageBreakBefore w:val="0"/>
        <w:kinsoku/>
        <w:overflowPunct/>
        <w:topLinePunct w:val="0"/>
        <w:bidi w:val="0"/>
        <w:spacing w:after="0" w:line="594" w:lineRule="exact"/>
        <w:ind w:left="0" w:leftChars="0" w:right="0" w:firstLine="400"/>
        <w:rPr>
          <w:rFonts w:asciiTheme="minorEastAsia" w:hAnsiTheme="minorEastAsia" w:eastAsiaTheme="minorEastAsia" w:cstheme="minorEastAsia"/>
          <w:color w:val="000000" w:themeColor="text1"/>
          <w:sz w:val="40"/>
          <w:szCs w:val="40"/>
          <w14:textFill>
            <w14:solidFill>
              <w14:schemeClr w14:val="tx1"/>
            </w14:solidFill>
          </w14:textFill>
        </w:rPr>
      </w:pPr>
    </w:p>
    <w:p>
      <w:pPr>
        <w:pageBreakBefore w:val="0"/>
        <w:kinsoku/>
        <w:overflowPunct/>
        <w:topLinePunct w:val="0"/>
        <w:bidi w:val="0"/>
        <w:spacing w:line="594" w:lineRule="exact"/>
        <w:ind w:left="0" w:leftChars="0" w:right="0"/>
        <w:rPr>
          <w:rFonts w:asciiTheme="minorEastAsia" w:hAnsiTheme="minorEastAsia" w:eastAsiaTheme="minorEastAsia" w:cstheme="minorEastAsia"/>
          <w:color w:val="000000" w:themeColor="text1"/>
          <w:sz w:val="28"/>
          <w:szCs w:val="28"/>
          <w:lang w:eastAsia="zh-CN"/>
          <w14:textFill>
            <w14:solidFill>
              <w14:schemeClr w14:val="tx1"/>
            </w14:solidFill>
          </w14:textFill>
        </w:rPr>
      </w:pPr>
    </w:p>
    <w:p>
      <w:pPr>
        <w:pageBreakBefore w:val="0"/>
        <w:kinsoku/>
        <w:overflowPunct/>
        <w:topLinePunct w:val="0"/>
        <w:bidi w:val="0"/>
        <w:spacing w:line="594" w:lineRule="exact"/>
        <w:ind w:left="0" w:leftChars="0" w:right="0"/>
        <w:jc w:val="center"/>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报价人：</w:t>
      </w:r>
      <w:r>
        <w:rPr>
          <w:rFonts w:ascii="Times New Roman" w:hAnsi="Times New Roman" w:eastAsia="方正仿宋_GBK" w:cs="Times New Roman"/>
          <w:sz w:val="32"/>
          <w:szCs w:val="32"/>
          <w:u w:val="single"/>
          <w:lang w:eastAsia="zh-CN"/>
        </w:rPr>
        <w:t xml:space="preserve">                     </w:t>
      </w:r>
      <w:r>
        <w:rPr>
          <w:rFonts w:ascii="Times New Roman" w:hAnsi="Times New Roman" w:eastAsia="方正仿宋_GBK" w:cs="Times New Roman"/>
          <w:sz w:val="32"/>
          <w:szCs w:val="32"/>
          <w:lang w:eastAsia="zh-CN"/>
        </w:rPr>
        <w:t>（盖单位章）</w:t>
      </w:r>
    </w:p>
    <w:p>
      <w:pPr>
        <w:pStyle w:val="45"/>
        <w:pageBreakBefore w:val="0"/>
        <w:kinsoku/>
        <w:overflowPunct/>
        <w:topLinePunct w:val="0"/>
        <w:bidi w:val="0"/>
        <w:spacing w:after="0" w:line="594" w:lineRule="exact"/>
        <w:ind w:left="0" w:leftChars="0" w:right="0"/>
        <w:rPr>
          <w:sz w:val="32"/>
          <w:szCs w:val="32"/>
        </w:rPr>
      </w:pPr>
    </w:p>
    <w:p>
      <w:pPr>
        <w:pageBreakBefore w:val="0"/>
        <w:kinsoku/>
        <w:overflowPunct/>
        <w:topLinePunct w:val="0"/>
        <w:bidi w:val="0"/>
        <w:spacing w:line="594" w:lineRule="exact"/>
        <w:ind w:left="0" w:leftChars="0" w:right="0"/>
        <w:jc w:val="center"/>
        <w:rPr>
          <w:rFonts w:ascii="Times New Roman" w:hAnsi="Times New Roman" w:eastAsia="方正仿宋_GBK" w:cs="Times New Roman"/>
          <w:sz w:val="32"/>
          <w:szCs w:val="32"/>
          <w:u w:val="single"/>
          <w:lang w:eastAsia="zh-CN"/>
        </w:rPr>
      </w:pPr>
      <w:r>
        <w:rPr>
          <w:rFonts w:ascii="Times New Roman" w:hAnsi="Times New Roman" w:eastAsia="方正仿宋_GBK" w:cs="Times New Roman"/>
          <w:sz w:val="32"/>
          <w:szCs w:val="32"/>
          <w:lang w:eastAsia="zh-CN"/>
        </w:rPr>
        <w:t>法定代表人或其委托代理人:</w:t>
      </w:r>
      <w:r>
        <w:rPr>
          <w:rFonts w:ascii="Times New Roman" w:hAnsi="Times New Roman" w:eastAsia="方正仿宋_GBK" w:cs="Times New Roman"/>
          <w:sz w:val="32"/>
          <w:szCs w:val="32"/>
          <w:u w:val="single"/>
          <w:lang w:eastAsia="zh-CN"/>
        </w:rPr>
        <w:t xml:space="preserve">         </w:t>
      </w:r>
      <w:r>
        <w:rPr>
          <w:rFonts w:ascii="Times New Roman" w:hAnsi="Times New Roman" w:eastAsia="方正仿宋_GBK" w:cs="Times New Roman"/>
          <w:sz w:val="32"/>
          <w:szCs w:val="32"/>
          <w:lang w:eastAsia="zh-CN"/>
        </w:rPr>
        <w:t>（签字）</w:t>
      </w:r>
    </w:p>
    <w:p>
      <w:pPr>
        <w:pageBreakBefore w:val="0"/>
        <w:kinsoku/>
        <w:overflowPunct/>
        <w:topLinePunct w:val="0"/>
        <w:bidi w:val="0"/>
        <w:spacing w:line="594" w:lineRule="exact"/>
        <w:ind w:left="0" w:leftChars="0" w:right="0"/>
        <w:jc w:val="center"/>
        <w:rPr>
          <w:rFonts w:ascii="Times New Roman" w:hAnsi="Times New Roman" w:eastAsia="方正仿宋_GBK" w:cs="Times New Roman"/>
          <w:sz w:val="32"/>
          <w:szCs w:val="32"/>
          <w:lang w:eastAsia="zh-CN"/>
        </w:rPr>
      </w:pPr>
    </w:p>
    <w:p>
      <w:pPr>
        <w:pageBreakBefore w:val="0"/>
        <w:kinsoku/>
        <w:overflowPunct/>
        <w:topLinePunct w:val="0"/>
        <w:bidi w:val="0"/>
        <w:spacing w:line="594" w:lineRule="exact"/>
        <w:ind w:left="0" w:leftChars="0" w:right="0"/>
        <w:jc w:val="center"/>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202</w:t>
      </w:r>
      <w:r>
        <w:rPr>
          <w:rFonts w:hint="eastAsia" w:ascii="Times New Roman" w:hAnsi="Times New Roman" w:eastAsia="方正仿宋_GBK" w:cs="Times New Roman"/>
          <w:sz w:val="32"/>
          <w:szCs w:val="32"/>
          <w:lang w:eastAsia="zh-CN"/>
        </w:rPr>
        <w:t>3</w:t>
      </w:r>
      <w:r>
        <w:rPr>
          <w:rFonts w:ascii="Times New Roman" w:hAnsi="Times New Roman" w:eastAsia="方正仿宋_GBK" w:cs="Times New Roman"/>
          <w:sz w:val="32"/>
          <w:szCs w:val="32"/>
          <w:lang w:eastAsia="zh-CN"/>
        </w:rPr>
        <w:t>年</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lang w:eastAsia="zh-CN"/>
        </w:rPr>
        <w:t>月   日</w:t>
      </w:r>
    </w:p>
    <w:p>
      <w:pPr>
        <w:pStyle w:val="102"/>
        <w:pageBreakBefore w:val="0"/>
        <w:kinsoku/>
        <w:overflowPunct/>
        <w:topLinePunct w:val="0"/>
        <w:bidi w:val="0"/>
        <w:spacing w:line="594" w:lineRule="exact"/>
        <w:ind w:left="0" w:leftChars="0" w:right="0" w:firstLine="560"/>
        <w:jc w:val="center"/>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28"/>
          <w14:textFill>
            <w14:solidFill>
              <w14:schemeClr w14:val="tx1"/>
            </w14:solidFill>
          </w14:textFill>
        </w:rPr>
        <w:br w:type="page"/>
      </w:r>
      <w:r>
        <w:rPr>
          <w:rFonts w:hint="eastAsia" w:ascii="宋体" w:eastAsia="宋体" w:cs="宋体"/>
          <w:snapToGrid/>
          <w:kern w:val="0"/>
          <w:sz w:val="44"/>
          <w:szCs w:val="44"/>
          <w:lang w:val="zh-CN"/>
        </w:rPr>
        <w:t>目  录</w:t>
      </w:r>
    </w:p>
    <w:p>
      <w:pPr>
        <w:pageBreakBefore w:val="0"/>
        <w:kinsoku/>
        <w:overflowPunct/>
        <w:topLinePunct w:val="0"/>
        <w:bidi w:val="0"/>
        <w:spacing w:line="594" w:lineRule="exact"/>
        <w:ind w:left="0" w:leftChars="0" w:right="0"/>
        <w:rPr>
          <w:rFonts w:hint="eastAsia" w:ascii="方正仿宋_GBK" w:hAnsi="方正仿宋_GBK" w:eastAsia="方正仿宋_GBK" w:cs="方正仿宋_GBK"/>
          <w:b/>
          <w:bCs/>
          <w:sz w:val="32"/>
          <w:szCs w:val="32"/>
          <w:lang w:val="zh-CN" w:eastAsia="zh-CN"/>
        </w:rPr>
      </w:pPr>
      <w:bookmarkStart w:id="51" w:name="bookmark291"/>
      <w:r>
        <w:rPr>
          <w:rFonts w:hint="eastAsia" w:ascii="方正仿宋_GBK" w:hAnsi="方正仿宋_GBK" w:eastAsia="方正仿宋_GBK" w:cs="方正仿宋_GBK"/>
          <w:b/>
          <w:bCs/>
          <w:sz w:val="32"/>
          <w:szCs w:val="32"/>
          <w:lang w:val="zh-CN" w:eastAsia="zh-CN"/>
        </w:rPr>
        <w:t>一、法定代表人身份证明（适用于无委托代理人的情况)或授权委托书（适用于有委托代理人的情况）</w:t>
      </w:r>
    </w:p>
    <w:p>
      <w:pPr>
        <w:pageBreakBefore w:val="0"/>
        <w:kinsoku/>
        <w:overflowPunct/>
        <w:topLinePunct w:val="0"/>
        <w:bidi w:val="0"/>
        <w:spacing w:line="594" w:lineRule="exact"/>
        <w:ind w:left="0" w:leftChars="0" w:right="0"/>
        <w:rPr>
          <w:rFonts w:hint="eastAsia" w:ascii="方正仿宋_GBK" w:hAnsi="方正仿宋_GBK" w:eastAsia="方正仿宋_GBK" w:cs="方正仿宋_GBK"/>
          <w:b/>
          <w:bCs/>
          <w:sz w:val="32"/>
          <w:szCs w:val="32"/>
          <w:lang w:val="zh-CN" w:eastAsia="zh-CN"/>
        </w:rPr>
      </w:pPr>
      <w:r>
        <w:rPr>
          <w:rFonts w:hint="eastAsia" w:ascii="方正仿宋_GBK" w:hAnsi="方正仿宋_GBK" w:eastAsia="方正仿宋_GBK" w:cs="方正仿宋_GBK"/>
          <w:b/>
          <w:bCs/>
          <w:sz w:val="32"/>
          <w:szCs w:val="32"/>
          <w:lang w:val="zh-CN" w:eastAsia="zh-CN"/>
        </w:rPr>
        <w:t>二、报价函</w:t>
      </w:r>
    </w:p>
    <w:p>
      <w:pPr>
        <w:pageBreakBefore w:val="0"/>
        <w:kinsoku/>
        <w:overflowPunct/>
        <w:topLinePunct w:val="0"/>
        <w:bidi w:val="0"/>
        <w:spacing w:line="594" w:lineRule="exact"/>
        <w:ind w:left="0" w:leftChars="0" w:right="0"/>
        <w:rPr>
          <w:rFonts w:hint="eastAsia" w:ascii="方正仿宋_GBK" w:hAnsi="方正仿宋_GBK" w:eastAsia="方正仿宋_GBK" w:cs="方正仿宋_GBK"/>
          <w:b/>
          <w:bCs/>
          <w:sz w:val="32"/>
          <w:szCs w:val="32"/>
          <w:lang w:val="zh-CN" w:eastAsia="zh-CN"/>
        </w:rPr>
      </w:pPr>
      <w:r>
        <w:rPr>
          <w:rFonts w:hint="eastAsia" w:ascii="方正仿宋_GBK" w:hAnsi="方正仿宋_GBK" w:eastAsia="方正仿宋_GBK" w:cs="方正仿宋_GBK"/>
          <w:b/>
          <w:bCs/>
          <w:sz w:val="32"/>
          <w:szCs w:val="32"/>
          <w:lang w:val="zh-CN" w:eastAsia="zh-CN"/>
        </w:rPr>
        <w:t>三、报价表</w:t>
      </w:r>
    </w:p>
    <w:bookmarkEnd w:id="51"/>
    <w:p>
      <w:pPr>
        <w:pageBreakBefore w:val="0"/>
        <w:kinsoku/>
        <w:overflowPunct/>
        <w:topLinePunct w:val="0"/>
        <w:bidi w:val="0"/>
        <w:spacing w:line="594" w:lineRule="exact"/>
        <w:ind w:left="0" w:leftChars="0" w:right="0"/>
        <w:rPr>
          <w:rFonts w:hint="eastAsia" w:ascii="方正仿宋_GBK" w:hAnsi="方正仿宋_GBK" w:eastAsia="方正仿宋_GBK" w:cs="方正仿宋_GBK"/>
          <w:b/>
          <w:bCs/>
          <w:sz w:val="32"/>
          <w:szCs w:val="32"/>
          <w:lang w:val="zh-CN" w:eastAsia="zh-CN"/>
        </w:rPr>
      </w:pPr>
      <w:r>
        <w:rPr>
          <w:rFonts w:hint="eastAsia" w:ascii="方正仿宋_GBK" w:hAnsi="方正仿宋_GBK" w:eastAsia="方正仿宋_GBK" w:cs="方正仿宋_GBK"/>
          <w:b/>
          <w:bCs/>
          <w:sz w:val="32"/>
          <w:szCs w:val="32"/>
          <w:lang w:val="zh-CN" w:eastAsia="zh-CN"/>
        </w:rPr>
        <w:t>四、资格审查资料</w:t>
      </w:r>
    </w:p>
    <w:p>
      <w:pPr>
        <w:pageBreakBefore w:val="0"/>
        <w:kinsoku/>
        <w:overflowPunct/>
        <w:topLinePunct w:val="0"/>
        <w:bidi w:val="0"/>
        <w:spacing w:line="594" w:lineRule="exact"/>
        <w:ind w:left="0" w:leftChars="0" w:right="0"/>
        <w:rPr>
          <w:rFonts w:hint="eastAsia" w:ascii="方正仿宋_GBK" w:hAnsi="方正仿宋_GBK" w:eastAsia="方正仿宋_GBK" w:cs="方正仿宋_GBK"/>
          <w:b/>
          <w:bCs/>
          <w:sz w:val="32"/>
          <w:szCs w:val="32"/>
          <w:lang w:val="zh-CN" w:eastAsia="zh-CN"/>
        </w:rPr>
      </w:pPr>
      <w:r>
        <w:rPr>
          <w:rFonts w:hint="eastAsia" w:ascii="方正仿宋_GBK" w:hAnsi="方正仿宋_GBK" w:eastAsia="方正仿宋_GBK" w:cs="方正仿宋_GBK"/>
          <w:b/>
          <w:bCs/>
          <w:sz w:val="32"/>
          <w:szCs w:val="32"/>
          <w:lang w:eastAsia="zh-CN"/>
        </w:rPr>
        <w:t>五、</w:t>
      </w:r>
      <w:r>
        <w:rPr>
          <w:rFonts w:hint="eastAsia" w:ascii="方正仿宋_GBK" w:hAnsi="方正仿宋_GBK" w:eastAsia="方正仿宋_GBK" w:cs="方正仿宋_GBK"/>
          <w:b/>
          <w:bCs/>
          <w:sz w:val="32"/>
          <w:szCs w:val="32"/>
          <w:lang w:val="en-US" w:eastAsia="zh-CN"/>
        </w:rPr>
        <w:t>信用承诺书</w:t>
      </w:r>
    </w:p>
    <w:p>
      <w:pPr>
        <w:pageBreakBefore w:val="0"/>
        <w:kinsoku/>
        <w:overflowPunct/>
        <w:topLinePunct w:val="0"/>
        <w:bidi w:val="0"/>
        <w:spacing w:line="594" w:lineRule="exact"/>
        <w:ind w:left="0" w:leftChars="0" w:right="0"/>
        <w:rPr>
          <w:rFonts w:hint="eastAsia" w:ascii="方正仿宋_GBK" w:hAnsi="方正仿宋_GBK" w:eastAsia="方正仿宋_GBK" w:cs="方正仿宋_GBK"/>
          <w:b/>
          <w:bCs/>
          <w:sz w:val="32"/>
          <w:szCs w:val="32"/>
          <w:lang w:val="zh-CN" w:eastAsia="zh-CN"/>
        </w:rPr>
      </w:pPr>
      <w:r>
        <w:rPr>
          <w:rFonts w:hint="eastAsia" w:ascii="方正仿宋_GBK" w:hAnsi="方正仿宋_GBK" w:eastAsia="方正仿宋_GBK" w:cs="方正仿宋_GBK"/>
          <w:b/>
          <w:bCs/>
          <w:sz w:val="32"/>
          <w:szCs w:val="32"/>
          <w:lang w:eastAsia="zh-CN"/>
        </w:rPr>
        <w:t>六</w:t>
      </w:r>
      <w:r>
        <w:rPr>
          <w:rFonts w:hint="eastAsia" w:ascii="方正仿宋_GBK" w:hAnsi="方正仿宋_GBK" w:eastAsia="方正仿宋_GBK" w:cs="方正仿宋_GBK"/>
          <w:b/>
          <w:bCs/>
          <w:sz w:val="32"/>
          <w:szCs w:val="32"/>
          <w:lang w:val="zh-CN" w:eastAsia="zh-CN"/>
        </w:rPr>
        <w:t>、项目方案及进度安排</w:t>
      </w:r>
    </w:p>
    <w:p>
      <w:pPr>
        <w:pageBreakBefore w:val="0"/>
        <w:kinsoku/>
        <w:overflowPunct/>
        <w:topLinePunct w:val="0"/>
        <w:bidi w:val="0"/>
        <w:spacing w:line="594" w:lineRule="exact"/>
        <w:ind w:left="0" w:leftChars="0" w:right="0"/>
        <w:rPr>
          <w:rFonts w:hint="eastAsia" w:ascii="方正仿宋_GBK" w:hAnsi="方正仿宋_GBK" w:eastAsia="方正仿宋_GBK" w:cs="方正仿宋_GBK"/>
          <w:b/>
          <w:bCs/>
          <w:sz w:val="32"/>
          <w:szCs w:val="32"/>
          <w:lang w:val="zh-CN" w:eastAsia="zh-CN"/>
        </w:rPr>
      </w:pPr>
      <w:r>
        <w:rPr>
          <w:rFonts w:hint="eastAsia" w:ascii="方正仿宋_GBK" w:hAnsi="方正仿宋_GBK" w:eastAsia="方正仿宋_GBK" w:cs="方正仿宋_GBK"/>
          <w:b/>
          <w:bCs/>
          <w:sz w:val="32"/>
          <w:szCs w:val="32"/>
          <w:lang w:eastAsia="zh-CN"/>
        </w:rPr>
        <w:t>七</w:t>
      </w:r>
      <w:r>
        <w:rPr>
          <w:rFonts w:hint="eastAsia" w:ascii="方正仿宋_GBK" w:hAnsi="方正仿宋_GBK" w:eastAsia="方正仿宋_GBK" w:cs="方正仿宋_GBK"/>
          <w:b/>
          <w:bCs/>
          <w:sz w:val="32"/>
          <w:szCs w:val="32"/>
          <w:lang w:val="zh-CN" w:eastAsia="zh-CN"/>
        </w:rPr>
        <w:t>、其他资料</w:t>
      </w:r>
    </w:p>
    <w:p>
      <w:pPr>
        <w:pStyle w:val="176"/>
        <w:keepNext/>
        <w:keepLines/>
        <w:pageBreakBefore w:val="0"/>
        <w:shd w:val="clear" w:color="auto" w:fill="auto"/>
        <w:kinsoku/>
        <w:overflowPunct/>
        <w:topLinePunct w:val="0"/>
        <w:bidi w:val="0"/>
        <w:snapToGrid w:val="0"/>
        <w:spacing w:before="0" w:after="0" w:line="594" w:lineRule="exact"/>
        <w:ind w:left="0" w:leftChars="0" w:right="0"/>
        <w:jc w:val="center"/>
        <w:rPr>
          <w:rFonts w:asciiTheme="minorEastAsia" w:hAnsiTheme="minorEastAsia" w:cstheme="minorEastAsia"/>
          <w:color w:val="000000" w:themeColor="text1"/>
          <w:sz w:val="36"/>
          <w:szCs w:val="36"/>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br w:type="page"/>
      </w:r>
      <w:bookmarkStart w:id="52" w:name="bookmark292"/>
      <w:bookmarkStart w:id="53" w:name="_Toc29194793"/>
      <w:bookmarkStart w:id="54" w:name="_Toc10710824"/>
    </w:p>
    <w:p>
      <w:pPr>
        <w:pStyle w:val="176"/>
        <w:keepNext/>
        <w:keepLines/>
        <w:pageBreakBefore w:val="0"/>
        <w:shd w:val="clear" w:color="auto" w:fill="auto"/>
        <w:kinsoku/>
        <w:overflowPunct/>
        <w:topLinePunct w:val="0"/>
        <w:bidi w:val="0"/>
        <w:snapToGrid w:val="0"/>
        <w:spacing w:before="0" w:after="0" w:line="594" w:lineRule="exact"/>
        <w:ind w:left="0" w:leftChars="0" w:right="0"/>
        <w:jc w:val="center"/>
        <w:rPr>
          <w:rFonts w:ascii="Times New Roman" w:hAnsi="Times New Roman" w:eastAsia="方正小标宋_GBK" w:cs="Times New Roman"/>
        </w:rPr>
      </w:pPr>
      <w:bookmarkStart w:id="55" w:name="_Toc107600096"/>
      <w:r>
        <w:rPr>
          <w:rFonts w:hint="eastAsia" w:asciiTheme="majorEastAsia" w:hAnsiTheme="majorEastAsia" w:eastAsiaTheme="majorEastAsia" w:cstheme="majorEastAsia"/>
          <w:b/>
          <w:kern w:val="0"/>
          <w:lang w:val="zh-CN"/>
        </w:rPr>
        <w:t>一、法定代表人身份证明格式</w:t>
      </w:r>
      <w:bookmarkEnd w:id="55"/>
    </w:p>
    <w:p>
      <w:pPr>
        <w:pageBreakBefore w:val="0"/>
        <w:tabs>
          <w:tab w:val="left" w:pos="6300"/>
        </w:tabs>
        <w:kinsoku/>
        <w:overflowPunct/>
        <w:topLinePunct w:val="0"/>
        <w:bidi w:val="0"/>
        <w:snapToGrid w:val="0"/>
        <w:spacing w:line="594" w:lineRule="exact"/>
        <w:ind w:left="0" w:leftChars="0" w:right="0"/>
        <w:rPr>
          <w:rFonts w:ascii="方正仿宋_GBK" w:hAnsi="仿宋" w:eastAsia="方正仿宋_GBK"/>
          <w:sz w:val="24"/>
          <w:lang w:eastAsia="zh-CN"/>
        </w:rPr>
      </w:pPr>
      <w:r>
        <w:rPr>
          <w:rFonts w:hint="eastAsia" w:ascii="方正仿宋_GBK" w:hAnsi="仿宋" w:eastAsia="方正仿宋_GBK"/>
          <w:sz w:val="24"/>
          <w:lang w:eastAsia="zh-CN"/>
        </w:rPr>
        <w:t>致：</w:t>
      </w:r>
      <w:r>
        <w:rPr>
          <w:rFonts w:hint="eastAsia" w:ascii="方正仿宋_GBK" w:hAnsi="仿宋" w:eastAsia="方正仿宋_GBK"/>
          <w:sz w:val="24"/>
          <w:u w:val="single"/>
          <w:lang w:eastAsia="zh-CN"/>
        </w:rPr>
        <w:t xml:space="preserve">                     </w:t>
      </w:r>
      <w:r>
        <w:rPr>
          <w:rFonts w:hint="eastAsia" w:ascii="方正仿宋_GBK" w:hAnsi="仿宋" w:eastAsia="方正仿宋_GBK"/>
          <w:sz w:val="24"/>
          <w:lang w:eastAsia="zh-CN"/>
        </w:rPr>
        <w:t>：</w:t>
      </w:r>
    </w:p>
    <w:p>
      <w:pPr>
        <w:pageBreakBefore w:val="0"/>
        <w:tabs>
          <w:tab w:val="left" w:pos="6300"/>
        </w:tabs>
        <w:kinsoku/>
        <w:overflowPunct/>
        <w:topLinePunct w:val="0"/>
        <w:bidi w:val="0"/>
        <w:snapToGrid w:val="0"/>
        <w:spacing w:line="594" w:lineRule="exact"/>
        <w:ind w:left="0" w:leftChars="0" w:right="0" w:firstLine="570"/>
        <w:rPr>
          <w:rFonts w:ascii="方正仿宋_GBK" w:hAnsi="仿宋" w:eastAsia="方正仿宋_GBK"/>
          <w:sz w:val="24"/>
          <w:lang w:eastAsia="zh-CN"/>
        </w:rPr>
      </w:pPr>
      <w:r>
        <w:rPr>
          <w:rFonts w:hint="eastAsia" w:ascii="方正仿宋_GBK" w:hAnsi="仿宋" w:eastAsia="方正仿宋_GBK"/>
          <w:sz w:val="24"/>
          <w:u w:val="single"/>
          <w:lang w:eastAsia="zh-CN"/>
        </w:rPr>
        <w:t xml:space="preserve">        </w:t>
      </w:r>
      <w:r>
        <w:rPr>
          <w:rFonts w:hint="eastAsia" w:ascii="方正仿宋_GBK" w:hAnsi="仿宋" w:eastAsia="方正仿宋_GBK"/>
          <w:sz w:val="24"/>
          <w:lang w:eastAsia="zh-CN"/>
        </w:rPr>
        <w:t>（法定代表人姓名）在</w:t>
      </w:r>
      <w:r>
        <w:rPr>
          <w:rFonts w:hint="eastAsia" w:ascii="方正仿宋_GBK" w:hAnsi="仿宋" w:eastAsia="方正仿宋_GBK"/>
          <w:sz w:val="24"/>
          <w:u w:val="single"/>
          <w:lang w:eastAsia="zh-CN"/>
        </w:rPr>
        <w:t xml:space="preserve">                       </w:t>
      </w:r>
      <w:r>
        <w:rPr>
          <w:rFonts w:hint="eastAsia" w:ascii="方正仿宋_GBK" w:hAnsi="仿宋" w:eastAsia="方正仿宋_GBK"/>
          <w:sz w:val="24"/>
          <w:lang w:eastAsia="zh-CN"/>
        </w:rPr>
        <w:t>（投标人名称）任</w:t>
      </w:r>
      <w:r>
        <w:rPr>
          <w:rFonts w:hint="eastAsia" w:ascii="方正仿宋_GBK" w:hAnsi="仿宋" w:eastAsia="方正仿宋_GBK"/>
          <w:sz w:val="24"/>
          <w:u w:val="single"/>
          <w:lang w:eastAsia="zh-CN"/>
        </w:rPr>
        <w:t xml:space="preserve">    </w:t>
      </w:r>
      <w:r>
        <w:rPr>
          <w:rFonts w:hint="eastAsia" w:ascii="方正仿宋_GBK" w:hAnsi="仿宋" w:eastAsia="方正仿宋_GBK"/>
          <w:sz w:val="24"/>
          <w:lang w:eastAsia="zh-CN"/>
        </w:rPr>
        <w:t>（职务名称）职务，是（投标人名称）</w:t>
      </w:r>
      <w:r>
        <w:rPr>
          <w:rFonts w:hint="eastAsia" w:ascii="方正仿宋_GBK" w:hAnsi="仿宋" w:eastAsia="方正仿宋_GBK"/>
          <w:sz w:val="24"/>
          <w:u w:val="single"/>
          <w:lang w:eastAsia="zh-CN"/>
        </w:rPr>
        <w:t xml:space="preserve">              </w:t>
      </w:r>
      <w:r>
        <w:rPr>
          <w:rFonts w:hint="eastAsia" w:ascii="方正仿宋_GBK" w:hAnsi="仿宋" w:eastAsia="方正仿宋_GBK"/>
          <w:sz w:val="24"/>
          <w:lang w:eastAsia="zh-CN"/>
        </w:rPr>
        <w:t>的法定代表人。</w:t>
      </w:r>
    </w:p>
    <w:p>
      <w:pPr>
        <w:pageBreakBefore w:val="0"/>
        <w:tabs>
          <w:tab w:val="left" w:pos="6300"/>
        </w:tabs>
        <w:kinsoku/>
        <w:overflowPunct/>
        <w:topLinePunct w:val="0"/>
        <w:bidi w:val="0"/>
        <w:snapToGrid w:val="0"/>
        <w:spacing w:line="594" w:lineRule="exact"/>
        <w:ind w:left="0" w:leftChars="0" w:right="0" w:firstLine="570"/>
        <w:rPr>
          <w:rFonts w:ascii="方正仿宋_GBK" w:hAnsi="仿宋" w:eastAsia="方正仿宋_GBK"/>
          <w:sz w:val="24"/>
          <w:lang w:eastAsia="zh-CN"/>
        </w:rPr>
      </w:pPr>
    </w:p>
    <w:p>
      <w:pPr>
        <w:pageBreakBefore w:val="0"/>
        <w:tabs>
          <w:tab w:val="left" w:pos="6300"/>
        </w:tabs>
        <w:kinsoku/>
        <w:overflowPunct/>
        <w:topLinePunct w:val="0"/>
        <w:bidi w:val="0"/>
        <w:snapToGrid w:val="0"/>
        <w:spacing w:line="594" w:lineRule="exact"/>
        <w:ind w:left="0" w:leftChars="0" w:right="0" w:firstLine="570"/>
        <w:rPr>
          <w:rFonts w:ascii="方正仿宋_GBK" w:hAnsi="仿宋" w:eastAsia="方正仿宋_GBK"/>
          <w:sz w:val="24"/>
          <w:lang w:eastAsia="zh-CN"/>
        </w:rPr>
      </w:pPr>
      <w:r>
        <w:rPr>
          <w:rFonts w:hint="eastAsia" w:ascii="方正仿宋_GBK" w:hAnsi="仿宋" w:eastAsia="方正仿宋_GBK"/>
          <w:sz w:val="24"/>
          <w:lang w:eastAsia="zh-CN"/>
        </w:rPr>
        <w:t>特此证明。</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1" w:hRule="atLeast"/>
        </w:trPr>
        <w:tc>
          <w:tcPr>
            <w:tcW w:w="4261" w:type="dxa"/>
            <w:vAlign w:val="center"/>
          </w:tcPr>
          <w:p>
            <w:pPr>
              <w:pageBreakBefore w:val="0"/>
              <w:kinsoku/>
              <w:overflowPunct/>
              <w:topLinePunct w:val="0"/>
              <w:bidi w:val="0"/>
              <w:spacing w:line="594" w:lineRule="exact"/>
              <w:ind w:left="0" w:leftChars="0" w:right="0"/>
              <w:jc w:val="center"/>
              <w:rPr>
                <w:lang w:eastAsia="zh-CN"/>
              </w:rPr>
            </w:pPr>
            <w:r>
              <w:rPr>
                <w:rFonts w:hint="eastAsia"/>
                <w:lang w:eastAsia="zh-CN"/>
              </w:rPr>
              <w:t>单位负责人身份证复印件</w:t>
            </w:r>
          </w:p>
          <w:p>
            <w:pPr>
              <w:pageBreakBefore w:val="0"/>
              <w:kinsoku/>
              <w:overflowPunct/>
              <w:topLinePunct w:val="0"/>
              <w:bidi w:val="0"/>
              <w:spacing w:line="594" w:lineRule="exact"/>
              <w:ind w:left="0" w:leftChars="0" w:right="0"/>
              <w:jc w:val="center"/>
              <w:rPr>
                <w:lang w:eastAsia="zh-CN"/>
              </w:rPr>
            </w:pPr>
            <w:r>
              <w:rPr>
                <w:rFonts w:hint="eastAsia"/>
                <w:lang w:eastAsia="zh-CN"/>
              </w:rPr>
              <w:t>正面</w:t>
            </w:r>
          </w:p>
          <w:p>
            <w:pPr>
              <w:pageBreakBefore w:val="0"/>
              <w:kinsoku/>
              <w:overflowPunct/>
              <w:topLinePunct w:val="0"/>
              <w:bidi w:val="0"/>
              <w:spacing w:line="594" w:lineRule="exact"/>
              <w:ind w:left="0" w:leftChars="0" w:right="0"/>
              <w:jc w:val="center"/>
              <w:rPr>
                <w:lang w:eastAsia="zh-CN"/>
              </w:rPr>
            </w:pPr>
            <w:r>
              <w:rPr>
                <w:rFonts w:hint="eastAsia"/>
                <w:lang w:eastAsia="zh-CN"/>
              </w:rPr>
              <w:t>（身份证复印件需清晰可辨认）</w:t>
            </w:r>
          </w:p>
        </w:tc>
        <w:tc>
          <w:tcPr>
            <w:tcW w:w="4261" w:type="dxa"/>
            <w:vAlign w:val="center"/>
          </w:tcPr>
          <w:p>
            <w:pPr>
              <w:pageBreakBefore w:val="0"/>
              <w:kinsoku/>
              <w:overflowPunct/>
              <w:topLinePunct w:val="0"/>
              <w:bidi w:val="0"/>
              <w:spacing w:line="594" w:lineRule="exact"/>
              <w:ind w:left="0" w:leftChars="0" w:right="0"/>
              <w:jc w:val="center"/>
              <w:rPr>
                <w:lang w:eastAsia="zh-CN"/>
              </w:rPr>
            </w:pPr>
            <w:r>
              <w:rPr>
                <w:rFonts w:hint="eastAsia"/>
                <w:lang w:eastAsia="zh-CN"/>
              </w:rPr>
              <w:t>单位负责人身份证复印件</w:t>
            </w:r>
          </w:p>
          <w:p>
            <w:pPr>
              <w:pageBreakBefore w:val="0"/>
              <w:kinsoku/>
              <w:overflowPunct/>
              <w:topLinePunct w:val="0"/>
              <w:bidi w:val="0"/>
              <w:spacing w:line="594" w:lineRule="exact"/>
              <w:ind w:left="0" w:leftChars="0" w:right="0"/>
              <w:jc w:val="center"/>
              <w:rPr>
                <w:lang w:eastAsia="zh-CN"/>
              </w:rPr>
            </w:pPr>
            <w:r>
              <w:rPr>
                <w:rFonts w:hint="eastAsia"/>
                <w:lang w:eastAsia="zh-CN"/>
              </w:rPr>
              <w:t>反面</w:t>
            </w:r>
          </w:p>
          <w:p>
            <w:pPr>
              <w:pageBreakBefore w:val="0"/>
              <w:kinsoku/>
              <w:overflowPunct/>
              <w:topLinePunct w:val="0"/>
              <w:bidi w:val="0"/>
              <w:spacing w:line="594" w:lineRule="exact"/>
              <w:ind w:left="0" w:leftChars="0" w:right="0"/>
              <w:jc w:val="center"/>
              <w:rPr>
                <w:lang w:eastAsia="zh-CN"/>
              </w:rPr>
            </w:pPr>
            <w:r>
              <w:rPr>
                <w:rFonts w:hint="eastAsia"/>
                <w:lang w:eastAsia="zh-CN"/>
              </w:rPr>
              <w:t>（身份证复印件需清晰可辨认）</w:t>
            </w:r>
          </w:p>
        </w:tc>
      </w:tr>
    </w:tbl>
    <w:p>
      <w:pPr>
        <w:pageBreakBefore w:val="0"/>
        <w:tabs>
          <w:tab w:val="left" w:pos="6300"/>
        </w:tabs>
        <w:kinsoku/>
        <w:overflowPunct/>
        <w:topLinePunct w:val="0"/>
        <w:bidi w:val="0"/>
        <w:snapToGrid w:val="0"/>
        <w:spacing w:line="594" w:lineRule="exact"/>
        <w:ind w:left="0" w:leftChars="0" w:right="0" w:firstLine="570"/>
        <w:rPr>
          <w:rFonts w:ascii="方正仿宋_GBK" w:hAnsi="仿宋" w:eastAsia="方正仿宋_GBK"/>
          <w:sz w:val="24"/>
          <w:lang w:eastAsia="zh-CN"/>
        </w:rPr>
      </w:pPr>
    </w:p>
    <w:p>
      <w:pPr>
        <w:pageBreakBefore w:val="0"/>
        <w:tabs>
          <w:tab w:val="left" w:pos="6300"/>
        </w:tabs>
        <w:kinsoku/>
        <w:overflowPunct/>
        <w:topLinePunct w:val="0"/>
        <w:bidi w:val="0"/>
        <w:snapToGrid w:val="0"/>
        <w:spacing w:line="594" w:lineRule="exact"/>
        <w:ind w:left="0" w:leftChars="0" w:right="0" w:firstLine="570"/>
        <w:rPr>
          <w:rFonts w:ascii="方正仿宋_GBK" w:hAnsi="仿宋" w:eastAsia="方正仿宋_GBK"/>
          <w:sz w:val="24"/>
          <w:lang w:eastAsia="zh-CN"/>
        </w:rPr>
      </w:pPr>
    </w:p>
    <w:p>
      <w:pPr>
        <w:pageBreakBefore w:val="0"/>
        <w:tabs>
          <w:tab w:val="left" w:pos="6300"/>
        </w:tabs>
        <w:kinsoku/>
        <w:overflowPunct/>
        <w:topLinePunct w:val="0"/>
        <w:bidi w:val="0"/>
        <w:snapToGrid w:val="0"/>
        <w:spacing w:line="594" w:lineRule="exact"/>
        <w:ind w:left="0" w:leftChars="0" w:right="0" w:firstLine="570"/>
        <w:rPr>
          <w:rFonts w:ascii="方正仿宋_GBK" w:hAnsi="仿宋" w:eastAsia="方正仿宋_GBK"/>
          <w:sz w:val="24"/>
          <w:lang w:eastAsia="zh-CN"/>
        </w:rPr>
      </w:pPr>
      <w:r>
        <w:rPr>
          <w:rFonts w:hint="eastAsia" w:ascii="方正仿宋_GBK" w:hAnsi="仿宋" w:eastAsia="方正仿宋_GBK"/>
          <w:sz w:val="24"/>
          <w:lang w:eastAsia="zh-CN"/>
        </w:rPr>
        <w:t xml:space="preserve">                                             投标人：</w:t>
      </w:r>
    </w:p>
    <w:p>
      <w:pPr>
        <w:pageBreakBefore w:val="0"/>
        <w:tabs>
          <w:tab w:val="left" w:pos="6300"/>
        </w:tabs>
        <w:kinsoku/>
        <w:overflowPunct/>
        <w:topLinePunct w:val="0"/>
        <w:bidi w:val="0"/>
        <w:snapToGrid w:val="0"/>
        <w:spacing w:line="594" w:lineRule="exact"/>
        <w:ind w:left="0" w:leftChars="0" w:right="0" w:firstLine="5848" w:firstLineChars="2437"/>
        <w:rPr>
          <w:rFonts w:ascii="方正仿宋_GBK" w:hAnsi="仿宋" w:eastAsia="方正仿宋_GBK"/>
          <w:sz w:val="24"/>
          <w:lang w:eastAsia="zh-CN"/>
        </w:rPr>
      </w:pPr>
      <w:r>
        <w:rPr>
          <w:rFonts w:hint="eastAsia" w:ascii="方正仿宋_GBK" w:hAnsi="仿宋" w:eastAsia="方正仿宋_GBK"/>
          <w:sz w:val="24"/>
          <w:lang w:eastAsia="zh-CN"/>
        </w:rPr>
        <w:t>（投标人公章）</w:t>
      </w:r>
    </w:p>
    <w:p>
      <w:pPr>
        <w:pageBreakBefore w:val="0"/>
        <w:tabs>
          <w:tab w:val="left" w:pos="6300"/>
        </w:tabs>
        <w:kinsoku/>
        <w:overflowPunct/>
        <w:topLinePunct w:val="0"/>
        <w:bidi w:val="0"/>
        <w:snapToGrid w:val="0"/>
        <w:spacing w:line="594" w:lineRule="exact"/>
        <w:ind w:left="0" w:leftChars="0" w:right="0" w:firstLine="570"/>
        <w:rPr>
          <w:rFonts w:ascii="方正仿宋_GBK" w:hAnsi="仿宋" w:eastAsia="方正仿宋_GBK"/>
          <w:sz w:val="24"/>
          <w:lang w:eastAsia="zh-CN"/>
        </w:rPr>
      </w:pPr>
    </w:p>
    <w:p>
      <w:pPr>
        <w:pageBreakBefore w:val="0"/>
        <w:tabs>
          <w:tab w:val="left" w:pos="6300"/>
        </w:tabs>
        <w:kinsoku/>
        <w:overflowPunct/>
        <w:topLinePunct w:val="0"/>
        <w:bidi w:val="0"/>
        <w:snapToGrid w:val="0"/>
        <w:spacing w:line="594" w:lineRule="exact"/>
        <w:ind w:left="0" w:leftChars="0" w:right="0" w:firstLine="570"/>
        <w:rPr>
          <w:rFonts w:ascii="方正仿宋_GBK" w:hAnsi="仿宋" w:eastAsia="方正仿宋_GBK"/>
          <w:sz w:val="24"/>
          <w:lang w:eastAsia="zh-CN"/>
        </w:rPr>
      </w:pPr>
      <w:r>
        <w:rPr>
          <w:rFonts w:hint="eastAsia" w:ascii="方正仿宋_GBK" w:hAnsi="仿宋" w:eastAsia="方正仿宋_GBK"/>
          <w:sz w:val="24"/>
          <w:lang w:eastAsia="zh-CN"/>
        </w:rPr>
        <w:t xml:space="preserve">                                             年   月   日</w:t>
      </w:r>
    </w:p>
    <w:p>
      <w:pPr>
        <w:pStyle w:val="2"/>
        <w:pageBreakBefore w:val="0"/>
        <w:kinsoku/>
        <w:overflowPunct/>
        <w:topLinePunct w:val="0"/>
        <w:bidi w:val="0"/>
        <w:spacing w:after="0" w:line="594" w:lineRule="exact"/>
        <w:ind w:left="0" w:leftChars="0" w:right="0" w:firstLine="210"/>
      </w:pPr>
    </w:p>
    <w:p>
      <w:pPr>
        <w:pStyle w:val="2"/>
        <w:pageBreakBefore w:val="0"/>
        <w:kinsoku/>
        <w:overflowPunct/>
        <w:topLinePunct w:val="0"/>
        <w:bidi w:val="0"/>
        <w:spacing w:after="0" w:line="594" w:lineRule="exact"/>
        <w:ind w:left="0" w:leftChars="0" w:right="0" w:firstLine="210"/>
      </w:pPr>
    </w:p>
    <w:p>
      <w:pPr>
        <w:pStyle w:val="2"/>
        <w:pageBreakBefore w:val="0"/>
        <w:kinsoku/>
        <w:overflowPunct/>
        <w:topLinePunct w:val="0"/>
        <w:bidi w:val="0"/>
        <w:spacing w:after="0" w:line="594" w:lineRule="exact"/>
        <w:ind w:left="0" w:leftChars="0" w:right="0" w:firstLine="210"/>
      </w:pPr>
    </w:p>
    <w:p>
      <w:pPr>
        <w:pStyle w:val="2"/>
        <w:pageBreakBefore w:val="0"/>
        <w:kinsoku/>
        <w:overflowPunct/>
        <w:topLinePunct w:val="0"/>
        <w:bidi w:val="0"/>
        <w:spacing w:after="0" w:line="594" w:lineRule="exact"/>
        <w:ind w:left="0" w:leftChars="0" w:right="0" w:firstLine="210"/>
      </w:pPr>
    </w:p>
    <w:p>
      <w:pPr>
        <w:pStyle w:val="2"/>
        <w:pageBreakBefore w:val="0"/>
        <w:kinsoku/>
        <w:overflowPunct/>
        <w:topLinePunct w:val="0"/>
        <w:bidi w:val="0"/>
        <w:spacing w:after="0" w:line="594" w:lineRule="exact"/>
        <w:ind w:left="0" w:leftChars="0" w:right="0" w:firstLine="210"/>
      </w:pPr>
    </w:p>
    <w:p>
      <w:pPr>
        <w:pStyle w:val="2"/>
        <w:pageBreakBefore w:val="0"/>
        <w:kinsoku/>
        <w:overflowPunct/>
        <w:topLinePunct w:val="0"/>
        <w:bidi w:val="0"/>
        <w:spacing w:after="0" w:line="594" w:lineRule="exact"/>
        <w:ind w:left="0" w:leftChars="0" w:right="0" w:firstLine="0" w:firstLineChars="0"/>
      </w:pPr>
    </w:p>
    <w:p>
      <w:pPr>
        <w:pStyle w:val="2"/>
        <w:pageBreakBefore w:val="0"/>
        <w:kinsoku/>
        <w:overflowPunct/>
        <w:topLinePunct w:val="0"/>
        <w:bidi w:val="0"/>
        <w:spacing w:after="0" w:line="594" w:lineRule="exact"/>
        <w:ind w:left="0" w:leftChars="0" w:right="0" w:firstLine="321"/>
        <w:jc w:val="center"/>
        <w:rPr>
          <w:rFonts w:asciiTheme="majorEastAsia" w:hAnsiTheme="majorEastAsia" w:eastAsiaTheme="majorEastAsia" w:cstheme="majorEastAsia"/>
          <w:b/>
          <w:kern w:val="0"/>
          <w:sz w:val="32"/>
          <w:szCs w:val="32"/>
          <w:lang w:val="zh-CN"/>
        </w:rPr>
      </w:pPr>
      <w:r>
        <w:rPr>
          <w:rFonts w:hint="eastAsia" w:asciiTheme="majorEastAsia" w:hAnsiTheme="majorEastAsia" w:eastAsiaTheme="majorEastAsia" w:cstheme="majorEastAsia"/>
          <w:b/>
          <w:kern w:val="0"/>
          <w:sz w:val="32"/>
          <w:szCs w:val="32"/>
          <w:lang w:val="zh-CN"/>
        </w:rPr>
        <w:t>授权委托书（格式）</w:t>
      </w:r>
    </w:p>
    <w:p>
      <w:pPr>
        <w:pageBreakBefore w:val="0"/>
        <w:kinsoku/>
        <w:overflowPunct/>
        <w:topLinePunct w:val="0"/>
        <w:bidi w:val="0"/>
        <w:spacing w:line="594" w:lineRule="exact"/>
        <w:ind w:left="0" w:leftChars="0" w:right="0" w:firstLine="480" w:firstLineChars="200"/>
        <w:rPr>
          <w:sz w:val="24"/>
          <w:szCs w:val="24"/>
          <w:lang w:eastAsia="zh-CN"/>
        </w:rPr>
      </w:pPr>
      <w:r>
        <w:rPr>
          <w:rFonts w:hint="eastAsia"/>
          <w:sz w:val="24"/>
          <w:szCs w:val="24"/>
          <w:lang w:eastAsia="zh-CN"/>
        </w:rPr>
        <w:t>本人</w:t>
      </w:r>
      <w:r>
        <w:rPr>
          <w:rFonts w:hint="eastAsia"/>
          <w:sz w:val="24"/>
          <w:szCs w:val="24"/>
          <w:u w:val="single"/>
          <w:lang w:eastAsia="zh-CN"/>
        </w:rPr>
        <w:t xml:space="preserve"> </w:t>
      </w:r>
      <w:r>
        <w:rPr>
          <w:sz w:val="24"/>
          <w:szCs w:val="24"/>
          <w:u w:val="single"/>
          <w:lang w:eastAsia="zh-CN"/>
        </w:rPr>
        <w:t xml:space="preserve">     </w:t>
      </w:r>
      <w:r>
        <w:rPr>
          <w:rFonts w:hint="eastAsia"/>
          <w:sz w:val="24"/>
          <w:szCs w:val="24"/>
          <w:lang w:eastAsia="zh-CN"/>
        </w:rPr>
        <w:t>（姓名）系</w:t>
      </w:r>
      <w:r>
        <w:rPr>
          <w:rFonts w:hint="eastAsia"/>
          <w:sz w:val="24"/>
          <w:szCs w:val="24"/>
          <w:u w:val="single"/>
          <w:lang w:eastAsia="zh-CN"/>
        </w:rPr>
        <w:t xml:space="preserve"> </w:t>
      </w:r>
      <w:r>
        <w:rPr>
          <w:sz w:val="24"/>
          <w:szCs w:val="24"/>
          <w:u w:val="single"/>
          <w:lang w:eastAsia="zh-CN"/>
        </w:rPr>
        <w:t xml:space="preserve">     </w:t>
      </w:r>
      <w:r>
        <w:rPr>
          <w:rFonts w:hint="eastAsia"/>
          <w:sz w:val="24"/>
          <w:szCs w:val="24"/>
          <w:lang w:eastAsia="zh-CN"/>
        </w:rPr>
        <w:t>（报价人名称）的法定代表人（单位负责人），现委托（姓名）</w:t>
      </w:r>
      <w:r>
        <w:rPr>
          <w:rFonts w:hint="eastAsia"/>
          <w:sz w:val="24"/>
          <w:szCs w:val="24"/>
          <w:u w:val="single"/>
          <w:lang w:eastAsia="zh-CN"/>
        </w:rPr>
        <w:t xml:space="preserve"> </w:t>
      </w:r>
      <w:r>
        <w:rPr>
          <w:sz w:val="24"/>
          <w:szCs w:val="24"/>
          <w:u w:val="single"/>
          <w:lang w:eastAsia="zh-CN"/>
        </w:rPr>
        <w:t xml:space="preserve">    </w:t>
      </w:r>
      <w:r>
        <w:rPr>
          <w:rFonts w:hint="eastAsia"/>
          <w:sz w:val="24"/>
          <w:szCs w:val="24"/>
          <w:lang w:eastAsia="zh-CN"/>
        </w:rPr>
        <w:t>为我方代理人。代理人根据授权，以我方名义签署、澄清确认、递交、撤回、修改重庆草街航运电力开发有限公司</w:t>
      </w:r>
      <w:r>
        <w:rPr>
          <w:rFonts w:hint="eastAsia"/>
          <w:sz w:val="24"/>
          <w:szCs w:val="24"/>
          <w:u w:val="single"/>
          <w:lang w:eastAsia="zh-CN"/>
        </w:rPr>
        <w:t xml:space="preserve">           </w:t>
      </w:r>
      <w:r>
        <w:rPr>
          <w:rFonts w:hint="eastAsia"/>
          <w:sz w:val="24"/>
          <w:szCs w:val="24"/>
          <w:lang w:eastAsia="zh-CN"/>
        </w:rPr>
        <w:t>报价文件、签订合同和处理有关事宜，其法律后果由我方承担。</w:t>
      </w:r>
    </w:p>
    <w:p>
      <w:pPr>
        <w:pageBreakBefore w:val="0"/>
        <w:kinsoku/>
        <w:overflowPunct/>
        <w:topLinePunct w:val="0"/>
        <w:bidi w:val="0"/>
        <w:spacing w:line="594" w:lineRule="exact"/>
        <w:ind w:left="0" w:leftChars="0" w:right="0"/>
        <w:rPr>
          <w:sz w:val="24"/>
          <w:szCs w:val="24"/>
          <w:lang w:eastAsia="zh-CN"/>
        </w:rPr>
      </w:pPr>
      <w:r>
        <w:rPr>
          <w:rFonts w:hint="eastAsia"/>
          <w:sz w:val="24"/>
          <w:szCs w:val="24"/>
          <w:lang w:eastAsia="zh-CN"/>
        </w:rPr>
        <w:t>委托期限：至。代理人无转委托权。</w:t>
      </w:r>
    </w:p>
    <w:p>
      <w:pPr>
        <w:pageBreakBefore w:val="0"/>
        <w:kinsoku/>
        <w:overflowPunct/>
        <w:topLinePunct w:val="0"/>
        <w:bidi w:val="0"/>
        <w:spacing w:line="594" w:lineRule="exact"/>
        <w:ind w:left="0" w:leftChars="0" w:right="0"/>
        <w:rPr>
          <w:sz w:val="24"/>
          <w:szCs w:val="24"/>
          <w:lang w:eastAsia="zh-CN"/>
        </w:rPr>
      </w:pPr>
      <w:r>
        <w:rPr>
          <w:rFonts w:hint="eastAsia"/>
          <w:sz w:val="24"/>
          <w:szCs w:val="24"/>
          <w:lang w:eastAsia="zh-CN"/>
        </w:rPr>
        <w:t>附：法定代表人（单位负责人）身份证复印件及委托代理人身份证复印件</w:t>
      </w:r>
    </w:p>
    <w:tbl>
      <w:tblPr>
        <w:tblStyle w:val="46"/>
        <w:tblW w:w="51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58"/>
        <w:gridCol w:w="4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9" w:hRule="atLeast"/>
          <w:jc w:val="center"/>
        </w:trPr>
        <w:tc>
          <w:tcPr>
            <w:tcW w:w="2557" w:type="pct"/>
            <w:vAlign w:val="center"/>
          </w:tcPr>
          <w:p>
            <w:pPr>
              <w:pageBreakBefore w:val="0"/>
              <w:kinsoku/>
              <w:overflowPunct/>
              <w:topLinePunct w:val="0"/>
              <w:bidi w:val="0"/>
              <w:spacing w:line="594" w:lineRule="exact"/>
              <w:ind w:left="0" w:leftChars="0" w:right="0"/>
              <w:jc w:val="center"/>
              <w:rPr>
                <w:sz w:val="24"/>
                <w:lang w:eastAsia="zh-CN"/>
              </w:rPr>
            </w:pPr>
            <w:r>
              <w:rPr>
                <w:rFonts w:hint="eastAsia"/>
                <w:sz w:val="24"/>
                <w:lang w:eastAsia="zh-CN"/>
              </w:rPr>
              <w:t>法定代表人身份证</w:t>
            </w:r>
          </w:p>
          <w:p>
            <w:pPr>
              <w:pageBreakBefore w:val="0"/>
              <w:kinsoku/>
              <w:overflowPunct/>
              <w:topLinePunct w:val="0"/>
              <w:bidi w:val="0"/>
              <w:spacing w:line="594" w:lineRule="exact"/>
              <w:ind w:left="0" w:leftChars="0" w:right="0"/>
              <w:jc w:val="center"/>
              <w:rPr>
                <w:rFonts w:ascii="Calibri"/>
                <w:b/>
                <w:sz w:val="24"/>
                <w:lang w:eastAsia="zh-CN"/>
              </w:rPr>
            </w:pPr>
            <w:r>
              <w:rPr>
                <w:rFonts w:hint="eastAsia"/>
                <w:sz w:val="24"/>
                <w:lang w:eastAsia="zh-CN"/>
              </w:rPr>
              <w:t>正面复印件粘贴处</w:t>
            </w:r>
          </w:p>
        </w:tc>
        <w:tc>
          <w:tcPr>
            <w:tcW w:w="2443" w:type="pct"/>
            <w:vAlign w:val="center"/>
          </w:tcPr>
          <w:p>
            <w:pPr>
              <w:pageBreakBefore w:val="0"/>
              <w:kinsoku/>
              <w:overflowPunct/>
              <w:topLinePunct w:val="0"/>
              <w:bidi w:val="0"/>
              <w:spacing w:line="594" w:lineRule="exact"/>
              <w:ind w:left="0" w:leftChars="0" w:right="0"/>
              <w:jc w:val="center"/>
              <w:rPr>
                <w:sz w:val="24"/>
                <w:lang w:eastAsia="zh-CN"/>
              </w:rPr>
            </w:pPr>
            <w:r>
              <w:rPr>
                <w:rFonts w:hint="eastAsia"/>
                <w:sz w:val="24"/>
                <w:lang w:eastAsia="zh-CN"/>
              </w:rPr>
              <w:t>法定代表人授权代表身份证</w:t>
            </w:r>
          </w:p>
          <w:p>
            <w:pPr>
              <w:pageBreakBefore w:val="0"/>
              <w:kinsoku/>
              <w:overflowPunct/>
              <w:topLinePunct w:val="0"/>
              <w:bidi w:val="0"/>
              <w:spacing w:line="594" w:lineRule="exact"/>
              <w:ind w:left="0" w:leftChars="0" w:right="0"/>
              <w:jc w:val="center"/>
              <w:rPr>
                <w:sz w:val="24"/>
              </w:rPr>
            </w:pPr>
            <w:r>
              <w:rPr>
                <w:rFonts w:hint="eastAsia"/>
                <w:sz w:val="24"/>
              </w:rPr>
              <w:t>正面复印件粘贴处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jc w:val="center"/>
        </w:trPr>
        <w:tc>
          <w:tcPr>
            <w:tcW w:w="2557" w:type="pct"/>
            <w:vAlign w:val="center"/>
          </w:tcPr>
          <w:p>
            <w:pPr>
              <w:pageBreakBefore w:val="0"/>
              <w:kinsoku/>
              <w:overflowPunct/>
              <w:topLinePunct w:val="0"/>
              <w:bidi w:val="0"/>
              <w:spacing w:line="594" w:lineRule="exact"/>
              <w:ind w:left="0" w:leftChars="0" w:right="0"/>
              <w:jc w:val="center"/>
              <w:rPr>
                <w:sz w:val="24"/>
                <w:lang w:eastAsia="zh-CN"/>
              </w:rPr>
            </w:pPr>
            <w:r>
              <w:rPr>
                <w:rFonts w:hint="eastAsia"/>
                <w:sz w:val="24"/>
                <w:lang w:eastAsia="zh-CN"/>
              </w:rPr>
              <w:t>法定代表人身份证</w:t>
            </w:r>
          </w:p>
          <w:p>
            <w:pPr>
              <w:pageBreakBefore w:val="0"/>
              <w:kinsoku/>
              <w:overflowPunct/>
              <w:topLinePunct w:val="0"/>
              <w:bidi w:val="0"/>
              <w:spacing w:line="594" w:lineRule="exact"/>
              <w:ind w:left="0" w:leftChars="0" w:right="0"/>
              <w:jc w:val="center"/>
              <w:rPr>
                <w:rFonts w:ascii="Calibri"/>
                <w:b/>
                <w:sz w:val="24"/>
                <w:lang w:eastAsia="zh-CN"/>
              </w:rPr>
            </w:pPr>
            <w:r>
              <w:rPr>
                <w:rFonts w:hint="eastAsia"/>
                <w:sz w:val="24"/>
                <w:lang w:eastAsia="zh-CN"/>
              </w:rPr>
              <w:t>反面复印件粘贴处</w:t>
            </w:r>
          </w:p>
        </w:tc>
        <w:tc>
          <w:tcPr>
            <w:tcW w:w="2443" w:type="pct"/>
            <w:vAlign w:val="center"/>
          </w:tcPr>
          <w:p>
            <w:pPr>
              <w:pageBreakBefore w:val="0"/>
              <w:kinsoku/>
              <w:overflowPunct/>
              <w:topLinePunct w:val="0"/>
              <w:bidi w:val="0"/>
              <w:spacing w:line="594" w:lineRule="exact"/>
              <w:ind w:left="0" w:leftChars="0" w:right="0"/>
              <w:jc w:val="center"/>
              <w:rPr>
                <w:sz w:val="24"/>
                <w:lang w:eastAsia="zh-CN"/>
              </w:rPr>
            </w:pPr>
            <w:r>
              <w:rPr>
                <w:rFonts w:hint="eastAsia"/>
                <w:sz w:val="24"/>
                <w:lang w:eastAsia="zh-CN"/>
              </w:rPr>
              <w:t>法定代表人授权代表身份证</w:t>
            </w:r>
          </w:p>
          <w:p>
            <w:pPr>
              <w:pageBreakBefore w:val="0"/>
              <w:kinsoku/>
              <w:overflowPunct/>
              <w:topLinePunct w:val="0"/>
              <w:bidi w:val="0"/>
              <w:spacing w:line="594" w:lineRule="exact"/>
              <w:ind w:left="0" w:leftChars="0" w:right="0"/>
              <w:jc w:val="center"/>
              <w:rPr>
                <w:rFonts w:ascii="Calibri"/>
                <w:b/>
                <w:sz w:val="24"/>
              </w:rPr>
            </w:pPr>
            <w:r>
              <w:rPr>
                <w:rFonts w:hint="eastAsia"/>
                <w:sz w:val="24"/>
              </w:rPr>
              <w:t>反面复印件粘贴处</w:t>
            </w:r>
          </w:p>
        </w:tc>
      </w:tr>
    </w:tbl>
    <w:p>
      <w:pPr>
        <w:pageBreakBefore w:val="0"/>
        <w:kinsoku/>
        <w:overflowPunct/>
        <w:topLinePunct w:val="0"/>
        <w:bidi w:val="0"/>
        <w:spacing w:line="594" w:lineRule="exact"/>
        <w:ind w:left="0" w:leftChars="0" w:right="0"/>
        <w:jc w:val="right"/>
        <w:rPr>
          <w:b/>
          <w:sz w:val="24"/>
          <w:szCs w:val="24"/>
          <w:lang w:eastAsia="zh-CN"/>
        </w:rPr>
      </w:pPr>
      <w:r>
        <w:rPr>
          <w:rFonts w:hint="eastAsia"/>
          <w:b/>
          <w:sz w:val="24"/>
          <w:szCs w:val="24"/>
          <w:lang w:eastAsia="zh-CN"/>
        </w:rPr>
        <w:t>报价人：（单位公章）</w:t>
      </w:r>
    </w:p>
    <w:p>
      <w:pPr>
        <w:pageBreakBefore w:val="0"/>
        <w:kinsoku/>
        <w:wordWrap w:val="0"/>
        <w:overflowPunct/>
        <w:topLinePunct w:val="0"/>
        <w:bidi w:val="0"/>
        <w:spacing w:line="594" w:lineRule="exact"/>
        <w:ind w:left="0" w:leftChars="0" w:right="0"/>
        <w:jc w:val="right"/>
        <w:rPr>
          <w:b/>
          <w:sz w:val="24"/>
          <w:szCs w:val="24"/>
          <w:u w:val="single"/>
          <w:lang w:eastAsia="zh-CN"/>
        </w:rPr>
      </w:pPr>
      <w:r>
        <w:rPr>
          <w:rFonts w:hint="eastAsia"/>
          <w:b/>
          <w:sz w:val="24"/>
          <w:szCs w:val="24"/>
          <w:lang w:eastAsia="zh-CN"/>
        </w:rPr>
        <w:t>法定代表人（单位负责人）：（签字）</w:t>
      </w:r>
      <w:r>
        <w:rPr>
          <w:rFonts w:hint="eastAsia"/>
          <w:b/>
          <w:sz w:val="24"/>
          <w:szCs w:val="24"/>
          <w:u w:val="single"/>
          <w:lang w:eastAsia="zh-CN"/>
        </w:rPr>
        <w:t xml:space="preserve">               </w:t>
      </w:r>
    </w:p>
    <w:p>
      <w:pPr>
        <w:pageBreakBefore w:val="0"/>
        <w:kinsoku/>
        <w:wordWrap w:val="0"/>
        <w:overflowPunct/>
        <w:topLinePunct w:val="0"/>
        <w:bidi w:val="0"/>
        <w:spacing w:line="594" w:lineRule="exact"/>
        <w:ind w:left="0" w:leftChars="0" w:right="0"/>
        <w:jc w:val="right"/>
        <w:rPr>
          <w:b/>
          <w:sz w:val="24"/>
          <w:szCs w:val="24"/>
          <w:u w:val="single"/>
          <w:lang w:eastAsia="zh-CN"/>
        </w:rPr>
      </w:pPr>
      <w:r>
        <w:rPr>
          <w:rFonts w:hint="eastAsia"/>
          <w:b/>
          <w:sz w:val="24"/>
          <w:szCs w:val="24"/>
          <w:lang w:eastAsia="zh-CN"/>
        </w:rPr>
        <w:t>委托代理人：（签字）</w:t>
      </w:r>
      <w:r>
        <w:rPr>
          <w:rFonts w:hint="eastAsia"/>
          <w:b/>
          <w:sz w:val="24"/>
          <w:szCs w:val="24"/>
          <w:u w:val="single"/>
          <w:lang w:eastAsia="zh-CN"/>
        </w:rPr>
        <w:t xml:space="preserve">                           </w:t>
      </w:r>
    </w:p>
    <w:p>
      <w:pPr>
        <w:pageBreakBefore w:val="0"/>
        <w:kinsoku/>
        <w:wordWrap w:val="0"/>
        <w:overflowPunct/>
        <w:topLinePunct w:val="0"/>
        <w:bidi w:val="0"/>
        <w:spacing w:line="594" w:lineRule="exact"/>
        <w:ind w:left="0" w:leftChars="0" w:right="0"/>
        <w:jc w:val="right"/>
        <w:rPr>
          <w:b/>
          <w:sz w:val="24"/>
          <w:szCs w:val="24"/>
          <w:u w:val="single"/>
          <w:lang w:eastAsia="zh-CN"/>
        </w:rPr>
      </w:pPr>
      <w:r>
        <w:rPr>
          <w:rFonts w:hint="eastAsia"/>
          <w:b/>
          <w:sz w:val="24"/>
          <w:szCs w:val="24"/>
          <w:lang w:eastAsia="zh-CN"/>
        </w:rPr>
        <w:t>时间：</w:t>
      </w:r>
      <w:r>
        <w:rPr>
          <w:rFonts w:hint="eastAsia"/>
          <w:b/>
          <w:sz w:val="24"/>
          <w:szCs w:val="24"/>
          <w:u w:val="single"/>
          <w:lang w:eastAsia="zh-CN"/>
        </w:rPr>
        <w:t xml:space="preserve"> </w:t>
      </w:r>
      <w:r>
        <w:rPr>
          <w:b/>
          <w:sz w:val="24"/>
          <w:szCs w:val="24"/>
          <w:u w:val="single"/>
          <w:lang w:eastAsia="zh-CN"/>
        </w:rPr>
        <w:t xml:space="preserve">         </w:t>
      </w:r>
    </w:p>
    <w:p>
      <w:pPr>
        <w:pStyle w:val="2"/>
        <w:pageBreakBefore w:val="0"/>
        <w:kinsoku/>
        <w:overflowPunct/>
        <w:topLinePunct w:val="0"/>
        <w:bidi w:val="0"/>
        <w:spacing w:after="0" w:line="594" w:lineRule="exact"/>
        <w:ind w:left="0" w:leftChars="0" w:right="0" w:firstLine="210"/>
      </w:pPr>
    </w:p>
    <w:p>
      <w:pPr>
        <w:pStyle w:val="2"/>
        <w:pageBreakBefore w:val="0"/>
        <w:kinsoku/>
        <w:overflowPunct/>
        <w:topLinePunct w:val="0"/>
        <w:bidi w:val="0"/>
        <w:spacing w:after="0" w:line="594" w:lineRule="exact"/>
        <w:ind w:left="0" w:leftChars="0" w:right="0" w:firstLine="210"/>
      </w:pPr>
    </w:p>
    <w:p>
      <w:pPr>
        <w:pStyle w:val="2"/>
        <w:pageBreakBefore w:val="0"/>
        <w:kinsoku/>
        <w:overflowPunct/>
        <w:topLinePunct w:val="0"/>
        <w:bidi w:val="0"/>
        <w:spacing w:after="0" w:line="594" w:lineRule="exact"/>
        <w:ind w:left="0" w:leftChars="0" w:right="0" w:firstLine="210"/>
      </w:pPr>
    </w:p>
    <w:p>
      <w:pPr>
        <w:pageBreakBefore w:val="0"/>
        <w:widowControl/>
        <w:kinsoku/>
        <w:overflowPunct/>
        <w:topLinePunct w:val="0"/>
        <w:bidi w:val="0"/>
        <w:spacing w:line="594" w:lineRule="exact"/>
        <w:ind w:left="0" w:leftChars="0" w:right="0"/>
        <w:rPr>
          <w:rFonts w:asciiTheme="minorEastAsia" w:hAnsiTheme="minorEastAsia" w:eastAsiaTheme="minorEastAsia" w:cstheme="minorEastAsia"/>
          <w:color w:val="000000" w:themeColor="text1"/>
          <w:kern w:val="2"/>
          <w:sz w:val="28"/>
          <w:szCs w:val="28"/>
          <w:lang w:eastAsia="zh-CN"/>
          <w14:textFill>
            <w14:solidFill>
              <w14:schemeClr w14:val="tx1"/>
            </w14:solidFill>
          </w14:textFill>
        </w:rPr>
      </w:pPr>
    </w:p>
    <w:p>
      <w:pPr>
        <w:pStyle w:val="176"/>
        <w:keepNext/>
        <w:keepLines/>
        <w:pageBreakBefore w:val="0"/>
        <w:shd w:val="clear" w:color="auto" w:fill="auto"/>
        <w:kinsoku/>
        <w:overflowPunct/>
        <w:topLinePunct w:val="0"/>
        <w:bidi w:val="0"/>
        <w:snapToGrid w:val="0"/>
        <w:spacing w:before="0" w:after="0" w:line="594" w:lineRule="exact"/>
        <w:ind w:left="0" w:leftChars="0" w:right="0"/>
        <w:jc w:val="center"/>
        <w:rPr>
          <w:rFonts w:asciiTheme="majorEastAsia" w:hAnsiTheme="majorEastAsia" w:eastAsiaTheme="majorEastAsia" w:cstheme="majorEastAsia"/>
          <w:b/>
          <w:kern w:val="0"/>
          <w:lang w:val="zh-CN"/>
        </w:rPr>
      </w:pPr>
      <w:bookmarkStart w:id="56" w:name="_Toc52097544"/>
      <w:r>
        <w:rPr>
          <w:rFonts w:hint="eastAsia" w:asciiTheme="majorEastAsia" w:hAnsiTheme="majorEastAsia" w:eastAsiaTheme="majorEastAsia" w:cstheme="majorEastAsia"/>
          <w:b/>
          <w:kern w:val="0"/>
          <w:lang w:val="zh-CN"/>
        </w:rPr>
        <w:t>二、报价函</w:t>
      </w:r>
      <w:bookmarkEnd w:id="52"/>
      <w:bookmarkEnd w:id="53"/>
      <w:bookmarkEnd w:id="54"/>
      <w:bookmarkEnd w:id="56"/>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right="0"/>
        <w:textAlignment w:val="auto"/>
        <w:rPr>
          <w:rFonts w:hint="default" w:ascii="Times New Roman" w:hAnsi="Times New Roman" w:eastAsia="方正仿宋_GBK" w:cs="Times New Roman"/>
          <w:sz w:val="24"/>
          <w:szCs w:val="24"/>
          <w:u w:val="single"/>
          <w:lang w:eastAsia="zh-CN"/>
        </w:rPr>
      </w:pPr>
      <w:bookmarkStart w:id="57" w:name="bookmark293"/>
      <w:r>
        <w:rPr>
          <w:rFonts w:hint="default" w:ascii="Times New Roman" w:hAnsi="Times New Roman" w:eastAsia="方正仿宋_GBK" w:cs="Times New Roman"/>
          <w:sz w:val="24"/>
          <w:szCs w:val="24"/>
          <w:u w:val="single"/>
          <w:lang w:eastAsia="zh-CN"/>
        </w:rPr>
        <w:t>重庆草街航运电力开发有限公司</w:t>
      </w:r>
      <w:r>
        <w:rPr>
          <w:rFonts w:hint="default" w:ascii="Times New Roman" w:hAnsi="Times New Roman" w:eastAsia="方正仿宋_GBK" w:cs="Times New Roman"/>
          <w:sz w:val="24"/>
          <w:szCs w:val="24"/>
          <w:lang w:eastAsia="zh-CN" w:bidi="en-US"/>
        </w:rPr>
        <w:t>：</w:t>
      </w:r>
      <w:bookmarkEnd w:id="57"/>
    </w:p>
    <w:p>
      <w:pPr>
        <w:keepNext w:val="0"/>
        <w:keepLines w:val="0"/>
        <w:pageBreakBefore w:val="0"/>
        <w:widowControl w:val="0"/>
        <w:tabs>
          <w:tab w:val="left" w:pos="993"/>
        </w:tabs>
        <w:kinsoku/>
        <w:wordWrap/>
        <w:overflowPunct/>
        <w:topLinePunct w:val="0"/>
        <w:bidi w:val="0"/>
        <w:adjustRightInd w:val="0"/>
        <w:snapToGrid/>
        <w:spacing w:line="460" w:lineRule="exact"/>
        <w:ind w:right="0" w:firstLine="240" w:firstLineChars="100"/>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1.我方已仔细研究了</w:t>
      </w:r>
      <w:r>
        <w:rPr>
          <w:rFonts w:hint="eastAsia" w:ascii="方正仿宋_GBK" w:hAnsi="方正仿宋_GBK" w:eastAsia="方正仿宋_GBK" w:cs="楷体_GB2312"/>
          <w:sz w:val="24"/>
          <w:szCs w:val="24"/>
          <w:u w:val="single"/>
          <w:lang w:val="zh-CN" w:eastAsia="zh-CN"/>
        </w:rPr>
        <w:t>草街航电枢纽调功终端服务器升级改造项目</w:t>
      </w:r>
      <w:r>
        <w:rPr>
          <w:rFonts w:hint="default" w:ascii="Times New Roman" w:hAnsi="Times New Roman" w:eastAsia="方正仿宋_GBK" w:cs="Times New Roman"/>
          <w:sz w:val="24"/>
          <w:szCs w:val="24"/>
          <w:lang w:eastAsia="zh-CN"/>
        </w:rPr>
        <w:t>询价文件的全部内容，愿意以人民币</w:t>
      </w:r>
      <w:r>
        <w:rPr>
          <w:rFonts w:hint="default" w:ascii="Times New Roman" w:hAnsi="Times New Roman" w:eastAsia="方正仿宋_GBK" w:cs="Times New Roman"/>
          <w:sz w:val="24"/>
          <w:szCs w:val="24"/>
          <w:lang w:eastAsia="zh-CN" w:bidi="en-US"/>
        </w:rPr>
        <w:t>¥</w:t>
      </w:r>
      <w:r>
        <w:rPr>
          <w:rFonts w:hint="default" w:ascii="Times New Roman" w:hAnsi="Times New Roman" w:eastAsia="方正仿宋_GBK" w:cs="Times New Roman"/>
          <w:sz w:val="24"/>
          <w:szCs w:val="24"/>
          <w:u w:val="single"/>
          <w:lang w:eastAsia="zh-CN" w:bidi="en-US"/>
        </w:rPr>
        <w:t xml:space="preserve">       </w:t>
      </w:r>
      <w:r>
        <w:rPr>
          <w:rFonts w:hint="default" w:ascii="Times New Roman" w:hAnsi="Times New Roman" w:eastAsia="方正仿宋_GBK" w:cs="Times New Roman"/>
          <w:sz w:val="24"/>
          <w:szCs w:val="24"/>
          <w:lang w:eastAsia="zh-CN"/>
        </w:rPr>
        <w:t>（大写</w:t>
      </w:r>
      <w:r>
        <w:rPr>
          <w:rFonts w:hint="default" w:ascii="Times New Roman" w:hAnsi="Times New Roman" w:eastAsia="方正仿宋_GBK" w:cs="Times New Roman"/>
          <w:sz w:val="24"/>
          <w:szCs w:val="24"/>
          <w:u w:val="single"/>
          <w:lang w:eastAsia="zh-CN"/>
        </w:rPr>
        <w:t xml:space="preserve">         </w:t>
      </w:r>
      <w:r>
        <w:rPr>
          <w:rFonts w:hint="default" w:ascii="Times New Roman" w:hAnsi="Times New Roman" w:eastAsia="方正仿宋_GBK" w:cs="Times New Roman"/>
          <w:sz w:val="24"/>
          <w:szCs w:val="24"/>
          <w:lang w:eastAsia="zh-CN" w:bidi="en-US"/>
        </w:rPr>
        <w:t>）（含税价）</w:t>
      </w:r>
      <w:r>
        <w:rPr>
          <w:rFonts w:hint="default" w:ascii="Times New Roman" w:hAnsi="Times New Roman" w:eastAsia="方正仿宋_GBK" w:cs="Times New Roman"/>
          <w:sz w:val="24"/>
          <w:szCs w:val="24"/>
          <w:lang w:eastAsia="zh-CN"/>
        </w:rPr>
        <w:t>的总报价提供相关服务，并按合同约定履行义务。</w:t>
      </w:r>
    </w:p>
    <w:p>
      <w:pPr>
        <w:keepNext w:val="0"/>
        <w:keepLines w:val="0"/>
        <w:pageBreakBefore w:val="0"/>
        <w:widowControl w:val="0"/>
        <w:tabs>
          <w:tab w:val="left" w:pos="939"/>
        </w:tabs>
        <w:kinsoku/>
        <w:wordWrap/>
        <w:overflowPunct/>
        <w:topLinePunct w:val="0"/>
        <w:bidi w:val="0"/>
        <w:adjustRightInd w:val="0"/>
        <w:snapToGrid/>
        <w:spacing w:line="460" w:lineRule="exact"/>
        <w:ind w:right="0" w:firstLine="240" w:firstLineChars="100"/>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2.我方的报价文件包括下列内容：</w:t>
      </w:r>
    </w:p>
    <w:p>
      <w:pPr>
        <w:keepNext w:val="0"/>
        <w:keepLines w:val="0"/>
        <w:pageBreakBefore w:val="0"/>
        <w:widowControl w:val="0"/>
        <w:tabs>
          <w:tab w:val="left" w:pos="1088"/>
        </w:tabs>
        <w:kinsoku/>
        <w:wordWrap/>
        <w:overflowPunct/>
        <w:topLinePunct w:val="0"/>
        <w:bidi w:val="0"/>
        <w:adjustRightInd w:val="0"/>
        <w:snapToGrid/>
        <w:spacing w:line="460" w:lineRule="exact"/>
        <w:ind w:left="0" w:leftChars="0" w:right="0"/>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（1）报价函；</w:t>
      </w:r>
    </w:p>
    <w:p>
      <w:pPr>
        <w:keepNext w:val="0"/>
        <w:keepLines w:val="0"/>
        <w:pageBreakBefore w:val="0"/>
        <w:widowControl w:val="0"/>
        <w:tabs>
          <w:tab w:val="left" w:pos="1088"/>
        </w:tabs>
        <w:kinsoku/>
        <w:wordWrap/>
        <w:overflowPunct/>
        <w:topLinePunct w:val="0"/>
        <w:bidi w:val="0"/>
        <w:adjustRightInd w:val="0"/>
        <w:snapToGrid/>
        <w:spacing w:line="460" w:lineRule="exact"/>
        <w:ind w:left="0" w:leftChars="0" w:right="0"/>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（2）法定代表人身份证明或授权委托书；</w:t>
      </w:r>
    </w:p>
    <w:p>
      <w:pPr>
        <w:keepNext w:val="0"/>
        <w:keepLines w:val="0"/>
        <w:pageBreakBefore w:val="0"/>
        <w:widowControl w:val="0"/>
        <w:tabs>
          <w:tab w:val="left" w:pos="1088"/>
        </w:tabs>
        <w:kinsoku/>
        <w:wordWrap/>
        <w:overflowPunct/>
        <w:topLinePunct w:val="0"/>
        <w:bidi w:val="0"/>
        <w:adjustRightInd w:val="0"/>
        <w:snapToGrid/>
        <w:spacing w:line="460" w:lineRule="exact"/>
        <w:ind w:left="0" w:leftChars="0" w:right="0"/>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（3）报价表；</w:t>
      </w:r>
    </w:p>
    <w:p>
      <w:pPr>
        <w:keepNext w:val="0"/>
        <w:keepLines w:val="0"/>
        <w:pageBreakBefore w:val="0"/>
        <w:widowControl w:val="0"/>
        <w:tabs>
          <w:tab w:val="left" w:pos="1088"/>
        </w:tabs>
        <w:kinsoku/>
        <w:wordWrap/>
        <w:overflowPunct/>
        <w:topLinePunct w:val="0"/>
        <w:bidi w:val="0"/>
        <w:adjustRightInd w:val="0"/>
        <w:snapToGrid/>
        <w:spacing w:line="460" w:lineRule="exact"/>
        <w:ind w:left="0" w:leftChars="0" w:right="0"/>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（4）资格审查资料；</w:t>
      </w:r>
    </w:p>
    <w:p>
      <w:pPr>
        <w:keepNext w:val="0"/>
        <w:keepLines w:val="0"/>
        <w:pageBreakBefore w:val="0"/>
        <w:widowControl w:val="0"/>
        <w:tabs>
          <w:tab w:val="left" w:pos="1088"/>
        </w:tabs>
        <w:kinsoku/>
        <w:wordWrap/>
        <w:overflowPunct/>
        <w:topLinePunct w:val="0"/>
        <w:bidi w:val="0"/>
        <w:adjustRightInd w:val="0"/>
        <w:snapToGrid/>
        <w:spacing w:line="460" w:lineRule="exact"/>
        <w:ind w:left="0" w:leftChars="0" w:right="0"/>
        <w:textAlignment w:val="auto"/>
        <w:rPr>
          <w:rFonts w:hint="default" w:ascii="Times New Roman" w:hAnsi="Times New Roman" w:eastAsia="方正仿宋_GBK" w:cs="Times New Roman"/>
          <w:lang w:eastAsia="zh-CN"/>
        </w:rPr>
      </w:pPr>
      <w:r>
        <w:rPr>
          <w:rFonts w:hint="default" w:ascii="Times New Roman" w:hAnsi="Times New Roman" w:eastAsia="方正仿宋_GBK" w:cs="Times New Roman"/>
          <w:sz w:val="24"/>
          <w:szCs w:val="24"/>
          <w:lang w:eastAsia="zh-CN"/>
        </w:rPr>
        <w:t>（5）信用承诺书；</w:t>
      </w:r>
    </w:p>
    <w:p>
      <w:pPr>
        <w:keepNext w:val="0"/>
        <w:keepLines w:val="0"/>
        <w:pageBreakBefore w:val="0"/>
        <w:widowControl w:val="0"/>
        <w:tabs>
          <w:tab w:val="left" w:pos="1088"/>
        </w:tabs>
        <w:kinsoku/>
        <w:wordWrap/>
        <w:overflowPunct/>
        <w:topLinePunct w:val="0"/>
        <w:bidi w:val="0"/>
        <w:adjustRightInd w:val="0"/>
        <w:snapToGrid/>
        <w:spacing w:line="460" w:lineRule="exact"/>
        <w:ind w:left="0" w:leftChars="0" w:right="0"/>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（6）项目方案及进度安排；</w:t>
      </w:r>
    </w:p>
    <w:p>
      <w:pPr>
        <w:keepNext w:val="0"/>
        <w:keepLines w:val="0"/>
        <w:pageBreakBefore w:val="0"/>
        <w:widowControl w:val="0"/>
        <w:tabs>
          <w:tab w:val="left" w:pos="1088"/>
        </w:tabs>
        <w:kinsoku/>
        <w:wordWrap/>
        <w:overflowPunct/>
        <w:topLinePunct w:val="0"/>
        <w:bidi w:val="0"/>
        <w:adjustRightInd w:val="0"/>
        <w:snapToGrid/>
        <w:spacing w:line="460" w:lineRule="exact"/>
        <w:ind w:left="0" w:leftChars="0" w:right="0"/>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（7）其它。</w:t>
      </w:r>
    </w:p>
    <w:p>
      <w:pPr>
        <w:keepNext w:val="0"/>
        <w:keepLines w:val="0"/>
        <w:pageBreakBefore w:val="0"/>
        <w:widowControl w:val="0"/>
        <w:tabs>
          <w:tab w:val="left" w:pos="1088"/>
        </w:tabs>
        <w:kinsoku/>
        <w:wordWrap/>
        <w:overflowPunct/>
        <w:topLinePunct w:val="0"/>
        <w:bidi w:val="0"/>
        <w:adjustRightInd w:val="0"/>
        <w:snapToGrid/>
        <w:spacing w:line="460" w:lineRule="exact"/>
        <w:ind w:left="0" w:leftChars="0" w:right="0"/>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报价文件的上述组成部分如存在内容不一致的，以报价函为准。</w:t>
      </w:r>
    </w:p>
    <w:p>
      <w:pPr>
        <w:keepNext w:val="0"/>
        <w:keepLines w:val="0"/>
        <w:pageBreakBefore w:val="0"/>
        <w:widowControl w:val="0"/>
        <w:tabs>
          <w:tab w:val="left" w:pos="993"/>
        </w:tabs>
        <w:kinsoku/>
        <w:wordWrap/>
        <w:overflowPunct/>
        <w:topLinePunct w:val="0"/>
        <w:bidi w:val="0"/>
        <w:adjustRightInd w:val="0"/>
        <w:snapToGrid/>
        <w:spacing w:line="460" w:lineRule="exact"/>
        <w:ind w:right="0" w:firstLine="240" w:firstLineChars="100"/>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3.我方承诺响应询价文件的全部要求。</w:t>
      </w:r>
    </w:p>
    <w:p>
      <w:pPr>
        <w:keepNext w:val="0"/>
        <w:keepLines w:val="0"/>
        <w:pageBreakBefore w:val="0"/>
        <w:widowControl w:val="0"/>
        <w:tabs>
          <w:tab w:val="left" w:pos="993"/>
        </w:tabs>
        <w:kinsoku/>
        <w:wordWrap/>
        <w:overflowPunct/>
        <w:topLinePunct w:val="0"/>
        <w:bidi w:val="0"/>
        <w:adjustRightInd w:val="0"/>
        <w:snapToGrid/>
        <w:spacing w:line="460" w:lineRule="exact"/>
        <w:ind w:left="0" w:leftChars="0" w:right="0" w:firstLine="240" w:firstLineChars="100"/>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4.我方承诺在询价文件规定的投标有效期内不撤销报价文件。</w:t>
      </w:r>
    </w:p>
    <w:p>
      <w:pPr>
        <w:keepNext w:val="0"/>
        <w:keepLines w:val="0"/>
        <w:pageBreakBefore w:val="0"/>
        <w:widowControl w:val="0"/>
        <w:tabs>
          <w:tab w:val="left" w:pos="993"/>
        </w:tabs>
        <w:kinsoku/>
        <w:wordWrap/>
        <w:overflowPunct/>
        <w:topLinePunct w:val="0"/>
        <w:bidi w:val="0"/>
        <w:adjustRightInd w:val="0"/>
        <w:snapToGrid/>
        <w:spacing w:line="460" w:lineRule="exact"/>
        <w:ind w:left="0" w:leftChars="0" w:right="0" w:firstLine="240" w:firstLineChars="100"/>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5.如我方中标，我方承诺：</w:t>
      </w:r>
    </w:p>
    <w:p>
      <w:pPr>
        <w:keepNext w:val="0"/>
        <w:keepLines w:val="0"/>
        <w:pageBreakBefore w:val="0"/>
        <w:widowControl w:val="0"/>
        <w:tabs>
          <w:tab w:val="left" w:pos="1088"/>
        </w:tabs>
        <w:kinsoku/>
        <w:wordWrap/>
        <w:overflowPunct/>
        <w:topLinePunct w:val="0"/>
        <w:bidi w:val="0"/>
        <w:adjustRightInd w:val="0"/>
        <w:snapToGrid/>
        <w:spacing w:line="460" w:lineRule="exact"/>
        <w:ind w:left="0" w:leftChars="0" w:right="0"/>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（1）在收到中标通知后，在规定的期限内与你方签订合同；</w:t>
      </w:r>
    </w:p>
    <w:p>
      <w:pPr>
        <w:keepNext w:val="0"/>
        <w:keepLines w:val="0"/>
        <w:pageBreakBefore w:val="0"/>
        <w:widowControl w:val="0"/>
        <w:tabs>
          <w:tab w:val="left" w:pos="1088"/>
        </w:tabs>
        <w:kinsoku/>
        <w:wordWrap/>
        <w:overflowPunct/>
        <w:topLinePunct w:val="0"/>
        <w:bidi w:val="0"/>
        <w:adjustRightInd w:val="0"/>
        <w:snapToGrid/>
        <w:spacing w:line="460" w:lineRule="exact"/>
        <w:ind w:left="0" w:leftChars="0" w:right="0"/>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（2）在签订合同时不向你方提出附加条件；</w:t>
      </w:r>
    </w:p>
    <w:p>
      <w:pPr>
        <w:keepNext w:val="0"/>
        <w:keepLines w:val="0"/>
        <w:pageBreakBefore w:val="0"/>
        <w:widowControl w:val="0"/>
        <w:tabs>
          <w:tab w:val="left" w:pos="1088"/>
        </w:tabs>
        <w:kinsoku/>
        <w:wordWrap/>
        <w:overflowPunct/>
        <w:topLinePunct w:val="0"/>
        <w:bidi w:val="0"/>
        <w:adjustRightInd w:val="0"/>
        <w:snapToGrid/>
        <w:spacing w:line="460" w:lineRule="exact"/>
        <w:ind w:left="0" w:leftChars="0" w:right="0"/>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（3）在合同约定的期限内完成合同规定的全部义务。</w:t>
      </w:r>
    </w:p>
    <w:p>
      <w:pPr>
        <w:keepNext w:val="0"/>
        <w:keepLines w:val="0"/>
        <w:pageBreakBefore w:val="0"/>
        <w:widowControl w:val="0"/>
        <w:tabs>
          <w:tab w:val="left" w:pos="849"/>
        </w:tabs>
        <w:kinsoku/>
        <w:wordWrap/>
        <w:overflowPunct/>
        <w:topLinePunct w:val="0"/>
        <w:bidi w:val="0"/>
        <w:adjustRightInd w:val="0"/>
        <w:snapToGrid/>
        <w:spacing w:line="460" w:lineRule="exact"/>
        <w:ind w:right="0" w:firstLine="240" w:firstLineChars="100"/>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6.</w:t>
      </w:r>
      <w:r>
        <w:rPr>
          <w:rFonts w:hint="default" w:ascii="Times New Roman" w:hAnsi="Times New Roman" w:eastAsia="方正仿宋_GBK" w:cs="Times New Roman"/>
          <w:lang w:eastAsia="zh-CN"/>
        </w:rPr>
        <w:t xml:space="preserve"> </w:t>
      </w:r>
      <w:r>
        <w:rPr>
          <w:rFonts w:hint="default" w:ascii="Times New Roman" w:hAnsi="Times New Roman" w:eastAsia="方正仿宋_GBK" w:cs="Times New Roman"/>
          <w:sz w:val="24"/>
          <w:szCs w:val="24"/>
          <w:lang w:eastAsia="zh-CN"/>
        </w:rPr>
        <w:t>我方在此声明，愿意对递交的报价文件及有关资料的真实性负法律责任。</w:t>
      </w:r>
    </w:p>
    <w:p>
      <w:pPr>
        <w:keepNext w:val="0"/>
        <w:keepLines w:val="0"/>
        <w:pageBreakBefore w:val="0"/>
        <w:widowControl w:val="0"/>
        <w:tabs>
          <w:tab w:val="left" w:pos="849"/>
        </w:tabs>
        <w:kinsoku/>
        <w:wordWrap/>
        <w:overflowPunct/>
        <w:topLinePunct w:val="0"/>
        <w:bidi w:val="0"/>
        <w:adjustRightInd w:val="0"/>
        <w:snapToGrid/>
        <w:spacing w:line="460" w:lineRule="exact"/>
        <w:ind w:right="0" w:firstLine="240" w:firstLineChars="100"/>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bidi="en-US"/>
        </w:rPr>
        <w:t>7.(</w:t>
      </w:r>
      <w:r>
        <w:rPr>
          <w:rFonts w:hint="default" w:ascii="Times New Roman" w:hAnsi="Times New Roman" w:eastAsia="方正仿宋_GBK" w:cs="Times New Roman"/>
          <w:sz w:val="24"/>
          <w:szCs w:val="24"/>
          <w:lang w:eastAsia="zh-CN"/>
        </w:rPr>
        <w:t>其他补充说明）。</w:t>
      </w:r>
    </w:p>
    <w:p>
      <w:pPr>
        <w:keepNext w:val="0"/>
        <w:keepLines w:val="0"/>
        <w:pageBreakBefore w:val="0"/>
        <w:widowControl w:val="0"/>
        <w:kinsoku/>
        <w:wordWrap/>
        <w:overflowPunct/>
        <w:topLinePunct w:val="0"/>
        <w:bidi w:val="0"/>
        <w:snapToGrid/>
        <w:spacing w:line="460" w:lineRule="exact"/>
        <w:ind w:left="0" w:leftChars="0" w:right="0"/>
        <w:textAlignment w:val="auto"/>
        <w:rPr>
          <w:rFonts w:hint="default" w:ascii="Times New Roman" w:hAnsi="Times New Roman" w:eastAsia="方正仿宋_GBK" w:cs="Times New Roman"/>
          <w:sz w:val="24"/>
          <w:szCs w:val="24"/>
          <w:lang w:eastAsia="zh-CN"/>
        </w:rPr>
      </w:pPr>
      <w:r>
        <w:rPr>
          <w:rStyle w:val="183"/>
          <w:rFonts w:hint="default" w:ascii="Times New Roman" w:hAnsi="Times New Roman" w:eastAsia="方正仿宋_GBK" w:cs="Times New Roman"/>
          <w:color w:val="auto"/>
          <w:sz w:val="24"/>
          <w:szCs w:val="24"/>
        </w:rPr>
        <w:t>报价人：</w:t>
      </w:r>
      <w:r>
        <w:rPr>
          <w:rStyle w:val="185"/>
          <w:rFonts w:hint="default" w:ascii="Times New Roman" w:hAnsi="Times New Roman" w:eastAsia="方正仿宋_GBK" w:cs="Times New Roman"/>
          <w:sz w:val="24"/>
          <w:szCs w:val="24"/>
          <w:lang w:eastAsia="zh-CN"/>
        </w:rPr>
        <w:t>(盖单位章）</w:t>
      </w:r>
    </w:p>
    <w:p>
      <w:pPr>
        <w:keepNext w:val="0"/>
        <w:keepLines w:val="0"/>
        <w:pageBreakBefore w:val="0"/>
        <w:widowControl w:val="0"/>
        <w:kinsoku/>
        <w:wordWrap/>
        <w:overflowPunct/>
        <w:topLinePunct w:val="0"/>
        <w:bidi w:val="0"/>
        <w:snapToGrid/>
        <w:spacing w:line="460" w:lineRule="exact"/>
        <w:ind w:left="0" w:leftChars="0" w:right="0"/>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法定代表人或其委托代理人：</w:t>
      </w:r>
      <w:r>
        <w:rPr>
          <w:rStyle w:val="185"/>
          <w:rFonts w:hint="default" w:ascii="Times New Roman" w:hAnsi="Times New Roman" w:eastAsia="方正仿宋_GBK" w:cs="Times New Roman"/>
          <w:sz w:val="24"/>
          <w:szCs w:val="24"/>
          <w:lang w:eastAsia="zh-CN"/>
        </w:rPr>
        <w:t>(签字</w:t>
      </w:r>
      <w:r>
        <w:rPr>
          <w:rStyle w:val="185"/>
          <w:rFonts w:hint="default" w:ascii="Times New Roman" w:hAnsi="Times New Roman" w:eastAsia="方正仿宋_GBK" w:cs="Times New Roman"/>
          <w:sz w:val="24"/>
          <w:szCs w:val="24"/>
          <w:lang w:eastAsia="zh-CN" w:bidi="en-US"/>
        </w:rPr>
        <w:t>）</w:t>
      </w:r>
    </w:p>
    <w:p>
      <w:pPr>
        <w:keepNext w:val="0"/>
        <w:keepLines w:val="0"/>
        <w:pageBreakBefore w:val="0"/>
        <w:widowControl w:val="0"/>
        <w:tabs>
          <w:tab w:val="left" w:leader="underscore" w:pos="6768"/>
        </w:tabs>
        <w:kinsoku/>
        <w:wordWrap/>
        <w:overflowPunct/>
        <w:topLinePunct w:val="0"/>
        <w:bidi w:val="0"/>
        <w:snapToGrid/>
        <w:spacing w:line="460" w:lineRule="exact"/>
        <w:ind w:left="0" w:leftChars="0" w:right="0"/>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地 址：</w:t>
      </w:r>
    </w:p>
    <w:p>
      <w:pPr>
        <w:keepNext w:val="0"/>
        <w:keepLines w:val="0"/>
        <w:pageBreakBefore w:val="0"/>
        <w:widowControl w:val="0"/>
        <w:tabs>
          <w:tab w:val="left" w:leader="underscore" w:pos="6768"/>
        </w:tabs>
        <w:kinsoku/>
        <w:wordWrap/>
        <w:overflowPunct/>
        <w:topLinePunct w:val="0"/>
        <w:bidi w:val="0"/>
        <w:snapToGrid/>
        <w:spacing w:line="460" w:lineRule="exact"/>
        <w:ind w:left="0" w:leftChars="0" w:right="0"/>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网 址：</w:t>
      </w:r>
    </w:p>
    <w:p>
      <w:pPr>
        <w:keepNext w:val="0"/>
        <w:keepLines w:val="0"/>
        <w:pageBreakBefore w:val="0"/>
        <w:widowControl w:val="0"/>
        <w:tabs>
          <w:tab w:val="left" w:leader="underscore" w:pos="6768"/>
        </w:tabs>
        <w:kinsoku/>
        <w:wordWrap/>
        <w:overflowPunct/>
        <w:topLinePunct w:val="0"/>
        <w:bidi w:val="0"/>
        <w:snapToGrid/>
        <w:spacing w:line="460" w:lineRule="exact"/>
        <w:ind w:left="0" w:leftChars="0" w:right="0"/>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电 话：</w:t>
      </w:r>
    </w:p>
    <w:p>
      <w:pPr>
        <w:keepNext w:val="0"/>
        <w:keepLines w:val="0"/>
        <w:pageBreakBefore w:val="0"/>
        <w:widowControl w:val="0"/>
        <w:tabs>
          <w:tab w:val="left" w:leader="underscore" w:pos="6768"/>
        </w:tabs>
        <w:kinsoku/>
        <w:wordWrap/>
        <w:overflowPunct/>
        <w:topLinePunct w:val="0"/>
        <w:bidi w:val="0"/>
        <w:snapToGrid/>
        <w:spacing w:line="460" w:lineRule="exact"/>
        <w:ind w:left="0" w:leftChars="0" w:right="0"/>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传 真：</w:t>
      </w:r>
    </w:p>
    <w:p>
      <w:pPr>
        <w:keepNext w:val="0"/>
        <w:keepLines w:val="0"/>
        <w:pageBreakBefore w:val="0"/>
        <w:widowControl w:val="0"/>
        <w:tabs>
          <w:tab w:val="left" w:leader="underscore" w:pos="6768"/>
        </w:tabs>
        <w:kinsoku/>
        <w:wordWrap/>
        <w:overflowPunct/>
        <w:topLinePunct w:val="0"/>
        <w:bidi w:val="0"/>
        <w:snapToGrid/>
        <w:spacing w:line="460" w:lineRule="exact"/>
        <w:ind w:left="0" w:leftChars="0" w:right="0"/>
        <w:textAlignment w:val="auto"/>
        <w:rPr>
          <w:rFonts w:hint="default" w:ascii="Times New Roman" w:hAnsi="Times New Roman" w:eastAsia="方正仿宋_GBK" w:cs="Times New Roman"/>
          <w:sz w:val="24"/>
          <w:szCs w:val="24"/>
          <w:u w:val="single"/>
          <w:lang w:eastAsia="zh-CN"/>
        </w:rPr>
      </w:pPr>
      <w:r>
        <w:rPr>
          <w:rFonts w:hint="default" w:ascii="Times New Roman" w:hAnsi="Times New Roman" w:eastAsia="方正仿宋_GBK" w:cs="Times New Roman"/>
          <w:sz w:val="24"/>
          <w:szCs w:val="24"/>
          <w:lang w:eastAsia="zh-CN"/>
        </w:rPr>
        <w:t>邮政编码：</w:t>
      </w:r>
    </w:p>
    <w:p>
      <w:pPr>
        <w:pStyle w:val="176"/>
        <w:keepNext/>
        <w:keepLines/>
        <w:pageBreakBefore w:val="0"/>
        <w:shd w:val="clear" w:color="auto" w:fill="auto"/>
        <w:kinsoku/>
        <w:overflowPunct/>
        <w:topLinePunct w:val="0"/>
        <w:bidi w:val="0"/>
        <w:spacing w:before="0" w:after="0" w:line="594" w:lineRule="exact"/>
        <w:ind w:left="0" w:leftChars="0" w:right="0"/>
        <w:jc w:val="center"/>
        <w:rPr>
          <w:rStyle w:val="184"/>
          <w:rFonts w:asciiTheme="minorEastAsia" w:hAnsiTheme="minorEastAsia" w:eastAsiaTheme="minorEastAsia" w:cstheme="minorEastAsia"/>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u w:val="single"/>
          <w14:textFill>
            <w14:solidFill>
              <w14:schemeClr w14:val="tx1"/>
            </w14:solidFill>
          </w14:textFill>
        </w:rPr>
        <w:br w:type="page"/>
      </w:r>
      <w:bookmarkStart w:id="58" w:name="_Toc10710825"/>
      <w:bookmarkStart w:id="59" w:name="_Toc52097545"/>
      <w:bookmarkStart w:id="60" w:name="_Toc29194794"/>
      <w:r>
        <w:rPr>
          <w:rFonts w:hint="eastAsia" w:asciiTheme="majorEastAsia" w:hAnsiTheme="majorEastAsia" w:eastAsiaTheme="majorEastAsia" w:cstheme="majorEastAsia"/>
          <w:b/>
          <w:kern w:val="0"/>
          <w:sz w:val="36"/>
          <w:szCs w:val="36"/>
          <w:lang w:val="zh-CN"/>
        </w:rPr>
        <w:t>三、报价表</w:t>
      </w:r>
      <w:bookmarkEnd w:id="58"/>
      <w:bookmarkEnd w:id="59"/>
      <w:bookmarkEnd w:id="60"/>
    </w:p>
    <w:p>
      <w:pPr>
        <w:pageBreakBefore w:val="0"/>
        <w:tabs>
          <w:tab w:val="left" w:leader="underscore" w:pos="7582"/>
        </w:tabs>
        <w:kinsoku/>
        <w:overflowPunct/>
        <w:topLinePunct w:val="0"/>
        <w:bidi w:val="0"/>
        <w:spacing w:line="594" w:lineRule="exact"/>
        <w:ind w:left="0" w:leftChars="0" w:right="0"/>
        <w:rPr>
          <w:rFonts w:hint="eastAsia"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lang w:eastAsia="zh-CN"/>
        </w:rPr>
        <w:t>1.报价说明</w:t>
      </w:r>
    </w:p>
    <w:p>
      <w:pPr>
        <w:pageBreakBefore w:val="0"/>
        <w:tabs>
          <w:tab w:val="left" w:leader="underscore" w:pos="7582"/>
        </w:tabs>
        <w:kinsoku/>
        <w:overflowPunct/>
        <w:topLinePunct w:val="0"/>
        <w:bidi w:val="0"/>
        <w:spacing w:line="594" w:lineRule="exact"/>
        <w:ind w:left="0" w:leftChars="0" w:right="0"/>
        <w:rPr>
          <w:rFonts w:hint="default" w:ascii="Times New Roman" w:hAnsi="Times New Roman" w:eastAsia="方正仿宋_GBK" w:cs="Times New Roman"/>
          <w:sz w:val="24"/>
          <w:szCs w:val="24"/>
          <w:lang w:eastAsia="zh-CN"/>
        </w:rPr>
      </w:pPr>
      <w:r>
        <w:rPr>
          <w:rFonts w:hint="default" w:ascii="Times New Roman" w:hAnsi="Times New Roman" w:cs="Times New Roman"/>
          <w:sz w:val="24"/>
          <w:szCs w:val="24"/>
          <w:lang w:eastAsia="zh-CN"/>
        </w:rPr>
        <w:t>（</w:t>
      </w:r>
      <w:r>
        <w:rPr>
          <w:rFonts w:hint="default" w:ascii="Times New Roman" w:hAnsi="Times New Roman" w:eastAsia="方正仿宋_GBK" w:cs="Times New Roman"/>
          <w:sz w:val="24"/>
          <w:szCs w:val="24"/>
          <w:lang w:eastAsia="zh-CN"/>
        </w:rPr>
        <w:t>1）价格应按照本说明的要求报价，以人民币计价，单位为元，精确到个数位。</w:t>
      </w:r>
    </w:p>
    <w:p>
      <w:pPr>
        <w:pStyle w:val="199"/>
        <w:pageBreakBefore w:val="0"/>
        <w:kinsoku/>
        <w:overflowPunct/>
        <w:topLinePunct w:val="0"/>
        <w:bidi w:val="0"/>
        <w:spacing w:line="594" w:lineRule="exact"/>
        <w:ind w:left="0" w:leftChars="0" w:right="0" w:firstLine="0" w:firstLineChars="0"/>
        <w:rPr>
          <w:rFonts w:hint="default" w:ascii="Times New Roman" w:hAnsi="Times New Roman" w:eastAsia="方正仿宋_GBK" w:cs="Times New Roman"/>
          <w:sz w:val="24"/>
          <w:szCs w:val="24"/>
          <w:lang w:val="zh-CN" w:eastAsia="zh-CN"/>
        </w:rPr>
      </w:pPr>
      <w:r>
        <w:rPr>
          <w:rFonts w:hint="default" w:ascii="Times New Roman" w:hAnsi="Times New Roman" w:eastAsia="方正仿宋_GBK" w:cs="Times New Roman"/>
          <w:sz w:val="24"/>
          <w:szCs w:val="24"/>
          <w:lang w:eastAsia="zh-CN"/>
        </w:rPr>
        <w:t>（2）报价表中的价格，应包括报价单位完成</w:t>
      </w:r>
      <w:r>
        <w:rPr>
          <w:rFonts w:hint="default" w:ascii="Times New Roman" w:hAnsi="Times New Roman" w:eastAsia="方正仿宋_GBK" w:cs="Times New Roman"/>
          <w:sz w:val="24"/>
          <w:szCs w:val="24"/>
          <w:lang w:val="zh-CN" w:eastAsia="zh-CN"/>
        </w:rPr>
        <w:t>本项目所需</w:t>
      </w:r>
      <w:r>
        <w:rPr>
          <w:rFonts w:hint="default" w:ascii="Times New Roman" w:hAnsi="Times New Roman" w:eastAsia="方正仿宋_GBK" w:cs="Times New Roman"/>
          <w:kern w:val="2"/>
          <w:sz w:val="24"/>
          <w:szCs w:val="24"/>
          <w:lang w:val="zh-CN"/>
        </w:rPr>
        <w:t>的</w:t>
      </w:r>
      <w:r>
        <w:rPr>
          <w:rFonts w:hint="default" w:ascii="Times New Roman" w:hAnsi="Times New Roman" w:eastAsia="方正仿宋_GBK" w:cs="Times New Roman"/>
          <w:bCs w:val="0"/>
          <w:sz w:val="24"/>
          <w:szCs w:val="24"/>
          <w:lang w:val="en-US" w:eastAsia="zh-CN"/>
        </w:rPr>
        <w:t>设备</w:t>
      </w:r>
      <w:r>
        <w:rPr>
          <w:rFonts w:hint="default" w:ascii="Times New Roman" w:hAnsi="Times New Roman" w:eastAsia="方正仿宋_GBK" w:cs="Times New Roman"/>
          <w:bCs w:val="0"/>
          <w:sz w:val="24"/>
          <w:szCs w:val="24"/>
        </w:rPr>
        <w:t>费、人工费、</w:t>
      </w:r>
      <w:r>
        <w:rPr>
          <w:rFonts w:hint="default" w:ascii="Times New Roman" w:hAnsi="Times New Roman" w:eastAsia="方正仿宋_GBK" w:cs="Times New Roman"/>
          <w:bCs w:val="0"/>
          <w:sz w:val="24"/>
          <w:szCs w:val="24"/>
          <w:lang w:eastAsia="zh-CN"/>
        </w:rPr>
        <w:t>技术服务</w:t>
      </w:r>
      <w:r>
        <w:rPr>
          <w:rFonts w:hint="default" w:ascii="Times New Roman" w:hAnsi="Times New Roman" w:eastAsia="方正仿宋_GBK" w:cs="Times New Roman"/>
          <w:bCs w:val="0"/>
          <w:sz w:val="24"/>
          <w:szCs w:val="24"/>
        </w:rPr>
        <w:t>费、</w:t>
      </w:r>
      <w:r>
        <w:rPr>
          <w:rFonts w:hint="default" w:ascii="Times New Roman" w:hAnsi="Times New Roman" w:eastAsia="方正仿宋_GBK" w:cs="Times New Roman"/>
          <w:bCs w:val="0"/>
          <w:sz w:val="24"/>
          <w:szCs w:val="24"/>
          <w:lang w:val="en-US" w:eastAsia="zh-CN"/>
        </w:rPr>
        <w:t>税费（税率符合国家法律法规和相关政策要求）、</w:t>
      </w:r>
      <w:r>
        <w:rPr>
          <w:rFonts w:hint="default" w:eastAsia="方正仿宋_GBK" w:cs="Times New Roman"/>
          <w:bCs w:val="0"/>
          <w:sz w:val="24"/>
          <w:szCs w:val="24"/>
          <w:lang w:val="en-US" w:eastAsia="zh-CN"/>
        </w:rPr>
        <w:t>安全文明施工费（不低于2%合同金额）、</w:t>
      </w:r>
      <w:r>
        <w:rPr>
          <w:rFonts w:hint="default" w:ascii="Times New Roman" w:hAnsi="Times New Roman" w:eastAsia="方正仿宋_GBK" w:cs="Times New Roman"/>
          <w:bCs w:val="0"/>
          <w:sz w:val="24"/>
          <w:szCs w:val="24"/>
          <w:lang w:val="en-US" w:eastAsia="zh-CN"/>
        </w:rPr>
        <w:t>保险费、人员交通和食宿费及相关的</w:t>
      </w:r>
      <w:r>
        <w:rPr>
          <w:rFonts w:hint="default" w:ascii="Times New Roman" w:hAnsi="Times New Roman" w:eastAsia="方正仿宋_GBK" w:cs="Times New Roman"/>
          <w:bCs w:val="0"/>
          <w:sz w:val="24"/>
          <w:szCs w:val="24"/>
        </w:rPr>
        <w:t>所有费用</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bCs w:val="0"/>
          <w:sz w:val="24"/>
          <w:szCs w:val="24"/>
          <w:lang w:val="en-US" w:eastAsia="zh-CN"/>
        </w:rPr>
        <w:t>合同执行期间单价和总价均不予以调整。</w:t>
      </w:r>
    </w:p>
    <w:p>
      <w:pPr>
        <w:pageBreakBefore w:val="0"/>
        <w:tabs>
          <w:tab w:val="left" w:leader="underscore" w:pos="7582"/>
        </w:tabs>
        <w:kinsoku/>
        <w:overflowPunct/>
        <w:topLinePunct w:val="0"/>
        <w:bidi w:val="0"/>
        <w:spacing w:line="594" w:lineRule="exact"/>
        <w:ind w:left="0" w:leftChars="0" w:right="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（3）</w:t>
      </w:r>
      <w:r>
        <w:rPr>
          <w:rFonts w:ascii="方正仿宋_GBK" w:hAnsi="方正仿宋_GBK" w:eastAsia="方正仿宋_GBK"/>
          <w:sz w:val="24"/>
          <w:szCs w:val="24"/>
          <w:lang w:eastAsia="zh-CN"/>
        </w:rPr>
        <w:t>依据国家相关规定应由承包人缴纳的税金、费用均应按规定计入报价中</w:t>
      </w:r>
      <w:r>
        <w:rPr>
          <w:rFonts w:hint="default" w:ascii="Times New Roman" w:hAnsi="Times New Roman" w:eastAsia="方正仿宋_GBK" w:cs="Times New Roman"/>
          <w:sz w:val="24"/>
          <w:szCs w:val="24"/>
          <w:lang w:eastAsia="zh-CN"/>
        </w:rPr>
        <w:t>。</w:t>
      </w:r>
    </w:p>
    <w:p>
      <w:pPr>
        <w:pageBreakBefore w:val="0"/>
        <w:tabs>
          <w:tab w:val="left" w:leader="underscore" w:pos="7582"/>
        </w:tabs>
        <w:kinsoku/>
        <w:overflowPunct/>
        <w:topLinePunct w:val="0"/>
        <w:bidi w:val="0"/>
        <w:spacing w:line="594" w:lineRule="exact"/>
        <w:ind w:left="0" w:leftChars="0" w:right="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4）报价文件报价的“单价”、“总价”均由报价人填写。若报价人对某些项目未填报单价和合价，则应认为已包括在其它项目的单价和合价以及投标总报价内。若某项费用不足以支付合同中约定的应支付费用，视为该项费用已包含在总报价中。</w:t>
      </w:r>
    </w:p>
    <w:p>
      <w:pPr>
        <w:pageBreakBefore w:val="0"/>
        <w:tabs>
          <w:tab w:val="left" w:leader="underscore" w:pos="7582"/>
        </w:tabs>
        <w:kinsoku/>
        <w:overflowPunct/>
        <w:topLinePunct w:val="0"/>
        <w:bidi w:val="0"/>
        <w:spacing w:line="594" w:lineRule="exact"/>
        <w:ind w:left="0" w:leftChars="0" w:right="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（5）报价在合同有效期内固定不变，即合同价格不因国家和地方政策调整、物价变动等因数的影响而调整。</w:t>
      </w:r>
    </w:p>
    <w:p>
      <w:pPr>
        <w:pageBreakBefore w:val="0"/>
        <w:tabs>
          <w:tab w:val="left" w:leader="underscore" w:pos="7582"/>
        </w:tabs>
        <w:kinsoku/>
        <w:overflowPunct/>
        <w:topLinePunct w:val="0"/>
        <w:bidi w:val="0"/>
        <w:spacing w:line="594" w:lineRule="exact"/>
        <w:ind w:left="0" w:leftChars="0" w:right="0"/>
        <w:rPr>
          <w:rFonts w:hint="eastAsia" w:asciiTheme="minorEastAsia" w:hAnsiTheme="minorEastAsia" w:eastAsiaTheme="minorEastAsia" w:cstheme="minorEastAsia"/>
          <w:sz w:val="24"/>
          <w:szCs w:val="24"/>
          <w:lang w:eastAsia="zh-CN"/>
        </w:rPr>
      </w:pPr>
    </w:p>
    <w:p>
      <w:pPr>
        <w:pageBreakBefore w:val="0"/>
        <w:tabs>
          <w:tab w:val="left" w:leader="underscore" w:pos="7582"/>
        </w:tabs>
        <w:kinsoku/>
        <w:overflowPunct/>
        <w:topLinePunct w:val="0"/>
        <w:bidi w:val="0"/>
        <w:spacing w:line="594" w:lineRule="exact"/>
        <w:ind w:left="0" w:leftChars="0" w:right="0"/>
        <w:rPr>
          <w:rFonts w:hint="eastAsia" w:asciiTheme="minorEastAsia" w:hAnsiTheme="minorEastAsia" w:eastAsiaTheme="minorEastAsia" w:cstheme="minorEastAsia"/>
          <w:sz w:val="24"/>
          <w:szCs w:val="24"/>
          <w:lang w:eastAsia="zh-CN"/>
        </w:rPr>
      </w:pPr>
    </w:p>
    <w:p>
      <w:pPr>
        <w:pageBreakBefore w:val="0"/>
        <w:tabs>
          <w:tab w:val="left" w:leader="underscore" w:pos="7582"/>
        </w:tabs>
        <w:kinsoku/>
        <w:overflowPunct/>
        <w:topLinePunct w:val="0"/>
        <w:bidi w:val="0"/>
        <w:spacing w:line="594" w:lineRule="exact"/>
        <w:ind w:left="0" w:leftChars="0" w:right="0"/>
        <w:rPr>
          <w:rFonts w:hint="eastAsia" w:asciiTheme="minorEastAsia" w:hAnsiTheme="minorEastAsia" w:eastAsiaTheme="minorEastAsia" w:cstheme="minorEastAsia"/>
          <w:sz w:val="24"/>
          <w:szCs w:val="24"/>
          <w:lang w:eastAsia="zh-CN"/>
        </w:rPr>
      </w:pPr>
    </w:p>
    <w:p>
      <w:pPr>
        <w:pageBreakBefore w:val="0"/>
        <w:tabs>
          <w:tab w:val="left" w:leader="underscore" w:pos="7582"/>
        </w:tabs>
        <w:kinsoku/>
        <w:overflowPunct/>
        <w:topLinePunct w:val="0"/>
        <w:bidi w:val="0"/>
        <w:spacing w:line="594" w:lineRule="exact"/>
        <w:ind w:left="0" w:leftChars="0" w:right="0"/>
        <w:rPr>
          <w:rFonts w:hint="eastAsia" w:asciiTheme="minorEastAsia" w:hAnsiTheme="minorEastAsia" w:eastAsiaTheme="minorEastAsia" w:cstheme="minorEastAsia"/>
          <w:sz w:val="24"/>
          <w:szCs w:val="24"/>
          <w:lang w:eastAsia="zh-CN"/>
        </w:rPr>
      </w:pPr>
    </w:p>
    <w:p>
      <w:pPr>
        <w:pageBreakBefore w:val="0"/>
        <w:tabs>
          <w:tab w:val="left" w:leader="underscore" w:pos="7582"/>
        </w:tabs>
        <w:kinsoku/>
        <w:overflowPunct/>
        <w:topLinePunct w:val="0"/>
        <w:bidi w:val="0"/>
        <w:spacing w:line="594" w:lineRule="exact"/>
        <w:ind w:left="0" w:leftChars="0" w:right="0"/>
        <w:rPr>
          <w:rFonts w:hint="eastAsia" w:asciiTheme="minorEastAsia" w:hAnsiTheme="minorEastAsia" w:eastAsiaTheme="minorEastAsia" w:cstheme="minorEastAsia"/>
          <w:sz w:val="24"/>
          <w:szCs w:val="24"/>
          <w:lang w:eastAsia="zh-CN"/>
        </w:rPr>
      </w:pPr>
    </w:p>
    <w:p>
      <w:pPr>
        <w:pageBreakBefore w:val="0"/>
        <w:tabs>
          <w:tab w:val="left" w:leader="underscore" w:pos="7582"/>
        </w:tabs>
        <w:kinsoku/>
        <w:overflowPunct/>
        <w:topLinePunct w:val="0"/>
        <w:bidi w:val="0"/>
        <w:spacing w:line="594" w:lineRule="exact"/>
        <w:ind w:left="0" w:leftChars="0" w:right="0"/>
        <w:rPr>
          <w:rFonts w:hint="eastAsia" w:asciiTheme="minorEastAsia" w:hAnsiTheme="minorEastAsia" w:eastAsiaTheme="minorEastAsia" w:cstheme="minorEastAsia"/>
          <w:sz w:val="24"/>
          <w:szCs w:val="24"/>
          <w:lang w:eastAsia="zh-CN"/>
        </w:rPr>
      </w:pPr>
    </w:p>
    <w:p>
      <w:pPr>
        <w:pStyle w:val="2"/>
        <w:rPr>
          <w:rFonts w:hint="eastAsia"/>
          <w:lang w:eastAsia="zh-CN"/>
        </w:rPr>
      </w:pPr>
    </w:p>
    <w:p>
      <w:pPr>
        <w:pageBreakBefore w:val="0"/>
        <w:tabs>
          <w:tab w:val="left" w:leader="underscore" w:pos="7582"/>
        </w:tabs>
        <w:kinsoku/>
        <w:overflowPunct/>
        <w:topLinePunct w:val="0"/>
        <w:bidi w:val="0"/>
        <w:spacing w:line="594" w:lineRule="exact"/>
        <w:ind w:left="0" w:leftChars="0" w:right="0"/>
        <w:rPr>
          <w:rFonts w:hint="eastAsia" w:asciiTheme="minorEastAsia" w:hAnsiTheme="minorEastAsia" w:eastAsiaTheme="minorEastAsia" w:cstheme="minorEastAsia"/>
          <w:sz w:val="24"/>
          <w:szCs w:val="24"/>
          <w:lang w:eastAsia="zh-CN"/>
        </w:rPr>
      </w:pPr>
    </w:p>
    <w:p>
      <w:pPr>
        <w:pageBreakBefore w:val="0"/>
        <w:tabs>
          <w:tab w:val="left" w:leader="underscore" w:pos="7582"/>
        </w:tabs>
        <w:kinsoku/>
        <w:overflowPunct/>
        <w:topLinePunct w:val="0"/>
        <w:bidi w:val="0"/>
        <w:spacing w:line="594" w:lineRule="exact"/>
        <w:ind w:left="0" w:leftChars="0" w:right="0"/>
        <w:rPr>
          <w:rFonts w:hint="default" w:asciiTheme="minorEastAsia" w:hAnsiTheme="minorEastAsia" w:eastAsiaTheme="minorEastAsia" w:cstheme="minorEastAsia"/>
          <w:sz w:val="24"/>
          <w:szCs w:val="24"/>
          <w:lang w:val="en-US" w:eastAsia="zh-CN"/>
        </w:rPr>
      </w:pPr>
    </w:p>
    <w:p>
      <w:pPr>
        <w:pageBreakBefore w:val="0"/>
        <w:tabs>
          <w:tab w:val="left" w:leader="underscore" w:pos="7582"/>
        </w:tabs>
        <w:kinsoku/>
        <w:overflowPunct/>
        <w:topLinePunct w:val="0"/>
        <w:bidi w:val="0"/>
        <w:spacing w:line="594" w:lineRule="exact"/>
        <w:ind w:left="0" w:leftChars="0" w:right="0"/>
        <w:rPr>
          <w:rFonts w:hint="default"/>
          <w:lang w:val="en-US" w:eastAsia="zh-CN"/>
        </w:rPr>
      </w:pPr>
      <w:r>
        <w:rPr>
          <w:rFonts w:hint="eastAsia" w:ascii="方正黑体_GBK" w:hAnsi="方正黑体_GBK" w:eastAsia="方正黑体_GBK" w:cs="方正黑体_GBK"/>
          <w:sz w:val="24"/>
          <w:szCs w:val="24"/>
          <w:lang w:eastAsia="zh-CN"/>
        </w:rPr>
        <w:t>1.报价表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caps/>
          <w:sz w:val="32"/>
          <w:szCs w:val="32"/>
        </w:rPr>
      </w:pPr>
      <w:bookmarkStart w:id="61" w:name="_Toc52097546"/>
      <w:r>
        <w:rPr>
          <w:rFonts w:hint="default" w:ascii="Times New Roman" w:hAnsi="Times New Roman" w:cs="Times New Roman"/>
          <w:b/>
          <w:caps/>
          <w:sz w:val="32"/>
          <w:szCs w:val="32"/>
        </w:rPr>
        <w:t>报价表</w:t>
      </w:r>
    </w:p>
    <w:p>
      <w:pPr>
        <w:pStyle w:val="3"/>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default"/>
        </w:rPr>
      </w:pPr>
      <w:r>
        <w:rPr>
          <w:rFonts w:hint="eastAsia" w:ascii="Times New Roman" w:hAnsi="Times New Roman" w:cs="Times New Roman"/>
          <w:b/>
          <w:caps/>
          <w:sz w:val="28"/>
          <w:szCs w:val="28"/>
          <w:lang w:eastAsia="zh-CN"/>
        </w:rPr>
        <w:t>单位：人民币元</w:t>
      </w:r>
    </w:p>
    <w:tbl>
      <w:tblPr>
        <w:tblStyle w:val="46"/>
        <w:tblpPr w:leftFromText="180" w:rightFromText="180" w:vertAnchor="text" w:horzAnchor="page" w:tblpX="1547" w:tblpY="77"/>
        <w:tblOverlap w:val="never"/>
        <w:tblW w:w="8987" w:type="dxa"/>
        <w:tblInd w:w="0" w:type="dxa"/>
        <w:tblLayout w:type="fixed"/>
        <w:tblCellMar>
          <w:top w:w="0" w:type="dxa"/>
          <w:left w:w="108" w:type="dxa"/>
          <w:bottom w:w="0" w:type="dxa"/>
          <w:right w:w="108" w:type="dxa"/>
        </w:tblCellMar>
      </w:tblPr>
      <w:tblGrid>
        <w:gridCol w:w="679"/>
        <w:gridCol w:w="1210"/>
        <w:gridCol w:w="3700"/>
        <w:gridCol w:w="640"/>
        <w:gridCol w:w="733"/>
        <w:gridCol w:w="983"/>
        <w:gridCol w:w="1042"/>
      </w:tblGrid>
      <w:tr>
        <w:tblPrEx>
          <w:tblCellMar>
            <w:top w:w="0" w:type="dxa"/>
            <w:left w:w="108" w:type="dxa"/>
            <w:bottom w:w="0" w:type="dxa"/>
            <w:right w:w="108" w:type="dxa"/>
          </w:tblCellMar>
        </w:tblPrEx>
        <w:trPr>
          <w:trHeight w:val="863" w:hRule="atLeast"/>
        </w:trPr>
        <w:tc>
          <w:tcPr>
            <w:tcW w:w="6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28"/>
                <w:szCs w:val="28"/>
              </w:rPr>
            </w:pPr>
            <w:r>
              <w:rPr>
                <w:rFonts w:hint="eastAsia" w:ascii="宋体" w:hAnsi="宋体" w:cs="宋体"/>
                <w:sz w:val="28"/>
                <w:szCs w:val="28"/>
              </w:rPr>
              <w:t>序号</w:t>
            </w:r>
          </w:p>
        </w:tc>
        <w:tc>
          <w:tcPr>
            <w:tcW w:w="12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28"/>
                <w:szCs w:val="28"/>
              </w:rPr>
            </w:pPr>
            <w:r>
              <w:rPr>
                <w:rFonts w:hint="eastAsia" w:ascii="宋体" w:hAnsi="宋体" w:cs="宋体"/>
                <w:sz w:val="28"/>
                <w:szCs w:val="28"/>
              </w:rPr>
              <w:t>项目名称</w:t>
            </w:r>
          </w:p>
        </w:tc>
        <w:tc>
          <w:tcPr>
            <w:tcW w:w="37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8"/>
                <w:szCs w:val="28"/>
              </w:rPr>
            </w:pPr>
            <w:r>
              <w:rPr>
                <w:rFonts w:hint="eastAsia" w:ascii="宋体" w:hAnsi="宋体" w:cs="宋体"/>
                <w:sz w:val="28"/>
                <w:szCs w:val="28"/>
              </w:rPr>
              <w:t>具体参数要求</w:t>
            </w:r>
          </w:p>
        </w:tc>
        <w:tc>
          <w:tcPr>
            <w:tcW w:w="6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28"/>
                <w:szCs w:val="28"/>
              </w:rPr>
            </w:pPr>
            <w:r>
              <w:rPr>
                <w:rFonts w:hint="eastAsia" w:ascii="宋体" w:hAnsi="宋体" w:cs="宋体"/>
                <w:sz w:val="28"/>
                <w:szCs w:val="28"/>
              </w:rPr>
              <w:t>单位</w:t>
            </w:r>
          </w:p>
        </w:tc>
        <w:tc>
          <w:tcPr>
            <w:tcW w:w="7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28"/>
                <w:szCs w:val="28"/>
              </w:rPr>
            </w:pPr>
            <w:r>
              <w:rPr>
                <w:rFonts w:hint="eastAsia" w:ascii="宋体" w:hAnsi="宋体" w:cs="宋体"/>
                <w:sz w:val="28"/>
                <w:szCs w:val="28"/>
              </w:rPr>
              <w:t>数量</w:t>
            </w:r>
          </w:p>
        </w:tc>
        <w:tc>
          <w:tcPr>
            <w:tcW w:w="9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28"/>
                <w:szCs w:val="28"/>
              </w:rPr>
            </w:pPr>
            <w:r>
              <w:rPr>
                <w:rFonts w:hint="eastAsia" w:ascii="宋体" w:hAnsi="宋体" w:cs="宋体"/>
                <w:sz w:val="28"/>
                <w:szCs w:val="28"/>
              </w:rPr>
              <w:t>单价（元）</w:t>
            </w:r>
          </w:p>
        </w:tc>
        <w:tc>
          <w:tcPr>
            <w:tcW w:w="10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28"/>
                <w:szCs w:val="28"/>
              </w:rPr>
            </w:pPr>
            <w:r>
              <w:rPr>
                <w:rFonts w:hint="eastAsia" w:cs="宋体"/>
                <w:sz w:val="28"/>
                <w:szCs w:val="28"/>
                <w:lang w:eastAsia="zh-CN"/>
              </w:rPr>
              <w:t>总价</w:t>
            </w:r>
            <w:r>
              <w:rPr>
                <w:rFonts w:hint="eastAsia" w:ascii="宋体" w:hAnsi="宋体" w:cs="宋体"/>
                <w:sz w:val="28"/>
                <w:szCs w:val="28"/>
              </w:rPr>
              <w:t>（元）</w:t>
            </w:r>
          </w:p>
        </w:tc>
      </w:tr>
      <w:tr>
        <w:tblPrEx>
          <w:tblCellMar>
            <w:top w:w="0" w:type="dxa"/>
            <w:left w:w="108" w:type="dxa"/>
            <w:bottom w:w="0" w:type="dxa"/>
            <w:right w:w="108" w:type="dxa"/>
          </w:tblCellMar>
        </w:tblPrEx>
        <w:trPr>
          <w:trHeight w:val="2347" w:hRule="atLeast"/>
        </w:trPr>
        <w:tc>
          <w:tcPr>
            <w:tcW w:w="6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28"/>
                <w:szCs w:val="28"/>
              </w:rPr>
            </w:pPr>
            <w:r>
              <w:rPr>
                <w:rFonts w:hint="eastAsia" w:ascii="宋体" w:hAnsi="宋体" w:cs="宋体"/>
                <w:sz w:val="28"/>
                <w:szCs w:val="28"/>
              </w:rPr>
              <w:t>1</w:t>
            </w:r>
          </w:p>
        </w:tc>
        <w:tc>
          <w:tcPr>
            <w:tcW w:w="12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28"/>
                <w:szCs w:val="28"/>
              </w:rPr>
            </w:pPr>
            <w:r>
              <w:rPr>
                <w:rFonts w:hint="eastAsia" w:ascii="宋体" w:hAnsi="宋体" w:cs="宋体"/>
                <w:sz w:val="28"/>
                <w:szCs w:val="28"/>
              </w:rPr>
              <w:t>服务器</w:t>
            </w:r>
          </w:p>
        </w:tc>
        <w:tc>
          <w:tcPr>
            <w:tcW w:w="37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CIDFont+F1" w:cs="宋体"/>
                <w:sz w:val="28"/>
                <w:szCs w:val="28"/>
              </w:rPr>
            </w:pPr>
            <w:r>
              <w:rPr>
                <w:rFonts w:hint="eastAsia" w:ascii="CIDFont+F1" w:hAnsi="CIDFont+F1" w:eastAsia="CIDFont+F1"/>
                <w:sz w:val="28"/>
                <w:szCs w:val="28"/>
              </w:rPr>
              <w:t>CPU: 主频&gt;2,8GHz;内存：</w:t>
            </w:r>
            <w:r>
              <w:rPr>
                <w:rFonts w:hint="eastAsia" w:ascii="CIDFont+F1" w:hAnsi="CIDFont+F1" w:eastAsia="CIDFont+F1"/>
                <w:sz w:val="28"/>
                <w:szCs w:val="28"/>
                <w:lang w:val="en-US" w:eastAsia="zh-CN"/>
              </w:rPr>
              <w:t>≥</w:t>
            </w:r>
            <w:r>
              <w:rPr>
                <w:rFonts w:hint="eastAsia" w:ascii="CIDFont+F1" w:hAnsi="CIDFont+F1" w:eastAsia="CIDFont+F1"/>
                <w:sz w:val="28"/>
                <w:szCs w:val="28"/>
              </w:rPr>
              <w:t>32GB；DDR4硬盘：</w:t>
            </w:r>
            <w:r>
              <w:rPr>
                <w:rFonts w:hint="eastAsia" w:ascii="CIDFont+F1" w:hAnsi="CIDFont+F1" w:eastAsia="CIDFont+F1"/>
                <w:sz w:val="28"/>
                <w:szCs w:val="28"/>
                <w:lang w:val="en-US" w:eastAsia="zh-CN"/>
              </w:rPr>
              <w:t>≥</w:t>
            </w:r>
            <w:r>
              <w:rPr>
                <w:rFonts w:hint="eastAsia" w:ascii="CIDFont+F1" w:hAnsi="CIDFont+F1" w:eastAsia="CIDFont+F1"/>
                <w:sz w:val="28"/>
                <w:szCs w:val="28"/>
              </w:rPr>
              <w:t>2TB;网卡：6个千兆；光电鼠标、键盘、显卡；支持双电源接入；声卡、含2</w:t>
            </w:r>
            <w:r>
              <w:rPr>
                <w:rFonts w:hint="eastAsia" w:ascii="CIDFont+F1" w:hAnsi="CIDFont+F1" w:eastAsia="CIDFont+F1"/>
                <w:color w:val="auto"/>
                <w:sz w:val="28"/>
                <w:szCs w:val="28"/>
                <w:lang w:val="en-US" w:eastAsia="zh-CN"/>
              </w:rPr>
              <w:t>3</w:t>
            </w:r>
            <w:r>
              <w:rPr>
                <w:rFonts w:hint="eastAsia" w:ascii="CIDFont+F1" w:hAnsi="CIDFont+F1" w:eastAsia="CIDFont+F1"/>
                <w:color w:val="auto"/>
                <w:sz w:val="28"/>
                <w:szCs w:val="28"/>
              </w:rPr>
              <w:t xml:space="preserve"> </w:t>
            </w:r>
            <w:r>
              <w:rPr>
                <w:rFonts w:hint="eastAsia" w:ascii="CIDFont+F1" w:hAnsi="CIDFont+F1" w:eastAsia="CIDFont+F1"/>
                <w:sz w:val="28"/>
                <w:szCs w:val="28"/>
              </w:rPr>
              <w:t>寸显示器</w:t>
            </w:r>
            <w:r>
              <w:rPr>
                <w:rFonts w:hint="eastAsia" w:ascii="CIDFont+F1" w:hAnsi="CIDFont+F1" w:eastAsia="CIDFont+F1"/>
                <w:sz w:val="28"/>
                <w:szCs w:val="28"/>
                <w:lang w:val="en-US" w:eastAsia="zh-CN"/>
              </w:rPr>
              <w:t>1</w:t>
            </w:r>
            <w:r>
              <w:rPr>
                <w:rFonts w:hint="eastAsia" w:ascii="CIDFont+F1" w:hAnsi="CIDFont+F1" w:eastAsia="CIDFont+F1"/>
                <w:sz w:val="28"/>
                <w:szCs w:val="28"/>
              </w:rPr>
              <w:t>台等</w:t>
            </w:r>
            <w:r>
              <w:rPr>
                <w:rFonts w:hint="eastAsia" w:ascii="CIDFont+F1" w:hAnsi="CIDFont+F1" w:eastAsia="CIDFont+F1"/>
                <w:sz w:val="28"/>
                <w:szCs w:val="28"/>
                <w:lang w:eastAsia="zh-CN"/>
              </w:rPr>
              <w:t>配件</w:t>
            </w:r>
            <w:r>
              <w:rPr>
                <w:rFonts w:hint="eastAsia" w:ascii="CIDFont+F1" w:hAnsi="CIDFont+F1" w:eastAsia="CIDFont+F1"/>
                <w:sz w:val="28"/>
                <w:szCs w:val="28"/>
              </w:rPr>
              <w:t>；</w:t>
            </w:r>
          </w:p>
        </w:tc>
        <w:tc>
          <w:tcPr>
            <w:tcW w:w="640" w:type="dxa"/>
            <w:tcBorders>
              <w:top w:val="single" w:color="auto" w:sz="4" w:space="0"/>
              <w:left w:val="single" w:color="auto" w:sz="4" w:space="0"/>
              <w:bottom w:val="single" w:color="auto" w:sz="4" w:space="0"/>
              <w:right w:val="single" w:color="auto" w:sz="4" w:space="0"/>
            </w:tcBorders>
            <w:noWrap w:val="0"/>
            <w:vAlign w:val="center"/>
          </w:tcPr>
          <w:p>
            <w:pPr>
              <w:tabs>
                <w:tab w:val="left" w:pos="180"/>
                <w:tab w:val="left" w:pos="540"/>
              </w:tabs>
              <w:adjustRightInd w:val="0"/>
              <w:snapToGrid w:val="0"/>
              <w:spacing w:line="360" w:lineRule="auto"/>
              <w:jc w:val="center"/>
              <w:rPr>
                <w:rFonts w:hint="eastAsia" w:ascii="宋体" w:hAnsi="宋体" w:cs="宋体"/>
                <w:sz w:val="28"/>
                <w:szCs w:val="28"/>
              </w:rPr>
            </w:pPr>
            <w:r>
              <w:rPr>
                <w:rFonts w:hint="eastAsia" w:ascii="宋体" w:hAnsi="宋体" w:cs="宋体"/>
                <w:sz w:val="28"/>
                <w:szCs w:val="28"/>
              </w:rPr>
              <w:t>套</w:t>
            </w:r>
          </w:p>
        </w:tc>
        <w:tc>
          <w:tcPr>
            <w:tcW w:w="733" w:type="dxa"/>
            <w:tcBorders>
              <w:top w:val="single" w:color="auto" w:sz="4" w:space="0"/>
              <w:left w:val="single" w:color="auto" w:sz="4" w:space="0"/>
              <w:bottom w:val="single" w:color="auto" w:sz="4" w:space="0"/>
              <w:right w:val="single" w:color="auto" w:sz="4" w:space="0"/>
            </w:tcBorders>
            <w:noWrap w:val="0"/>
            <w:vAlign w:val="center"/>
          </w:tcPr>
          <w:p>
            <w:pPr>
              <w:tabs>
                <w:tab w:val="left" w:pos="180"/>
                <w:tab w:val="left" w:pos="540"/>
              </w:tabs>
              <w:adjustRightInd w:val="0"/>
              <w:snapToGrid w:val="0"/>
              <w:spacing w:line="360" w:lineRule="auto"/>
              <w:jc w:val="center"/>
              <w:rPr>
                <w:rFonts w:hint="eastAsia" w:ascii="宋体" w:hAnsi="宋体" w:cs="宋体"/>
                <w:sz w:val="28"/>
                <w:szCs w:val="28"/>
              </w:rPr>
            </w:pPr>
            <w:r>
              <w:rPr>
                <w:rFonts w:hint="eastAsia" w:ascii="宋体" w:hAnsi="宋体" w:cs="宋体"/>
                <w:sz w:val="28"/>
                <w:szCs w:val="28"/>
              </w:rPr>
              <w:t>1</w:t>
            </w:r>
          </w:p>
        </w:tc>
        <w:tc>
          <w:tcPr>
            <w:tcW w:w="9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b/>
                <w:bCs/>
                <w:color w:val="FF0000"/>
                <w:sz w:val="28"/>
                <w:szCs w:val="28"/>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b/>
                <w:bCs/>
                <w:color w:val="FF0000"/>
                <w:sz w:val="28"/>
                <w:szCs w:val="28"/>
              </w:rPr>
            </w:pPr>
          </w:p>
        </w:tc>
      </w:tr>
      <w:tr>
        <w:tblPrEx>
          <w:tblCellMar>
            <w:top w:w="0" w:type="dxa"/>
            <w:left w:w="108" w:type="dxa"/>
            <w:bottom w:w="0" w:type="dxa"/>
            <w:right w:w="108" w:type="dxa"/>
          </w:tblCellMar>
        </w:tblPrEx>
        <w:trPr>
          <w:trHeight w:val="629" w:hRule="atLeast"/>
        </w:trPr>
        <w:tc>
          <w:tcPr>
            <w:tcW w:w="6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28"/>
                <w:szCs w:val="28"/>
              </w:rPr>
            </w:pPr>
            <w:r>
              <w:rPr>
                <w:rFonts w:hint="eastAsia" w:ascii="宋体" w:hAnsi="宋体" w:cs="宋体"/>
                <w:sz w:val="28"/>
                <w:szCs w:val="28"/>
              </w:rPr>
              <w:t>2</w:t>
            </w:r>
          </w:p>
        </w:tc>
        <w:tc>
          <w:tcPr>
            <w:tcW w:w="12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8"/>
                <w:szCs w:val="28"/>
              </w:rPr>
            </w:pPr>
            <w:r>
              <w:rPr>
                <w:rFonts w:hint="eastAsia" w:ascii="宋体" w:hAnsi="宋体" w:cs="宋体"/>
                <w:sz w:val="28"/>
                <w:szCs w:val="28"/>
              </w:rPr>
              <w:t>操作系统</w:t>
            </w:r>
          </w:p>
        </w:tc>
        <w:tc>
          <w:tcPr>
            <w:tcW w:w="3700" w:type="dxa"/>
            <w:tcBorders>
              <w:top w:val="single" w:color="auto" w:sz="4" w:space="0"/>
              <w:left w:val="single" w:color="auto" w:sz="4" w:space="0"/>
              <w:bottom w:val="single" w:color="auto" w:sz="4" w:space="0"/>
              <w:right w:val="single" w:color="auto" w:sz="4" w:space="0"/>
            </w:tcBorders>
            <w:noWrap w:val="0"/>
            <w:vAlign w:val="center"/>
          </w:tcPr>
          <w:p>
            <w:pPr>
              <w:tabs>
                <w:tab w:val="left" w:pos="180"/>
                <w:tab w:val="left" w:pos="540"/>
              </w:tabs>
              <w:adjustRightInd w:val="0"/>
              <w:snapToGrid w:val="0"/>
              <w:spacing w:line="360" w:lineRule="auto"/>
              <w:jc w:val="center"/>
              <w:rPr>
                <w:rFonts w:ascii="宋体" w:hAnsi="宋体" w:cs="宋体"/>
                <w:sz w:val="28"/>
                <w:szCs w:val="28"/>
              </w:rPr>
            </w:pPr>
            <w:r>
              <w:rPr>
                <w:rFonts w:hint="eastAsia" w:ascii="宋体" w:hAnsi="宋体" w:cs="宋体"/>
                <w:sz w:val="28"/>
                <w:szCs w:val="28"/>
              </w:rPr>
              <w:t>符合安防要求国产操作系统</w:t>
            </w:r>
          </w:p>
        </w:tc>
        <w:tc>
          <w:tcPr>
            <w:tcW w:w="640" w:type="dxa"/>
            <w:tcBorders>
              <w:top w:val="single" w:color="auto" w:sz="4" w:space="0"/>
              <w:left w:val="single" w:color="auto" w:sz="4" w:space="0"/>
              <w:bottom w:val="single" w:color="auto" w:sz="4" w:space="0"/>
              <w:right w:val="single" w:color="auto" w:sz="4" w:space="0"/>
            </w:tcBorders>
            <w:noWrap w:val="0"/>
            <w:vAlign w:val="center"/>
          </w:tcPr>
          <w:p>
            <w:pPr>
              <w:tabs>
                <w:tab w:val="left" w:pos="180"/>
                <w:tab w:val="left" w:pos="540"/>
              </w:tabs>
              <w:adjustRightInd w:val="0"/>
              <w:snapToGrid w:val="0"/>
              <w:spacing w:line="360" w:lineRule="auto"/>
              <w:jc w:val="center"/>
              <w:rPr>
                <w:rFonts w:hint="eastAsia" w:ascii="宋体" w:hAnsi="宋体" w:cs="宋体"/>
                <w:sz w:val="28"/>
                <w:szCs w:val="28"/>
              </w:rPr>
            </w:pPr>
            <w:r>
              <w:rPr>
                <w:rFonts w:hint="eastAsia" w:ascii="宋体" w:hAnsi="宋体" w:cs="宋体"/>
                <w:sz w:val="28"/>
                <w:szCs w:val="28"/>
              </w:rPr>
              <w:t>套</w:t>
            </w:r>
          </w:p>
        </w:tc>
        <w:tc>
          <w:tcPr>
            <w:tcW w:w="733" w:type="dxa"/>
            <w:tcBorders>
              <w:top w:val="single" w:color="auto" w:sz="4" w:space="0"/>
              <w:left w:val="single" w:color="auto" w:sz="4" w:space="0"/>
              <w:bottom w:val="single" w:color="auto" w:sz="4" w:space="0"/>
              <w:right w:val="single" w:color="auto" w:sz="4" w:space="0"/>
            </w:tcBorders>
            <w:noWrap w:val="0"/>
            <w:vAlign w:val="center"/>
          </w:tcPr>
          <w:p>
            <w:pPr>
              <w:tabs>
                <w:tab w:val="left" w:pos="180"/>
                <w:tab w:val="left" w:pos="540"/>
              </w:tabs>
              <w:adjustRightInd w:val="0"/>
              <w:snapToGrid w:val="0"/>
              <w:spacing w:line="360" w:lineRule="auto"/>
              <w:jc w:val="center"/>
              <w:rPr>
                <w:rFonts w:hint="eastAsia" w:ascii="宋体" w:hAnsi="宋体" w:cs="宋体"/>
                <w:sz w:val="28"/>
                <w:szCs w:val="28"/>
              </w:rPr>
            </w:pPr>
            <w:r>
              <w:rPr>
                <w:rFonts w:hint="eastAsia" w:ascii="宋体" w:hAnsi="宋体" w:cs="宋体"/>
                <w:sz w:val="28"/>
                <w:szCs w:val="28"/>
              </w:rPr>
              <w:t>1</w:t>
            </w:r>
          </w:p>
        </w:tc>
        <w:tc>
          <w:tcPr>
            <w:tcW w:w="9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b/>
                <w:bCs/>
                <w:color w:val="FF0000"/>
                <w:sz w:val="28"/>
                <w:szCs w:val="28"/>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b/>
                <w:bCs/>
                <w:color w:val="FF0000"/>
                <w:sz w:val="28"/>
                <w:szCs w:val="28"/>
              </w:rPr>
            </w:pPr>
          </w:p>
        </w:tc>
      </w:tr>
      <w:tr>
        <w:tblPrEx>
          <w:tblCellMar>
            <w:top w:w="0" w:type="dxa"/>
            <w:left w:w="108" w:type="dxa"/>
            <w:bottom w:w="0" w:type="dxa"/>
            <w:right w:w="108" w:type="dxa"/>
          </w:tblCellMar>
        </w:tblPrEx>
        <w:tc>
          <w:tcPr>
            <w:tcW w:w="6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28"/>
                <w:szCs w:val="28"/>
              </w:rPr>
            </w:pPr>
            <w:r>
              <w:rPr>
                <w:rFonts w:hint="eastAsia" w:ascii="宋体" w:hAnsi="宋体" w:cs="宋体"/>
                <w:sz w:val="28"/>
                <w:szCs w:val="28"/>
              </w:rPr>
              <w:t>3</w:t>
            </w:r>
          </w:p>
        </w:tc>
        <w:tc>
          <w:tcPr>
            <w:tcW w:w="12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28"/>
                <w:szCs w:val="28"/>
              </w:rPr>
            </w:pPr>
            <w:r>
              <w:rPr>
                <w:rFonts w:hint="eastAsia" w:ascii="宋体" w:hAnsi="宋体" w:cs="宋体"/>
                <w:sz w:val="28"/>
                <w:szCs w:val="28"/>
              </w:rPr>
              <w:t>数据库</w:t>
            </w:r>
          </w:p>
        </w:tc>
        <w:tc>
          <w:tcPr>
            <w:tcW w:w="3700" w:type="dxa"/>
            <w:tcBorders>
              <w:top w:val="single" w:color="auto" w:sz="4" w:space="0"/>
              <w:left w:val="single" w:color="auto" w:sz="4" w:space="0"/>
              <w:bottom w:val="single" w:color="auto" w:sz="4" w:space="0"/>
              <w:right w:val="single" w:color="auto" w:sz="4" w:space="0"/>
            </w:tcBorders>
            <w:noWrap w:val="0"/>
            <w:vAlign w:val="center"/>
          </w:tcPr>
          <w:p>
            <w:pPr>
              <w:tabs>
                <w:tab w:val="left" w:pos="180"/>
                <w:tab w:val="left" w:pos="540"/>
              </w:tabs>
              <w:adjustRightInd w:val="0"/>
              <w:snapToGrid w:val="0"/>
              <w:spacing w:line="360" w:lineRule="auto"/>
              <w:jc w:val="center"/>
              <w:rPr>
                <w:rFonts w:ascii="宋体" w:hAnsi="宋体" w:cs="宋体"/>
                <w:sz w:val="28"/>
                <w:szCs w:val="28"/>
              </w:rPr>
            </w:pPr>
            <w:r>
              <w:rPr>
                <w:rFonts w:hint="eastAsia" w:ascii="宋体" w:hAnsi="宋体" w:cs="宋体"/>
                <w:sz w:val="28"/>
                <w:szCs w:val="28"/>
              </w:rPr>
              <w:t>符合安防要求国产数据库</w:t>
            </w:r>
          </w:p>
        </w:tc>
        <w:tc>
          <w:tcPr>
            <w:tcW w:w="640" w:type="dxa"/>
            <w:tcBorders>
              <w:top w:val="single" w:color="auto" w:sz="4" w:space="0"/>
              <w:left w:val="single" w:color="auto" w:sz="4" w:space="0"/>
              <w:bottom w:val="single" w:color="auto" w:sz="4" w:space="0"/>
              <w:right w:val="single" w:color="auto" w:sz="4" w:space="0"/>
            </w:tcBorders>
            <w:noWrap w:val="0"/>
            <w:vAlign w:val="center"/>
          </w:tcPr>
          <w:p>
            <w:pPr>
              <w:tabs>
                <w:tab w:val="left" w:pos="180"/>
                <w:tab w:val="left" w:pos="540"/>
              </w:tabs>
              <w:adjustRightInd w:val="0"/>
              <w:snapToGrid w:val="0"/>
              <w:spacing w:line="360" w:lineRule="auto"/>
              <w:jc w:val="center"/>
              <w:rPr>
                <w:rFonts w:hint="eastAsia" w:ascii="宋体" w:hAnsi="宋体" w:cs="宋体"/>
                <w:sz w:val="28"/>
                <w:szCs w:val="28"/>
              </w:rPr>
            </w:pPr>
            <w:r>
              <w:rPr>
                <w:rFonts w:hint="eastAsia" w:ascii="宋体" w:hAnsi="宋体" w:cs="宋体"/>
                <w:sz w:val="28"/>
                <w:szCs w:val="28"/>
              </w:rPr>
              <w:t>套</w:t>
            </w:r>
          </w:p>
        </w:tc>
        <w:tc>
          <w:tcPr>
            <w:tcW w:w="733" w:type="dxa"/>
            <w:tcBorders>
              <w:top w:val="single" w:color="auto" w:sz="4" w:space="0"/>
              <w:left w:val="single" w:color="auto" w:sz="4" w:space="0"/>
              <w:bottom w:val="single" w:color="auto" w:sz="4" w:space="0"/>
              <w:right w:val="single" w:color="auto" w:sz="4" w:space="0"/>
            </w:tcBorders>
            <w:noWrap w:val="0"/>
            <w:vAlign w:val="center"/>
          </w:tcPr>
          <w:p>
            <w:pPr>
              <w:tabs>
                <w:tab w:val="left" w:pos="180"/>
                <w:tab w:val="left" w:pos="540"/>
              </w:tabs>
              <w:adjustRightInd w:val="0"/>
              <w:snapToGrid w:val="0"/>
              <w:spacing w:line="360" w:lineRule="auto"/>
              <w:jc w:val="center"/>
              <w:rPr>
                <w:rFonts w:hint="eastAsia" w:ascii="宋体" w:hAnsi="宋体" w:cs="宋体"/>
                <w:sz w:val="28"/>
                <w:szCs w:val="28"/>
              </w:rPr>
            </w:pPr>
            <w:r>
              <w:rPr>
                <w:rFonts w:hint="eastAsia" w:ascii="宋体" w:hAnsi="宋体" w:cs="宋体"/>
                <w:sz w:val="28"/>
                <w:szCs w:val="28"/>
              </w:rPr>
              <w:t>1</w:t>
            </w:r>
          </w:p>
        </w:tc>
        <w:tc>
          <w:tcPr>
            <w:tcW w:w="9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28"/>
                <w:szCs w:val="28"/>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28"/>
                <w:szCs w:val="28"/>
              </w:rPr>
            </w:pPr>
          </w:p>
        </w:tc>
      </w:tr>
      <w:tr>
        <w:tblPrEx>
          <w:tblCellMar>
            <w:top w:w="0" w:type="dxa"/>
            <w:left w:w="108" w:type="dxa"/>
            <w:bottom w:w="0" w:type="dxa"/>
            <w:right w:w="108" w:type="dxa"/>
          </w:tblCellMar>
        </w:tblPrEx>
        <w:tc>
          <w:tcPr>
            <w:tcW w:w="6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28"/>
                <w:szCs w:val="28"/>
              </w:rPr>
            </w:pPr>
            <w:r>
              <w:rPr>
                <w:rFonts w:hint="eastAsia" w:ascii="宋体" w:hAnsi="宋体" w:cs="宋体"/>
                <w:sz w:val="28"/>
                <w:szCs w:val="28"/>
              </w:rPr>
              <w:t>4</w:t>
            </w:r>
          </w:p>
        </w:tc>
        <w:tc>
          <w:tcPr>
            <w:tcW w:w="12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IDFont+F1" w:hAnsi="CIDFont+F1" w:eastAsia="CIDFont+F1"/>
                <w:sz w:val="28"/>
                <w:szCs w:val="28"/>
              </w:rPr>
            </w:pPr>
            <w:r>
              <w:rPr>
                <w:rFonts w:hint="eastAsia" w:ascii="CIDFont+F1" w:hAnsi="CIDFont+F1" w:eastAsia="CIDFont+F1"/>
                <w:sz w:val="28"/>
                <w:szCs w:val="28"/>
              </w:rPr>
              <w:t>调功软件</w:t>
            </w:r>
          </w:p>
          <w:p>
            <w:pPr>
              <w:adjustRightInd w:val="0"/>
              <w:snapToGrid w:val="0"/>
              <w:spacing w:line="360" w:lineRule="auto"/>
              <w:jc w:val="center"/>
              <w:rPr>
                <w:rFonts w:hint="eastAsia" w:ascii="宋体" w:hAnsi="宋体" w:cs="宋体"/>
                <w:sz w:val="28"/>
                <w:szCs w:val="28"/>
              </w:rPr>
            </w:pPr>
          </w:p>
        </w:tc>
        <w:tc>
          <w:tcPr>
            <w:tcW w:w="37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8"/>
                <w:szCs w:val="28"/>
              </w:rPr>
            </w:pPr>
            <w:r>
              <w:rPr>
                <w:rFonts w:hint="eastAsia" w:ascii="CIDFont+F1" w:hAnsi="CIDFont+F1" w:eastAsia="CIDFont+F1"/>
                <w:sz w:val="28"/>
                <w:szCs w:val="28"/>
              </w:rPr>
              <w:t>含主、子站数据接口、通讯；ACC 数据保存，ACC 数据显示，实时告警预警，历史数据检索，打印等模</w:t>
            </w:r>
            <w:r>
              <w:rPr>
                <w:rFonts w:hint="eastAsia" w:ascii="宋体" w:hAnsi="宋体" w:cs="宋体"/>
                <w:sz w:val="28"/>
                <w:szCs w:val="28"/>
              </w:rPr>
              <w:t>含恶意代码部署、网络安全监测软件等。</w:t>
            </w:r>
          </w:p>
        </w:tc>
        <w:tc>
          <w:tcPr>
            <w:tcW w:w="640" w:type="dxa"/>
            <w:tcBorders>
              <w:top w:val="single" w:color="auto" w:sz="4" w:space="0"/>
              <w:left w:val="single" w:color="auto" w:sz="4" w:space="0"/>
              <w:bottom w:val="single" w:color="auto" w:sz="4" w:space="0"/>
              <w:right w:val="single" w:color="auto" w:sz="4" w:space="0"/>
            </w:tcBorders>
            <w:noWrap w:val="0"/>
            <w:vAlign w:val="center"/>
          </w:tcPr>
          <w:p>
            <w:pPr>
              <w:tabs>
                <w:tab w:val="left" w:pos="180"/>
                <w:tab w:val="left" w:pos="540"/>
              </w:tabs>
              <w:adjustRightInd w:val="0"/>
              <w:snapToGrid w:val="0"/>
              <w:spacing w:line="360" w:lineRule="auto"/>
              <w:jc w:val="center"/>
              <w:rPr>
                <w:rFonts w:hint="eastAsia" w:ascii="宋体" w:hAnsi="宋体" w:cs="宋体"/>
                <w:sz w:val="28"/>
                <w:szCs w:val="28"/>
              </w:rPr>
            </w:pPr>
            <w:r>
              <w:rPr>
                <w:rFonts w:hint="eastAsia" w:ascii="宋体" w:hAnsi="宋体" w:cs="宋体"/>
                <w:sz w:val="28"/>
                <w:szCs w:val="28"/>
              </w:rPr>
              <w:t>套</w:t>
            </w:r>
          </w:p>
        </w:tc>
        <w:tc>
          <w:tcPr>
            <w:tcW w:w="733" w:type="dxa"/>
            <w:tcBorders>
              <w:top w:val="single" w:color="auto" w:sz="4" w:space="0"/>
              <w:left w:val="single" w:color="auto" w:sz="4" w:space="0"/>
              <w:bottom w:val="single" w:color="auto" w:sz="4" w:space="0"/>
              <w:right w:val="single" w:color="auto" w:sz="4" w:space="0"/>
            </w:tcBorders>
            <w:noWrap w:val="0"/>
            <w:vAlign w:val="center"/>
          </w:tcPr>
          <w:p>
            <w:pPr>
              <w:tabs>
                <w:tab w:val="left" w:pos="180"/>
                <w:tab w:val="left" w:pos="540"/>
              </w:tabs>
              <w:adjustRightInd w:val="0"/>
              <w:snapToGrid w:val="0"/>
              <w:spacing w:line="360" w:lineRule="auto"/>
              <w:jc w:val="center"/>
              <w:rPr>
                <w:rFonts w:hint="eastAsia" w:ascii="宋体" w:hAnsi="宋体" w:cs="宋体"/>
                <w:sz w:val="28"/>
                <w:szCs w:val="28"/>
              </w:rPr>
            </w:pPr>
            <w:r>
              <w:rPr>
                <w:rFonts w:hint="eastAsia" w:ascii="宋体" w:hAnsi="宋体" w:cs="宋体"/>
                <w:sz w:val="28"/>
                <w:szCs w:val="28"/>
              </w:rPr>
              <w:t>1</w:t>
            </w:r>
          </w:p>
        </w:tc>
        <w:tc>
          <w:tcPr>
            <w:tcW w:w="9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28"/>
                <w:szCs w:val="28"/>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28"/>
                <w:szCs w:val="28"/>
              </w:rPr>
            </w:pPr>
          </w:p>
        </w:tc>
      </w:tr>
      <w:tr>
        <w:tblPrEx>
          <w:tblCellMar>
            <w:top w:w="0" w:type="dxa"/>
            <w:left w:w="108" w:type="dxa"/>
            <w:bottom w:w="0" w:type="dxa"/>
            <w:right w:w="108" w:type="dxa"/>
          </w:tblCellMar>
        </w:tblPrEx>
        <w:trPr>
          <w:trHeight w:val="879" w:hRule="atLeast"/>
        </w:trPr>
        <w:tc>
          <w:tcPr>
            <w:tcW w:w="6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28"/>
                <w:szCs w:val="28"/>
              </w:rPr>
            </w:pPr>
            <w:r>
              <w:rPr>
                <w:rFonts w:hint="eastAsia" w:ascii="宋体" w:hAnsi="宋体" w:cs="宋体"/>
                <w:sz w:val="28"/>
                <w:szCs w:val="28"/>
              </w:rPr>
              <w:t>5</w:t>
            </w:r>
          </w:p>
        </w:tc>
        <w:tc>
          <w:tcPr>
            <w:tcW w:w="12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firstLine="280" w:firstLineChars="100"/>
              <w:jc w:val="center"/>
              <w:rPr>
                <w:rFonts w:hint="eastAsia" w:ascii="宋体" w:hAnsi="宋体" w:cs="宋体"/>
                <w:sz w:val="28"/>
                <w:szCs w:val="28"/>
              </w:rPr>
            </w:pPr>
            <w:r>
              <w:rPr>
                <w:rFonts w:hint="eastAsia" w:ascii="宋体" w:hAnsi="宋体" w:cs="宋体"/>
                <w:sz w:val="28"/>
                <w:szCs w:val="28"/>
              </w:rPr>
              <w:t>交换机</w:t>
            </w:r>
          </w:p>
        </w:tc>
        <w:tc>
          <w:tcPr>
            <w:tcW w:w="37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firstLine="560" w:firstLineChars="200"/>
              <w:jc w:val="center"/>
              <w:rPr>
                <w:rFonts w:ascii="宋体" w:hAnsi="宋体" w:cs="宋体"/>
                <w:sz w:val="28"/>
                <w:szCs w:val="28"/>
              </w:rPr>
            </w:pPr>
            <w:r>
              <w:rPr>
                <w:rFonts w:hint="eastAsia" w:ascii="宋体" w:hAnsi="宋体" w:cs="宋体"/>
                <w:sz w:val="28"/>
                <w:szCs w:val="28"/>
              </w:rPr>
              <w:t>符合安防要求国产24口交换机</w:t>
            </w:r>
          </w:p>
        </w:tc>
        <w:tc>
          <w:tcPr>
            <w:tcW w:w="6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28"/>
                <w:szCs w:val="28"/>
              </w:rPr>
            </w:pPr>
            <w:r>
              <w:rPr>
                <w:rFonts w:hint="eastAsia" w:ascii="宋体" w:hAnsi="宋体" w:cs="宋体"/>
                <w:sz w:val="28"/>
                <w:szCs w:val="28"/>
              </w:rPr>
              <w:t>台</w:t>
            </w:r>
          </w:p>
        </w:tc>
        <w:tc>
          <w:tcPr>
            <w:tcW w:w="7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28"/>
                <w:szCs w:val="28"/>
              </w:rPr>
            </w:pPr>
            <w:r>
              <w:rPr>
                <w:rFonts w:hint="eastAsia" w:ascii="宋体" w:hAnsi="宋体" w:cs="宋体"/>
                <w:sz w:val="28"/>
                <w:szCs w:val="28"/>
              </w:rPr>
              <w:t>1</w:t>
            </w:r>
          </w:p>
        </w:tc>
        <w:tc>
          <w:tcPr>
            <w:tcW w:w="9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28"/>
                <w:szCs w:val="28"/>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28"/>
                <w:szCs w:val="28"/>
              </w:rPr>
            </w:pPr>
          </w:p>
        </w:tc>
      </w:tr>
      <w:tr>
        <w:tblPrEx>
          <w:tblCellMar>
            <w:top w:w="0" w:type="dxa"/>
            <w:left w:w="108" w:type="dxa"/>
            <w:bottom w:w="0" w:type="dxa"/>
            <w:right w:w="108" w:type="dxa"/>
          </w:tblCellMar>
        </w:tblPrEx>
        <w:tc>
          <w:tcPr>
            <w:tcW w:w="6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28"/>
                <w:szCs w:val="28"/>
              </w:rPr>
            </w:pPr>
            <w:r>
              <w:rPr>
                <w:rFonts w:hint="eastAsia" w:ascii="宋体" w:hAnsi="宋体" w:cs="宋体"/>
                <w:sz w:val="28"/>
                <w:szCs w:val="28"/>
              </w:rPr>
              <w:t>6</w:t>
            </w:r>
          </w:p>
        </w:tc>
        <w:tc>
          <w:tcPr>
            <w:tcW w:w="12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28"/>
                <w:szCs w:val="28"/>
              </w:rPr>
            </w:pPr>
            <w:r>
              <w:rPr>
                <w:rFonts w:hint="eastAsia" w:ascii="宋体" w:hAnsi="宋体" w:cs="宋体"/>
                <w:sz w:val="28"/>
                <w:szCs w:val="28"/>
              </w:rPr>
              <w:t>音响</w:t>
            </w:r>
          </w:p>
        </w:tc>
        <w:tc>
          <w:tcPr>
            <w:tcW w:w="37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8"/>
                <w:szCs w:val="28"/>
              </w:rPr>
            </w:pPr>
            <w:r>
              <w:rPr>
                <w:rFonts w:hint="eastAsia" w:ascii="宋体" w:hAnsi="宋体" w:cs="宋体"/>
                <w:sz w:val="28"/>
                <w:szCs w:val="28"/>
              </w:rPr>
              <w:t>符合安防要求国产音响</w:t>
            </w:r>
          </w:p>
        </w:tc>
        <w:tc>
          <w:tcPr>
            <w:tcW w:w="6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28"/>
                <w:szCs w:val="28"/>
              </w:rPr>
            </w:pPr>
            <w:r>
              <w:rPr>
                <w:rFonts w:hint="eastAsia" w:ascii="宋体" w:hAnsi="宋体" w:cs="宋体"/>
                <w:sz w:val="28"/>
                <w:szCs w:val="28"/>
              </w:rPr>
              <w:t>台</w:t>
            </w:r>
          </w:p>
        </w:tc>
        <w:tc>
          <w:tcPr>
            <w:tcW w:w="7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28"/>
                <w:szCs w:val="28"/>
              </w:rPr>
            </w:pPr>
            <w:r>
              <w:rPr>
                <w:rFonts w:hint="eastAsia" w:ascii="宋体" w:hAnsi="宋体" w:cs="宋体"/>
                <w:sz w:val="28"/>
                <w:szCs w:val="28"/>
              </w:rPr>
              <w:t>1</w:t>
            </w:r>
          </w:p>
        </w:tc>
        <w:tc>
          <w:tcPr>
            <w:tcW w:w="9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28"/>
                <w:szCs w:val="28"/>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28"/>
                <w:szCs w:val="28"/>
              </w:rPr>
            </w:pPr>
          </w:p>
        </w:tc>
      </w:tr>
      <w:tr>
        <w:tblPrEx>
          <w:tblCellMar>
            <w:top w:w="0" w:type="dxa"/>
            <w:left w:w="108" w:type="dxa"/>
            <w:bottom w:w="0" w:type="dxa"/>
            <w:right w:w="108" w:type="dxa"/>
          </w:tblCellMar>
        </w:tblPrEx>
        <w:tc>
          <w:tcPr>
            <w:tcW w:w="6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28"/>
                <w:szCs w:val="28"/>
              </w:rPr>
            </w:pPr>
            <w:r>
              <w:rPr>
                <w:rFonts w:hint="eastAsia" w:ascii="宋体" w:hAnsi="宋体" w:cs="宋体"/>
                <w:sz w:val="28"/>
                <w:szCs w:val="28"/>
              </w:rPr>
              <w:t>7</w:t>
            </w:r>
          </w:p>
        </w:tc>
        <w:tc>
          <w:tcPr>
            <w:tcW w:w="12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28"/>
                <w:szCs w:val="28"/>
              </w:rPr>
            </w:pPr>
            <w:r>
              <w:rPr>
                <w:rFonts w:hint="eastAsia" w:ascii="宋体" w:hAnsi="宋体" w:cs="宋体"/>
                <w:sz w:val="28"/>
                <w:szCs w:val="28"/>
              </w:rPr>
              <w:t>通讯光缆、电缆</w:t>
            </w:r>
          </w:p>
        </w:tc>
        <w:tc>
          <w:tcPr>
            <w:tcW w:w="37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firstLine="560" w:firstLineChars="200"/>
              <w:jc w:val="center"/>
              <w:rPr>
                <w:rFonts w:hint="eastAsia" w:ascii="宋体" w:hAnsi="宋体" w:cs="宋体"/>
                <w:sz w:val="28"/>
                <w:szCs w:val="28"/>
              </w:rPr>
            </w:pPr>
            <w:r>
              <w:rPr>
                <w:rFonts w:hint="eastAsia" w:ascii="宋体" w:hAnsi="宋体" w:cs="宋体"/>
                <w:sz w:val="28"/>
                <w:szCs w:val="28"/>
              </w:rPr>
              <w:t>网线、光缆、视频延长线等，满足现场要求。</w:t>
            </w:r>
          </w:p>
        </w:tc>
        <w:tc>
          <w:tcPr>
            <w:tcW w:w="6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8"/>
                <w:szCs w:val="28"/>
              </w:rPr>
            </w:pPr>
            <w:r>
              <w:rPr>
                <w:rFonts w:hint="eastAsia"/>
                <w:sz w:val="28"/>
                <w:szCs w:val="28"/>
              </w:rPr>
              <w:t>套</w:t>
            </w:r>
          </w:p>
        </w:tc>
        <w:tc>
          <w:tcPr>
            <w:tcW w:w="7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8"/>
                <w:szCs w:val="28"/>
              </w:rPr>
            </w:pPr>
            <w:r>
              <w:rPr>
                <w:rFonts w:hint="eastAsia"/>
                <w:sz w:val="28"/>
                <w:szCs w:val="28"/>
              </w:rPr>
              <w:t>1</w:t>
            </w:r>
          </w:p>
        </w:tc>
        <w:tc>
          <w:tcPr>
            <w:tcW w:w="9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28"/>
                <w:szCs w:val="28"/>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28"/>
                <w:szCs w:val="28"/>
              </w:rPr>
            </w:pPr>
          </w:p>
        </w:tc>
      </w:tr>
      <w:tr>
        <w:tblPrEx>
          <w:tblCellMar>
            <w:top w:w="0" w:type="dxa"/>
            <w:left w:w="108" w:type="dxa"/>
            <w:bottom w:w="0" w:type="dxa"/>
            <w:right w:w="108" w:type="dxa"/>
          </w:tblCellMar>
        </w:tblPrEx>
        <w:tc>
          <w:tcPr>
            <w:tcW w:w="6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 w:val="28"/>
                <w:szCs w:val="28"/>
                <w:lang w:val="en-US" w:eastAsia="zh-CN"/>
              </w:rPr>
            </w:pPr>
            <w:r>
              <w:rPr>
                <w:rFonts w:hint="eastAsia" w:cs="宋体"/>
                <w:sz w:val="28"/>
                <w:szCs w:val="28"/>
                <w:lang w:val="en-US" w:eastAsia="zh-CN"/>
              </w:rPr>
              <w:t>8</w:t>
            </w:r>
          </w:p>
        </w:tc>
        <w:tc>
          <w:tcPr>
            <w:tcW w:w="12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 w:val="28"/>
                <w:szCs w:val="28"/>
                <w:lang w:val="en-US" w:eastAsia="zh-CN"/>
              </w:rPr>
            </w:pPr>
            <w:r>
              <w:rPr>
                <w:rFonts w:hint="eastAsia" w:cs="宋体"/>
                <w:sz w:val="28"/>
                <w:szCs w:val="28"/>
                <w:lang w:val="en-US" w:eastAsia="zh-CN"/>
              </w:rPr>
              <w:t>打印机</w:t>
            </w:r>
          </w:p>
        </w:tc>
        <w:tc>
          <w:tcPr>
            <w:tcW w:w="37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firstLine="560" w:firstLineChars="200"/>
              <w:jc w:val="center"/>
              <w:rPr>
                <w:rFonts w:hint="eastAsia" w:ascii="宋体" w:hAnsi="宋体" w:eastAsia="宋体" w:cs="宋体"/>
                <w:sz w:val="28"/>
                <w:szCs w:val="28"/>
                <w:lang w:val="en-US" w:eastAsia="zh-CN"/>
              </w:rPr>
            </w:pPr>
            <w:r>
              <w:rPr>
                <w:rFonts w:hint="eastAsia" w:cs="宋体"/>
                <w:sz w:val="28"/>
                <w:szCs w:val="28"/>
                <w:lang w:val="en-US" w:eastAsia="zh-CN"/>
              </w:rPr>
              <w:t>激光打印机</w:t>
            </w:r>
          </w:p>
        </w:tc>
        <w:tc>
          <w:tcPr>
            <w:tcW w:w="6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sz w:val="28"/>
                <w:szCs w:val="28"/>
                <w:lang w:val="en-US" w:eastAsia="zh-CN"/>
              </w:rPr>
            </w:pPr>
            <w:r>
              <w:rPr>
                <w:rFonts w:hint="eastAsia"/>
                <w:sz w:val="28"/>
                <w:szCs w:val="28"/>
                <w:lang w:val="en-US" w:eastAsia="zh-CN"/>
              </w:rPr>
              <w:t>台</w:t>
            </w:r>
          </w:p>
        </w:tc>
        <w:tc>
          <w:tcPr>
            <w:tcW w:w="7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sz w:val="28"/>
                <w:szCs w:val="28"/>
                <w:lang w:val="en-US" w:eastAsia="zh-CN"/>
              </w:rPr>
            </w:pPr>
            <w:r>
              <w:rPr>
                <w:rFonts w:hint="eastAsia"/>
                <w:sz w:val="28"/>
                <w:szCs w:val="28"/>
                <w:lang w:val="en-US" w:eastAsia="zh-CN"/>
              </w:rPr>
              <w:t>1</w:t>
            </w:r>
          </w:p>
        </w:tc>
        <w:tc>
          <w:tcPr>
            <w:tcW w:w="9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28"/>
                <w:szCs w:val="28"/>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28"/>
                <w:szCs w:val="28"/>
              </w:rPr>
            </w:pPr>
          </w:p>
        </w:tc>
      </w:tr>
      <w:tr>
        <w:tblPrEx>
          <w:tblCellMar>
            <w:top w:w="0" w:type="dxa"/>
            <w:left w:w="108" w:type="dxa"/>
            <w:bottom w:w="0" w:type="dxa"/>
            <w:right w:w="108" w:type="dxa"/>
          </w:tblCellMar>
        </w:tblPrEx>
        <w:tc>
          <w:tcPr>
            <w:tcW w:w="7945"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28"/>
                <w:szCs w:val="28"/>
              </w:rPr>
            </w:pPr>
            <w:r>
              <w:rPr>
                <w:rFonts w:hint="eastAsia" w:cs="宋体"/>
                <w:sz w:val="28"/>
                <w:szCs w:val="28"/>
                <w:lang w:eastAsia="zh-CN"/>
              </w:rPr>
              <w:t>合</w:t>
            </w:r>
            <w:r>
              <w:rPr>
                <w:rFonts w:hint="eastAsia" w:ascii="宋体" w:hAnsi="宋体" w:cs="宋体"/>
                <w:sz w:val="28"/>
                <w:szCs w:val="28"/>
              </w:rPr>
              <w:t>计：</w:t>
            </w:r>
          </w:p>
        </w:tc>
        <w:tc>
          <w:tcPr>
            <w:tcW w:w="10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28"/>
                <w:szCs w:val="28"/>
              </w:rPr>
            </w:pPr>
          </w:p>
        </w:tc>
      </w:tr>
    </w:tbl>
    <w:p>
      <w:pPr>
        <w:pageBreakBefore w:val="0"/>
        <w:tabs>
          <w:tab w:val="left" w:pos="1213"/>
        </w:tabs>
        <w:kinsoku/>
        <w:overflowPunct/>
        <w:topLinePunct w:val="0"/>
        <w:bidi w:val="0"/>
        <w:adjustRightInd w:val="0"/>
        <w:snapToGrid w:val="0"/>
        <w:spacing w:line="594" w:lineRule="exact"/>
        <w:ind w:right="0"/>
        <w:rPr>
          <w:rFonts w:hint="default" w:ascii="Times New Roman" w:hAnsi="Times New Roman" w:eastAsia="方正仿宋_GBK" w:cs="Times New Roman"/>
          <w:sz w:val="30"/>
          <w:szCs w:val="30"/>
          <w:lang w:val="zh-CN" w:eastAsia="zh-CN"/>
        </w:rPr>
      </w:pPr>
      <w:r>
        <w:rPr>
          <w:rFonts w:hint="eastAsia" w:ascii="Times New Roman" w:hAnsi="Times New Roman" w:eastAsia="方正仿宋_GBK" w:cs="Times New Roman"/>
          <w:sz w:val="30"/>
          <w:szCs w:val="30"/>
          <w:lang w:val="zh-CN" w:eastAsia="zh-CN"/>
        </w:rPr>
        <w:t>备注</w:t>
      </w:r>
      <w:r>
        <w:rPr>
          <w:rFonts w:hint="default" w:ascii="Times New Roman" w:hAnsi="Times New Roman" w:eastAsia="方正仿宋_GBK" w:cs="Times New Roman"/>
          <w:sz w:val="30"/>
          <w:szCs w:val="30"/>
          <w:lang w:val="zh-CN" w:eastAsia="zh-CN"/>
        </w:rPr>
        <w:t>1</w:t>
      </w:r>
      <w:r>
        <w:rPr>
          <w:rFonts w:hint="default" w:ascii="Times New Roman" w:hAnsi="Times New Roman" w:eastAsia="方正仿宋_GBK" w:cs="Times New Roman"/>
          <w:sz w:val="30"/>
          <w:szCs w:val="30"/>
          <w:lang w:eastAsia="zh-CN"/>
        </w:rPr>
        <w:t>.</w:t>
      </w:r>
      <w:r>
        <w:rPr>
          <w:rFonts w:hint="default" w:ascii="Times New Roman" w:hAnsi="Times New Roman" w:eastAsia="方正仿宋_GBK" w:cs="Times New Roman"/>
          <w:sz w:val="30"/>
          <w:szCs w:val="30"/>
          <w:lang w:val="zh-CN" w:eastAsia="zh-CN"/>
        </w:rPr>
        <w:t>所有价格均系用人民币表示，单位为元，精确到个数位。</w:t>
      </w:r>
    </w:p>
    <w:p>
      <w:pPr>
        <w:pStyle w:val="199"/>
        <w:pageBreakBefore w:val="0"/>
        <w:kinsoku/>
        <w:overflowPunct/>
        <w:topLinePunct w:val="0"/>
        <w:bidi w:val="0"/>
        <w:spacing w:line="594" w:lineRule="exact"/>
        <w:ind w:left="0" w:leftChars="0" w:right="0" w:firstLine="0" w:firstLineChars="0"/>
        <w:rPr>
          <w:rFonts w:hint="default" w:ascii="Times New Roman" w:hAnsi="Times New Roman" w:eastAsia="方正仿宋_GBK" w:cs="Times New Roman"/>
          <w:color w:val="auto"/>
          <w:kern w:val="0"/>
          <w:sz w:val="30"/>
          <w:szCs w:val="30"/>
          <w:lang w:val="zh-CN" w:eastAsia="zh-CN"/>
        </w:rPr>
      </w:pPr>
      <w:r>
        <w:rPr>
          <w:rFonts w:hint="default" w:ascii="Times New Roman" w:hAnsi="Times New Roman" w:eastAsia="方正仿宋_GBK" w:cs="Times New Roman"/>
          <w:kern w:val="0"/>
          <w:sz w:val="30"/>
          <w:szCs w:val="30"/>
        </w:rPr>
        <w:t>2.费</w:t>
      </w:r>
      <w:r>
        <w:rPr>
          <w:rFonts w:hint="default" w:ascii="Times New Roman" w:hAnsi="Times New Roman" w:eastAsia="方正仿宋_GBK" w:cs="Times New Roman"/>
          <w:kern w:val="0"/>
          <w:sz w:val="30"/>
          <w:szCs w:val="30"/>
          <w:highlight w:val="none"/>
        </w:rPr>
        <w:t>用</w:t>
      </w:r>
      <w:r>
        <w:rPr>
          <w:rFonts w:hint="default" w:ascii="Times New Roman" w:hAnsi="Times New Roman" w:eastAsia="方正仿宋_GBK" w:cs="Times New Roman"/>
          <w:kern w:val="0"/>
          <w:sz w:val="30"/>
          <w:szCs w:val="30"/>
          <w:highlight w:val="none"/>
          <w:lang w:val="zh-CN"/>
        </w:rPr>
        <w:t>（单价、</w:t>
      </w:r>
      <w:r>
        <w:rPr>
          <w:rFonts w:hint="eastAsia" w:eastAsia="方正仿宋_GBK" w:cs="Times New Roman"/>
          <w:kern w:val="0"/>
          <w:sz w:val="30"/>
          <w:szCs w:val="30"/>
          <w:highlight w:val="none"/>
          <w:lang w:val="zh-CN"/>
        </w:rPr>
        <w:t>总</w:t>
      </w:r>
      <w:r>
        <w:rPr>
          <w:rFonts w:hint="default" w:ascii="Times New Roman" w:hAnsi="Times New Roman" w:eastAsia="方正仿宋_GBK" w:cs="Times New Roman"/>
          <w:kern w:val="0"/>
          <w:sz w:val="30"/>
          <w:szCs w:val="30"/>
          <w:highlight w:val="none"/>
          <w:lang w:val="zh-CN"/>
        </w:rPr>
        <w:t>价、</w:t>
      </w:r>
      <w:r>
        <w:rPr>
          <w:rFonts w:hint="eastAsia" w:eastAsia="方正仿宋_GBK" w:cs="Times New Roman"/>
          <w:kern w:val="0"/>
          <w:sz w:val="30"/>
          <w:szCs w:val="30"/>
          <w:highlight w:val="none"/>
          <w:lang w:val="zh-CN"/>
        </w:rPr>
        <w:t>合计</w:t>
      </w:r>
      <w:r>
        <w:rPr>
          <w:rFonts w:hint="default" w:ascii="Times New Roman" w:hAnsi="Times New Roman" w:eastAsia="方正仿宋_GBK" w:cs="Times New Roman"/>
          <w:kern w:val="0"/>
          <w:sz w:val="30"/>
          <w:szCs w:val="30"/>
          <w:highlight w:val="none"/>
          <w:lang w:val="zh-CN"/>
        </w:rPr>
        <w:t>）为</w:t>
      </w:r>
      <w:r>
        <w:rPr>
          <w:rFonts w:hint="default" w:ascii="Times New Roman" w:hAnsi="Times New Roman" w:eastAsia="方正仿宋_GBK" w:cs="Times New Roman"/>
          <w:kern w:val="0"/>
          <w:sz w:val="32"/>
          <w:szCs w:val="32"/>
          <w:highlight w:val="none"/>
        </w:rPr>
        <w:t>包含</w:t>
      </w:r>
      <w:r>
        <w:rPr>
          <w:rFonts w:hint="default" w:ascii="Times New Roman" w:hAnsi="Times New Roman" w:eastAsia="方正仿宋_GBK" w:cs="Times New Roman"/>
          <w:kern w:val="0"/>
          <w:sz w:val="32"/>
          <w:szCs w:val="32"/>
          <w:lang w:val="zh-CN"/>
        </w:rPr>
        <w:t>本项目所需的</w:t>
      </w:r>
      <w:r>
        <w:rPr>
          <w:rFonts w:hint="default" w:ascii="Times New Roman" w:hAnsi="Times New Roman" w:eastAsia="方正仿宋_GBK" w:cs="Times New Roman"/>
          <w:bCs w:val="0"/>
          <w:color w:val="auto"/>
          <w:kern w:val="0"/>
          <w:sz w:val="30"/>
          <w:szCs w:val="30"/>
          <w:lang w:val="zh-CN" w:eastAsia="zh-CN"/>
        </w:rPr>
        <w:t>设备</w:t>
      </w:r>
      <w:r>
        <w:rPr>
          <w:rFonts w:hint="default" w:ascii="Times New Roman" w:hAnsi="Times New Roman" w:eastAsia="方正仿宋_GBK" w:cs="Times New Roman"/>
          <w:bCs w:val="0"/>
          <w:color w:val="auto"/>
          <w:kern w:val="0"/>
          <w:sz w:val="30"/>
          <w:szCs w:val="30"/>
          <w:lang w:val="zh-CN"/>
        </w:rPr>
        <w:t>费、人工费、</w:t>
      </w:r>
      <w:r>
        <w:rPr>
          <w:rFonts w:hint="default" w:ascii="Times New Roman" w:hAnsi="Times New Roman" w:eastAsia="方正仿宋_GBK" w:cs="Times New Roman"/>
          <w:bCs w:val="0"/>
          <w:color w:val="auto"/>
          <w:kern w:val="0"/>
          <w:sz w:val="30"/>
          <w:szCs w:val="30"/>
          <w:lang w:val="zh-CN" w:eastAsia="zh-CN"/>
        </w:rPr>
        <w:t>技术服务</w:t>
      </w:r>
      <w:r>
        <w:rPr>
          <w:rFonts w:hint="default" w:ascii="Times New Roman" w:hAnsi="Times New Roman" w:eastAsia="方正仿宋_GBK" w:cs="Times New Roman"/>
          <w:bCs w:val="0"/>
          <w:color w:val="auto"/>
          <w:kern w:val="0"/>
          <w:sz w:val="30"/>
          <w:szCs w:val="30"/>
          <w:lang w:val="zh-CN"/>
        </w:rPr>
        <w:t>费、</w:t>
      </w:r>
      <w:r>
        <w:rPr>
          <w:rFonts w:hint="default" w:ascii="Times New Roman" w:hAnsi="Times New Roman" w:eastAsia="方正仿宋_GBK" w:cs="Times New Roman"/>
          <w:bCs w:val="0"/>
          <w:color w:val="auto"/>
          <w:kern w:val="0"/>
          <w:sz w:val="30"/>
          <w:szCs w:val="30"/>
          <w:lang w:val="zh-CN" w:eastAsia="zh-CN"/>
        </w:rPr>
        <w:t>税费（税率符合国家法律法规和相关政策要求）、</w:t>
      </w:r>
      <w:r>
        <w:rPr>
          <w:rFonts w:hint="default" w:eastAsia="方正仿宋_GBK" w:cs="Times New Roman"/>
          <w:bCs w:val="0"/>
          <w:color w:val="auto"/>
          <w:kern w:val="0"/>
          <w:sz w:val="30"/>
          <w:szCs w:val="30"/>
          <w:lang w:val="zh-CN" w:eastAsia="zh-CN"/>
        </w:rPr>
        <w:t>安全文明施工费（不低于2%合同金额）、</w:t>
      </w:r>
      <w:r>
        <w:rPr>
          <w:rFonts w:hint="default" w:ascii="Times New Roman" w:hAnsi="Times New Roman" w:eastAsia="方正仿宋_GBK" w:cs="Times New Roman"/>
          <w:bCs w:val="0"/>
          <w:color w:val="auto"/>
          <w:kern w:val="0"/>
          <w:sz w:val="30"/>
          <w:szCs w:val="30"/>
          <w:lang w:val="zh-CN" w:eastAsia="zh-CN"/>
        </w:rPr>
        <w:t>保险费、人员交通和食宿费及相关的</w:t>
      </w:r>
      <w:r>
        <w:rPr>
          <w:rFonts w:hint="default" w:ascii="Times New Roman" w:hAnsi="Times New Roman" w:eastAsia="方正仿宋_GBK" w:cs="Times New Roman"/>
          <w:bCs w:val="0"/>
          <w:color w:val="auto"/>
          <w:kern w:val="0"/>
          <w:sz w:val="30"/>
          <w:szCs w:val="30"/>
          <w:lang w:val="zh-CN"/>
        </w:rPr>
        <w:t>所有费用</w:t>
      </w:r>
      <w:r>
        <w:rPr>
          <w:rFonts w:hint="default" w:ascii="Times New Roman" w:hAnsi="Times New Roman" w:eastAsia="方正仿宋_GBK" w:cs="Times New Roman"/>
          <w:color w:val="auto"/>
          <w:kern w:val="0"/>
          <w:sz w:val="30"/>
          <w:szCs w:val="30"/>
          <w:lang w:val="zh-CN" w:eastAsia="zh-CN"/>
        </w:rPr>
        <w:t>。</w:t>
      </w:r>
      <w:r>
        <w:rPr>
          <w:rFonts w:hint="default" w:ascii="Times New Roman" w:hAnsi="Times New Roman" w:eastAsia="方正仿宋_GBK" w:cs="Times New Roman"/>
          <w:bCs w:val="0"/>
          <w:color w:val="auto"/>
          <w:kern w:val="0"/>
          <w:sz w:val="30"/>
          <w:szCs w:val="30"/>
          <w:lang w:val="zh-CN" w:eastAsia="zh-CN"/>
        </w:rPr>
        <w:t>合同执行期间单价和总价均不予以调整。</w:t>
      </w:r>
    </w:p>
    <w:p>
      <w:pPr>
        <w:pStyle w:val="199"/>
        <w:pageBreakBefore w:val="0"/>
        <w:kinsoku/>
        <w:overflowPunct/>
        <w:topLinePunct w:val="0"/>
        <w:bidi w:val="0"/>
        <w:spacing w:line="594" w:lineRule="exact"/>
        <w:ind w:left="0" w:leftChars="0" w:right="0" w:firstLine="600" w:firstLineChars="200"/>
        <w:rPr>
          <w:rFonts w:hint="default" w:ascii="Times New Roman" w:hAnsi="Times New Roman" w:eastAsia="方正仿宋_GBK" w:cs="Times New Roman"/>
          <w:sz w:val="30"/>
          <w:szCs w:val="30"/>
          <w:lang w:eastAsia="zh-CN"/>
        </w:rPr>
      </w:pPr>
    </w:p>
    <w:p>
      <w:pPr>
        <w:pStyle w:val="199"/>
        <w:pageBreakBefore w:val="0"/>
        <w:kinsoku/>
        <w:overflowPunct/>
        <w:topLinePunct w:val="0"/>
        <w:bidi w:val="0"/>
        <w:spacing w:line="594" w:lineRule="exact"/>
        <w:ind w:left="0" w:leftChars="0" w:right="0" w:firstLine="480"/>
        <w:rPr>
          <w:sz w:val="24"/>
          <w:szCs w:val="24"/>
          <w:lang w:eastAsia="zh-CN"/>
        </w:rPr>
      </w:pPr>
    </w:p>
    <w:p>
      <w:pPr>
        <w:pageBreakBefore w:val="0"/>
        <w:tabs>
          <w:tab w:val="left" w:pos="1088"/>
        </w:tabs>
        <w:kinsoku/>
        <w:wordWrap w:val="0"/>
        <w:overflowPunct/>
        <w:topLinePunct w:val="0"/>
        <w:bidi w:val="0"/>
        <w:adjustRightInd w:val="0"/>
        <w:spacing w:line="594" w:lineRule="exact"/>
        <w:ind w:left="0" w:leftChars="0" w:right="0"/>
        <w:jc w:val="center"/>
        <w:rPr>
          <w:rFonts w:hint="eastAsia" w:ascii="方正仿宋_GBK" w:hAnsi="方正仿宋_GBK" w:eastAsia="方正仿宋_GBK" w:cs="方正仿宋_GBK"/>
          <w:bCs/>
          <w:kern w:val="2"/>
          <w:sz w:val="30"/>
          <w:szCs w:val="30"/>
          <w:lang w:val="en-US" w:eastAsia="zh-CN" w:bidi="ar-SA"/>
        </w:rPr>
      </w:pPr>
      <w:r>
        <w:rPr>
          <w:rFonts w:hint="eastAsia"/>
          <w:sz w:val="24"/>
          <w:szCs w:val="24"/>
          <w:lang w:val="en-US" w:eastAsia="zh-CN"/>
        </w:rPr>
        <w:t xml:space="preserve">   </w:t>
      </w:r>
      <w:r>
        <w:rPr>
          <w:rFonts w:hint="eastAsia" w:ascii="方正仿宋_GBK" w:hAnsi="方正仿宋_GBK" w:eastAsia="方正仿宋_GBK" w:cs="方正仿宋_GBK"/>
          <w:bCs/>
          <w:kern w:val="2"/>
          <w:sz w:val="30"/>
          <w:szCs w:val="30"/>
          <w:lang w:val="en-US" w:eastAsia="zh-CN" w:bidi="ar-SA"/>
        </w:rPr>
        <w:t xml:space="preserve">                              报价人（盖单位章）：</w:t>
      </w:r>
    </w:p>
    <w:p>
      <w:pPr>
        <w:pageBreakBefore w:val="0"/>
        <w:tabs>
          <w:tab w:val="left" w:pos="1088"/>
        </w:tabs>
        <w:kinsoku/>
        <w:wordWrap w:val="0"/>
        <w:overflowPunct/>
        <w:topLinePunct w:val="0"/>
        <w:bidi w:val="0"/>
        <w:adjustRightInd w:val="0"/>
        <w:spacing w:line="594" w:lineRule="exact"/>
        <w:ind w:left="0" w:leftChars="0" w:right="0"/>
        <w:jc w:val="center"/>
        <w:rPr>
          <w:rFonts w:hint="eastAsia" w:asciiTheme="majorEastAsia" w:hAnsiTheme="majorEastAsia" w:eastAsiaTheme="majorEastAsia" w:cstheme="majorEastAsia"/>
          <w:b/>
          <w:kern w:val="0"/>
          <w:sz w:val="36"/>
          <w:szCs w:val="36"/>
          <w:lang w:val="zh-CN"/>
        </w:rPr>
      </w:pPr>
      <w:r>
        <w:rPr>
          <w:rFonts w:hint="eastAsia" w:ascii="方正仿宋_GBK" w:hAnsi="方正仿宋_GBK" w:eastAsia="方正仿宋_GBK" w:cs="方正仿宋_GBK"/>
          <w:bCs/>
          <w:kern w:val="2"/>
          <w:sz w:val="30"/>
          <w:szCs w:val="30"/>
          <w:lang w:val="en-US" w:eastAsia="zh-CN" w:bidi="ar-SA"/>
        </w:rPr>
        <w:t xml:space="preserve">                                 日期：           </w:t>
      </w:r>
      <w:r>
        <w:rPr>
          <w:sz w:val="24"/>
          <w:szCs w:val="24"/>
          <w:u w:val="single"/>
          <w:lang w:eastAsia="zh-CN"/>
        </w:rPr>
        <w:t xml:space="preserve">   </w:t>
      </w:r>
    </w:p>
    <w:p>
      <w:pPr>
        <w:pStyle w:val="45"/>
        <w:pageBreakBefore w:val="0"/>
        <w:kinsoku/>
        <w:overflowPunct/>
        <w:topLinePunct w:val="0"/>
        <w:bidi w:val="0"/>
        <w:spacing w:after="0" w:line="594" w:lineRule="exact"/>
        <w:ind w:left="0" w:leftChars="0" w:right="0" w:firstLine="0"/>
        <w:jc w:val="center"/>
        <w:rPr>
          <w:rFonts w:hint="eastAsia" w:asciiTheme="majorEastAsia" w:hAnsiTheme="majorEastAsia" w:eastAsiaTheme="majorEastAsia" w:cstheme="majorEastAsia"/>
          <w:b/>
          <w:kern w:val="0"/>
          <w:sz w:val="36"/>
          <w:szCs w:val="36"/>
          <w:lang w:val="zh-CN"/>
        </w:rPr>
      </w:pPr>
    </w:p>
    <w:p>
      <w:pPr>
        <w:pStyle w:val="45"/>
        <w:pageBreakBefore w:val="0"/>
        <w:kinsoku/>
        <w:overflowPunct/>
        <w:topLinePunct w:val="0"/>
        <w:bidi w:val="0"/>
        <w:spacing w:after="0" w:line="594" w:lineRule="exact"/>
        <w:ind w:left="0" w:leftChars="0" w:right="0" w:firstLine="0"/>
        <w:jc w:val="center"/>
        <w:rPr>
          <w:rFonts w:hint="eastAsia" w:asciiTheme="majorEastAsia" w:hAnsiTheme="majorEastAsia" w:eastAsiaTheme="majorEastAsia" w:cstheme="majorEastAsia"/>
          <w:b/>
          <w:kern w:val="0"/>
          <w:sz w:val="36"/>
          <w:szCs w:val="36"/>
          <w:lang w:val="zh-CN"/>
        </w:rPr>
      </w:pPr>
    </w:p>
    <w:p>
      <w:pPr>
        <w:pStyle w:val="45"/>
        <w:pageBreakBefore w:val="0"/>
        <w:kinsoku/>
        <w:overflowPunct/>
        <w:topLinePunct w:val="0"/>
        <w:bidi w:val="0"/>
        <w:spacing w:after="0" w:line="594" w:lineRule="exact"/>
        <w:ind w:left="0" w:leftChars="0" w:right="0" w:firstLine="0"/>
        <w:jc w:val="center"/>
        <w:rPr>
          <w:rFonts w:hint="eastAsia" w:asciiTheme="majorEastAsia" w:hAnsiTheme="majorEastAsia" w:eastAsiaTheme="majorEastAsia" w:cstheme="majorEastAsia"/>
          <w:b/>
          <w:kern w:val="0"/>
          <w:sz w:val="36"/>
          <w:szCs w:val="36"/>
          <w:lang w:val="zh-CN"/>
        </w:rPr>
      </w:pPr>
    </w:p>
    <w:p>
      <w:pPr>
        <w:pStyle w:val="45"/>
        <w:pageBreakBefore w:val="0"/>
        <w:kinsoku/>
        <w:overflowPunct/>
        <w:topLinePunct w:val="0"/>
        <w:bidi w:val="0"/>
        <w:spacing w:after="0" w:line="594" w:lineRule="exact"/>
        <w:ind w:left="0" w:leftChars="0" w:right="0" w:firstLine="0"/>
        <w:jc w:val="center"/>
        <w:rPr>
          <w:rFonts w:hint="eastAsia" w:asciiTheme="majorEastAsia" w:hAnsiTheme="majorEastAsia" w:eastAsiaTheme="majorEastAsia" w:cstheme="majorEastAsia"/>
          <w:b/>
          <w:kern w:val="0"/>
          <w:sz w:val="36"/>
          <w:szCs w:val="36"/>
          <w:lang w:val="zh-CN"/>
        </w:rPr>
      </w:pPr>
    </w:p>
    <w:p>
      <w:pPr>
        <w:pStyle w:val="45"/>
        <w:pageBreakBefore w:val="0"/>
        <w:kinsoku/>
        <w:overflowPunct/>
        <w:topLinePunct w:val="0"/>
        <w:bidi w:val="0"/>
        <w:spacing w:after="0" w:line="594" w:lineRule="exact"/>
        <w:ind w:left="0" w:leftChars="0" w:right="0" w:firstLine="0"/>
        <w:jc w:val="center"/>
        <w:rPr>
          <w:rFonts w:hint="eastAsia" w:asciiTheme="majorEastAsia" w:hAnsiTheme="majorEastAsia" w:eastAsiaTheme="majorEastAsia" w:cstheme="majorEastAsia"/>
          <w:b/>
          <w:kern w:val="0"/>
          <w:sz w:val="36"/>
          <w:szCs w:val="36"/>
          <w:lang w:val="zh-CN"/>
        </w:rPr>
      </w:pPr>
    </w:p>
    <w:p>
      <w:pPr>
        <w:pStyle w:val="45"/>
        <w:pageBreakBefore w:val="0"/>
        <w:kinsoku/>
        <w:overflowPunct/>
        <w:topLinePunct w:val="0"/>
        <w:bidi w:val="0"/>
        <w:spacing w:after="0" w:line="594" w:lineRule="exact"/>
        <w:ind w:left="0" w:leftChars="0" w:right="0" w:firstLine="0"/>
        <w:jc w:val="center"/>
        <w:rPr>
          <w:rFonts w:hint="eastAsia" w:asciiTheme="majorEastAsia" w:hAnsiTheme="majorEastAsia" w:eastAsiaTheme="majorEastAsia" w:cstheme="majorEastAsia"/>
          <w:b/>
          <w:kern w:val="0"/>
          <w:sz w:val="36"/>
          <w:szCs w:val="36"/>
          <w:lang w:val="zh-CN"/>
        </w:rPr>
      </w:pPr>
    </w:p>
    <w:p>
      <w:pPr>
        <w:pStyle w:val="45"/>
        <w:pageBreakBefore w:val="0"/>
        <w:kinsoku/>
        <w:overflowPunct/>
        <w:topLinePunct w:val="0"/>
        <w:bidi w:val="0"/>
        <w:spacing w:after="0" w:line="594" w:lineRule="exact"/>
        <w:ind w:left="0" w:leftChars="0" w:right="0" w:firstLine="0"/>
        <w:jc w:val="center"/>
        <w:rPr>
          <w:rFonts w:hint="eastAsia" w:asciiTheme="majorEastAsia" w:hAnsiTheme="majorEastAsia" w:eastAsiaTheme="majorEastAsia" w:cstheme="majorEastAsia"/>
          <w:b/>
          <w:kern w:val="0"/>
          <w:sz w:val="36"/>
          <w:szCs w:val="36"/>
          <w:lang w:val="zh-CN"/>
        </w:rPr>
      </w:pPr>
    </w:p>
    <w:p>
      <w:pPr>
        <w:pStyle w:val="45"/>
        <w:pageBreakBefore w:val="0"/>
        <w:kinsoku/>
        <w:overflowPunct/>
        <w:topLinePunct w:val="0"/>
        <w:bidi w:val="0"/>
        <w:spacing w:after="0" w:line="594" w:lineRule="exact"/>
        <w:ind w:left="0" w:leftChars="0" w:right="0" w:firstLine="0"/>
        <w:jc w:val="center"/>
        <w:rPr>
          <w:rFonts w:hint="eastAsia" w:asciiTheme="majorEastAsia" w:hAnsiTheme="majorEastAsia" w:eastAsiaTheme="majorEastAsia" w:cstheme="majorEastAsia"/>
          <w:b/>
          <w:kern w:val="0"/>
          <w:sz w:val="36"/>
          <w:szCs w:val="36"/>
          <w:lang w:val="zh-CN"/>
        </w:rPr>
      </w:pPr>
    </w:p>
    <w:p>
      <w:pPr>
        <w:pStyle w:val="45"/>
        <w:pageBreakBefore w:val="0"/>
        <w:kinsoku/>
        <w:overflowPunct/>
        <w:topLinePunct w:val="0"/>
        <w:bidi w:val="0"/>
        <w:spacing w:after="0" w:line="594" w:lineRule="exact"/>
        <w:ind w:left="0" w:leftChars="0" w:right="0" w:firstLine="0"/>
        <w:jc w:val="center"/>
        <w:rPr>
          <w:rFonts w:hint="eastAsia" w:asciiTheme="majorEastAsia" w:hAnsiTheme="majorEastAsia" w:eastAsiaTheme="majorEastAsia" w:cstheme="majorEastAsia"/>
          <w:b/>
          <w:kern w:val="0"/>
          <w:sz w:val="36"/>
          <w:szCs w:val="36"/>
          <w:lang w:val="zh-CN"/>
        </w:rPr>
      </w:pPr>
    </w:p>
    <w:p>
      <w:pPr>
        <w:pStyle w:val="45"/>
        <w:pageBreakBefore w:val="0"/>
        <w:kinsoku/>
        <w:overflowPunct/>
        <w:topLinePunct w:val="0"/>
        <w:bidi w:val="0"/>
        <w:spacing w:after="0" w:line="594" w:lineRule="exact"/>
        <w:ind w:left="0" w:leftChars="0" w:right="0" w:firstLine="0"/>
        <w:jc w:val="center"/>
        <w:rPr>
          <w:rFonts w:hint="eastAsia" w:asciiTheme="majorEastAsia" w:hAnsiTheme="majorEastAsia" w:eastAsiaTheme="majorEastAsia" w:cstheme="majorEastAsia"/>
          <w:b/>
          <w:kern w:val="0"/>
          <w:sz w:val="36"/>
          <w:szCs w:val="36"/>
          <w:lang w:val="zh-CN"/>
        </w:rPr>
      </w:pPr>
    </w:p>
    <w:p>
      <w:pPr>
        <w:pStyle w:val="45"/>
        <w:pageBreakBefore w:val="0"/>
        <w:kinsoku/>
        <w:overflowPunct/>
        <w:topLinePunct w:val="0"/>
        <w:bidi w:val="0"/>
        <w:spacing w:after="0" w:line="594" w:lineRule="exact"/>
        <w:ind w:left="0" w:leftChars="0" w:right="0" w:firstLine="0"/>
        <w:jc w:val="center"/>
        <w:rPr>
          <w:rFonts w:hint="eastAsia" w:asciiTheme="majorEastAsia" w:hAnsiTheme="majorEastAsia" w:eastAsiaTheme="majorEastAsia" w:cstheme="majorEastAsia"/>
          <w:b/>
          <w:kern w:val="0"/>
          <w:sz w:val="36"/>
          <w:szCs w:val="36"/>
          <w:lang w:val="zh-CN"/>
        </w:rPr>
      </w:pPr>
    </w:p>
    <w:p>
      <w:pPr>
        <w:pStyle w:val="45"/>
        <w:pageBreakBefore w:val="0"/>
        <w:kinsoku/>
        <w:overflowPunct/>
        <w:topLinePunct w:val="0"/>
        <w:bidi w:val="0"/>
        <w:spacing w:after="0" w:line="594" w:lineRule="exact"/>
        <w:ind w:left="0" w:leftChars="0" w:right="0" w:firstLine="0"/>
        <w:jc w:val="center"/>
        <w:rPr>
          <w:rFonts w:hint="eastAsia" w:asciiTheme="majorEastAsia" w:hAnsiTheme="majorEastAsia" w:eastAsiaTheme="majorEastAsia" w:cstheme="majorEastAsia"/>
          <w:b/>
          <w:kern w:val="0"/>
          <w:sz w:val="36"/>
          <w:szCs w:val="36"/>
          <w:lang w:val="zh-CN"/>
        </w:rPr>
      </w:pPr>
    </w:p>
    <w:p>
      <w:pPr>
        <w:pStyle w:val="45"/>
        <w:pageBreakBefore w:val="0"/>
        <w:kinsoku/>
        <w:overflowPunct/>
        <w:topLinePunct w:val="0"/>
        <w:bidi w:val="0"/>
        <w:spacing w:after="0" w:line="594" w:lineRule="exact"/>
        <w:ind w:left="0" w:leftChars="0" w:right="0" w:firstLine="0"/>
        <w:jc w:val="center"/>
        <w:rPr>
          <w:rFonts w:hint="eastAsia" w:asciiTheme="majorEastAsia" w:hAnsiTheme="majorEastAsia" w:eastAsiaTheme="majorEastAsia" w:cstheme="majorEastAsia"/>
          <w:b/>
          <w:kern w:val="0"/>
          <w:sz w:val="36"/>
          <w:szCs w:val="36"/>
          <w:lang w:val="zh-CN"/>
        </w:rPr>
      </w:pPr>
    </w:p>
    <w:p>
      <w:pPr>
        <w:pStyle w:val="45"/>
        <w:pageBreakBefore w:val="0"/>
        <w:kinsoku/>
        <w:overflowPunct/>
        <w:topLinePunct w:val="0"/>
        <w:bidi w:val="0"/>
        <w:spacing w:after="0" w:line="594" w:lineRule="exact"/>
        <w:ind w:left="0" w:leftChars="0" w:right="0" w:firstLine="0"/>
        <w:jc w:val="center"/>
        <w:rPr>
          <w:rFonts w:hint="eastAsia" w:asciiTheme="majorEastAsia" w:hAnsiTheme="majorEastAsia" w:eastAsiaTheme="majorEastAsia" w:cstheme="majorEastAsia"/>
          <w:b/>
          <w:kern w:val="0"/>
          <w:sz w:val="36"/>
          <w:szCs w:val="36"/>
          <w:lang w:val="zh-CN"/>
        </w:rPr>
      </w:pPr>
    </w:p>
    <w:p>
      <w:pPr>
        <w:pStyle w:val="45"/>
        <w:pageBreakBefore w:val="0"/>
        <w:kinsoku/>
        <w:overflowPunct/>
        <w:topLinePunct w:val="0"/>
        <w:bidi w:val="0"/>
        <w:spacing w:after="0" w:line="594" w:lineRule="exact"/>
        <w:ind w:left="0" w:leftChars="0" w:right="0" w:firstLine="0"/>
        <w:jc w:val="both"/>
        <w:rPr>
          <w:rFonts w:hint="eastAsia" w:asciiTheme="majorEastAsia" w:hAnsiTheme="majorEastAsia" w:eastAsiaTheme="majorEastAsia" w:cstheme="majorEastAsia"/>
          <w:b/>
          <w:kern w:val="0"/>
          <w:sz w:val="36"/>
          <w:szCs w:val="36"/>
          <w:lang w:val="zh-CN"/>
        </w:rPr>
      </w:pPr>
    </w:p>
    <w:p>
      <w:pPr>
        <w:pStyle w:val="45"/>
        <w:pageBreakBefore w:val="0"/>
        <w:kinsoku/>
        <w:overflowPunct/>
        <w:topLinePunct w:val="0"/>
        <w:bidi w:val="0"/>
        <w:spacing w:after="0" w:line="594" w:lineRule="exact"/>
        <w:ind w:left="0" w:leftChars="0" w:right="0" w:firstLine="0"/>
        <w:jc w:val="center"/>
        <w:rPr>
          <w:rFonts w:asciiTheme="majorEastAsia" w:hAnsiTheme="majorEastAsia" w:eastAsiaTheme="majorEastAsia" w:cstheme="majorEastAsia"/>
          <w:b/>
          <w:kern w:val="0"/>
          <w:sz w:val="36"/>
          <w:szCs w:val="36"/>
          <w:lang w:val="zh-CN"/>
        </w:rPr>
      </w:pPr>
      <w:r>
        <w:rPr>
          <w:rFonts w:hint="eastAsia" w:asciiTheme="majorEastAsia" w:hAnsiTheme="majorEastAsia" w:eastAsiaTheme="majorEastAsia" w:cstheme="majorEastAsia"/>
          <w:b/>
          <w:kern w:val="0"/>
          <w:sz w:val="36"/>
          <w:szCs w:val="36"/>
          <w:lang w:val="zh-CN"/>
        </w:rPr>
        <w:t>四、资格审查资料</w:t>
      </w:r>
    </w:p>
    <w:p>
      <w:pPr>
        <w:pageBreakBefore w:val="0"/>
        <w:tabs>
          <w:tab w:val="left" w:leader="underscore" w:pos="7582"/>
        </w:tabs>
        <w:kinsoku/>
        <w:overflowPunct/>
        <w:topLinePunct w:val="0"/>
        <w:bidi w:val="0"/>
        <w:spacing w:line="594" w:lineRule="exact"/>
        <w:ind w:left="0" w:leftChars="0" w:right="0"/>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1.营业执照、法定代表人身份证明及授权委托书</w:t>
      </w:r>
    </w:p>
    <w:p>
      <w:pPr>
        <w:pageBreakBefore w:val="0"/>
        <w:tabs>
          <w:tab w:val="left" w:leader="underscore" w:pos="7582"/>
        </w:tabs>
        <w:kinsoku/>
        <w:overflowPunct/>
        <w:topLinePunct w:val="0"/>
        <w:bidi w:val="0"/>
        <w:spacing w:line="594" w:lineRule="exact"/>
        <w:ind w:left="0" w:leftChars="0" w:right="0"/>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2.资质证书</w:t>
      </w:r>
    </w:p>
    <w:p>
      <w:pPr>
        <w:pageBreakBefore w:val="0"/>
        <w:tabs>
          <w:tab w:val="left" w:leader="underscore" w:pos="7582"/>
        </w:tabs>
        <w:kinsoku/>
        <w:overflowPunct/>
        <w:topLinePunct w:val="0"/>
        <w:bidi w:val="0"/>
        <w:spacing w:line="594" w:lineRule="exact"/>
        <w:ind w:left="0" w:leftChars="0" w:right="0"/>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3.业绩证明</w:t>
      </w:r>
    </w:p>
    <w:p>
      <w:pPr>
        <w:pageBreakBefore w:val="0"/>
        <w:kinsoku/>
        <w:overflowPunct/>
        <w:topLinePunct w:val="0"/>
        <w:bidi w:val="0"/>
        <w:spacing w:line="594" w:lineRule="exact"/>
        <w:ind w:left="0" w:leftChars="0" w:right="0"/>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4.人力资源配备</w:t>
      </w:r>
    </w:p>
    <w:p>
      <w:pPr>
        <w:tabs>
          <w:tab w:val="left" w:leader="underscore" w:pos="7582"/>
        </w:tabs>
        <w:spacing w:line="510" w:lineRule="exact"/>
        <w:rPr>
          <w:rFonts w:hint="eastAsia"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*注：以上报价文件均需加盖鲜章并装订成册。装订采用A4纸幅面，不得采用活页夹等可随时拆换的方式装订，目录、页码齐全。</w:t>
      </w:r>
    </w:p>
    <w:p>
      <w:pPr>
        <w:pageBreakBefore w:val="0"/>
        <w:tabs>
          <w:tab w:val="left" w:leader="underscore" w:pos="7582"/>
        </w:tabs>
        <w:kinsoku/>
        <w:overflowPunct/>
        <w:topLinePunct w:val="0"/>
        <w:bidi w:val="0"/>
        <w:spacing w:line="594" w:lineRule="exact"/>
        <w:ind w:left="0" w:leftChars="0" w:right="0"/>
        <w:rPr>
          <w:rFonts w:hint="default" w:ascii="Times New Roman" w:hAnsi="Times New Roman" w:eastAsia="方正仿宋_GBK" w:cs="Times New Roman"/>
          <w:sz w:val="28"/>
          <w:szCs w:val="28"/>
          <w:lang w:eastAsia="zh-CN"/>
        </w:rPr>
      </w:pPr>
    </w:p>
    <w:p>
      <w:pPr>
        <w:pageBreakBefore w:val="0"/>
        <w:widowControl/>
        <w:kinsoku/>
        <w:overflowPunct/>
        <w:topLinePunct w:val="0"/>
        <w:bidi w:val="0"/>
        <w:spacing w:line="594" w:lineRule="exact"/>
        <w:ind w:left="0" w:leftChars="0" w:right="0"/>
        <w:rPr>
          <w:rFonts w:asciiTheme="minorEastAsia" w:hAnsiTheme="minorEastAsia" w:eastAsiaTheme="minorEastAsia" w:cstheme="minorEastAsia"/>
          <w:color w:val="000000" w:themeColor="text1"/>
          <w:sz w:val="24"/>
          <w:szCs w:val="24"/>
          <w:lang w:eastAsia="zh-CN"/>
          <w14:textFill>
            <w14:solidFill>
              <w14:schemeClr w14:val="tx1"/>
            </w14:solidFill>
          </w14:textFill>
        </w:rPr>
      </w:pPr>
    </w:p>
    <w:p>
      <w:pPr>
        <w:pageBreakBefore w:val="0"/>
        <w:kinsoku/>
        <w:overflowPunct/>
        <w:topLinePunct w:val="0"/>
        <w:bidi w:val="0"/>
        <w:adjustRightInd w:val="0"/>
        <w:snapToGrid w:val="0"/>
        <w:spacing w:line="594" w:lineRule="exact"/>
        <w:ind w:left="0" w:leftChars="0" w:right="0"/>
        <w:jc w:val="center"/>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br w:type="page"/>
      </w:r>
    </w:p>
    <w:p>
      <w:pPr>
        <w:pStyle w:val="93"/>
        <w:pageBreakBefore w:val="0"/>
        <w:kinsoku/>
        <w:overflowPunct/>
        <w:topLinePunct w:val="0"/>
        <w:bidi w:val="0"/>
        <w:spacing w:line="594" w:lineRule="exact"/>
        <w:ind w:left="0" w:leftChars="0" w:right="0" w:firstLine="0"/>
        <w:rPr>
          <w:b/>
          <w:bCs/>
          <w:sz w:val="28"/>
          <w:szCs w:val="28"/>
        </w:rPr>
      </w:pPr>
      <w:r>
        <w:rPr>
          <w:rFonts w:hint="eastAsia"/>
          <w:b/>
          <w:bCs/>
          <w:sz w:val="28"/>
          <w:szCs w:val="28"/>
        </w:rPr>
        <w:t>1、营业执照</w:t>
      </w:r>
    </w:p>
    <w:p>
      <w:pPr>
        <w:pStyle w:val="93"/>
        <w:pageBreakBefore w:val="0"/>
        <w:kinsoku/>
        <w:overflowPunct/>
        <w:topLinePunct w:val="0"/>
        <w:bidi w:val="0"/>
        <w:spacing w:line="594" w:lineRule="exact"/>
        <w:ind w:left="0" w:leftChars="0" w:right="0" w:firstLine="0"/>
        <w:rPr>
          <w:b/>
          <w:bCs/>
          <w:sz w:val="28"/>
          <w:szCs w:val="28"/>
        </w:rPr>
      </w:pPr>
    </w:p>
    <w:p>
      <w:pPr>
        <w:pStyle w:val="93"/>
        <w:pageBreakBefore w:val="0"/>
        <w:kinsoku/>
        <w:overflowPunct/>
        <w:topLinePunct w:val="0"/>
        <w:bidi w:val="0"/>
        <w:spacing w:line="594" w:lineRule="exact"/>
        <w:ind w:left="0" w:leftChars="0" w:right="0" w:firstLine="0"/>
        <w:rPr>
          <w:b/>
          <w:bCs/>
          <w:sz w:val="28"/>
          <w:szCs w:val="28"/>
        </w:rPr>
      </w:pPr>
    </w:p>
    <w:p>
      <w:pPr>
        <w:pStyle w:val="93"/>
        <w:pageBreakBefore w:val="0"/>
        <w:kinsoku/>
        <w:overflowPunct/>
        <w:topLinePunct w:val="0"/>
        <w:bidi w:val="0"/>
        <w:spacing w:line="594" w:lineRule="exact"/>
        <w:ind w:left="0" w:leftChars="0" w:right="0" w:firstLine="0"/>
        <w:rPr>
          <w:b/>
          <w:bCs/>
          <w:sz w:val="28"/>
          <w:szCs w:val="28"/>
        </w:rPr>
      </w:pPr>
    </w:p>
    <w:p>
      <w:pPr>
        <w:pStyle w:val="93"/>
        <w:pageBreakBefore w:val="0"/>
        <w:kinsoku/>
        <w:overflowPunct/>
        <w:topLinePunct w:val="0"/>
        <w:bidi w:val="0"/>
        <w:spacing w:line="594" w:lineRule="exact"/>
        <w:ind w:left="0" w:leftChars="0" w:right="0" w:firstLine="0"/>
        <w:rPr>
          <w:b/>
          <w:bCs/>
          <w:sz w:val="28"/>
          <w:szCs w:val="28"/>
        </w:rPr>
      </w:pPr>
    </w:p>
    <w:p>
      <w:pPr>
        <w:pStyle w:val="93"/>
        <w:pageBreakBefore w:val="0"/>
        <w:kinsoku/>
        <w:overflowPunct/>
        <w:topLinePunct w:val="0"/>
        <w:bidi w:val="0"/>
        <w:spacing w:line="594" w:lineRule="exact"/>
        <w:ind w:left="0" w:leftChars="0" w:right="0" w:firstLine="0"/>
        <w:rPr>
          <w:b/>
          <w:bCs/>
          <w:sz w:val="28"/>
          <w:szCs w:val="28"/>
        </w:rPr>
      </w:pPr>
    </w:p>
    <w:p>
      <w:pPr>
        <w:pStyle w:val="93"/>
        <w:pageBreakBefore w:val="0"/>
        <w:kinsoku/>
        <w:overflowPunct/>
        <w:topLinePunct w:val="0"/>
        <w:bidi w:val="0"/>
        <w:spacing w:line="594" w:lineRule="exact"/>
        <w:ind w:left="0" w:leftChars="0" w:right="0" w:firstLine="0"/>
        <w:rPr>
          <w:b/>
          <w:bCs/>
          <w:sz w:val="28"/>
          <w:szCs w:val="28"/>
        </w:rPr>
      </w:pPr>
    </w:p>
    <w:p>
      <w:pPr>
        <w:pStyle w:val="93"/>
        <w:pageBreakBefore w:val="0"/>
        <w:kinsoku/>
        <w:overflowPunct/>
        <w:topLinePunct w:val="0"/>
        <w:bidi w:val="0"/>
        <w:spacing w:line="594" w:lineRule="exact"/>
        <w:ind w:left="0" w:leftChars="0" w:right="0" w:firstLine="0"/>
        <w:rPr>
          <w:b/>
          <w:bCs/>
          <w:sz w:val="28"/>
          <w:szCs w:val="28"/>
        </w:rPr>
      </w:pPr>
    </w:p>
    <w:p>
      <w:pPr>
        <w:pStyle w:val="93"/>
        <w:pageBreakBefore w:val="0"/>
        <w:kinsoku/>
        <w:overflowPunct/>
        <w:topLinePunct w:val="0"/>
        <w:bidi w:val="0"/>
        <w:spacing w:line="594" w:lineRule="exact"/>
        <w:ind w:left="0" w:leftChars="0" w:right="0" w:firstLine="0"/>
        <w:rPr>
          <w:b/>
          <w:bCs/>
          <w:sz w:val="28"/>
          <w:szCs w:val="28"/>
        </w:rPr>
      </w:pPr>
    </w:p>
    <w:p>
      <w:pPr>
        <w:pStyle w:val="93"/>
        <w:pageBreakBefore w:val="0"/>
        <w:kinsoku/>
        <w:overflowPunct/>
        <w:topLinePunct w:val="0"/>
        <w:bidi w:val="0"/>
        <w:spacing w:line="594" w:lineRule="exact"/>
        <w:ind w:left="0" w:leftChars="0" w:right="0" w:firstLine="0"/>
        <w:rPr>
          <w:b/>
          <w:bCs/>
          <w:sz w:val="28"/>
          <w:szCs w:val="28"/>
        </w:rPr>
      </w:pPr>
    </w:p>
    <w:p>
      <w:pPr>
        <w:pStyle w:val="93"/>
        <w:pageBreakBefore w:val="0"/>
        <w:kinsoku/>
        <w:overflowPunct/>
        <w:topLinePunct w:val="0"/>
        <w:bidi w:val="0"/>
        <w:spacing w:line="594" w:lineRule="exact"/>
        <w:ind w:left="0" w:leftChars="0" w:right="0" w:firstLine="0"/>
        <w:rPr>
          <w:b/>
          <w:bCs/>
          <w:sz w:val="28"/>
          <w:szCs w:val="28"/>
        </w:rPr>
      </w:pPr>
    </w:p>
    <w:p>
      <w:pPr>
        <w:pStyle w:val="93"/>
        <w:pageBreakBefore w:val="0"/>
        <w:kinsoku/>
        <w:overflowPunct/>
        <w:topLinePunct w:val="0"/>
        <w:bidi w:val="0"/>
        <w:spacing w:line="594" w:lineRule="exact"/>
        <w:ind w:left="0" w:leftChars="0" w:right="0" w:firstLine="0"/>
        <w:rPr>
          <w:b/>
          <w:bCs/>
          <w:sz w:val="28"/>
          <w:szCs w:val="28"/>
        </w:rPr>
      </w:pPr>
    </w:p>
    <w:p>
      <w:pPr>
        <w:pStyle w:val="93"/>
        <w:pageBreakBefore w:val="0"/>
        <w:kinsoku/>
        <w:overflowPunct/>
        <w:topLinePunct w:val="0"/>
        <w:bidi w:val="0"/>
        <w:spacing w:line="594" w:lineRule="exact"/>
        <w:ind w:left="0" w:leftChars="0" w:right="0" w:firstLine="0"/>
        <w:rPr>
          <w:b/>
          <w:bCs/>
          <w:sz w:val="28"/>
          <w:szCs w:val="28"/>
        </w:rPr>
      </w:pPr>
    </w:p>
    <w:p>
      <w:pPr>
        <w:pStyle w:val="93"/>
        <w:pageBreakBefore w:val="0"/>
        <w:kinsoku/>
        <w:overflowPunct/>
        <w:topLinePunct w:val="0"/>
        <w:bidi w:val="0"/>
        <w:spacing w:line="594" w:lineRule="exact"/>
        <w:ind w:left="0" w:leftChars="0" w:right="0" w:firstLine="0"/>
        <w:rPr>
          <w:b/>
          <w:bCs/>
          <w:sz w:val="28"/>
          <w:szCs w:val="28"/>
        </w:rPr>
      </w:pPr>
    </w:p>
    <w:p>
      <w:pPr>
        <w:pStyle w:val="93"/>
        <w:pageBreakBefore w:val="0"/>
        <w:kinsoku/>
        <w:overflowPunct/>
        <w:topLinePunct w:val="0"/>
        <w:bidi w:val="0"/>
        <w:spacing w:line="594" w:lineRule="exact"/>
        <w:ind w:left="0" w:leftChars="0" w:right="0" w:firstLine="0"/>
        <w:rPr>
          <w:b/>
          <w:bCs/>
          <w:sz w:val="28"/>
          <w:szCs w:val="28"/>
        </w:rPr>
      </w:pPr>
    </w:p>
    <w:p>
      <w:pPr>
        <w:pStyle w:val="93"/>
        <w:pageBreakBefore w:val="0"/>
        <w:kinsoku/>
        <w:overflowPunct/>
        <w:topLinePunct w:val="0"/>
        <w:bidi w:val="0"/>
        <w:spacing w:line="594" w:lineRule="exact"/>
        <w:ind w:left="0" w:leftChars="0" w:right="0" w:firstLine="0"/>
        <w:rPr>
          <w:b/>
          <w:bCs/>
          <w:sz w:val="28"/>
          <w:szCs w:val="28"/>
        </w:rPr>
      </w:pPr>
    </w:p>
    <w:p>
      <w:pPr>
        <w:pStyle w:val="93"/>
        <w:pageBreakBefore w:val="0"/>
        <w:kinsoku/>
        <w:overflowPunct/>
        <w:topLinePunct w:val="0"/>
        <w:bidi w:val="0"/>
        <w:spacing w:line="594" w:lineRule="exact"/>
        <w:ind w:left="0" w:leftChars="0" w:right="0" w:firstLine="0"/>
        <w:rPr>
          <w:b/>
          <w:bCs/>
          <w:sz w:val="28"/>
          <w:szCs w:val="28"/>
        </w:rPr>
      </w:pPr>
    </w:p>
    <w:p>
      <w:pPr>
        <w:pStyle w:val="93"/>
        <w:pageBreakBefore w:val="0"/>
        <w:kinsoku/>
        <w:overflowPunct/>
        <w:topLinePunct w:val="0"/>
        <w:bidi w:val="0"/>
        <w:spacing w:line="594" w:lineRule="exact"/>
        <w:ind w:left="0" w:leftChars="0" w:right="0" w:firstLine="0"/>
        <w:rPr>
          <w:b/>
          <w:bCs/>
          <w:sz w:val="28"/>
          <w:szCs w:val="28"/>
        </w:rPr>
      </w:pPr>
    </w:p>
    <w:p>
      <w:pPr>
        <w:pStyle w:val="93"/>
        <w:pageBreakBefore w:val="0"/>
        <w:kinsoku/>
        <w:overflowPunct/>
        <w:topLinePunct w:val="0"/>
        <w:bidi w:val="0"/>
        <w:spacing w:line="594" w:lineRule="exact"/>
        <w:ind w:left="0" w:leftChars="0" w:right="0" w:firstLine="0"/>
        <w:rPr>
          <w:b/>
          <w:bCs/>
          <w:sz w:val="28"/>
          <w:szCs w:val="28"/>
        </w:rPr>
      </w:pPr>
    </w:p>
    <w:p>
      <w:pPr>
        <w:pStyle w:val="93"/>
        <w:pageBreakBefore w:val="0"/>
        <w:kinsoku/>
        <w:overflowPunct/>
        <w:topLinePunct w:val="0"/>
        <w:bidi w:val="0"/>
        <w:spacing w:line="594" w:lineRule="exact"/>
        <w:ind w:left="0" w:leftChars="0" w:right="0" w:firstLine="0"/>
        <w:rPr>
          <w:b/>
          <w:bCs/>
          <w:sz w:val="28"/>
          <w:szCs w:val="28"/>
        </w:rPr>
      </w:pPr>
    </w:p>
    <w:p>
      <w:pPr>
        <w:pStyle w:val="93"/>
        <w:pageBreakBefore w:val="0"/>
        <w:kinsoku/>
        <w:overflowPunct/>
        <w:topLinePunct w:val="0"/>
        <w:bidi w:val="0"/>
        <w:spacing w:line="594" w:lineRule="exact"/>
        <w:ind w:left="0" w:leftChars="0" w:right="0" w:firstLine="0"/>
        <w:rPr>
          <w:b/>
          <w:bCs/>
          <w:sz w:val="28"/>
          <w:szCs w:val="28"/>
        </w:rPr>
      </w:pPr>
    </w:p>
    <w:p>
      <w:pPr>
        <w:pStyle w:val="93"/>
        <w:pageBreakBefore w:val="0"/>
        <w:kinsoku/>
        <w:overflowPunct/>
        <w:topLinePunct w:val="0"/>
        <w:bidi w:val="0"/>
        <w:spacing w:line="594" w:lineRule="exact"/>
        <w:ind w:left="0" w:leftChars="0" w:right="0" w:firstLine="0"/>
        <w:rPr>
          <w:b/>
          <w:bCs/>
          <w:sz w:val="28"/>
          <w:szCs w:val="28"/>
        </w:rPr>
      </w:pPr>
    </w:p>
    <w:p>
      <w:pPr>
        <w:pStyle w:val="93"/>
        <w:pageBreakBefore w:val="0"/>
        <w:kinsoku/>
        <w:overflowPunct/>
        <w:topLinePunct w:val="0"/>
        <w:bidi w:val="0"/>
        <w:spacing w:line="594" w:lineRule="exact"/>
        <w:ind w:left="0" w:leftChars="0" w:right="0" w:firstLine="0"/>
        <w:rPr>
          <w:b/>
          <w:bCs/>
          <w:sz w:val="28"/>
          <w:szCs w:val="28"/>
        </w:rPr>
      </w:pPr>
    </w:p>
    <w:p>
      <w:pPr>
        <w:pStyle w:val="93"/>
        <w:pageBreakBefore w:val="0"/>
        <w:kinsoku/>
        <w:overflowPunct/>
        <w:topLinePunct w:val="0"/>
        <w:bidi w:val="0"/>
        <w:spacing w:line="594" w:lineRule="exact"/>
        <w:ind w:left="0" w:leftChars="0" w:right="0" w:firstLine="0"/>
        <w:rPr>
          <w:b/>
          <w:bCs/>
          <w:sz w:val="28"/>
          <w:szCs w:val="28"/>
        </w:rPr>
      </w:pPr>
      <w:r>
        <w:rPr>
          <w:rFonts w:hint="eastAsia"/>
          <w:b/>
          <w:bCs/>
          <w:sz w:val="28"/>
          <w:szCs w:val="28"/>
        </w:rPr>
        <w:t>2、资质证书</w:t>
      </w:r>
    </w:p>
    <w:p>
      <w:pPr>
        <w:pStyle w:val="93"/>
        <w:pageBreakBefore w:val="0"/>
        <w:kinsoku/>
        <w:overflowPunct/>
        <w:topLinePunct w:val="0"/>
        <w:bidi w:val="0"/>
        <w:spacing w:line="594" w:lineRule="exact"/>
        <w:ind w:left="0" w:leftChars="0" w:right="0" w:firstLine="0"/>
        <w:rPr>
          <w:b/>
          <w:bCs/>
          <w:sz w:val="28"/>
          <w:szCs w:val="28"/>
        </w:rPr>
      </w:pPr>
    </w:p>
    <w:p>
      <w:pPr>
        <w:pStyle w:val="93"/>
        <w:pageBreakBefore w:val="0"/>
        <w:kinsoku/>
        <w:overflowPunct/>
        <w:topLinePunct w:val="0"/>
        <w:bidi w:val="0"/>
        <w:spacing w:line="594" w:lineRule="exact"/>
        <w:ind w:left="0" w:leftChars="0" w:right="0" w:firstLine="0"/>
        <w:rPr>
          <w:b/>
          <w:bCs/>
          <w:sz w:val="28"/>
          <w:szCs w:val="28"/>
        </w:rPr>
      </w:pPr>
    </w:p>
    <w:p>
      <w:pPr>
        <w:pStyle w:val="93"/>
        <w:pageBreakBefore w:val="0"/>
        <w:kinsoku/>
        <w:overflowPunct/>
        <w:topLinePunct w:val="0"/>
        <w:bidi w:val="0"/>
        <w:spacing w:line="594" w:lineRule="exact"/>
        <w:ind w:left="0" w:leftChars="0" w:right="0" w:firstLine="0"/>
        <w:rPr>
          <w:b/>
          <w:bCs/>
          <w:sz w:val="28"/>
          <w:szCs w:val="28"/>
        </w:rPr>
      </w:pPr>
    </w:p>
    <w:p>
      <w:pPr>
        <w:pStyle w:val="93"/>
        <w:pageBreakBefore w:val="0"/>
        <w:kinsoku/>
        <w:overflowPunct/>
        <w:topLinePunct w:val="0"/>
        <w:bidi w:val="0"/>
        <w:spacing w:line="594" w:lineRule="exact"/>
        <w:ind w:left="0" w:leftChars="0" w:right="0" w:firstLine="0"/>
        <w:rPr>
          <w:b/>
          <w:bCs/>
          <w:sz w:val="28"/>
          <w:szCs w:val="28"/>
        </w:rPr>
      </w:pPr>
    </w:p>
    <w:p>
      <w:pPr>
        <w:pStyle w:val="93"/>
        <w:pageBreakBefore w:val="0"/>
        <w:kinsoku/>
        <w:overflowPunct/>
        <w:topLinePunct w:val="0"/>
        <w:bidi w:val="0"/>
        <w:spacing w:line="594" w:lineRule="exact"/>
        <w:ind w:left="0" w:leftChars="0" w:right="0" w:firstLine="0"/>
        <w:rPr>
          <w:b/>
          <w:bCs/>
          <w:sz w:val="28"/>
          <w:szCs w:val="28"/>
        </w:rPr>
      </w:pPr>
    </w:p>
    <w:p>
      <w:pPr>
        <w:pStyle w:val="93"/>
        <w:pageBreakBefore w:val="0"/>
        <w:kinsoku/>
        <w:overflowPunct/>
        <w:topLinePunct w:val="0"/>
        <w:bidi w:val="0"/>
        <w:spacing w:line="594" w:lineRule="exact"/>
        <w:ind w:left="0" w:leftChars="0" w:right="0" w:firstLine="0"/>
        <w:rPr>
          <w:b/>
          <w:bCs/>
          <w:sz w:val="28"/>
          <w:szCs w:val="28"/>
        </w:rPr>
      </w:pPr>
    </w:p>
    <w:p>
      <w:pPr>
        <w:pStyle w:val="93"/>
        <w:pageBreakBefore w:val="0"/>
        <w:kinsoku/>
        <w:overflowPunct/>
        <w:topLinePunct w:val="0"/>
        <w:bidi w:val="0"/>
        <w:spacing w:line="594" w:lineRule="exact"/>
        <w:ind w:left="0" w:leftChars="0" w:right="0" w:firstLine="0"/>
        <w:rPr>
          <w:b/>
          <w:bCs/>
          <w:sz w:val="28"/>
          <w:szCs w:val="28"/>
        </w:rPr>
      </w:pPr>
    </w:p>
    <w:p>
      <w:pPr>
        <w:pStyle w:val="93"/>
        <w:pageBreakBefore w:val="0"/>
        <w:kinsoku/>
        <w:overflowPunct/>
        <w:topLinePunct w:val="0"/>
        <w:bidi w:val="0"/>
        <w:spacing w:line="594" w:lineRule="exact"/>
        <w:ind w:left="0" w:leftChars="0" w:right="0" w:firstLine="0"/>
        <w:rPr>
          <w:b/>
          <w:bCs/>
          <w:sz w:val="28"/>
          <w:szCs w:val="28"/>
        </w:rPr>
      </w:pPr>
    </w:p>
    <w:p>
      <w:pPr>
        <w:pStyle w:val="93"/>
        <w:pageBreakBefore w:val="0"/>
        <w:kinsoku/>
        <w:overflowPunct/>
        <w:topLinePunct w:val="0"/>
        <w:bidi w:val="0"/>
        <w:spacing w:line="594" w:lineRule="exact"/>
        <w:ind w:left="0" w:leftChars="0" w:right="0" w:firstLine="0"/>
        <w:rPr>
          <w:b/>
          <w:bCs/>
          <w:sz w:val="28"/>
          <w:szCs w:val="28"/>
        </w:rPr>
      </w:pPr>
    </w:p>
    <w:p>
      <w:pPr>
        <w:pStyle w:val="93"/>
        <w:pageBreakBefore w:val="0"/>
        <w:kinsoku/>
        <w:overflowPunct/>
        <w:topLinePunct w:val="0"/>
        <w:bidi w:val="0"/>
        <w:spacing w:line="594" w:lineRule="exact"/>
        <w:ind w:left="0" w:leftChars="0" w:right="0" w:firstLine="0"/>
        <w:rPr>
          <w:b/>
          <w:bCs/>
          <w:sz w:val="28"/>
          <w:szCs w:val="28"/>
        </w:rPr>
      </w:pPr>
    </w:p>
    <w:p>
      <w:pPr>
        <w:pStyle w:val="93"/>
        <w:pageBreakBefore w:val="0"/>
        <w:kinsoku/>
        <w:overflowPunct/>
        <w:topLinePunct w:val="0"/>
        <w:bidi w:val="0"/>
        <w:spacing w:line="594" w:lineRule="exact"/>
        <w:ind w:left="0" w:leftChars="0" w:right="0" w:firstLine="0"/>
        <w:rPr>
          <w:b/>
          <w:bCs/>
          <w:sz w:val="28"/>
          <w:szCs w:val="28"/>
        </w:rPr>
      </w:pPr>
    </w:p>
    <w:p>
      <w:pPr>
        <w:pStyle w:val="93"/>
        <w:pageBreakBefore w:val="0"/>
        <w:kinsoku/>
        <w:overflowPunct/>
        <w:topLinePunct w:val="0"/>
        <w:bidi w:val="0"/>
        <w:spacing w:line="594" w:lineRule="exact"/>
        <w:ind w:left="0" w:leftChars="0" w:right="0" w:firstLine="0"/>
        <w:rPr>
          <w:b/>
          <w:bCs/>
          <w:sz w:val="28"/>
          <w:szCs w:val="28"/>
        </w:rPr>
      </w:pPr>
    </w:p>
    <w:p>
      <w:pPr>
        <w:pStyle w:val="93"/>
        <w:pageBreakBefore w:val="0"/>
        <w:kinsoku/>
        <w:overflowPunct/>
        <w:topLinePunct w:val="0"/>
        <w:bidi w:val="0"/>
        <w:spacing w:line="594" w:lineRule="exact"/>
        <w:ind w:left="0" w:leftChars="0" w:right="0" w:firstLine="0"/>
        <w:rPr>
          <w:b/>
          <w:bCs/>
          <w:sz w:val="28"/>
          <w:szCs w:val="28"/>
        </w:rPr>
      </w:pPr>
    </w:p>
    <w:p>
      <w:pPr>
        <w:pStyle w:val="93"/>
        <w:pageBreakBefore w:val="0"/>
        <w:kinsoku/>
        <w:overflowPunct/>
        <w:topLinePunct w:val="0"/>
        <w:bidi w:val="0"/>
        <w:spacing w:line="594" w:lineRule="exact"/>
        <w:ind w:left="0" w:leftChars="0" w:right="0" w:firstLine="0"/>
        <w:rPr>
          <w:b/>
          <w:bCs/>
          <w:sz w:val="28"/>
          <w:szCs w:val="28"/>
        </w:rPr>
      </w:pPr>
    </w:p>
    <w:p>
      <w:pPr>
        <w:pStyle w:val="93"/>
        <w:pageBreakBefore w:val="0"/>
        <w:kinsoku/>
        <w:overflowPunct/>
        <w:topLinePunct w:val="0"/>
        <w:bidi w:val="0"/>
        <w:spacing w:line="594" w:lineRule="exact"/>
        <w:ind w:left="0" w:leftChars="0" w:right="0" w:firstLine="0"/>
        <w:rPr>
          <w:b/>
          <w:bCs/>
          <w:sz w:val="28"/>
          <w:szCs w:val="28"/>
        </w:rPr>
      </w:pPr>
    </w:p>
    <w:p>
      <w:pPr>
        <w:pStyle w:val="93"/>
        <w:pageBreakBefore w:val="0"/>
        <w:kinsoku/>
        <w:overflowPunct/>
        <w:topLinePunct w:val="0"/>
        <w:bidi w:val="0"/>
        <w:spacing w:line="594" w:lineRule="exact"/>
        <w:ind w:left="0" w:leftChars="0" w:right="0" w:firstLine="0"/>
        <w:rPr>
          <w:b/>
          <w:bCs/>
          <w:sz w:val="28"/>
          <w:szCs w:val="28"/>
        </w:rPr>
      </w:pPr>
    </w:p>
    <w:p>
      <w:pPr>
        <w:pStyle w:val="93"/>
        <w:pageBreakBefore w:val="0"/>
        <w:kinsoku/>
        <w:overflowPunct/>
        <w:topLinePunct w:val="0"/>
        <w:bidi w:val="0"/>
        <w:spacing w:line="594" w:lineRule="exact"/>
        <w:ind w:left="0" w:leftChars="0" w:right="0" w:firstLine="0"/>
        <w:rPr>
          <w:b/>
          <w:bCs/>
          <w:sz w:val="28"/>
          <w:szCs w:val="28"/>
        </w:rPr>
      </w:pPr>
    </w:p>
    <w:p>
      <w:pPr>
        <w:pStyle w:val="93"/>
        <w:pageBreakBefore w:val="0"/>
        <w:kinsoku/>
        <w:overflowPunct/>
        <w:topLinePunct w:val="0"/>
        <w:bidi w:val="0"/>
        <w:spacing w:line="594" w:lineRule="exact"/>
        <w:ind w:left="0" w:leftChars="0" w:right="0" w:firstLine="0"/>
        <w:rPr>
          <w:b/>
          <w:bCs/>
          <w:sz w:val="28"/>
          <w:szCs w:val="28"/>
        </w:rPr>
      </w:pPr>
    </w:p>
    <w:p>
      <w:pPr>
        <w:pStyle w:val="93"/>
        <w:pageBreakBefore w:val="0"/>
        <w:kinsoku/>
        <w:overflowPunct/>
        <w:topLinePunct w:val="0"/>
        <w:bidi w:val="0"/>
        <w:spacing w:line="594" w:lineRule="exact"/>
        <w:ind w:left="0" w:leftChars="0" w:right="0" w:firstLine="0"/>
        <w:rPr>
          <w:b/>
          <w:bCs/>
          <w:sz w:val="28"/>
          <w:szCs w:val="28"/>
        </w:rPr>
      </w:pPr>
    </w:p>
    <w:p>
      <w:pPr>
        <w:pStyle w:val="93"/>
        <w:pageBreakBefore w:val="0"/>
        <w:kinsoku/>
        <w:overflowPunct/>
        <w:topLinePunct w:val="0"/>
        <w:bidi w:val="0"/>
        <w:spacing w:line="594" w:lineRule="exact"/>
        <w:ind w:left="0" w:leftChars="0" w:right="0" w:firstLine="0"/>
        <w:rPr>
          <w:b/>
          <w:bCs/>
          <w:sz w:val="28"/>
          <w:szCs w:val="28"/>
        </w:rPr>
      </w:pPr>
    </w:p>
    <w:p>
      <w:pPr>
        <w:pStyle w:val="93"/>
        <w:pageBreakBefore w:val="0"/>
        <w:kinsoku/>
        <w:overflowPunct/>
        <w:topLinePunct w:val="0"/>
        <w:bidi w:val="0"/>
        <w:spacing w:line="594" w:lineRule="exact"/>
        <w:ind w:left="0" w:leftChars="0" w:right="0" w:firstLine="0"/>
        <w:rPr>
          <w:b/>
          <w:bCs/>
          <w:sz w:val="28"/>
          <w:szCs w:val="28"/>
        </w:rPr>
      </w:pPr>
    </w:p>
    <w:p>
      <w:pPr>
        <w:pStyle w:val="93"/>
        <w:pageBreakBefore w:val="0"/>
        <w:kinsoku/>
        <w:overflowPunct/>
        <w:topLinePunct w:val="0"/>
        <w:bidi w:val="0"/>
        <w:spacing w:line="594" w:lineRule="exact"/>
        <w:ind w:left="0" w:leftChars="0" w:right="0" w:firstLine="0"/>
        <w:rPr>
          <w:b/>
          <w:bCs/>
          <w:sz w:val="28"/>
          <w:szCs w:val="28"/>
        </w:rPr>
      </w:pPr>
    </w:p>
    <w:p>
      <w:pPr>
        <w:pStyle w:val="93"/>
        <w:pageBreakBefore w:val="0"/>
        <w:kinsoku/>
        <w:overflowPunct/>
        <w:topLinePunct w:val="0"/>
        <w:bidi w:val="0"/>
        <w:spacing w:line="594" w:lineRule="exact"/>
        <w:ind w:left="0" w:leftChars="0" w:right="0" w:firstLine="0"/>
        <w:rPr>
          <w:b/>
          <w:bCs/>
          <w:sz w:val="28"/>
          <w:szCs w:val="28"/>
        </w:rPr>
      </w:pPr>
      <w:r>
        <w:rPr>
          <w:rFonts w:hint="eastAsia"/>
          <w:b/>
          <w:bCs/>
          <w:sz w:val="28"/>
          <w:szCs w:val="28"/>
        </w:rPr>
        <w:t>3、业绩证明</w:t>
      </w:r>
    </w:p>
    <w:p>
      <w:pPr>
        <w:pStyle w:val="93"/>
        <w:pageBreakBefore w:val="0"/>
        <w:kinsoku/>
        <w:overflowPunct/>
        <w:topLinePunct w:val="0"/>
        <w:bidi w:val="0"/>
        <w:spacing w:line="594" w:lineRule="exact"/>
        <w:ind w:left="0" w:leftChars="0" w:right="0" w:firstLine="0"/>
        <w:rPr>
          <w:b/>
          <w:bCs/>
          <w:sz w:val="28"/>
          <w:szCs w:val="28"/>
        </w:rPr>
      </w:pPr>
    </w:p>
    <w:p>
      <w:pPr>
        <w:pStyle w:val="93"/>
        <w:pageBreakBefore w:val="0"/>
        <w:kinsoku/>
        <w:overflowPunct/>
        <w:topLinePunct w:val="0"/>
        <w:bidi w:val="0"/>
        <w:spacing w:line="594" w:lineRule="exact"/>
        <w:ind w:left="0" w:leftChars="0" w:right="0" w:firstLine="0"/>
        <w:rPr>
          <w:b/>
          <w:bCs/>
          <w:sz w:val="28"/>
          <w:szCs w:val="28"/>
        </w:rPr>
      </w:pPr>
    </w:p>
    <w:p>
      <w:pPr>
        <w:pStyle w:val="93"/>
        <w:pageBreakBefore w:val="0"/>
        <w:kinsoku/>
        <w:overflowPunct/>
        <w:topLinePunct w:val="0"/>
        <w:bidi w:val="0"/>
        <w:spacing w:line="594" w:lineRule="exact"/>
        <w:ind w:left="0" w:leftChars="0" w:right="0" w:firstLine="0"/>
        <w:rPr>
          <w:b/>
          <w:bCs/>
          <w:sz w:val="28"/>
          <w:szCs w:val="28"/>
        </w:rPr>
      </w:pPr>
    </w:p>
    <w:p>
      <w:pPr>
        <w:pStyle w:val="93"/>
        <w:pageBreakBefore w:val="0"/>
        <w:kinsoku/>
        <w:overflowPunct/>
        <w:topLinePunct w:val="0"/>
        <w:bidi w:val="0"/>
        <w:spacing w:line="594" w:lineRule="exact"/>
        <w:ind w:left="0" w:leftChars="0" w:right="0" w:firstLine="0"/>
        <w:rPr>
          <w:b/>
          <w:bCs/>
          <w:sz w:val="28"/>
          <w:szCs w:val="28"/>
        </w:rPr>
      </w:pPr>
    </w:p>
    <w:p>
      <w:pPr>
        <w:pStyle w:val="93"/>
        <w:pageBreakBefore w:val="0"/>
        <w:kinsoku/>
        <w:overflowPunct/>
        <w:topLinePunct w:val="0"/>
        <w:bidi w:val="0"/>
        <w:spacing w:line="594" w:lineRule="exact"/>
        <w:ind w:left="0" w:leftChars="0" w:right="0" w:firstLine="0"/>
        <w:rPr>
          <w:b/>
          <w:bCs/>
          <w:sz w:val="28"/>
          <w:szCs w:val="28"/>
        </w:rPr>
      </w:pPr>
    </w:p>
    <w:p>
      <w:pPr>
        <w:pStyle w:val="93"/>
        <w:pageBreakBefore w:val="0"/>
        <w:kinsoku/>
        <w:overflowPunct/>
        <w:topLinePunct w:val="0"/>
        <w:bidi w:val="0"/>
        <w:spacing w:line="594" w:lineRule="exact"/>
        <w:ind w:left="0" w:leftChars="0" w:right="0" w:firstLine="0"/>
        <w:rPr>
          <w:b/>
          <w:bCs/>
          <w:sz w:val="28"/>
          <w:szCs w:val="28"/>
        </w:rPr>
      </w:pPr>
    </w:p>
    <w:p>
      <w:pPr>
        <w:pStyle w:val="93"/>
        <w:pageBreakBefore w:val="0"/>
        <w:kinsoku/>
        <w:overflowPunct/>
        <w:topLinePunct w:val="0"/>
        <w:bidi w:val="0"/>
        <w:spacing w:line="594" w:lineRule="exact"/>
        <w:ind w:left="0" w:leftChars="0" w:right="0" w:firstLine="0"/>
        <w:rPr>
          <w:b/>
          <w:bCs/>
          <w:sz w:val="28"/>
          <w:szCs w:val="28"/>
        </w:rPr>
      </w:pPr>
    </w:p>
    <w:p>
      <w:pPr>
        <w:pStyle w:val="93"/>
        <w:pageBreakBefore w:val="0"/>
        <w:kinsoku/>
        <w:overflowPunct/>
        <w:topLinePunct w:val="0"/>
        <w:bidi w:val="0"/>
        <w:spacing w:line="594" w:lineRule="exact"/>
        <w:ind w:left="0" w:leftChars="0" w:right="0" w:firstLine="0"/>
        <w:rPr>
          <w:b/>
          <w:bCs/>
          <w:sz w:val="28"/>
          <w:szCs w:val="28"/>
        </w:rPr>
      </w:pPr>
    </w:p>
    <w:p>
      <w:pPr>
        <w:pStyle w:val="93"/>
        <w:pageBreakBefore w:val="0"/>
        <w:kinsoku/>
        <w:overflowPunct/>
        <w:topLinePunct w:val="0"/>
        <w:bidi w:val="0"/>
        <w:spacing w:line="594" w:lineRule="exact"/>
        <w:ind w:left="0" w:leftChars="0" w:right="0" w:firstLine="0"/>
        <w:rPr>
          <w:b/>
          <w:bCs/>
          <w:sz w:val="28"/>
          <w:szCs w:val="28"/>
        </w:rPr>
      </w:pPr>
    </w:p>
    <w:p>
      <w:pPr>
        <w:pStyle w:val="93"/>
        <w:pageBreakBefore w:val="0"/>
        <w:kinsoku/>
        <w:overflowPunct/>
        <w:topLinePunct w:val="0"/>
        <w:bidi w:val="0"/>
        <w:spacing w:line="594" w:lineRule="exact"/>
        <w:ind w:left="0" w:leftChars="0" w:right="0" w:firstLine="0"/>
        <w:rPr>
          <w:b/>
          <w:bCs/>
          <w:sz w:val="28"/>
          <w:szCs w:val="28"/>
        </w:rPr>
      </w:pPr>
    </w:p>
    <w:p>
      <w:pPr>
        <w:pStyle w:val="93"/>
        <w:pageBreakBefore w:val="0"/>
        <w:kinsoku/>
        <w:overflowPunct/>
        <w:topLinePunct w:val="0"/>
        <w:bidi w:val="0"/>
        <w:spacing w:line="594" w:lineRule="exact"/>
        <w:ind w:left="0" w:leftChars="0" w:right="0" w:firstLine="0"/>
        <w:rPr>
          <w:b/>
          <w:bCs/>
          <w:sz w:val="28"/>
          <w:szCs w:val="28"/>
        </w:rPr>
      </w:pPr>
    </w:p>
    <w:p>
      <w:pPr>
        <w:pStyle w:val="93"/>
        <w:pageBreakBefore w:val="0"/>
        <w:kinsoku/>
        <w:overflowPunct/>
        <w:topLinePunct w:val="0"/>
        <w:bidi w:val="0"/>
        <w:spacing w:line="594" w:lineRule="exact"/>
        <w:ind w:left="0" w:leftChars="0" w:right="0" w:firstLine="0"/>
        <w:rPr>
          <w:b/>
          <w:bCs/>
          <w:sz w:val="28"/>
          <w:szCs w:val="28"/>
        </w:rPr>
      </w:pPr>
    </w:p>
    <w:p>
      <w:pPr>
        <w:pStyle w:val="93"/>
        <w:pageBreakBefore w:val="0"/>
        <w:kinsoku/>
        <w:overflowPunct/>
        <w:topLinePunct w:val="0"/>
        <w:bidi w:val="0"/>
        <w:spacing w:line="594" w:lineRule="exact"/>
        <w:ind w:left="0" w:leftChars="0" w:right="0" w:firstLine="0"/>
        <w:rPr>
          <w:b/>
          <w:bCs/>
          <w:sz w:val="28"/>
          <w:szCs w:val="28"/>
        </w:rPr>
      </w:pPr>
    </w:p>
    <w:p>
      <w:pPr>
        <w:pStyle w:val="93"/>
        <w:pageBreakBefore w:val="0"/>
        <w:kinsoku/>
        <w:overflowPunct/>
        <w:topLinePunct w:val="0"/>
        <w:bidi w:val="0"/>
        <w:spacing w:line="594" w:lineRule="exact"/>
        <w:ind w:left="0" w:leftChars="0" w:right="0" w:firstLine="0"/>
        <w:rPr>
          <w:b/>
          <w:bCs/>
          <w:sz w:val="28"/>
          <w:szCs w:val="28"/>
        </w:rPr>
      </w:pPr>
    </w:p>
    <w:p>
      <w:pPr>
        <w:pStyle w:val="93"/>
        <w:pageBreakBefore w:val="0"/>
        <w:kinsoku/>
        <w:overflowPunct/>
        <w:topLinePunct w:val="0"/>
        <w:bidi w:val="0"/>
        <w:spacing w:line="594" w:lineRule="exact"/>
        <w:ind w:left="0" w:leftChars="0" w:right="0" w:firstLine="0"/>
        <w:rPr>
          <w:b/>
          <w:bCs/>
          <w:sz w:val="28"/>
          <w:szCs w:val="28"/>
        </w:rPr>
      </w:pPr>
    </w:p>
    <w:p>
      <w:pPr>
        <w:pStyle w:val="93"/>
        <w:pageBreakBefore w:val="0"/>
        <w:kinsoku/>
        <w:overflowPunct/>
        <w:topLinePunct w:val="0"/>
        <w:bidi w:val="0"/>
        <w:spacing w:line="594" w:lineRule="exact"/>
        <w:ind w:left="0" w:leftChars="0" w:right="0" w:firstLine="0"/>
        <w:rPr>
          <w:b/>
          <w:bCs/>
          <w:sz w:val="28"/>
          <w:szCs w:val="28"/>
        </w:rPr>
      </w:pPr>
    </w:p>
    <w:p>
      <w:pPr>
        <w:pStyle w:val="93"/>
        <w:pageBreakBefore w:val="0"/>
        <w:kinsoku/>
        <w:overflowPunct/>
        <w:topLinePunct w:val="0"/>
        <w:bidi w:val="0"/>
        <w:spacing w:line="594" w:lineRule="exact"/>
        <w:ind w:left="0" w:leftChars="0" w:right="0" w:firstLine="0"/>
        <w:rPr>
          <w:b/>
          <w:bCs/>
          <w:sz w:val="28"/>
          <w:szCs w:val="28"/>
        </w:rPr>
      </w:pPr>
    </w:p>
    <w:p>
      <w:pPr>
        <w:pStyle w:val="93"/>
        <w:pageBreakBefore w:val="0"/>
        <w:kinsoku/>
        <w:overflowPunct/>
        <w:topLinePunct w:val="0"/>
        <w:bidi w:val="0"/>
        <w:spacing w:line="594" w:lineRule="exact"/>
        <w:ind w:left="0" w:leftChars="0" w:right="0" w:firstLine="0"/>
        <w:rPr>
          <w:b/>
          <w:bCs/>
          <w:sz w:val="28"/>
          <w:szCs w:val="28"/>
        </w:rPr>
      </w:pPr>
    </w:p>
    <w:p>
      <w:pPr>
        <w:pStyle w:val="93"/>
        <w:pageBreakBefore w:val="0"/>
        <w:kinsoku/>
        <w:overflowPunct/>
        <w:topLinePunct w:val="0"/>
        <w:bidi w:val="0"/>
        <w:spacing w:line="594" w:lineRule="exact"/>
        <w:ind w:left="0" w:leftChars="0" w:right="0" w:firstLine="0"/>
        <w:rPr>
          <w:b/>
          <w:bCs/>
          <w:sz w:val="28"/>
          <w:szCs w:val="28"/>
        </w:rPr>
      </w:pPr>
    </w:p>
    <w:p>
      <w:pPr>
        <w:pStyle w:val="93"/>
        <w:pageBreakBefore w:val="0"/>
        <w:kinsoku/>
        <w:overflowPunct/>
        <w:topLinePunct w:val="0"/>
        <w:bidi w:val="0"/>
        <w:spacing w:line="594" w:lineRule="exact"/>
        <w:ind w:left="0" w:leftChars="0" w:right="0" w:firstLine="0"/>
        <w:rPr>
          <w:b/>
          <w:bCs/>
          <w:sz w:val="28"/>
          <w:szCs w:val="28"/>
        </w:rPr>
      </w:pPr>
    </w:p>
    <w:p>
      <w:pPr>
        <w:pStyle w:val="93"/>
        <w:pageBreakBefore w:val="0"/>
        <w:kinsoku/>
        <w:overflowPunct/>
        <w:topLinePunct w:val="0"/>
        <w:bidi w:val="0"/>
        <w:spacing w:line="594" w:lineRule="exact"/>
        <w:ind w:left="0" w:leftChars="0" w:right="0" w:firstLine="0"/>
        <w:rPr>
          <w:b/>
          <w:bCs/>
          <w:sz w:val="28"/>
          <w:szCs w:val="28"/>
        </w:rPr>
      </w:pPr>
    </w:p>
    <w:p>
      <w:pPr>
        <w:pStyle w:val="93"/>
        <w:pageBreakBefore w:val="0"/>
        <w:kinsoku/>
        <w:overflowPunct/>
        <w:topLinePunct w:val="0"/>
        <w:bidi w:val="0"/>
        <w:spacing w:line="594" w:lineRule="exact"/>
        <w:ind w:left="0" w:leftChars="0" w:right="0" w:firstLine="0"/>
        <w:rPr>
          <w:b/>
          <w:bCs/>
          <w:sz w:val="28"/>
          <w:szCs w:val="28"/>
        </w:rPr>
      </w:pPr>
    </w:p>
    <w:p>
      <w:pPr>
        <w:pStyle w:val="93"/>
        <w:pageBreakBefore w:val="0"/>
        <w:kinsoku/>
        <w:overflowPunct/>
        <w:topLinePunct w:val="0"/>
        <w:bidi w:val="0"/>
        <w:spacing w:line="594" w:lineRule="exact"/>
        <w:ind w:left="0" w:leftChars="0" w:right="0" w:firstLine="0"/>
        <w:rPr>
          <w:b/>
          <w:bCs/>
          <w:sz w:val="28"/>
          <w:szCs w:val="28"/>
        </w:rPr>
      </w:pPr>
      <w:r>
        <w:rPr>
          <w:rFonts w:hint="eastAsia"/>
          <w:b/>
          <w:bCs/>
          <w:sz w:val="28"/>
          <w:szCs w:val="28"/>
        </w:rPr>
        <w:t>4、人力资源配备</w:t>
      </w:r>
    </w:p>
    <w:p>
      <w:pPr>
        <w:pStyle w:val="93"/>
        <w:pageBreakBefore w:val="0"/>
        <w:kinsoku/>
        <w:overflowPunct/>
        <w:topLinePunct w:val="0"/>
        <w:bidi w:val="0"/>
        <w:spacing w:line="594" w:lineRule="exact"/>
        <w:ind w:left="0" w:leftChars="0" w:right="0" w:firstLine="0"/>
        <w:rPr>
          <w:b/>
          <w:bCs/>
          <w:sz w:val="28"/>
          <w:szCs w:val="28"/>
        </w:rPr>
      </w:pPr>
    </w:p>
    <w:p>
      <w:pPr>
        <w:pStyle w:val="93"/>
        <w:pageBreakBefore w:val="0"/>
        <w:kinsoku/>
        <w:overflowPunct/>
        <w:topLinePunct w:val="0"/>
        <w:bidi w:val="0"/>
        <w:spacing w:line="594" w:lineRule="exact"/>
        <w:ind w:left="0" w:leftChars="0" w:right="0" w:firstLine="0"/>
        <w:rPr>
          <w:b/>
          <w:bCs/>
          <w:sz w:val="28"/>
          <w:szCs w:val="28"/>
        </w:rPr>
      </w:pPr>
    </w:p>
    <w:p>
      <w:pPr>
        <w:pStyle w:val="93"/>
        <w:pageBreakBefore w:val="0"/>
        <w:kinsoku/>
        <w:overflowPunct/>
        <w:topLinePunct w:val="0"/>
        <w:bidi w:val="0"/>
        <w:spacing w:line="594" w:lineRule="exact"/>
        <w:ind w:left="0" w:leftChars="0" w:right="0" w:firstLine="0"/>
        <w:rPr>
          <w:b/>
          <w:bCs/>
          <w:sz w:val="28"/>
          <w:szCs w:val="28"/>
        </w:rPr>
      </w:pPr>
    </w:p>
    <w:p>
      <w:pPr>
        <w:pStyle w:val="93"/>
        <w:pageBreakBefore w:val="0"/>
        <w:kinsoku/>
        <w:overflowPunct/>
        <w:topLinePunct w:val="0"/>
        <w:bidi w:val="0"/>
        <w:spacing w:line="594" w:lineRule="exact"/>
        <w:ind w:left="0" w:leftChars="0" w:right="0" w:firstLine="0"/>
        <w:rPr>
          <w:b/>
          <w:bCs/>
          <w:sz w:val="28"/>
          <w:szCs w:val="28"/>
        </w:rPr>
      </w:pPr>
    </w:p>
    <w:p>
      <w:pPr>
        <w:pStyle w:val="93"/>
        <w:pageBreakBefore w:val="0"/>
        <w:kinsoku/>
        <w:overflowPunct/>
        <w:topLinePunct w:val="0"/>
        <w:bidi w:val="0"/>
        <w:spacing w:line="594" w:lineRule="exact"/>
        <w:ind w:left="0" w:leftChars="0" w:right="0" w:firstLine="0"/>
        <w:rPr>
          <w:b/>
          <w:bCs/>
          <w:sz w:val="28"/>
          <w:szCs w:val="28"/>
        </w:rPr>
      </w:pPr>
    </w:p>
    <w:p>
      <w:pPr>
        <w:pStyle w:val="93"/>
        <w:pageBreakBefore w:val="0"/>
        <w:kinsoku/>
        <w:overflowPunct/>
        <w:topLinePunct w:val="0"/>
        <w:bidi w:val="0"/>
        <w:spacing w:line="594" w:lineRule="exact"/>
        <w:ind w:left="0" w:leftChars="0" w:right="0" w:firstLine="0"/>
        <w:rPr>
          <w:b/>
          <w:bCs/>
          <w:sz w:val="28"/>
          <w:szCs w:val="28"/>
        </w:rPr>
      </w:pPr>
    </w:p>
    <w:p>
      <w:pPr>
        <w:pStyle w:val="93"/>
        <w:pageBreakBefore w:val="0"/>
        <w:kinsoku/>
        <w:overflowPunct/>
        <w:topLinePunct w:val="0"/>
        <w:bidi w:val="0"/>
        <w:spacing w:line="594" w:lineRule="exact"/>
        <w:ind w:left="0" w:leftChars="0" w:right="0" w:firstLine="0"/>
        <w:rPr>
          <w:b/>
          <w:bCs/>
          <w:sz w:val="28"/>
          <w:szCs w:val="28"/>
        </w:rPr>
      </w:pPr>
    </w:p>
    <w:p>
      <w:pPr>
        <w:pStyle w:val="93"/>
        <w:pageBreakBefore w:val="0"/>
        <w:kinsoku/>
        <w:overflowPunct/>
        <w:topLinePunct w:val="0"/>
        <w:bidi w:val="0"/>
        <w:spacing w:line="594" w:lineRule="exact"/>
        <w:ind w:left="0" w:leftChars="0" w:right="0" w:firstLine="0"/>
        <w:rPr>
          <w:b/>
          <w:bCs/>
          <w:sz w:val="28"/>
          <w:szCs w:val="28"/>
        </w:rPr>
      </w:pPr>
    </w:p>
    <w:p>
      <w:pPr>
        <w:pStyle w:val="93"/>
        <w:pageBreakBefore w:val="0"/>
        <w:kinsoku/>
        <w:overflowPunct/>
        <w:topLinePunct w:val="0"/>
        <w:bidi w:val="0"/>
        <w:spacing w:line="594" w:lineRule="exact"/>
        <w:ind w:left="0" w:leftChars="0" w:right="0" w:firstLine="0"/>
        <w:rPr>
          <w:b/>
          <w:bCs/>
          <w:sz w:val="28"/>
          <w:szCs w:val="28"/>
        </w:rPr>
      </w:pPr>
    </w:p>
    <w:p>
      <w:pPr>
        <w:pStyle w:val="93"/>
        <w:pageBreakBefore w:val="0"/>
        <w:kinsoku/>
        <w:overflowPunct/>
        <w:topLinePunct w:val="0"/>
        <w:bidi w:val="0"/>
        <w:spacing w:line="594" w:lineRule="exact"/>
        <w:ind w:left="0" w:leftChars="0" w:right="0" w:firstLine="0"/>
        <w:rPr>
          <w:b/>
          <w:bCs/>
          <w:sz w:val="28"/>
          <w:szCs w:val="28"/>
        </w:rPr>
      </w:pPr>
    </w:p>
    <w:p>
      <w:pPr>
        <w:pStyle w:val="93"/>
        <w:pageBreakBefore w:val="0"/>
        <w:kinsoku/>
        <w:overflowPunct/>
        <w:topLinePunct w:val="0"/>
        <w:bidi w:val="0"/>
        <w:spacing w:line="594" w:lineRule="exact"/>
        <w:ind w:left="0" w:leftChars="0" w:right="0" w:firstLine="0"/>
        <w:rPr>
          <w:b/>
          <w:bCs/>
          <w:sz w:val="28"/>
          <w:szCs w:val="28"/>
        </w:rPr>
      </w:pPr>
    </w:p>
    <w:p>
      <w:pPr>
        <w:pStyle w:val="93"/>
        <w:pageBreakBefore w:val="0"/>
        <w:kinsoku/>
        <w:overflowPunct/>
        <w:topLinePunct w:val="0"/>
        <w:bidi w:val="0"/>
        <w:spacing w:line="594" w:lineRule="exact"/>
        <w:ind w:left="0" w:leftChars="0" w:right="0" w:firstLine="0"/>
        <w:rPr>
          <w:b/>
          <w:bCs/>
          <w:sz w:val="28"/>
          <w:szCs w:val="28"/>
        </w:rPr>
      </w:pPr>
    </w:p>
    <w:p>
      <w:pPr>
        <w:pStyle w:val="93"/>
        <w:pageBreakBefore w:val="0"/>
        <w:kinsoku/>
        <w:overflowPunct/>
        <w:topLinePunct w:val="0"/>
        <w:bidi w:val="0"/>
        <w:spacing w:line="594" w:lineRule="exact"/>
        <w:ind w:left="0" w:leftChars="0" w:right="0" w:firstLine="0"/>
        <w:rPr>
          <w:b/>
          <w:bCs/>
          <w:sz w:val="28"/>
          <w:szCs w:val="28"/>
        </w:rPr>
      </w:pPr>
    </w:p>
    <w:p>
      <w:pPr>
        <w:pStyle w:val="93"/>
        <w:pageBreakBefore w:val="0"/>
        <w:kinsoku/>
        <w:overflowPunct/>
        <w:topLinePunct w:val="0"/>
        <w:bidi w:val="0"/>
        <w:spacing w:line="594" w:lineRule="exact"/>
        <w:ind w:left="0" w:leftChars="0" w:right="0" w:firstLine="0"/>
        <w:rPr>
          <w:b/>
          <w:bCs/>
          <w:sz w:val="28"/>
          <w:szCs w:val="28"/>
        </w:rPr>
      </w:pPr>
    </w:p>
    <w:p>
      <w:pPr>
        <w:pStyle w:val="93"/>
        <w:pageBreakBefore w:val="0"/>
        <w:kinsoku/>
        <w:overflowPunct/>
        <w:topLinePunct w:val="0"/>
        <w:bidi w:val="0"/>
        <w:spacing w:line="594" w:lineRule="exact"/>
        <w:ind w:left="0" w:leftChars="0" w:right="0" w:firstLine="0"/>
        <w:rPr>
          <w:b/>
          <w:bCs/>
          <w:sz w:val="28"/>
          <w:szCs w:val="28"/>
        </w:rPr>
      </w:pPr>
    </w:p>
    <w:p>
      <w:pPr>
        <w:pStyle w:val="93"/>
        <w:pageBreakBefore w:val="0"/>
        <w:kinsoku/>
        <w:overflowPunct/>
        <w:topLinePunct w:val="0"/>
        <w:bidi w:val="0"/>
        <w:spacing w:line="594" w:lineRule="exact"/>
        <w:ind w:left="0" w:leftChars="0" w:right="0" w:firstLine="0"/>
        <w:rPr>
          <w:b/>
          <w:bCs/>
          <w:sz w:val="28"/>
          <w:szCs w:val="28"/>
        </w:rPr>
      </w:pPr>
    </w:p>
    <w:p>
      <w:pPr>
        <w:pStyle w:val="93"/>
        <w:pageBreakBefore w:val="0"/>
        <w:kinsoku/>
        <w:overflowPunct/>
        <w:topLinePunct w:val="0"/>
        <w:bidi w:val="0"/>
        <w:spacing w:line="594" w:lineRule="exact"/>
        <w:ind w:left="0" w:leftChars="0" w:right="0" w:firstLine="0"/>
        <w:rPr>
          <w:b/>
          <w:bCs/>
          <w:sz w:val="28"/>
          <w:szCs w:val="28"/>
        </w:rPr>
      </w:pPr>
    </w:p>
    <w:p>
      <w:pPr>
        <w:pStyle w:val="93"/>
        <w:pageBreakBefore w:val="0"/>
        <w:kinsoku/>
        <w:overflowPunct/>
        <w:topLinePunct w:val="0"/>
        <w:bidi w:val="0"/>
        <w:spacing w:line="594" w:lineRule="exact"/>
        <w:ind w:left="0" w:leftChars="0" w:right="0" w:firstLine="0"/>
        <w:rPr>
          <w:b/>
          <w:bCs/>
          <w:sz w:val="28"/>
          <w:szCs w:val="28"/>
        </w:rPr>
      </w:pPr>
    </w:p>
    <w:p>
      <w:pPr>
        <w:pStyle w:val="93"/>
        <w:pageBreakBefore w:val="0"/>
        <w:kinsoku/>
        <w:overflowPunct/>
        <w:topLinePunct w:val="0"/>
        <w:bidi w:val="0"/>
        <w:spacing w:line="594" w:lineRule="exact"/>
        <w:ind w:left="0" w:leftChars="0" w:right="0" w:firstLine="0"/>
        <w:rPr>
          <w:b/>
          <w:bCs/>
          <w:sz w:val="28"/>
          <w:szCs w:val="28"/>
        </w:rPr>
      </w:pPr>
    </w:p>
    <w:p>
      <w:pPr>
        <w:pStyle w:val="93"/>
        <w:pageBreakBefore w:val="0"/>
        <w:kinsoku/>
        <w:overflowPunct/>
        <w:topLinePunct w:val="0"/>
        <w:bidi w:val="0"/>
        <w:spacing w:line="594" w:lineRule="exact"/>
        <w:ind w:left="0" w:leftChars="0" w:right="0" w:firstLine="0"/>
        <w:rPr>
          <w:b/>
          <w:bCs/>
          <w:sz w:val="28"/>
          <w:szCs w:val="28"/>
        </w:rPr>
      </w:pPr>
    </w:p>
    <w:p>
      <w:pPr>
        <w:pStyle w:val="93"/>
        <w:pageBreakBefore w:val="0"/>
        <w:kinsoku/>
        <w:overflowPunct/>
        <w:topLinePunct w:val="0"/>
        <w:bidi w:val="0"/>
        <w:spacing w:line="594" w:lineRule="exact"/>
        <w:ind w:left="0" w:leftChars="0" w:right="0" w:firstLine="0"/>
        <w:rPr>
          <w:b/>
          <w:bCs/>
          <w:sz w:val="28"/>
          <w:szCs w:val="28"/>
        </w:rPr>
      </w:pPr>
    </w:p>
    <w:p>
      <w:pPr>
        <w:pStyle w:val="93"/>
        <w:pageBreakBefore w:val="0"/>
        <w:kinsoku/>
        <w:overflowPunct/>
        <w:topLinePunct w:val="0"/>
        <w:bidi w:val="0"/>
        <w:spacing w:line="594" w:lineRule="exact"/>
        <w:ind w:left="0" w:leftChars="0" w:right="0" w:firstLine="0"/>
        <w:rPr>
          <w:b/>
          <w:bCs/>
          <w:sz w:val="28"/>
          <w:szCs w:val="28"/>
        </w:rPr>
      </w:pPr>
    </w:p>
    <w:p>
      <w:pPr>
        <w:pStyle w:val="45"/>
        <w:pageBreakBefore w:val="0"/>
        <w:numPr>
          <w:ilvl w:val="0"/>
          <w:numId w:val="0"/>
        </w:numPr>
        <w:kinsoku/>
        <w:overflowPunct/>
        <w:topLinePunct w:val="0"/>
        <w:bidi w:val="0"/>
        <w:spacing w:after="0" w:line="594" w:lineRule="exact"/>
        <w:ind w:leftChars="0" w:right="0" w:rightChars="0"/>
        <w:jc w:val="center"/>
        <w:rPr>
          <w:rFonts w:hint="default" w:ascii="Times New Roman" w:hAnsi="Times New Roman" w:eastAsia="方正仿宋_GBK" w:cs="Times New Roman"/>
          <w:b/>
          <w:kern w:val="0"/>
          <w:sz w:val="32"/>
          <w:szCs w:val="32"/>
          <w:lang w:val="zh-CN" w:eastAsia="zh-CN"/>
        </w:rPr>
      </w:pPr>
      <w:r>
        <w:rPr>
          <w:rFonts w:hint="eastAsia" w:ascii="Times New Roman" w:hAnsi="Times New Roman" w:eastAsia="方正仿宋_GBK" w:cs="Times New Roman"/>
          <w:b/>
          <w:kern w:val="0"/>
          <w:sz w:val="32"/>
          <w:szCs w:val="32"/>
          <w:lang w:val="en-US" w:eastAsia="zh-CN"/>
        </w:rPr>
        <w:t>五、</w:t>
      </w:r>
      <w:r>
        <w:rPr>
          <w:rFonts w:hint="default" w:ascii="Times New Roman" w:hAnsi="Times New Roman" w:eastAsia="方正仿宋_GBK" w:cs="Times New Roman"/>
          <w:b/>
          <w:kern w:val="0"/>
          <w:sz w:val="32"/>
          <w:szCs w:val="32"/>
          <w:lang w:val="zh-CN" w:eastAsia="zh-CN"/>
        </w:rPr>
        <w:t>信用承诺书</w:t>
      </w:r>
    </w:p>
    <w:p>
      <w:pPr>
        <w:pageBreakBefore w:val="0"/>
        <w:kinsoku/>
        <w:overflowPunct/>
        <w:topLinePunct w:val="0"/>
        <w:bidi w:val="0"/>
        <w:adjustRightInd w:val="0"/>
        <w:snapToGrid w:val="0"/>
        <w:spacing w:line="594" w:lineRule="exact"/>
        <w:ind w:left="0" w:leftChars="0" w:right="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重庆草街航运电力开发有限公司：</w:t>
      </w:r>
    </w:p>
    <w:p>
      <w:pPr>
        <w:pageBreakBefore w:val="0"/>
        <w:kinsoku/>
        <w:overflowPunct/>
        <w:topLinePunct w:val="0"/>
        <w:bidi w:val="0"/>
        <w:adjustRightInd w:val="0"/>
        <w:snapToGrid w:val="0"/>
        <w:spacing w:line="594" w:lineRule="exact"/>
        <w:ind w:left="0" w:leftChars="0" w:right="0" w:firstLine="480" w:firstLineChars="20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我公司（报价人名称）参加了贵单位</w:t>
      </w:r>
      <w:r>
        <w:rPr>
          <w:rFonts w:hint="eastAsia" w:ascii="方正仿宋_GBK" w:hAnsi="方正仿宋_GBK" w:eastAsia="方正仿宋_GBK" w:cs="楷体_GB2312"/>
          <w:sz w:val="24"/>
          <w:szCs w:val="24"/>
          <w:u w:val="single"/>
          <w:lang w:val="zh-CN" w:eastAsia="zh-CN"/>
        </w:rPr>
        <w:t>草街航电枢纽调功终端服务器升级改造项目</w:t>
      </w:r>
      <w:r>
        <w:rPr>
          <w:rFonts w:hint="default" w:ascii="Times New Roman" w:hAnsi="Times New Roman" w:eastAsia="方正仿宋_GBK" w:cs="Times New Roman"/>
          <w:sz w:val="24"/>
          <w:szCs w:val="24"/>
          <w:lang w:eastAsia="zh-CN"/>
        </w:rPr>
        <w:t>的询价，自愿作出以下承诺：</w:t>
      </w:r>
    </w:p>
    <w:p>
      <w:pPr>
        <w:pageBreakBefore w:val="0"/>
        <w:kinsoku/>
        <w:overflowPunct/>
        <w:topLinePunct w:val="0"/>
        <w:bidi w:val="0"/>
        <w:adjustRightInd w:val="0"/>
        <w:snapToGrid w:val="0"/>
        <w:spacing w:line="594" w:lineRule="exact"/>
        <w:ind w:left="0" w:leftChars="0" w:right="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1、询价截止日投标资格情况不存在下列情形之一：</w:t>
      </w:r>
    </w:p>
    <w:p>
      <w:pPr>
        <w:pageBreakBefore w:val="0"/>
        <w:kinsoku/>
        <w:overflowPunct/>
        <w:topLinePunct w:val="0"/>
        <w:bidi w:val="0"/>
        <w:adjustRightInd w:val="0"/>
        <w:snapToGrid w:val="0"/>
        <w:spacing w:line="594" w:lineRule="exact"/>
        <w:ind w:left="0" w:leftChars="0" w:right="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（1）被人民法院在“信用中国”网站（www.creditchina.gov.cn）列入失信被执行人名单且在被执行期内；</w:t>
      </w:r>
    </w:p>
    <w:p>
      <w:pPr>
        <w:pageBreakBefore w:val="0"/>
        <w:kinsoku/>
        <w:overflowPunct/>
        <w:topLinePunct w:val="0"/>
        <w:bidi w:val="0"/>
        <w:adjustRightInd w:val="0"/>
        <w:snapToGrid w:val="0"/>
        <w:spacing w:line="594" w:lineRule="exact"/>
        <w:ind w:left="0" w:leftChars="0" w:right="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（2）被列入《重庆市工程建设领域招标投标信用管理暂行办法》规定的重点关注名单且记分达到12分且在记分有效期内；</w:t>
      </w:r>
    </w:p>
    <w:p>
      <w:pPr>
        <w:pageBreakBefore w:val="0"/>
        <w:kinsoku/>
        <w:overflowPunct/>
        <w:topLinePunct w:val="0"/>
        <w:bidi w:val="0"/>
        <w:adjustRightInd w:val="0"/>
        <w:snapToGrid w:val="0"/>
        <w:spacing w:line="594" w:lineRule="exact"/>
        <w:ind w:left="0" w:leftChars="0" w:right="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（3）被列入《重庆市工程建设领域招标投标信用管理暂行办法》规定的黑名单且在有效期内；</w:t>
      </w:r>
    </w:p>
    <w:p>
      <w:pPr>
        <w:pageBreakBefore w:val="0"/>
        <w:kinsoku/>
        <w:overflowPunct/>
        <w:topLinePunct w:val="0"/>
        <w:bidi w:val="0"/>
        <w:adjustRightInd w:val="0"/>
        <w:snapToGrid w:val="0"/>
        <w:spacing w:line="594" w:lineRule="exact"/>
        <w:ind w:left="0" w:leftChars="0" w:right="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（4）被国家、重庆市（含市或任意区县）有关行政部门处以暂停投标资格行政处罚，且在处罚期限内；</w:t>
      </w:r>
    </w:p>
    <w:p>
      <w:pPr>
        <w:pageBreakBefore w:val="0"/>
        <w:kinsoku/>
        <w:overflowPunct/>
        <w:topLinePunct w:val="0"/>
        <w:bidi w:val="0"/>
        <w:adjustRightInd w:val="0"/>
        <w:snapToGrid w:val="0"/>
        <w:spacing w:line="594" w:lineRule="exact"/>
        <w:ind w:left="0" w:leftChars="0" w:right="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（5）被重庆市相关行政主管部门暂停在渝承揽新业务且在暂停期内。</w:t>
      </w:r>
    </w:p>
    <w:p>
      <w:pPr>
        <w:pStyle w:val="2"/>
        <w:pageBreakBefore w:val="0"/>
        <w:kinsoku/>
        <w:overflowPunct/>
        <w:topLinePunct w:val="0"/>
        <w:bidi w:val="0"/>
        <w:spacing w:after="0" w:line="594" w:lineRule="exact"/>
        <w:ind w:left="0" w:leftChars="0" w:right="0" w:firstLine="0" w:firstLineChars="0"/>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（6）报价人没有被列入重庆高速公路集团有限公司黑名单。</w:t>
      </w:r>
    </w:p>
    <w:p>
      <w:pPr>
        <w:pageBreakBefore w:val="0"/>
        <w:kinsoku/>
        <w:overflowPunct/>
        <w:topLinePunct w:val="0"/>
        <w:bidi w:val="0"/>
        <w:adjustRightInd w:val="0"/>
        <w:snapToGrid w:val="0"/>
        <w:spacing w:line="594" w:lineRule="exact"/>
        <w:ind w:left="0" w:leftChars="0" w:right="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2、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pPr>
        <w:pageBreakBefore w:val="0"/>
        <w:kinsoku/>
        <w:overflowPunct/>
        <w:topLinePunct w:val="0"/>
        <w:bidi w:val="0"/>
        <w:adjustRightInd w:val="0"/>
        <w:snapToGrid w:val="0"/>
        <w:spacing w:line="594" w:lineRule="exact"/>
        <w:ind w:left="0" w:leftChars="0" w:right="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3、询价文件符合 “合同条款与格式”规定，询价文件中没有询价人不能接受的条件。</w:t>
      </w:r>
    </w:p>
    <w:p>
      <w:pPr>
        <w:pageBreakBefore w:val="0"/>
        <w:kinsoku/>
        <w:overflowPunct/>
        <w:topLinePunct w:val="0"/>
        <w:bidi w:val="0"/>
        <w:adjustRightInd w:val="0"/>
        <w:snapToGrid w:val="0"/>
        <w:spacing w:line="594" w:lineRule="exact"/>
        <w:ind w:left="0" w:leftChars="0" w:right="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4、询价文件符合 “技术标准和要求”规定。</w:t>
      </w:r>
    </w:p>
    <w:p>
      <w:pPr>
        <w:pageBreakBefore w:val="0"/>
        <w:kinsoku/>
        <w:overflowPunct/>
        <w:topLinePunct w:val="0"/>
        <w:bidi w:val="0"/>
        <w:adjustRightInd w:val="0"/>
        <w:snapToGrid w:val="0"/>
        <w:spacing w:line="594" w:lineRule="exact"/>
        <w:ind w:left="0" w:leftChars="0" w:right="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5、其他：</w:t>
      </w:r>
      <w:r>
        <w:rPr>
          <w:rFonts w:hint="default" w:ascii="Times New Roman" w:hAnsi="Times New Roman" w:eastAsia="方正仿宋_GBK" w:cs="Times New Roman"/>
          <w:sz w:val="24"/>
          <w:szCs w:val="24"/>
          <w:u w:val="single"/>
          <w:lang w:eastAsia="zh-CN"/>
        </w:rPr>
        <w:t xml:space="preserve">              </w:t>
      </w:r>
      <w:r>
        <w:rPr>
          <w:rFonts w:hint="default" w:ascii="Times New Roman" w:hAnsi="Times New Roman" w:eastAsia="方正仿宋_GBK" w:cs="Times New Roman"/>
          <w:sz w:val="24"/>
          <w:szCs w:val="24"/>
          <w:lang w:eastAsia="zh-CN"/>
        </w:rPr>
        <w:t>。</w:t>
      </w:r>
    </w:p>
    <w:p>
      <w:pPr>
        <w:pageBreakBefore w:val="0"/>
        <w:kinsoku/>
        <w:overflowPunct/>
        <w:topLinePunct w:val="0"/>
        <w:bidi w:val="0"/>
        <w:adjustRightInd w:val="0"/>
        <w:snapToGrid w:val="0"/>
        <w:spacing w:line="594" w:lineRule="exact"/>
        <w:ind w:left="0" w:leftChars="0" w:right="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特此承诺。</w:t>
      </w:r>
    </w:p>
    <w:p>
      <w:pPr>
        <w:pageBreakBefore w:val="0"/>
        <w:kinsoku/>
        <w:overflowPunct/>
        <w:topLinePunct w:val="0"/>
        <w:bidi w:val="0"/>
        <w:adjustRightInd w:val="0"/>
        <w:snapToGrid w:val="0"/>
        <w:spacing w:line="594" w:lineRule="exact"/>
        <w:ind w:left="0" w:leftChars="0" w:right="0"/>
        <w:jc w:val="right"/>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报价人：         （盖单位法人章）</w:t>
      </w:r>
    </w:p>
    <w:p>
      <w:pPr>
        <w:pageBreakBefore w:val="0"/>
        <w:kinsoku/>
        <w:overflowPunct/>
        <w:topLinePunct w:val="0"/>
        <w:bidi w:val="0"/>
        <w:adjustRightInd w:val="0"/>
        <w:snapToGrid w:val="0"/>
        <w:spacing w:line="594" w:lineRule="exact"/>
        <w:ind w:left="0" w:leftChars="0" w:right="0"/>
        <w:jc w:val="right"/>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法定代表人：       （签字或盖章）</w:t>
      </w:r>
    </w:p>
    <w:p>
      <w:pPr>
        <w:pStyle w:val="45"/>
        <w:pageBreakBefore w:val="0"/>
        <w:kinsoku/>
        <w:overflowPunct/>
        <w:topLinePunct w:val="0"/>
        <w:bidi w:val="0"/>
        <w:spacing w:after="0" w:line="594" w:lineRule="exact"/>
        <w:ind w:left="0" w:leftChars="0" w:right="0"/>
        <w:jc w:val="right"/>
        <w:rPr>
          <w:rFonts w:hint="default" w:ascii="Times New Roman" w:hAnsi="Times New Roman" w:eastAsia="方正仿宋_GBK" w:cs="Times New Roman"/>
          <w:sz w:val="24"/>
        </w:rPr>
      </w:pPr>
      <w:r>
        <w:rPr>
          <w:rFonts w:hint="default" w:ascii="Times New Roman" w:hAnsi="Times New Roman" w:eastAsia="方正仿宋_GBK" w:cs="Times New Roman"/>
          <w:sz w:val="24"/>
        </w:rPr>
        <w:t>年    月    日</w:t>
      </w:r>
    </w:p>
    <w:p>
      <w:pPr>
        <w:pStyle w:val="45"/>
        <w:pageBreakBefore w:val="0"/>
        <w:kinsoku/>
        <w:overflowPunct/>
        <w:topLinePunct w:val="0"/>
        <w:bidi w:val="0"/>
        <w:spacing w:after="0" w:line="594" w:lineRule="exact"/>
        <w:ind w:left="0" w:leftChars="0" w:right="0"/>
        <w:jc w:val="right"/>
        <w:rPr>
          <w:rFonts w:hint="default" w:ascii="Times New Roman" w:hAnsi="Times New Roman" w:eastAsia="方正仿宋_GBK" w:cs="Times New Roman"/>
          <w:sz w:val="24"/>
        </w:rPr>
      </w:pPr>
    </w:p>
    <w:p>
      <w:pPr>
        <w:pStyle w:val="45"/>
        <w:pageBreakBefore w:val="0"/>
        <w:kinsoku/>
        <w:overflowPunct/>
        <w:topLinePunct w:val="0"/>
        <w:bidi w:val="0"/>
        <w:spacing w:after="0" w:line="594" w:lineRule="exact"/>
        <w:ind w:left="0" w:leftChars="0" w:right="0"/>
        <w:jc w:val="right"/>
        <w:rPr>
          <w:rFonts w:hint="default" w:ascii="Times New Roman" w:hAnsi="Times New Roman" w:eastAsia="方正仿宋_GBK" w:cs="Times New Roman"/>
          <w:sz w:val="24"/>
        </w:rPr>
      </w:pPr>
    </w:p>
    <w:p>
      <w:pPr>
        <w:pStyle w:val="45"/>
        <w:pageBreakBefore w:val="0"/>
        <w:kinsoku/>
        <w:overflowPunct/>
        <w:topLinePunct w:val="0"/>
        <w:bidi w:val="0"/>
        <w:spacing w:after="0" w:line="594" w:lineRule="exact"/>
        <w:ind w:left="0" w:leftChars="0" w:right="0"/>
        <w:jc w:val="right"/>
        <w:rPr>
          <w:rFonts w:hint="default" w:ascii="Times New Roman" w:hAnsi="Times New Roman" w:eastAsia="方正仿宋_GBK" w:cs="Times New Roman"/>
          <w:sz w:val="24"/>
        </w:rPr>
      </w:pPr>
    </w:p>
    <w:p>
      <w:pPr>
        <w:pStyle w:val="45"/>
        <w:pageBreakBefore w:val="0"/>
        <w:kinsoku/>
        <w:overflowPunct/>
        <w:topLinePunct w:val="0"/>
        <w:bidi w:val="0"/>
        <w:spacing w:after="0" w:line="594" w:lineRule="exact"/>
        <w:ind w:left="0" w:leftChars="0" w:right="0"/>
        <w:jc w:val="right"/>
        <w:rPr>
          <w:rFonts w:hint="default" w:ascii="Times New Roman" w:hAnsi="Times New Roman" w:eastAsia="方正仿宋_GBK" w:cs="Times New Roman"/>
          <w:sz w:val="24"/>
        </w:rPr>
      </w:pPr>
    </w:p>
    <w:p>
      <w:pPr>
        <w:pStyle w:val="45"/>
        <w:pageBreakBefore w:val="0"/>
        <w:kinsoku/>
        <w:overflowPunct/>
        <w:topLinePunct w:val="0"/>
        <w:bidi w:val="0"/>
        <w:spacing w:after="0" w:line="594" w:lineRule="exact"/>
        <w:ind w:left="0" w:leftChars="0" w:right="0"/>
        <w:jc w:val="right"/>
        <w:rPr>
          <w:rFonts w:hint="default" w:ascii="Times New Roman" w:hAnsi="Times New Roman" w:eastAsia="方正仿宋_GBK" w:cs="Times New Roman"/>
          <w:sz w:val="24"/>
        </w:rPr>
      </w:pPr>
    </w:p>
    <w:p>
      <w:pPr>
        <w:pStyle w:val="45"/>
        <w:pageBreakBefore w:val="0"/>
        <w:kinsoku/>
        <w:overflowPunct/>
        <w:topLinePunct w:val="0"/>
        <w:bidi w:val="0"/>
        <w:spacing w:after="0" w:line="594" w:lineRule="exact"/>
        <w:ind w:left="0" w:leftChars="0" w:right="0"/>
        <w:jc w:val="right"/>
        <w:rPr>
          <w:rFonts w:hint="default" w:ascii="Times New Roman" w:hAnsi="Times New Roman" w:eastAsia="方正仿宋_GBK" w:cs="Times New Roman"/>
          <w:sz w:val="24"/>
        </w:rPr>
      </w:pPr>
    </w:p>
    <w:p>
      <w:pPr>
        <w:pStyle w:val="45"/>
        <w:pageBreakBefore w:val="0"/>
        <w:kinsoku/>
        <w:overflowPunct/>
        <w:topLinePunct w:val="0"/>
        <w:bidi w:val="0"/>
        <w:spacing w:after="0" w:line="594" w:lineRule="exact"/>
        <w:ind w:left="0" w:leftChars="0" w:right="0"/>
        <w:jc w:val="right"/>
        <w:rPr>
          <w:rFonts w:hint="default" w:ascii="Times New Roman" w:hAnsi="Times New Roman" w:eastAsia="方正仿宋_GBK" w:cs="Times New Roman"/>
          <w:sz w:val="24"/>
        </w:rPr>
      </w:pPr>
    </w:p>
    <w:p>
      <w:pPr>
        <w:pStyle w:val="45"/>
        <w:pageBreakBefore w:val="0"/>
        <w:kinsoku/>
        <w:overflowPunct/>
        <w:topLinePunct w:val="0"/>
        <w:bidi w:val="0"/>
        <w:spacing w:after="0" w:line="594" w:lineRule="exact"/>
        <w:ind w:left="0" w:leftChars="0" w:right="0"/>
        <w:jc w:val="right"/>
        <w:rPr>
          <w:rFonts w:hint="default" w:ascii="Times New Roman" w:hAnsi="Times New Roman" w:eastAsia="方正仿宋_GBK" w:cs="Times New Roman"/>
          <w:sz w:val="24"/>
        </w:rPr>
      </w:pPr>
    </w:p>
    <w:p>
      <w:pPr>
        <w:pStyle w:val="45"/>
        <w:pageBreakBefore w:val="0"/>
        <w:kinsoku/>
        <w:overflowPunct/>
        <w:topLinePunct w:val="0"/>
        <w:bidi w:val="0"/>
        <w:spacing w:after="0" w:line="594" w:lineRule="exact"/>
        <w:ind w:left="0" w:leftChars="0" w:right="0"/>
        <w:jc w:val="right"/>
        <w:rPr>
          <w:rFonts w:hint="default" w:ascii="Times New Roman" w:hAnsi="Times New Roman" w:eastAsia="方正仿宋_GBK" w:cs="Times New Roman"/>
          <w:sz w:val="24"/>
        </w:rPr>
      </w:pPr>
    </w:p>
    <w:p>
      <w:pPr>
        <w:pStyle w:val="45"/>
        <w:pageBreakBefore w:val="0"/>
        <w:kinsoku/>
        <w:overflowPunct/>
        <w:topLinePunct w:val="0"/>
        <w:bidi w:val="0"/>
        <w:spacing w:after="0" w:line="594" w:lineRule="exact"/>
        <w:ind w:left="0" w:leftChars="0" w:right="0"/>
        <w:jc w:val="right"/>
        <w:rPr>
          <w:rFonts w:hint="default" w:ascii="Times New Roman" w:hAnsi="Times New Roman" w:eastAsia="方正仿宋_GBK" w:cs="Times New Roman"/>
          <w:sz w:val="24"/>
        </w:rPr>
      </w:pPr>
    </w:p>
    <w:p>
      <w:pPr>
        <w:pStyle w:val="45"/>
        <w:pageBreakBefore w:val="0"/>
        <w:kinsoku/>
        <w:overflowPunct/>
        <w:topLinePunct w:val="0"/>
        <w:bidi w:val="0"/>
        <w:spacing w:after="0" w:line="594" w:lineRule="exact"/>
        <w:ind w:left="0" w:leftChars="0" w:right="0"/>
        <w:jc w:val="right"/>
        <w:rPr>
          <w:rFonts w:hint="default" w:ascii="Times New Roman" w:hAnsi="Times New Roman" w:eastAsia="方正仿宋_GBK" w:cs="Times New Roman"/>
          <w:sz w:val="24"/>
        </w:rPr>
      </w:pPr>
    </w:p>
    <w:p>
      <w:pPr>
        <w:pStyle w:val="45"/>
        <w:pageBreakBefore w:val="0"/>
        <w:kinsoku/>
        <w:overflowPunct/>
        <w:topLinePunct w:val="0"/>
        <w:bidi w:val="0"/>
        <w:spacing w:after="0" w:line="594" w:lineRule="exact"/>
        <w:ind w:left="0" w:leftChars="0" w:right="0"/>
        <w:jc w:val="right"/>
        <w:rPr>
          <w:rFonts w:hint="default" w:ascii="Times New Roman" w:hAnsi="Times New Roman" w:eastAsia="方正仿宋_GBK" w:cs="Times New Roman"/>
          <w:sz w:val="24"/>
        </w:rPr>
      </w:pPr>
    </w:p>
    <w:p>
      <w:pPr>
        <w:pStyle w:val="45"/>
        <w:pageBreakBefore w:val="0"/>
        <w:kinsoku/>
        <w:overflowPunct/>
        <w:topLinePunct w:val="0"/>
        <w:bidi w:val="0"/>
        <w:spacing w:after="0" w:line="594" w:lineRule="exact"/>
        <w:ind w:left="0" w:leftChars="0" w:right="0"/>
        <w:jc w:val="right"/>
        <w:rPr>
          <w:rFonts w:hint="default" w:ascii="Times New Roman" w:hAnsi="Times New Roman" w:eastAsia="方正仿宋_GBK" w:cs="Times New Roman"/>
          <w:sz w:val="24"/>
        </w:rPr>
      </w:pPr>
    </w:p>
    <w:p>
      <w:pPr>
        <w:pStyle w:val="45"/>
        <w:pageBreakBefore w:val="0"/>
        <w:kinsoku/>
        <w:overflowPunct/>
        <w:topLinePunct w:val="0"/>
        <w:bidi w:val="0"/>
        <w:spacing w:after="0" w:line="594" w:lineRule="exact"/>
        <w:ind w:left="0" w:leftChars="0" w:right="0"/>
        <w:jc w:val="right"/>
        <w:rPr>
          <w:rFonts w:hint="default" w:ascii="Times New Roman" w:hAnsi="Times New Roman" w:eastAsia="方正仿宋_GBK" w:cs="Times New Roman"/>
          <w:sz w:val="24"/>
        </w:rPr>
      </w:pPr>
    </w:p>
    <w:p>
      <w:pPr>
        <w:pStyle w:val="45"/>
        <w:pageBreakBefore w:val="0"/>
        <w:kinsoku/>
        <w:overflowPunct/>
        <w:topLinePunct w:val="0"/>
        <w:bidi w:val="0"/>
        <w:spacing w:after="0" w:line="594" w:lineRule="exact"/>
        <w:ind w:left="0" w:leftChars="0" w:right="0"/>
        <w:jc w:val="right"/>
        <w:rPr>
          <w:rFonts w:hint="default" w:ascii="Times New Roman" w:hAnsi="Times New Roman" w:eastAsia="方正仿宋_GBK" w:cs="Times New Roman"/>
          <w:sz w:val="24"/>
        </w:rPr>
      </w:pPr>
    </w:p>
    <w:p>
      <w:pPr>
        <w:pStyle w:val="45"/>
        <w:pageBreakBefore w:val="0"/>
        <w:kinsoku/>
        <w:overflowPunct/>
        <w:topLinePunct w:val="0"/>
        <w:bidi w:val="0"/>
        <w:spacing w:after="0" w:line="594" w:lineRule="exact"/>
        <w:ind w:left="0" w:leftChars="0" w:right="0"/>
        <w:jc w:val="right"/>
        <w:rPr>
          <w:rFonts w:hint="default" w:ascii="Times New Roman" w:hAnsi="Times New Roman" w:eastAsia="方正仿宋_GBK" w:cs="Times New Roman"/>
          <w:sz w:val="24"/>
        </w:rPr>
      </w:pPr>
    </w:p>
    <w:p>
      <w:pPr>
        <w:pStyle w:val="45"/>
        <w:pageBreakBefore w:val="0"/>
        <w:kinsoku/>
        <w:overflowPunct/>
        <w:topLinePunct w:val="0"/>
        <w:bidi w:val="0"/>
        <w:spacing w:after="0" w:line="594" w:lineRule="exact"/>
        <w:ind w:left="0" w:leftChars="0" w:right="0"/>
        <w:jc w:val="right"/>
        <w:rPr>
          <w:rFonts w:hint="default" w:ascii="Times New Roman" w:hAnsi="Times New Roman" w:eastAsia="方正仿宋_GBK" w:cs="Times New Roman"/>
          <w:sz w:val="24"/>
        </w:rPr>
      </w:pPr>
    </w:p>
    <w:p>
      <w:pPr>
        <w:pStyle w:val="45"/>
        <w:pageBreakBefore w:val="0"/>
        <w:kinsoku/>
        <w:overflowPunct/>
        <w:topLinePunct w:val="0"/>
        <w:bidi w:val="0"/>
        <w:spacing w:after="0" w:line="594" w:lineRule="exact"/>
        <w:ind w:left="0" w:leftChars="0" w:right="0"/>
        <w:jc w:val="right"/>
        <w:rPr>
          <w:rFonts w:hint="default" w:ascii="Times New Roman" w:hAnsi="Times New Roman" w:eastAsia="方正仿宋_GBK" w:cs="Times New Roman"/>
          <w:sz w:val="24"/>
        </w:rPr>
      </w:pPr>
    </w:p>
    <w:bookmarkEnd w:id="61"/>
    <w:p>
      <w:pPr>
        <w:pageBreakBefore w:val="0"/>
        <w:kinsoku/>
        <w:overflowPunct/>
        <w:topLinePunct w:val="0"/>
        <w:bidi w:val="0"/>
        <w:adjustRightInd w:val="0"/>
        <w:snapToGrid w:val="0"/>
        <w:spacing w:line="594" w:lineRule="exact"/>
        <w:ind w:left="0" w:leftChars="0" w:right="0"/>
        <w:jc w:val="center"/>
        <w:rPr>
          <w:rFonts w:asciiTheme="majorEastAsia" w:hAnsiTheme="majorEastAsia" w:eastAsiaTheme="majorEastAsia" w:cstheme="majorEastAsia"/>
          <w:b/>
          <w:sz w:val="36"/>
          <w:szCs w:val="36"/>
          <w:lang w:eastAsia="zh-CN"/>
        </w:rPr>
      </w:pPr>
      <w:r>
        <w:rPr>
          <w:rFonts w:hint="eastAsia" w:asciiTheme="majorEastAsia" w:hAnsiTheme="majorEastAsia" w:eastAsiaTheme="majorEastAsia" w:cstheme="majorEastAsia"/>
          <w:b/>
          <w:sz w:val="36"/>
          <w:szCs w:val="36"/>
          <w:lang w:eastAsia="zh-CN"/>
        </w:rPr>
        <w:t>六、项目方案及进度安排</w:t>
      </w:r>
      <w:bookmarkStart w:id="62" w:name="_Toc52097548"/>
    </w:p>
    <w:p>
      <w:pPr>
        <w:pageBreakBefore w:val="0"/>
        <w:kinsoku/>
        <w:overflowPunct/>
        <w:topLinePunct w:val="0"/>
        <w:bidi w:val="0"/>
        <w:spacing w:line="594" w:lineRule="exact"/>
        <w:ind w:left="0" w:leftChars="0" w:right="0" w:firstLine="480" w:firstLineChars="200"/>
        <w:rPr>
          <w:rFonts w:hint="eastAsia" w:ascii="方正仿宋_GBK" w:hAnsi="方正仿宋_GBK" w:eastAsia="方正仿宋_GBK" w:cs="方正仿宋_GBK"/>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sz w:val="24"/>
          <w:szCs w:val="24"/>
          <w:lang w:eastAsia="zh-CN"/>
        </w:rPr>
        <w:t>对项目的认识（结合项目背景等书面资料），技术方案（结合项目需求，编制工作程序等），项目管理及质量保证措施（项目管理组织合理、管理体系完善、质量保证措施等），</w:t>
      </w:r>
      <w:r>
        <w:rPr>
          <w:rFonts w:hint="eastAsia" w:ascii="方正仿宋_GBK" w:hAnsi="方正仿宋_GBK" w:eastAsia="方正仿宋_GBK" w:cs="方正仿宋_GBK"/>
          <w:color w:val="auto"/>
          <w:sz w:val="24"/>
          <w:szCs w:val="24"/>
          <w:shd w:val="clear"/>
          <w:lang w:eastAsia="zh-CN"/>
        </w:rPr>
        <w:t>列出服务进度计划与措施</w:t>
      </w:r>
      <w:r>
        <w:rPr>
          <w:rFonts w:hint="eastAsia" w:ascii="方正仿宋_GBK" w:hAnsi="方正仿宋_GBK" w:eastAsia="方正仿宋_GBK" w:cs="方正仿宋_GBK"/>
          <w:sz w:val="24"/>
          <w:szCs w:val="24"/>
          <w:lang w:eastAsia="zh-CN"/>
        </w:rPr>
        <w:t>（总计划各关键环节的工期切实可行，保证工期的措施科学、可靠等方面)，拟投入的安全用品和试验，检测仪器设备以及承诺等。</w:t>
      </w:r>
    </w:p>
    <w:p>
      <w:pPr>
        <w:pageBreakBefore w:val="0"/>
        <w:kinsoku/>
        <w:overflowPunct/>
        <w:topLinePunct w:val="0"/>
        <w:bidi w:val="0"/>
        <w:adjustRightInd w:val="0"/>
        <w:snapToGrid w:val="0"/>
        <w:spacing w:line="594" w:lineRule="exact"/>
        <w:ind w:left="0" w:leftChars="0" w:right="0" w:firstLine="435"/>
        <w:rPr>
          <w:rFonts w:hint="eastAsia" w:ascii="方正仿宋_GBK" w:hAnsi="方正仿宋_GBK" w:eastAsia="方正仿宋_GBK" w:cs="方正仿宋_GBK"/>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br w:type="page"/>
      </w:r>
    </w:p>
    <w:p>
      <w:pPr>
        <w:pageBreakBefore w:val="0"/>
        <w:kinsoku/>
        <w:overflowPunct/>
        <w:topLinePunct w:val="0"/>
        <w:bidi w:val="0"/>
        <w:adjustRightInd w:val="0"/>
        <w:snapToGrid w:val="0"/>
        <w:spacing w:line="594" w:lineRule="exact"/>
        <w:ind w:left="0" w:leftChars="0" w:right="0"/>
        <w:jc w:val="center"/>
        <w:rPr>
          <w:rFonts w:asciiTheme="majorEastAsia" w:hAnsiTheme="majorEastAsia" w:eastAsiaTheme="majorEastAsia" w:cstheme="majorEastAsia"/>
          <w:b/>
          <w:sz w:val="36"/>
          <w:szCs w:val="36"/>
          <w:lang w:eastAsia="zh-CN"/>
        </w:rPr>
      </w:pPr>
      <w:r>
        <w:rPr>
          <w:rFonts w:hint="eastAsia" w:asciiTheme="majorEastAsia" w:hAnsiTheme="majorEastAsia" w:eastAsiaTheme="majorEastAsia" w:cstheme="majorEastAsia"/>
          <w:b/>
          <w:sz w:val="36"/>
          <w:szCs w:val="36"/>
          <w:lang w:eastAsia="zh-CN"/>
        </w:rPr>
        <w:t>七、其他资料</w:t>
      </w:r>
      <w:bookmarkEnd w:id="62"/>
    </w:p>
    <w:sectPr>
      <w:headerReference r:id="rId9" w:type="default"/>
      <w:footerReference r:id="rId10" w:type="default"/>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AF7A039-73E8-4067-8D0E-D63142B66FC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4E1D7B05-10FF-4640-B3C8-4BEC3C5B2FBD}"/>
  </w:font>
  <w:font w:name="Microsoft JhengHei">
    <w:panose1 w:val="020B0604030504040204"/>
    <w:charset w:val="88"/>
    <w:family w:val="swiss"/>
    <w:pitch w:val="default"/>
    <w:sig w:usb0="00000087" w:usb1="28AF4000" w:usb2="00000016" w:usb3="00000000" w:csb0="00100009" w:csb1="00000000"/>
  </w:font>
  <w:font w:name="仿宋_GB2312">
    <w:altName w:val="仿宋"/>
    <w:panose1 w:val="00000000000000000000"/>
    <w:charset w:val="86"/>
    <w:family w:val="modern"/>
    <w:pitch w:val="default"/>
    <w:sig w:usb0="00000000" w:usb1="00000000" w:usb2="00000010" w:usb3="00000000" w:csb0="00040000" w:csb1="00000000"/>
    <w:embedRegular r:id="rId3" w:fontKey="{ED42DE23-2190-4650-95B7-4B413517FF3F}"/>
  </w:font>
  <w:font w:name="仿宋">
    <w:panose1 w:val="02010609060101010101"/>
    <w:charset w:val="86"/>
    <w:family w:val="auto"/>
    <w:pitch w:val="default"/>
    <w:sig w:usb0="800002BF" w:usb1="38CF7CFA" w:usb2="00000016" w:usb3="00000000" w:csb0="00040001" w:csb1="00000000"/>
    <w:embedRegular r:id="rId4" w:fontKey="{94791C99-FC71-43B5-BA8C-657B42F1DE55}"/>
  </w:font>
  <w:font w:name="Calibri Light">
    <w:panose1 w:val="020F0302020204030204"/>
    <w:charset w:val="00"/>
    <w:family w:val="swiss"/>
    <w:pitch w:val="default"/>
    <w:sig w:usb0="A00002EF" w:usb1="4000207B" w:usb2="00000000" w:usb3="00000000" w:csb0="2000019F" w:csb1="00000000"/>
  </w:font>
  <w:font w:name="TKTypeBold">
    <w:altName w:val="Impact"/>
    <w:panose1 w:val="00000000000000000000"/>
    <w:charset w:val="00"/>
    <w:family w:val="swiss"/>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楷体_GB2312">
    <w:altName w:val="楷体"/>
    <w:panose1 w:val="00000000000000000000"/>
    <w:charset w:val="86"/>
    <w:family w:val="modern"/>
    <w:pitch w:val="default"/>
    <w:sig w:usb0="00000000" w:usb1="00000000" w:usb2="00000016" w:usb3="00000000" w:csb0="00040001" w:csb1="00000000"/>
    <w:embedRegular r:id="rId5" w:fontKey="{EB3944DB-53E3-4657-B7F0-770296918121}"/>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icrosoft YaHei UI">
    <w:altName w:val="宋体"/>
    <w:panose1 w:val="020B0503020204020204"/>
    <w:charset w:val="86"/>
    <w:family w:val="swiss"/>
    <w:pitch w:val="default"/>
    <w:sig w:usb0="00000000" w:usb1="0000000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auto"/>
    <w:pitch w:val="default"/>
    <w:sig w:usb0="00000001" w:usb1="080E0000" w:usb2="00000000" w:usb3="00000000" w:csb0="00040000" w:csb1="00000000"/>
    <w:embedRegular r:id="rId6" w:fontKey="{FC0E66CF-B0D0-47DE-865D-43233026694D}"/>
  </w:font>
  <w:font w:name="方正仿宋_GBK">
    <w:panose1 w:val="03000509000000000000"/>
    <w:charset w:val="86"/>
    <w:family w:val="auto"/>
    <w:pitch w:val="default"/>
    <w:sig w:usb0="00000001" w:usb1="080E0000" w:usb2="00000000" w:usb3="00000000" w:csb0="00040000" w:csb1="00000000"/>
    <w:embedRegular r:id="rId7" w:fontKey="{114DCB70-CF0D-462C-A9A3-62F8A472E1D2}"/>
  </w:font>
  <w:font w:name="方正黑体_GBK">
    <w:panose1 w:val="03000509000000000000"/>
    <w:charset w:val="86"/>
    <w:family w:val="auto"/>
    <w:pitch w:val="default"/>
    <w:sig w:usb0="00000001" w:usb1="080E0000" w:usb2="00000000" w:usb3="00000000" w:csb0="00040000" w:csb1="00000000"/>
    <w:embedRegular r:id="rId8" w:fontKey="{2A14DEC1-62AF-4191-921A-09ADA3C754CB}"/>
  </w:font>
  <w:font w:name="方正楷体_GBK">
    <w:panose1 w:val="03000509000000000000"/>
    <w:charset w:val="86"/>
    <w:family w:val="auto"/>
    <w:pitch w:val="default"/>
    <w:sig w:usb0="00000001" w:usb1="080E0000" w:usb2="00000000" w:usb3="00000000" w:csb0="00040000" w:csb1="00000000"/>
    <w:embedRegular r:id="rId9" w:fontKey="{13C1F1A2-2FEF-4993-8CC6-9F7FE83E95DF}"/>
  </w:font>
  <w:font w:name="CIDFont+F1">
    <w:altName w:val="宋体"/>
    <w:panose1 w:val="00000000000000000000"/>
    <w:charset w:val="86"/>
    <w:family w:val="auto"/>
    <w:pitch w:val="default"/>
    <w:sig w:usb0="00000000" w:usb1="00000000" w:usb2="00000000" w:usb3="00000000" w:csb0="00040000" w:csb1="00000000"/>
    <w:embedRegular r:id="rId10" w:fontKey="{D12827F7-4E6C-43B6-AB59-8DBABFCB9ED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ind w:firstLine="360"/>
      <w:rPr>
        <w:rStyle w:val="51"/>
      </w:rPr>
    </w:pPr>
    <w:r>
      <w:fldChar w:fldCharType="begin"/>
    </w:r>
    <w:r>
      <w:rPr>
        <w:rStyle w:val="51"/>
      </w:rPr>
      <w:instrText xml:space="preserve">PAGE  </w:instrText>
    </w:r>
    <w:r>
      <w:fldChar w:fldCharType="end"/>
    </w:r>
  </w:p>
  <w:p>
    <w:pPr>
      <w:pStyle w:val="3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11430" b="6350"/>
              <wp:wrapNone/>
              <wp:docPr id="8" name="文本框 8"/>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wps:spPr>
                    <wps:txbx>
                      <w:txbxContent>
                        <w:p>
                          <w:pPr>
                            <w:pStyle w:val="3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vbGRr0QAAAAIBAAAPAAAAAAAAAAEAIAAAACIAAABkcnMvZG93bnJldi54bWxQSwECFAAUAAAA&#10;CACHTuJAlC5yQS4CAABSBAAADgAAAAAAAAABACAAAAAgAQAAZHJzL2Uyb0RvYy54bWxQSwUGAAAA&#10;AAYABgBZAQAAwAUAAAAA&#10;">
              <v:fill on="f" focussize="0,0"/>
              <v:stroke on="f" weight="0.5pt"/>
              <v:imagedata o:title=""/>
              <o:lock v:ext="edit" aspectratio="f"/>
              <v:textbox inset="0mm,0mm,0mm,0mm" style="mso-fit-shape-to-text:t;">
                <w:txbxContent>
                  <w:p>
                    <w:pPr>
                      <w:pStyle w:val="31"/>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0" r="11430" b="6350"/>
              <wp:wrapNone/>
              <wp:docPr id="9" name="文本框 9"/>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wps:spPr>
                    <wps:txbx>
                      <w:txbxContent>
                        <w:p>
                          <w:pPr>
                            <w:pStyle w:val="31"/>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60288;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vbGRr0QAAAAIBAAAPAAAAAAAAAAEAIAAAACIAAABkcnMvZG93bnJldi54bWxQSwECFAAUAAAA&#10;CACHTuJARIZv8S4CAABSBAAADgAAAAAAAAABACAAAAAgAQAAZHJzL2Uyb0RvYy54bWxQSwUGAAAA&#10;AAYABgBZAQAAwAUAAAAA&#10;">
              <v:fill on="f" focussize="0,0"/>
              <v:stroke on="f" weight="0.5pt"/>
              <v:imagedata o:title=""/>
              <o:lock v:ext="edit" aspectratio="f"/>
              <v:textbox inset="0mm,0mm,0mm,0mm" style="mso-fit-shape-to-text:t;">
                <w:txbxContent>
                  <w:p>
                    <w:pPr>
                      <w:pStyle w:val="31"/>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139700"/>
              <wp:effectExtent l="0" t="0" r="10795" b="6350"/>
              <wp:wrapNone/>
              <wp:docPr id="13" name="文本框 13"/>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wps:spPr>
                    <wps:txbx>
                      <w:txbxContent>
                        <w:p>
                          <w:pPr>
                            <w:pStyle w:val="31"/>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1312;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AXiSjSAAAAAwEAAA8AAAAAAAAAAQAgAAAAIgAAAGRycy9kb3ducmV2LnhtbFBLAQIUABQA&#10;AAAIAIdO4kC6ul6lLwIAAFUEAAAOAAAAAAAAAAEAIAAAACEBAABkcnMvZTJvRG9jLnhtbFBLBQYA&#10;AAAABgAGAFkBAADCBQAAAAA=&#10;">
              <v:fill on="f" focussize="0,0"/>
              <v:stroke on="f" weight="0.5pt"/>
              <v:imagedata o:title=""/>
              <o:lock v:ext="edit" aspectratio="f"/>
              <v:textbox inset="0mm,0mm,0mm,0mm" style="mso-fit-shape-to-text:t;">
                <w:txbxContent>
                  <w:p>
                    <w:pPr>
                      <w:pStyle w:val="31"/>
                    </w:pPr>
                    <w:r>
                      <w:fldChar w:fldCharType="begin"/>
                    </w:r>
                    <w:r>
                      <w:instrText xml:space="preserve"> PAGE  \* MERGEFORMAT </w:instrText>
                    </w:r>
                    <w:r>
                      <w:fldChar w:fldCharType="separate"/>
                    </w:r>
                    <w:r>
                      <w:t>19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66DE32"/>
    <w:multiLevelType w:val="singleLevel"/>
    <w:tmpl w:val="9666DE32"/>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1NTM4MDI2NjU2MzkzMjMzNjliMmM4ZTU2NjIwODUifQ=="/>
  </w:docVars>
  <w:rsids>
    <w:rsidRoot w:val="00F03D31"/>
    <w:rsid w:val="000038E9"/>
    <w:rsid w:val="0001753D"/>
    <w:rsid w:val="0002442F"/>
    <w:rsid w:val="000251A1"/>
    <w:rsid w:val="000331F9"/>
    <w:rsid w:val="00041339"/>
    <w:rsid w:val="00057F05"/>
    <w:rsid w:val="00062007"/>
    <w:rsid w:val="00062D78"/>
    <w:rsid w:val="00063E4A"/>
    <w:rsid w:val="00074C1E"/>
    <w:rsid w:val="000767C9"/>
    <w:rsid w:val="00084DCF"/>
    <w:rsid w:val="00085E4F"/>
    <w:rsid w:val="00087E0E"/>
    <w:rsid w:val="00097E36"/>
    <w:rsid w:val="000A428E"/>
    <w:rsid w:val="000A7FFC"/>
    <w:rsid w:val="000C3535"/>
    <w:rsid w:val="000C7211"/>
    <w:rsid w:val="000C79E0"/>
    <w:rsid w:val="000D415A"/>
    <w:rsid w:val="000E6BC3"/>
    <w:rsid w:val="000E7AAD"/>
    <w:rsid w:val="000F20F1"/>
    <w:rsid w:val="000F469F"/>
    <w:rsid w:val="000F5E05"/>
    <w:rsid w:val="00101B17"/>
    <w:rsid w:val="001056BD"/>
    <w:rsid w:val="00107F28"/>
    <w:rsid w:val="00116DB2"/>
    <w:rsid w:val="0012189F"/>
    <w:rsid w:val="00127C24"/>
    <w:rsid w:val="00130137"/>
    <w:rsid w:val="00132B89"/>
    <w:rsid w:val="001341CD"/>
    <w:rsid w:val="00136F65"/>
    <w:rsid w:val="00137FB3"/>
    <w:rsid w:val="00144C49"/>
    <w:rsid w:val="00145A0C"/>
    <w:rsid w:val="00146175"/>
    <w:rsid w:val="00147C14"/>
    <w:rsid w:val="0015184C"/>
    <w:rsid w:val="00152375"/>
    <w:rsid w:val="0015363C"/>
    <w:rsid w:val="00165C30"/>
    <w:rsid w:val="0016676D"/>
    <w:rsid w:val="001701AE"/>
    <w:rsid w:val="00182869"/>
    <w:rsid w:val="0018657A"/>
    <w:rsid w:val="00193FA6"/>
    <w:rsid w:val="0019478D"/>
    <w:rsid w:val="001A03F4"/>
    <w:rsid w:val="001A16C4"/>
    <w:rsid w:val="001A565D"/>
    <w:rsid w:val="001A5D56"/>
    <w:rsid w:val="001A61F8"/>
    <w:rsid w:val="001B1ABC"/>
    <w:rsid w:val="001B6130"/>
    <w:rsid w:val="001B7ACB"/>
    <w:rsid w:val="001C0CEB"/>
    <w:rsid w:val="001C2511"/>
    <w:rsid w:val="001D17E6"/>
    <w:rsid w:val="001D3C18"/>
    <w:rsid w:val="001E6407"/>
    <w:rsid w:val="002254F8"/>
    <w:rsid w:val="00231682"/>
    <w:rsid w:val="002336B2"/>
    <w:rsid w:val="00242096"/>
    <w:rsid w:val="00243402"/>
    <w:rsid w:val="002466C7"/>
    <w:rsid w:val="0025197B"/>
    <w:rsid w:val="00270B2F"/>
    <w:rsid w:val="00271947"/>
    <w:rsid w:val="00271E7B"/>
    <w:rsid w:val="002726AD"/>
    <w:rsid w:val="00272B09"/>
    <w:rsid w:val="0027380F"/>
    <w:rsid w:val="00273C5E"/>
    <w:rsid w:val="00280858"/>
    <w:rsid w:val="00282B9C"/>
    <w:rsid w:val="002830AD"/>
    <w:rsid w:val="00286FB5"/>
    <w:rsid w:val="00287D34"/>
    <w:rsid w:val="0029598A"/>
    <w:rsid w:val="00297B08"/>
    <w:rsid w:val="002A0EEA"/>
    <w:rsid w:val="002A65EB"/>
    <w:rsid w:val="002B02F6"/>
    <w:rsid w:val="002B0E14"/>
    <w:rsid w:val="002B1CC7"/>
    <w:rsid w:val="002B733C"/>
    <w:rsid w:val="002C367E"/>
    <w:rsid w:val="002E5AFA"/>
    <w:rsid w:val="002F11A2"/>
    <w:rsid w:val="0030195D"/>
    <w:rsid w:val="00302E63"/>
    <w:rsid w:val="0032105D"/>
    <w:rsid w:val="003318FF"/>
    <w:rsid w:val="003462E3"/>
    <w:rsid w:val="00347BB9"/>
    <w:rsid w:val="00353B33"/>
    <w:rsid w:val="00353FB7"/>
    <w:rsid w:val="003607E8"/>
    <w:rsid w:val="00363759"/>
    <w:rsid w:val="0036447C"/>
    <w:rsid w:val="00372CBF"/>
    <w:rsid w:val="00373ACB"/>
    <w:rsid w:val="00377D37"/>
    <w:rsid w:val="003800D6"/>
    <w:rsid w:val="00386752"/>
    <w:rsid w:val="003A4617"/>
    <w:rsid w:val="003B53AF"/>
    <w:rsid w:val="003C352A"/>
    <w:rsid w:val="003D31A3"/>
    <w:rsid w:val="003D654C"/>
    <w:rsid w:val="003D686A"/>
    <w:rsid w:val="003D6A6E"/>
    <w:rsid w:val="003E1F07"/>
    <w:rsid w:val="003F0FC5"/>
    <w:rsid w:val="003F25E7"/>
    <w:rsid w:val="003F49E3"/>
    <w:rsid w:val="003F6525"/>
    <w:rsid w:val="00412D9E"/>
    <w:rsid w:val="00433D93"/>
    <w:rsid w:val="004366EC"/>
    <w:rsid w:val="004368D7"/>
    <w:rsid w:val="0044139A"/>
    <w:rsid w:val="004413DD"/>
    <w:rsid w:val="004459DC"/>
    <w:rsid w:val="004620A1"/>
    <w:rsid w:val="004629E5"/>
    <w:rsid w:val="00465B2B"/>
    <w:rsid w:val="004813B0"/>
    <w:rsid w:val="00487786"/>
    <w:rsid w:val="00492232"/>
    <w:rsid w:val="004A39ED"/>
    <w:rsid w:val="004A39FE"/>
    <w:rsid w:val="004B5725"/>
    <w:rsid w:val="004C2A3A"/>
    <w:rsid w:val="004C31A4"/>
    <w:rsid w:val="004C6269"/>
    <w:rsid w:val="004C7BEC"/>
    <w:rsid w:val="004D5D12"/>
    <w:rsid w:val="004D6E29"/>
    <w:rsid w:val="004E164E"/>
    <w:rsid w:val="004E25DC"/>
    <w:rsid w:val="004E2FC4"/>
    <w:rsid w:val="004E3153"/>
    <w:rsid w:val="004E67F1"/>
    <w:rsid w:val="004E6C00"/>
    <w:rsid w:val="004E71E2"/>
    <w:rsid w:val="004F395A"/>
    <w:rsid w:val="0050584F"/>
    <w:rsid w:val="0051650F"/>
    <w:rsid w:val="00522DD2"/>
    <w:rsid w:val="00523EEB"/>
    <w:rsid w:val="00526A92"/>
    <w:rsid w:val="00541664"/>
    <w:rsid w:val="0055209B"/>
    <w:rsid w:val="00552F76"/>
    <w:rsid w:val="0058579A"/>
    <w:rsid w:val="005873AF"/>
    <w:rsid w:val="005878A4"/>
    <w:rsid w:val="00595E37"/>
    <w:rsid w:val="00596085"/>
    <w:rsid w:val="005977F7"/>
    <w:rsid w:val="005A0121"/>
    <w:rsid w:val="005A0AD0"/>
    <w:rsid w:val="005A7976"/>
    <w:rsid w:val="005B2B62"/>
    <w:rsid w:val="005B362A"/>
    <w:rsid w:val="005B4095"/>
    <w:rsid w:val="005B4D6C"/>
    <w:rsid w:val="005B76B0"/>
    <w:rsid w:val="005C61A2"/>
    <w:rsid w:val="005C6550"/>
    <w:rsid w:val="005D039E"/>
    <w:rsid w:val="005D0779"/>
    <w:rsid w:val="005D3925"/>
    <w:rsid w:val="005E06D2"/>
    <w:rsid w:val="005E5FA2"/>
    <w:rsid w:val="005E734D"/>
    <w:rsid w:val="005F3B5A"/>
    <w:rsid w:val="005F7D82"/>
    <w:rsid w:val="00604187"/>
    <w:rsid w:val="00622221"/>
    <w:rsid w:val="00624BAD"/>
    <w:rsid w:val="00637897"/>
    <w:rsid w:val="00641A50"/>
    <w:rsid w:val="00644687"/>
    <w:rsid w:val="006470B5"/>
    <w:rsid w:val="00647BA4"/>
    <w:rsid w:val="0065345B"/>
    <w:rsid w:val="00662411"/>
    <w:rsid w:val="0069055A"/>
    <w:rsid w:val="00697D25"/>
    <w:rsid w:val="006B571F"/>
    <w:rsid w:val="006C5517"/>
    <w:rsid w:val="006C7E7B"/>
    <w:rsid w:val="006D6EDE"/>
    <w:rsid w:val="006E2B5A"/>
    <w:rsid w:val="006F051E"/>
    <w:rsid w:val="006F44D9"/>
    <w:rsid w:val="006F7307"/>
    <w:rsid w:val="007022C5"/>
    <w:rsid w:val="00704153"/>
    <w:rsid w:val="00716ACB"/>
    <w:rsid w:val="0072494D"/>
    <w:rsid w:val="007301BE"/>
    <w:rsid w:val="00731204"/>
    <w:rsid w:val="00734609"/>
    <w:rsid w:val="007401F3"/>
    <w:rsid w:val="007416FD"/>
    <w:rsid w:val="00743D8B"/>
    <w:rsid w:val="0074545A"/>
    <w:rsid w:val="00747904"/>
    <w:rsid w:val="007510DD"/>
    <w:rsid w:val="00754ED2"/>
    <w:rsid w:val="00756A35"/>
    <w:rsid w:val="007601FB"/>
    <w:rsid w:val="00760B7F"/>
    <w:rsid w:val="00760D07"/>
    <w:rsid w:val="00770194"/>
    <w:rsid w:val="007802FC"/>
    <w:rsid w:val="007824B9"/>
    <w:rsid w:val="0078411A"/>
    <w:rsid w:val="007A55C4"/>
    <w:rsid w:val="007B06B2"/>
    <w:rsid w:val="007B239F"/>
    <w:rsid w:val="007B57AF"/>
    <w:rsid w:val="007C1322"/>
    <w:rsid w:val="007C1E75"/>
    <w:rsid w:val="007C56A4"/>
    <w:rsid w:val="007D3820"/>
    <w:rsid w:val="007E3780"/>
    <w:rsid w:val="007E7727"/>
    <w:rsid w:val="007F326B"/>
    <w:rsid w:val="00807661"/>
    <w:rsid w:val="00827C85"/>
    <w:rsid w:val="008408C8"/>
    <w:rsid w:val="00846809"/>
    <w:rsid w:val="008529C1"/>
    <w:rsid w:val="00854BAB"/>
    <w:rsid w:val="00861B0F"/>
    <w:rsid w:val="00862D4D"/>
    <w:rsid w:val="00872AB6"/>
    <w:rsid w:val="0088381A"/>
    <w:rsid w:val="00896834"/>
    <w:rsid w:val="008A2159"/>
    <w:rsid w:val="008A2366"/>
    <w:rsid w:val="008A6142"/>
    <w:rsid w:val="008B3D33"/>
    <w:rsid w:val="008C1A29"/>
    <w:rsid w:val="008C1C42"/>
    <w:rsid w:val="008C5CAF"/>
    <w:rsid w:val="008C7D4F"/>
    <w:rsid w:val="008D4F54"/>
    <w:rsid w:val="008E0943"/>
    <w:rsid w:val="008E2B03"/>
    <w:rsid w:val="008E359D"/>
    <w:rsid w:val="008E4C95"/>
    <w:rsid w:val="008E503E"/>
    <w:rsid w:val="008F5999"/>
    <w:rsid w:val="008F7817"/>
    <w:rsid w:val="00901299"/>
    <w:rsid w:val="009069FD"/>
    <w:rsid w:val="009106E6"/>
    <w:rsid w:val="009109DB"/>
    <w:rsid w:val="0091691B"/>
    <w:rsid w:val="00917C05"/>
    <w:rsid w:val="00917CA6"/>
    <w:rsid w:val="0092565C"/>
    <w:rsid w:val="00930A6F"/>
    <w:rsid w:val="00952415"/>
    <w:rsid w:val="00964B91"/>
    <w:rsid w:val="00972AA1"/>
    <w:rsid w:val="00975779"/>
    <w:rsid w:val="009768C4"/>
    <w:rsid w:val="00996613"/>
    <w:rsid w:val="009A055E"/>
    <w:rsid w:val="009B2376"/>
    <w:rsid w:val="009C11BB"/>
    <w:rsid w:val="009C1AD0"/>
    <w:rsid w:val="009C1DD9"/>
    <w:rsid w:val="009C523E"/>
    <w:rsid w:val="009D1FF4"/>
    <w:rsid w:val="009D248F"/>
    <w:rsid w:val="009D6466"/>
    <w:rsid w:val="009E0984"/>
    <w:rsid w:val="009E1C1C"/>
    <w:rsid w:val="009E5716"/>
    <w:rsid w:val="00A12A10"/>
    <w:rsid w:val="00A16B71"/>
    <w:rsid w:val="00A2382A"/>
    <w:rsid w:val="00A302F4"/>
    <w:rsid w:val="00A3706B"/>
    <w:rsid w:val="00A54F0D"/>
    <w:rsid w:val="00A6325C"/>
    <w:rsid w:val="00A668FA"/>
    <w:rsid w:val="00A71465"/>
    <w:rsid w:val="00A76622"/>
    <w:rsid w:val="00A92441"/>
    <w:rsid w:val="00A93A57"/>
    <w:rsid w:val="00AA3639"/>
    <w:rsid w:val="00AC0EC6"/>
    <w:rsid w:val="00AC2A8E"/>
    <w:rsid w:val="00AC514C"/>
    <w:rsid w:val="00AD0888"/>
    <w:rsid w:val="00AD51EF"/>
    <w:rsid w:val="00AD73C0"/>
    <w:rsid w:val="00AF0FF4"/>
    <w:rsid w:val="00AF1A2B"/>
    <w:rsid w:val="00AF4185"/>
    <w:rsid w:val="00B00751"/>
    <w:rsid w:val="00B015DC"/>
    <w:rsid w:val="00B10088"/>
    <w:rsid w:val="00B20391"/>
    <w:rsid w:val="00B22334"/>
    <w:rsid w:val="00B23735"/>
    <w:rsid w:val="00B30B69"/>
    <w:rsid w:val="00B36D50"/>
    <w:rsid w:val="00B36E83"/>
    <w:rsid w:val="00B451B3"/>
    <w:rsid w:val="00B47CE9"/>
    <w:rsid w:val="00B50F38"/>
    <w:rsid w:val="00B51A19"/>
    <w:rsid w:val="00B51FC2"/>
    <w:rsid w:val="00B74786"/>
    <w:rsid w:val="00B77B59"/>
    <w:rsid w:val="00B84B85"/>
    <w:rsid w:val="00B8709F"/>
    <w:rsid w:val="00B93011"/>
    <w:rsid w:val="00BA192C"/>
    <w:rsid w:val="00BC1405"/>
    <w:rsid w:val="00BC69E2"/>
    <w:rsid w:val="00BC6C38"/>
    <w:rsid w:val="00BD3797"/>
    <w:rsid w:val="00BD42D6"/>
    <w:rsid w:val="00BD4A82"/>
    <w:rsid w:val="00BE1554"/>
    <w:rsid w:val="00BE692A"/>
    <w:rsid w:val="00BF29CC"/>
    <w:rsid w:val="00BF5A16"/>
    <w:rsid w:val="00BF76BD"/>
    <w:rsid w:val="00C01152"/>
    <w:rsid w:val="00C07D38"/>
    <w:rsid w:val="00C11331"/>
    <w:rsid w:val="00C23423"/>
    <w:rsid w:val="00C2706D"/>
    <w:rsid w:val="00C36243"/>
    <w:rsid w:val="00C4631C"/>
    <w:rsid w:val="00C473BB"/>
    <w:rsid w:val="00C51604"/>
    <w:rsid w:val="00C52A5D"/>
    <w:rsid w:val="00C575E5"/>
    <w:rsid w:val="00C647AC"/>
    <w:rsid w:val="00C667E9"/>
    <w:rsid w:val="00C70569"/>
    <w:rsid w:val="00C806ED"/>
    <w:rsid w:val="00C87737"/>
    <w:rsid w:val="00C92D4B"/>
    <w:rsid w:val="00C952A5"/>
    <w:rsid w:val="00CB7A77"/>
    <w:rsid w:val="00CC2029"/>
    <w:rsid w:val="00CD4332"/>
    <w:rsid w:val="00CE0FAD"/>
    <w:rsid w:val="00CE3ECD"/>
    <w:rsid w:val="00CF5426"/>
    <w:rsid w:val="00CF6B26"/>
    <w:rsid w:val="00D06D13"/>
    <w:rsid w:val="00D126A0"/>
    <w:rsid w:val="00D14688"/>
    <w:rsid w:val="00D1519D"/>
    <w:rsid w:val="00D15377"/>
    <w:rsid w:val="00D21680"/>
    <w:rsid w:val="00D2269B"/>
    <w:rsid w:val="00D23513"/>
    <w:rsid w:val="00D2657A"/>
    <w:rsid w:val="00D30481"/>
    <w:rsid w:val="00D3272C"/>
    <w:rsid w:val="00D35C9D"/>
    <w:rsid w:val="00D375DD"/>
    <w:rsid w:val="00D504EC"/>
    <w:rsid w:val="00D519E1"/>
    <w:rsid w:val="00D5570D"/>
    <w:rsid w:val="00D6574A"/>
    <w:rsid w:val="00D83269"/>
    <w:rsid w:val="00D85722"/>
    <w:rsid w:val="00D875B3"/>
    <w:rsid w:val="00D95673"/>
    <w:rsid w:val="00DA1B22"/>
    <w:rsid w:val="00DB2961"/>
    <w:rsid w:val="00DB5738"/>
    <w:rsid w:val="00DB75D4"/>
    <w:rsid w:val="00DD376A"/>
    <w:rsid w:val="00DE0187"/>
    <w:rsid w:val="00DF11B1"/>
    <w:rsid w:val="00DF176B"/>
    <w:rsid w:val="00DF1881"/>
    <w:rsid w:val="00E02256"/>
    <w:rsid w:val="00E03378"/>
    <w:rsid w:val="00E12FA8"/>
    <w:rsid w:val="00E24418"/>
    <w:rsid w:val="00E2615B"/>
    <w:rsid w:val="00E32EFF"/>
    <w:rsid w:val="00E436D5"/>
    <w:rsid w:val="00E51826"/>
    <w:rsid w:val="00E52DDC"/>
    <w:rsid w:val="00E53913"/>
    <w:rsid w:val="00E6238E"/>
    <w:rsid w:val="00E63C9C"/>
    <w:rsid w:val="00E73EC9"/>
    <w:rsid w:val="00E85A17"/>
    <w:rsid w:val="00E86E95"/>
    <w:rsid w:val="00E92A0E"/>
    <w:rsid w:val="00E932DC"/>
    <w:rsid w:val="00E937CA"/>
    <w:rsid w:val="00E978ED"/>
    <w:rsid w:val="00EA037A"/>
    <w:rsid w:val="00EB5257"/>
    <w:rsid w:val="00EC0F0E"/>
    <w:rsid w:val="00EC443B"/>
    <w:rsid w:val="00EC4574"/>
    <w:rsid w:val="00EC7F6D"/>
    <w:rsid w:val="00EE0CAF"/>
    <w:rsid w:val="00EE0D41"/>
    <w:rsid w:val="00EE1A1C"/>
    <w:rsid w:val="00EE2796"/>
    <w:rsid w:val="00EE4001"/>
    <w:rsid w:val="00EE530A"/>
    <w:rsid w:val="00EF6DB7"/>
    <w:rsid w:val="00EF6EF2"/>
    <w:rsid w:val="00EF7265"/>
    <w:rsid w:val="00F0025A"/>
    <w:rsid w:val="00F03D31"/>
    <w:rsid w:val="00F05D71"/>
    <w:rsid w:val="00F159EC"/>
    <w:rsid w:val="00F22EFA"/>
    <w:rsid w:val="00F23F09"/>
    <w:rsid w:val="00F444C9"/>
    <w:rsid w:val="00F45028"/>
    <w:rsid w:val="00F609B8"/>
    <w:rsid w:val="00F61FBE"/>
    <w:rsid w:val="00F634BE"/>
    <w:rsid w:val="00F6566A"/>
    <w:rsid w:val="00F71589"/>
    <w:rsid w:val="00F73F70"/>
    <w:rsid w:val="00F76038"/>
    <w:rsid w:val="00F84A5B"/>
    <w:rsid w:val="00F85154"/>
    <w:rsid w:val="00F853BC"/>
    <w:rsid w:val="00F87E27"/>
    <w:rsid w:val="00F9368B"/>
    <w:rsid w:val="00FA0B26"/>
    <w:rsid w:val="00FA12A0"/>
    <w:rsid w:val="00FB11C2"/>
    <w:rsid w:val="00FB32EA"/>
    <w:rsid w:val="00FC0772"/>
    <w:rsid w:val="00FC3535"/>
    <w:rsid w:val="00FC5FA0"/>
    <w:rsid w:val="00FD1FC6"/>
    <w:rsid w:val="00FD2876"/>
    <w:rsid w:val="00FD6B82"/>
    <w:rsid w:val="00FD76F1"/>
    <w:rsid w:val="00FE4626"/>
    <w:rsid w:val="00FF226B"/>
    <w:rsid w:val="00FF384D"/>
    <w:rsid w:val="00FF6D6E"/>
    <w:rsid w:val="01043138"/>
    <w:rsid w:val="0126014F"/>
    <w:rsid w:val="01267C41"/>
    <w:rsid w:val="01336206"/>
    <w:rsid w:val="01670DDD"/>
    <w:rsid w:val="016E2021"/>
    <w:rsid w:val="01874D71"/>
    <w:rsid w:val="018A3744"/>
    <w:rsid w:val="018C4316"/>
    <w:rsid w:val="018E7169"/>
    <w:rsid w:val="019E3125"/>
    <w:rsid w:val="019E561A"/>
    <w:rsid w:val="01AF779E"/>
    <w:rsid w:val="01BA268A"/>
    <w:rsid w:val="01BE1FE8"/>
    <w:rsid w:val="01E7357E"/>
    <w:rsid w:val="01E8135B"/>
    <w:rsid w:val="01F91D13"/>
    <w:rsid w:val="01FC48C7"/>
    <w:rsid w:val="020019E7"/>
    <w:rsid w:val="022237D2"/>
    <w:rsid w:val="02316129"/>
    <w:rsid w:val="02350F4A"/>
    <w:rsid w:val="023567F6"/>
    <w:rsid w:val="02580BD3"/>
    <w:rsid w:val="025901E7"/>
    <w:rsid w:val="025B5A18"/>
    <w:rsid w:val="02635A2B"/>
    <w:rsid w:val="02691984"/>
    <w:rsid w:val="02825959"/>
    <w:rsid w:val="029515BD"/>
    <w:rsid w:val="02C71B42"/>
    <w:rsid w:val="02CA4BCE"/>
    <w:rsid w:val="02D17D09"/>
    <w:rsid w:val="02DC3F04"/>
    <w:rsid w:val="02E61402"/>
    <w:rsid w:val="02F0325F"/>
    <w:rsid w:val="02F577F8"/>
    <w:rsid w:val="030244F4"/>
    <w:rsid w:val="03201783"/>
    <w:rsid w:val="033C5343"/>
    <w:rsid w:val="0355002F"/>
    <w:rsid w:val="0376513B"/>
    <w:rsid w:val="037F2409"/>
    <w:rsid w:val="038B3005"/>
    <w:rsid w:val="039446EB"/>
    <w:rsid w:val="03996E3F"/>
    <w:rsid w:val="039F7EEC"/>
    <w:rsid w:val="03AD4F8C"/>
    <w:rsid w:val="03B96EA9"/>
    <w:rsid w:val="03BB0A4C"/>
    <w:rsid w:val="03C10429"/>
    <w:rsid w:val="03CB1C16"/>
    <w:rsid w:val="03DA0078"/>
    <w:rsid w:val="03DE514C"/>
    <w:rsid w:val="04003C23"/>
    <w:rsid w:val="040749F2"/>
    <w:rsid w:val="041D7E6F"/>
    <w:rsid w:val="04207B52"/>
    <w:rsid w:val="044304CB"/>
    <w:rsid w:val="04432F95"/>
    <w:rsid w:val="044B5DD8"/>
    <w:rsid w:val="044F2371"/>
    <w:rsid w:val="04506123"/>
    <w:rsid w:val="045B49F5"/>
    <w:rsid w:val="04682498"/>
    <w:rsid w:val="046F0713"/>
    <w:rsid w:val="047A061E"/>
    <w:rsid w:val="048A3FA3"/>
    <w:rsid w:val="04A26E2D"/>
    <w:rsid w:val="04C75BA9"/>
    <w:rsid w:val="04D45BED"/>
    <w:rsid w:val="04D470F9"/>
    <w:rsid w:val="052A3420"/>
    <w:rsid w:val="054271AC"/>
    <w:rsid w:val="056849D6"/>
    <w:rsid w:val="0569159E"/>
    <w:rsid w:val="057E7A8F"/>
    <w:rsid w:val="058755A7"/>
    <w:rsid w:val="05B437EC"/>
    <w:rsid w:val="05B86A49"/>
    <w:rsid w:val="05C9468B"/>
    <w:rsid w:val="05DD1C0E"/>
    <w:rsid w:val="05E30571"/>
    <w:rsid w:val="05ED1894"/>
    <w:rsid w:val="05F16FC8"/>
    <w:rsid w:val="061069F5"/>
    <w:rsid w:val="061E1184"/>
    <w:rsid w:val="062026CB"/>
    <w:rsid w:val="062750E7"/>
    <w:rsid w:val="0629504E"/>
    <w:rsid w:val="063003FF"/>
    <w:rsid w:val="0636605F"/>
    <w:rsid w:val="06400C4E"/>
    <w:rsid w:val="0649271C"/>
    <w:rsid w:val="06496A29"/>
    <w:rsid w:val="064A1761"/>
    <w:rsid w:val="06515869"/>
    <w:rsid w:val="065D2923"/>
    <w:rsid w:val="066A676C"/>
    <w:rsid w:val="066C5A2E"/>
    <w:rsid w:val="066F10F6"/>
    <w:rsid w:val="067A2C61"/>
    <w:rsid w:val="0687062B"/>
    <w:rsid w:val="06A430F4"/>
    <w:rsid w:val="06A7544F"/>
    <w:rsid w:val="06A76277"/>
    <w:rsid w:val="06B47B0B"/>
    <w:rsid w:val="06C1551D"/>
    <w:rsid w:val="06D45E42"/>
    <w:rsid w:val="06D51544"/>
    <w:rsid w:val="06D57B64"/>
    <w:rsid w:val="06D95A48"/>
    <w:rsid w:val="06DD3FF6"/>
    <w:rsid w:val="06E15B3C"/>
    <w:rsid w:val="06E971AE"/>
    <w:rsid w:val="06EE6695"/>
    <w:rsid w:val="06F6609A"/>
    <w:rsid w:val="0701354F"/>
    <w:rsid w:val="071316ED"/>
    <w:rsid w:val="07135264"/>
    <w:rsid w:val="071C1AB9"/>
    <w:rsid w:val="071E3540"/>
    <w:rsid w:val="072239C3"/>
    <w:rsid w:val="073718FF"/>
    <w:rsid w:val="073D62E8"/>
    <w:rsid w:val="07517493"/>
    <w:rsid w:val="076A3DB7"/>
    <w:rsid w:val="077D4FD6"/>
    <w:rsid w:val="07976326"/>
    <w:rsid w:val="07A16533"/>
    <w:rsid w:val="07B7714F"/>
    <w:rsid w:val="07B9296D"/>
    <w:rsid w:val="07BD5DFA"/>
    <w:rsid w:val="07DA78EE"/>
    <w:rsid w:val="07EF7893"/>
    <w:rsid w:val="07F901A3"/>
    <w:rsid w:val="08010B3E"/>
    <w:rsid w:val="08033CE1"/>
    <w:rsid w:val="08167EB9"/>
    <w:rsid w:val="084830EE"/>
    <w:rsid w:val="084E752E"/>
    <w:rsid w:val="08514976"/>
    <w:rsid w:val="085C434B"/>
    <w:rsid w:val="08651193"/>
    <w:rsid w:val="086D75DF"/>
    <w:rsid w:val="086E3851"/>
    <w:rsid w:val="086F197B"/>
    <w:rsid w:val="08701950"/>
    <w:rsid w:val="087F2F38"/>
    <w:rsid w:val="0895702F"/>
    <w:rsid w:val="08973661"/>
    <w:rsid w:val="08A66183"/>
    <w:rsid w:val="08AA4C4F"/>
    <w:rsid w:val="08B60650"/>
    <w:rsid w:val="08BC7EE1"/>
    <w:rsid w:val="08F93D5B"/>
    <w:rsid w:val="09207C05"/>
    <w:rsid w:val="09280756"/>
    <w:rsid w:val="09311A05"/>
    <w:rsid w:val="09493EE6"/>
    <w:rsid w:val="094C545F"/>
    <w:rsid w:val="096A77FA"/>
    <w:rsid w:val="0975579E"/>
    <w:rsid w:val="09A15206"/>
    <w:rsid w:val="09A432A2"/>
    <w:rsid w:val="09A94947"/>
    <w:rsid w:val="09AC4A26"/>
    <w:rsid w:val="09AC58AB"/>
    <w:rsid w:val="09B33BE6"/>
    <w:rsid w:val="09B65A1F"/>
    <w:rsid w:val="09CB29B1"/>
    <w:rsid w:val="09CD7F8F"/>
    <w:rsid w:val="09D94E35"/>
    <w:rsid w:val="09DA6C93"/>
    <w:rsid w:val="09E92ED1"/>
    <w:rsid w:val="0A0D22DD"/>
    <w:rsid w:val="0A0E1796"/>
    <w:rsid w:val="0A264A78"/>
    <w:rsid w:val="0A362947"/>
    <w:rsid w:val="0A376DD9"/>
    <w:rsid w:val="0A482EEB"/>
    <w:rsid w:val="0A4C1E6C"/>
    <w:rsid w:val="0A547E44"/>
    <w:rsid w:val="0A8068C8"/>
    <w:rsid w:val="0A8A0AF9"/>
    <w:rsid w:val="0A914CEF"/>
    <w:rsid w:val="0AAF3E2F"/>
    <w:rsid w:val="0AB440FD"/>
    <w:rsid w:val="0ABA145E"/>
    <w:rsid w:val="0AC5123C"/>
    <w:rsid w:val="0AC60567"/>
    <w:rsid w:val="0ADA72E7"/>
    <w:rsid w:val="0ADF34EF"/>
    <w:rsid w:val="0AF31783"/>
    <w:rsid w:val="0AF65D58"/>
    <w:rsid w:val="0AFB1023"/>
    <w:rsid w:val="0AFB6461"/>
    <w:rsid w:val="0B0907EC"/>
    <w:rsid w:val="0B092E59"/>
    <w:rsid w:val="0B1E0959"/>
    <w:rsid w:val="0B391B68"/>
    <w:rsid w:val="0B4612DD"/>
    <w:rsid w:val="0B5020A0"/>
    <w:rsid w:val="0B5914C8"/>
    <w:rsid w:val="0B5E7409"/>
    <w:rsid w:val="0B6A7AAC"/>
    <w:rsid w:val="0B716069"/>
    <w:rsid w:val="0B7F2F5B"/>
    <w:rsid w:val="0B853EAD"/>
    <w:rsid w:val="0BB37837"/>
    <w:rsid w:val="0BB87D4A"/>
    <w:rsid w:val="0BB95CD2"/>
    <w:rsid w:val="0BBA41DD"/>
    <w:rsid w:val="0BBB3B15"/>
    <w:rsid w:val="0BC24CD2"/>
    <w:rsid w:val="0BFA6134"/>
    <w:rsid w:val="0BFE4292"/>
    <w:rsid w:val="0C035280"/>
    <w:rsid w:val="0C0C3267"/>
    <w:rsid w:val="0C1473CD"/>
    <w:rsid w:val="0C2030B4"/>
    <w:rsid w:val="0C203982"/>
    <w:rsid w:val="0C450BD7"/>
    <w:rsid w:val="0C486FEA"/>
    <w:rsid w:val="0C664AFA"/>
    <w:rsid w:val="0C955B0B"/>
    <w:rsid w:val="0CA352C8"/>
    <w:rsid w:val="0CA60612"/>
    <w:rsid w:val="0CD07E15"/>
    <w:rsid w:val="0CDE5E28"/>
    <w:rsid w:val="0CE51160"/>
    <w:rsid w:val="0CEB3F80"/>
    <w:rsid w:val="0CFA4A65"/>
    <w:rsid w:val="0D233157"/>
    <w:rsid w:val="0D2675AE"/>
    <w:rsid w:val="0D2B4F74"/>
    <w:rsid w:val="0D360A36"/>
    <w:rsid w:val="0D3F30C4"/>
    <w:rsid w:val="0D466D19"/>
    <w:rsid w:val="0D5B334E"/>
    <w:rsid w:val="0D605732"/>
    <w:rsid w:val="0D624402"/>
    <w:rsid w:val="0D6A5261"/>
    <w:rsid w:val="0D6B4803"/>
    <w:rsid w:val="0D843AA8"/>
    <w:rsid w:val="0D8A107A"/>
    <w:rsid w:val="0DAF6CC4"/>
    <w:rsid w:val="0DC91B42"/>
    <w:rsid w:val="0DF540CC"/>
    <w:rsid w:val="0DFA3860"/>
    <w:rsid w:val="0E080E9F"/>
    <w:rsid w:val="0E1416A8"/>
    <w:rsid w:val="0E226524"/>
    <w:rsid w:val="0E253FCE"/>
    <w:rsid w:val="0E377879"/>
    <w:rsid w:val="0E4016AE"/>
    <w:rsid w:val="0E475979"/>
    <w:rsid w:val="0E4A70D8"/>
    <w:rsid w:val="0E531CA3"/>
    <w:rsid w:val="0E606C70"/>
    <w:rsid w:val="0E7C5FA4"/>
    <w:rsid w:val="0E9C4FD3"/>
    <w:rsid w:val="0E9C52E1"/>
    <w:rsid w:val="0ECA425A"/>
    <w:rsid w:val="0EDB3EB8"/>
    <w:rsid w:val="0EDB59B8"/>
    <w:rsid w:val="0EDD2BFA"/>
    <w:rsid w:val="0EF21695"/>
    <w:rsid w:val="0EF66D4E"/>
    <w:rsid w:val="0EFA0CA0"/>
    <w:rsid w:val="0F0F2742"/>
    <w:rsid w:val="0F346300"/>
    <w:rsid w:val="0F474788"/>
    <w:rsid w:val="0F475B14"/>
    <w:rsid w:val="0F487AF9"/>
    <w:rsid w:val="0F527130"/>
    <w:rsid w:val="0F5A7DC0"/>
    <w:rsid w:val="0F6B6607"/>
    <w:rsid w:val="0F7D0E3E"/>
    <w:rsid w:val="0F830A2C"/>
    <w:rsid w:val="0F9474FC"/>
    <w:rsid w:val="0F9B75F2"/>
    <w:rsid w:val="0FB66909"/>
    <w:rsid w:val="0FB748D6"/>
    <w:rsid w:val="0FD37B99"/>
    <w:rsid w:val="0FD62D04"/>
    <w:rsid w:val="0FE97737"/>
    <w:rsid w:val="0FFF57D7"/>
    <w:rsid w:val="100215A7"/>
    <w:rsid w:val="100345A3"/>
    <w:rsid w:val="10172A20"/>
    <w:rsid w:val="10221F1A"/>
    <w:rsid w:val="104327E0"/>
    <w:rsid w:val="10465EF4"/>
    <w:rsid w:val="104C2C74"/>
    <w:rsid w:val="104D11EF"/>
    <w:rsid w:val="105031C5"/>
    <w:rsid w:val="10532458"/>
    <w:rsid w:val="10581027"/>
    <w:rsid w:val="105F772D"/>
    <w:rsid w:val="106C183E"/>
    <w:rsid w:val="109A4E7B"/>
    <w:rsid w:val="109D6120"/>
    <w:rsid w:val="10A81391"/>
    <w:rsid w:val="10B3519C"/>
    <w:rsid w:val="10B757B2"/>
    <w:rsid w:val="10B93AD7"/>
    <w:rsid w:val="10D25943"/>
    <w:rsid w:val="10E971C7"/>
    <w:rsid w:val="10F12234"/>
    <w:rsid w:val="110F36F7"/>
    <w:rsid w:val="111927C8"/>
    <w:rsid w:val="116073FF"/>
    <w:rsid w:val="11624A06"/>
    <w:rsid w:val="117A6EEF"/>
    <w:rsid w:val="117B2F24"/>
    <w:rsid w:val="117B32BD"/>
    <w:rsid w:val="1187140C"/>
    <w:rsid w:val="11904BF8"/>
    <w:rsid w:val="11984DEC"/>
    <w:rsid w:val="119D05BF"/>
    <w:rsid w:val="11A07364"/>
    <w:rsid w:val="11A11B19"/>
    <w:rsid w:val="11A2456B"/>
    <w:rsid w:val="11A41EA7"/>
    <w:rsid w:val="11A93B4C"/>
    <w:rsid w:val="11B4471C"/>
    <w:rsid w:val="11D129C7"/>
    <w:rsid w:val="11E6241E"/>
    <w:rsid w:val="11EF7166"/>
    <w:rsid w:val="11FE2AA3"/>
    <w:rsid w:val="12062217"/>
    <w:rsid w:val="12065420"/>
    <w:rsid w:val="121869AD"/>
    <w:rsid w:val="122C458C"/>
    <w:rsid w:val="123907EC"/>
    <w:rsid w:val="12680E63"/>
    <w:rsid w:val="126C3928"/>
    <w:rsid w:val="127C2797"/>
    <w:rsid w:val="12883761"/>
    <w:rsid w:val="128A7BF7"/>
    <w:rsid w:val="12A771A7"/>
    <w:rsid w:val="12B501E0"/>
    <w:rsid w:val="12CA10AB"/>
    <w:rsid w:val="12D23DCD"/>
    <w:rsid w:val="13164EF2"/>
    <w:rsid w:val="13267A75"/>
    <w:rsid w:val="133D3E60"/>
    <w:rsid w:val="13520418"/>
    <w:rsid w:val="135C7F4F"/>
    <w:rsid w:val="13671B64"/>
    <w:rsid w:val="139F13C0"/>
    <w:rsid w:val="13A94467"/>
    <w:rsid w:val="13B86C2F"/>
    <w:rsid w:val="13C2024C"/>
    <w:rsid w:val="13D54A41"/>
    <w:rsid w:val="13D660EE"/>
    <w:rsid w:val="13E86FDD"/>
    <w:rsid w:val="13F2430D"/>
    <w:rsid w:val="14077056"/>
    <w:rsid w:val="14295DAF"/>
    <w:rsid w:val="142A7E51"/>
    <w:rsid w:val="144072C9"/>
    <w:rsid w:val="14432035"/>
    <w:rsid w:val="14564F89"/>
    <w:rsid w:val="14581832"/>
    <w:rsid w:val="14596B08"/>
    <w:rsid w:val="14756B1A"/>
    <w:rsid w:val="148B03CA"/>
    <w:rsid w:val="1491007A"/>
    <w:rsid w:val="149C7998"/>
    <w:rsid w:val="14A77384"/>
    <w:rsid w:val="14AC156C"/>
    <w:rsid w:val="14AD2CF3"/>
    <w:rsid w:val="14B5332E"/>
    <w:rsid w:val="14BF1D95"/>
    <w:rsid w:val="150D7916"/>
    <w:rsid w:val="154228AC"/>
    <w:rsid w:val="15433673"/>
    <w:rsid w:val="15437DF0"/>
    <w:rsid w:val="154532F3"/>
    <w:rsid w:val="154958DD"/>
    <w:rsid w:val="15744E55"/>
    <w:rsid w:val="159E24E8"/>
    <w:rsid w:val="159F3620"/>
    <w:rsid w:val="15AB464D"/>
    <w:rsid w:val="15BB2838"/>
    <w:rsid w:val="15BE773A"/>
    <w:rsid w:val="15C732DB"/>
    <w:rsid w:val="15CD7385"/>
    <w:rsid w:val="15DD3DC4"/>
    <w:rsid w:val="15E43EFB"/>
    <w:rsid w:val="15E622DD"/>
    <w:rsid w:val="15E943C5"/>
    <w:rsid w:val="162417DF"/>
    <w:rsid w:val="16265E64"/>
    <w:rsid w:val="1633051B"/>
    <w:rsid w:val="166440ED"/>
    <w:rsid w:val="16884C04"/>
    <w:rsid w:val="168C360A"/>
    <w:rsid w:val="16A40FB8"/>
    <w:rsid w:val="16A76DEE"/>
    <w:rsid w:val="16BC137C"/>
    <w:rsid w:val="16CD19B0"/>
    <w:rsid w:val="16E07342"/>
    <w:rsid w:val="16E4387A"/>
    <w:rsid w:val="16EF3DAF"/>
    <w:rsid w:val="16F71BCD"/>
    <w:rsid w:val="1706734A"/>
    <w:rsid w:val="17185D30"/>
    <w:rsid w:val="171E1D48"/>
    <w:rsid w:val="171F5653"/>
    <w:rsid w:val="1724043D"/>
    <w:rsid w:val="173E4D07"/>
    <w:rsid w:val="17423139"/>
    <w:rsid w:val="17463BBF"/>
    <w:rsid w:val="174C53D2"/>
    <w:rsid w:val="174D36C8"/>
    <w:rsid w:val="174D3EF3"/>
    <w:rsid w:val="1750464D"/>
    <w:rsid w:val="17584058"/>
    <w:rsid w:val="17614581"/>
    <w:rsid w:val="17976560"/>
    <w:rsid w:val="179D04FF"/>
    <w:rsid w:val="17A351E7"/>
    <w:rsid w:val="17AC5B95"/>
    <w:rsid w:val="17DB2D47"/>
    <w:rsid w:val="17F65611"/>
    <w:rsid w:val="18106EC3"/>
    <w:rsid w:val="181204D0"/>
    <w:rsid w:val="18347C61"/>
    <w:rsid w:val="1839118A"/>
    <w:rsid w:val="183A577D"/>
    <w:rsid w:val="186503F1"/>
    <w:rsid w:val="1869215A"/>
    <w:rsid w:val="189C3800"/>
    <w:rsid w:val="18BA12F3"/>
    <w:rsid w:val="18C654B3"/>
    <w:rsid w:val="18E11E1D"/>
    <w:rsid w:val="18EB1536"/>
    <w:rsid w:val="19066D08"/>
    <w:rsid w:val="19112130"/>
    <w:rsid w:val="191C2E55"/>
    <w:rsid w:val="194022E3"/>
    <w:rsid w:val="19414DFD"/>
    <w:rsid w:val="194C2063"/>
    <w:rsid w:val="19586C09"/>
    <w:rsid w:val="19592D84"/>
    <w:rsid w:val="19625331"/>
    <w:rsid w:val="196F4647"/>
    <w:rsid w:val="19730E4F"/>
    <w:rsid w:val="198130EF"/>
    <w:rsid w:val="198E5989"/>
    <w:rsid w:val="19AE416C"/>
    <w:rsid w:val="19AF7DAD"/>
    <w:rsid w:val="19B52BBD"/>
    <w:rsid w:val="19BD770A"/>
    <w:rsid w:val="19C50CAC"/>
    <w:rsid w:val="19C73298"/>
    <w:rsid w:val="19CD796B"/>
    <w:rsid w:val="19D51DED"/>
    <w:rsid w:val="19D64C8C"/>
    <w:rsid w:val="19DC4392"/>
    <w:rsid w:val="19DD43BA"/>
    <w:rsid w:val="19F4247E"/>
    <w:rsid w:val="1A0E09F0"/>
    <w:rsid w:val="1A4B45F5"/>
    <w:rsid w:val="1A7A3A7C"/>
    <w:rsid w:val="1A94209D"/>
    <w:rsid w:val="1A9447AA"/>
    <w:rsid w:val="1A9E72B8"/>
    <w:rsid w:val="1AB87A8B"/>
    <w:rsid w:val="1AEB3291"/>
    <w:rsid w:val="1AF9414E"/>
    <w:rsid w:val="1B0911B7"/>
    <w:rsid w:val="1B3D71C1"/>
    <w:rsid w:val="1B527F1C"/>
    <w:rsid w:val="1B5C3ED0"/>
    <w:rsid w:val="1B8056AC"/>
    <w:rsid w:val="1B823A0F"/>
    <w:rsid w:val="1B8D3C21"/>
    <w:rsid w:val="1B966DB4"/>
    <w:rsid w:val="1BAA0955"/>
    <w:rsid w:val="1BD937BC"/>
    <w:rsid w:val="1C1D0980"/>
    <w:rsid w:val="1C2B1514"/>
    <w:rsid w:val="1C3361BF"/>
    <w:rsid w:val="1C4508ED"/>
    <w:rsid w:val="1C80524F"/>
    <w:rsid w:val="1C955380"/>
    <w:rsid w:val="1C96012E"/>
    <w:rsid w:val="1C993BFA"/>
    <w:rsid w:val="1CAC6445"/>
    <w:rsid w:val="1CD00BDB"/>
    <w:rsid w:val="1CDB6608"/>
    <w:rsid w:val="1CDD3EC8"/>
    <w:rsid w:val="1CDE7623"/>
    <w:rsid w:val="1CE913FB"/>
    <w:rsid w:val="1CEB3111"/>
    <w:rsid w:val="1CFC5BC9"/>
    <w:rsid w:val="1D1E25DF"/>
    <w:rsid w:val="1D412857"/>
    <w:rsid w:val="1D446291"/>
    <w:rsid w:val="1D5377B6"/>
    <w:rsid w:val="1D5B3CB8"/>
    <w:rsid w:val="1D652848"/>
    <w:rsid w:val="1D704599"/>
    <w:rsid w:val="1DC964EA"/>
    <w:rsid w:val="1DCD4A2F"/>
    <w:rsid w:val="1DD736C3"/>
    <w:rsid w:val="1DD90F52"/>
    <w:rsid w:val="1DEE45B0"/>
    <w:rsid w:val="1DEE5D50"/>
    <w:rsid w:val="1DF14D3A"/>
    <w:rsid w:val="1DF22727"/>
    <w:rsid w:val="1DF915D4"/>
    <w:rsid w:val="1DFE3D96"/>
    <w:rsid w:val="1E0D6FB4"/>
    <w:rsid w:val="1E4C3240"/>
    <w:rsid w:val="1E5411F9"/>
    <w:rsid w:val="1E5A1653"/>
    <w:rsid w:val="1E5F6D33"/>
    <w:rsid w:val="1E737C3D"/>
    <w:rsid w:val="1E843671"/>
    <w:rsid w:val="1EAA105C"/>
    <w:rsid w:val="1EB3776D"/>
    <w:rsid w:val="1EBB0AF6"/>
    <w:rsid w:val="1EBB5B32"/>
    <w:rsid w:val="1EC57F8D"/>
    <w:rsid w:val="1EC920CE"/>
    <w:rsid w:val="1EDB6327"/>
    <w:rsid w:val="1EE2283A"/>
    <w:rsid w:val="1EF614DB"/>
    <w:rsid w:val="1EFB3438"/>
    <w:rsid w:val="1F0E654E"/>
    <w:rsid w:val="1F191B0F"/>
    <w:rsid w:val="1F6115C5"/>
    <w:rsid w:val="1F7F0B4A"/>
    <w:rsid w:val="1F9665F9"/>
    <w:rsid w:val="1F9B2624"/>
    <w:rsid w:val="1F9B55EC"/>
    <w:rsid w:val="1F9F0168"/>
    <w:rsid w:val="1FA73AB2"/>
    <w:rsid w:val="1FA97659"/>
    <w:rsid w:val="1FBC4E59"/>
    <w:rsid w:val="1FCA7B38"/>
    <w:rsid w:val="1FF544D1"/>
    <w:rsid w:val="201B383C"/>
    <w:rsid w:val="202672DB"/>
    <w:rsid w:val="20364066"/>
    <w:rsid w:val="205C7FDB"/>
    <w:rsid w:val="207E75FD"/>
    <w:rsid w:val="208B37A2"/>
    <w:rsid w:val="208D7F0D"/>
    <w:rsid w:val="20A72D1D"/>
    <w:rsid w:val="20A93B49"/>
    <w:rsid w:val="20AF2A2B"/>
    <w:rsid w:val="20CD1665"/>
    <w:rsid w:val="20D22906"/>
    <w:rsid w:val="20DD52BF"/>
    <w:rsid w:val="20ED6215"/>
    <w:rsid w:val="20F1268B"/>
    <w:rsid w:val="21100E5D"/>
    <w:rsid w:val="211E4363"/>
    <w:rsid w:val="21244F9D"/>
    <w:rsid w:val="21325A31"/>
    <w:rsid w:val="213B0333"/>
    <w:rsid w:val="213C3A82"/>
    <w:rsid w:val="21465528"/>
    <w:rsid w:val="214910A3"/>
    <w:rsid w:val="21593C56"/>
    <w:rsid w:val="215C191C"/>
    <w:rsid w:val="215F1D66"/>
    <w:rsid w:val="2171647D"/>
    <w:rsid w:val="217673DF"/>
    <w:rsid w:val="21806011"/>
    <w:rsid w:val="21843AF9"/>
    <w:rsid w:val="21B1083F"/>
    <w:rsid w:val="21BC6D35"/>
    <w:rsid w:val="21CC3BA7"/>
    <w:rsid w:val="21D45042"/>
    <w:rsid w:val="21E60EC1"/>
    <w:rsid w:val="21E81A55"/>
    <w:rsid w:val="21E90BAB"/>
    <w:rsid w:val="21EE732A"/>
    <w:rsid w:val="21F27BBF"/>
    <w:rsid w:val="22102401"/>
    <w:rsid w:val="22241A83"/>
    <w:rsid w:val="222A31BB"/>
    <w:rsid w:val="224A5F73"/>
    <w:rsid w:val="224F33B9"/>
    <w:rsid w:val="22586536"/>
    <w:rsid w:val="225D548A"/>
    <w:rsid w:val="226F11EC"/>
    <w:rsid w:val="226F44C7"/>
    <w:rsid w:val="228765EB"/>
    <w:rsid w:val="228F3CDA"/>
    <w:rsid w:val="22AB2706"/>
    <w:rsid w:val="22B17C10"/>
    <w:rsid w:val="22B46BAD"/>
    <w:rsid w:val="22ED6B5D"/>
    <w:rsid w:val="22F66168"/>
    <w:rsid w:val="22F8495A"/>
    <w:rsid w:val="23077707"/>
    <w:rsid w:val="231A063E"/>
    <w:rsid w:val="23352FD1"/>
    <w:rsid w:val="23361CF9"/>
    <w:rsid w:val="233E5C60"/>
    <w:rsid w:val="2344756C"/>
    <w:rsid w:val="23474C6D"/>
    <w:rsid w:val="23543F51"/>
    <w:rsid w:val="23607A9B"/>
    <w:rsid w:val="2361397A"/>
    <w:rsid w:val="23800CB5"/>
    <w:rsid w:val="23BF2D5B"/>
    <w:rsid w:val="23C71C0F"/>
    <w:rsid w:val="24030F1B"/>
    <w:rsid w:val="240D05D6"/>
    <w:rsid w:val="241174C5"/>
    <w:rsid w:val="241A79BA"/>
    <w:rsid w:val="241C63FF"/>
    <w:rsid w:val="241F4950"/>
    <w:rsid w:val="24252711"/>
    <w:rsid w:val="24260578"/>
    <w:rsid w:val="242F74C2"/>
    <w:rsid w:val="24304B96"/>
    <w:rsid w:val="243A2EC9"/>
    <w:rsid w:val="243E6EB4"/>
    <w:rsid w:val="24430E72"/>
    <w:rsid w:val="24502F21"/>
    <w:rsid w:val="24563E3E"/>
    <w:rsid w:val="24585435"/>
    <w:rsid w:val="246708C5"/>
    <w:rsid w:val="247578DE"/>
    <w:rsid w:val="2477285C"/>
    <w:rsid w:val="247F286C"/>
    <w:rsid w:val="24861564"/>
    <w:rsid w:val="24894380"/>
    <w:rsid w:val="24A3501F"/>
    <w:rsid w:val="24AA4104"/>
    <w:rsid w:val="24B738C2"/>
    <w:rsid w:val="24B91EA0"/>
    <w:rsid w:val="24D6667D"/>
    <w:rsid w:val="24DD20E2"/>
    <w:rsid w:val="24DE1D85"/>
    <w:rsid w:val="24E22490"/>
    <w:rsid w:val="24E26B9D"/>
    <w:rsid w:val="24FE18ED"/>
    <w:rsid w:val="25084731"/>
    <w:rsid w:val="25133549"/>
    <w:rsid w:val="25480F3B"/>
    <w:rsid w:val="255178E6"/>
    <w:rsid w:val="25567FA5"/>
    <w:rsid w:val="25583753"/>
    <w:rsid w:val="255E1927"/>
    <w:rsid w:val="257B4B26"/>
    <w:rsid w:val="25856DB8"/>
    <w:rsid w:val="259B031A"/>
    <w:rsid w:val="25AA7BC2"/>
    <w:rsid w:val="25BF25AC"/>
    <w:rsid w:val="25D32AED"/>
    <w:rsid w:val="25D97F80"/>
    <w:rsid w:val="26095AC3"/>
    <w:rsid w:val="26110F8A"/>
    <w:rsid w:val="26127ABA"/>
    <w:rsid w:val="262912C7"/>
    <w:rsid w:val="262C6FAF"/>
    <w:rsid w:val="26563B15"/>
    <w:rsid w:val="26710645"/>
    <w:rsid w:val="267A11BB"/>
    <w:rsid w:val="26812549"/>
    <w:rsid w:val="268E37D0"/>
    <w:rsid w:val="268F646F"/>
    <w:rsid w:val="26A91696"/>
    <w:rsid w:val="26B87732"/>
    <w:rsid w:val="26C165DF"/>
    <w:rsid w:val="26CF095A"/>
    <w:rsid w:val="26D11201"/>
    <w:rsid w:val="26E57F38"/>
    <w:rsid w:val="26E7646D"/>
    <w:rsid w:val="26F42F7B"/>
    <w:rsid w:val="26FB67A0"/>
    <w:rsid w:val="26FE003E"/>
    <w:rsid w:val="27063F8B"/>
    <w:rsid w:val="271126A7"/>
    <w:rsid w:val="271C73A1"/>
    <w:rsid w:val="2723061B"/>
    <w:rsid w:val="272C0890"/>
    <w:rsid w:val="272F2851"/>
    <w:rsid w:val="27301CD2"/>
    <w:rsid w:val="27435B99"/>
    <w:rsid w:val="27511AFF"/>
    <w:rsid w:val="275C0D8F"/>
    <w:rsid w:val="275E7F52"/>
    <w:rsid w:val="276131A6"/>
    <w:rsid w:val="276F71B8"/>
    <w:rsid w:val="2771651B"/>
    <w:rsid w:val="279C6923"/>
    <w:rsid w:val="27A03B20"/>
    <w:rsid w:val="27A538BF"/>
    <w:rsid w:val="27A7331C"/>
    <w:rsid w:val="27B435B3"/>
    <w:rsid w:val="27BA2F3E"/>
    <w:rsid w:val="27BD1AEB"/>
    <w:rsid w:val="27C869D0"/>
    <w:rsid w:val="28304227"/>
    <w:rsid w:val="28313451"/>
    <w:rsid w:val="284C7177"/>
    <w:rsid w:val="28645955"/>
    <w:rsid w:val="287F782B"/>
    <w:rsid w:val="28856C31"/>
    <w:rsid w:val="28B5472C"/>
    <w:rsid w:val="28C90754"/>
    <w:rsid w:val="28D575C7"/>
    <w:rsid w:val="28DE3853"/>
    <w:rsid w:val="28DF529E"/>
    <w:rsid w:val="28FC289D"/>
    <w:rsid w:val="29025453"/>
    <w:rsid w:val="290276D1"/>
    <w:rsid w:val="2914405B"/>
    <w:rsid w:val="29156EF2"/>
    <w:rsid w:val="29172D36"/>
    <w:rsid w:val="291E2053"/>
    <w:rsid w:val="29BB5F06"/>
    <w:rsid w:val="29DC16C0"/>
    <w:rsid w:val="29EF5C0E"/>
    <w:rsid w:val="2A060214"/>
    <w:rsid w:val="2A085ABD"/>
    <w:rsid w:val="2A113643"/>
    <w:rsid w:val="2A1666FD"/>
    <w:rsid w:val="2A212D0B"/>
    <w:rsid w:val="2A245B76"/>
    <w:rsid w:val="2A2C16BD"/>
    <w:rsid w:val="2A4335B8"/>
    <w:rsid w:val="2A4346E5"/>
    <w:rsid w:val="2A58171C"/>
    <w:rsid w:val="2A66059D"/>
    <w:rsid w:val="2A6C5D2A"/>
    <w:rsid w:val="2A812E0F"/>
    <w:rsid w:val="2A867F87"/>
    <w:rsid w:val="2A9D36CA"/>
    <w:rsid w:val="2AA3400B"/>
    <w:rsid w:val="2AA4483F"/>
    <w:rsid w:val="2AA73585"/>
    <w:rsid w:val="2AA9586D"/>
    <w:rsid w:val="2AD31C2C"/>
    <w:rsid w:val="2ADD7A29"/>
    <w:rsid w:val="2AE65071"/>
    <w:rsid w:val="2AE86A48"/>
    <w:rsid w:val="2AEB4DE3"/>
    <w:rsid w:val="2AF10F5C"/>
    <w:rsid w:val="2AFA0E11"/>
    <w:rsid w:val="2AFA300F"/>
    <w:rsid w:val="2B0D059A"/>
    <w:rsid w:val="2B18314B"/>
    <w:rsid w:val="2B3C15BD"/>
    <w:rsid w:val="2B3F00D6"/>
    <w:rsid w:val="2B3F3B04"/>
    <w:rsid w:val="2B4507B7"/>
    <w:rsid w:val="2B4F6477"/>
    <w:rsid w:val="2B7A5D2B"/>
    <w:rsid w:val="2B7C122E"/>
    <w:rsid w:val="2B82416C"/>
    <w:rsid w:val="2B84595F"/>
    <w:rsid w:val="2B98653D"/>
    <w:rsid w:val="2B9B481F"/>
    <w:rsid w:val="2BBA6BD4"/>
    <w:rsid w:val="2BC65551"/>
    <w:rsid w:val="2BCA3FB1"/>
    <w:rsid w:val="2BD4109E"/>
    <w:rsid w:val="2BDB506A"/>
    <w:rsid w:val="2BE15F37"/>
    <w:rsid w:val="2BE16868"/>
    <w:rsid w:val="2BE503A1"/>
    <w:rsid w:val="2BEE0D77"/>
    <w:rsid w:val="2BF539B5"/>
    <w:rsid w:val="2BFC0D1C"/>
    <w:rsid w:val="2BFD06A0"/>
    <w:rsid w:val="2BFD3451"/>
    <w:rsid w:val="2BFD78DC"/>
    <w:rsid w:val="2C3F25B4"/>
    <w:rsid w:val="2C61237F"/>
    <w:rsid w:val="2C6E6774"/>
    <w:rsid w:val="2C6E6EA8"/>
    <w:rsid w:val="2C7437F5"/>
    <w:rsid w:val="2C7652E5"/>
    <w:rsid w:val="2C7B1203"/>
    <w:rsid w:val="2C8C7F23"/>
    <w:rsid w:val="2C952DB1"/>
    <w:rsid w:val="2CAD5E46"/>
    <w:rsid w:val="2CE34819"/>
    <w:rsid w:val="2CE5752F"/>
    <w:rsid w:val="2D0A6FB6"/>
    <w:rsid w:val="2D0D1776"/>
    <w:rsid w:val="2D1C030F"/>
    <w:rsid w:val="2D251A84"/>
    <w:rsid w:val="2D280A7E"/>
    <w:rsid w:val="2D295D79"/>
    <w:rsid w:val="2D405A9F"/>
    <w:rsid w:val="2D6A1580"/>
    <w:rsid w:val="2D773D38"/>
    <w:rsid w:val="2D7746A6"/>
    <w:rsid w:val="2D7B5F44"/>
    <w:rsid w:val="2D7E3C87"/>
    <w:rsid w:val="2D83773B"/>
    <w:rsid w:val="2D8A1C19"/>
    <w:rsid w:val="2D9561D7"/>
    <w:rsid w:val="2DB5450D"/>
    <w:rsid w:val="2DC647A7"/>
    <w:rsid w:val="2DDC0B49"/>
    <w:rsid w:val="2E020D89"/>
    <w:rsid w:val="2E140819"/>
    <w:rsid w:val="2E1F0F06"/>
    <w:rsid w:val="2E213E72"/>
    <w:rsid w:val="2E24325B"/>
    <w:rsid w:val="2E33566D"/>
    <w:rsid w:val="2E341CD8"/>
    <w:rsid w:val="2E3914AA"/>
    <w:rsid w:val="2E57625B"/>
    <w:rsid w:val="2E5976AD"/>
    <w:rsid w:val="2E743530"/>
    <w:rsid w:val="2E9549BE"/>
    <w:rsid w:val="2EA278BC"/>
    <w:rsid w:val="2EA6498B"/>
    <w:rsid w:val="2EA7656F"/>
    <w:rsid w:val="2EA94A1A"/>
    <w:rsid w:val="2EB04369"/>
    <w:rsid w:val="2EBC3A3B"/>
    <w:rsid w:val="2EBF49BF"/>
    <w:rsid w:val="2EC57342"/>
    <w:rsid w:val="2ECD2DD5"/>
    <w:rsid w:val="2EE16647"/>
    <w:rsid w:val="2F171CE4"/>
    <w:rsid w:val="2F26174E"/>
    <w:rsid w:val="2F456CA3"/>
    <w:rsid w:val="2F736A5D"/>
    <w:rsid w:val="2F874BBE"/>
    <w:rsid w:val="2F8C2209"/>
    <w:rsid w:val="2FA62D51"/>
    <w:rsid w:val="2FA777D0"/>
    <w:rsid w:val="2FA85367"/>
    <w:rsid w:val="2FB75EEF"/>
    <w:rsid w:val="2FBC200B"/>
    <w:rsid w:val="2FCE2B17"/>
    <w:rsid w:val="2FE83639"/>
    <w:rsid w:val="2FFD70E5"/>
    <w:rsid w:val="30022D49"/>
    <w:rsid w:val="30215E22"/>
    <w:rsid w:val="30276B7B"/>
    <w:rsid w:val="30371E50"/>
    <w:rsid w:val="304325BD"/>
    <w:rsid w:val="305D4027"/>
    <w:rsid w:val="3091155F"/>
    <w:rsid w:val="309C586A"/>
    <w:rsid w:val="30A33F9C"/>
    <w:rsid w:val="30A83323"/>
    <w:rsid w:val="30C46FA8"/>
    <w:rsid w:val="30CE6A2C"/>
    <w:rsid w:val="30E97F96"/>
    <w:rsid w:val="30EA1317"/>
    <w:rsid w:val="30EF1BCF"/>
    <w:rsid w:val="30F0344A"/>
    <w:rsid w:val="30F817E8"/>
    <w:rsid w:val="31011E55"/>
    <w:rsid w:val="3105122E"/>
    <w:rsid w:val="310C1ABA"/>
    <w:rsid w:val="31190994"/>
    <w:rsid w:val="312E5CC1"/>
    <w:rsid w:val="314224E0"/>
    <w:rsid w:val="31447BE1"/>
    <w:rsid w:val="31474DBD"/>
    <w:rsid w:val="315F76F4"/>
    <w:rsid w:val="316600AD"/>
    <w:rsid w:val="31676E9C"/>
    <w:rsid w:val="3168109A"/>
    <w:rsid w:val="316867D8"/>
    <w:rsid w:val="316C664E"/>
    <w:rsid w:val="3172522D"/>
    <w:rsid w:val="31783D92"/>
    <w:rsid w:val="31831F89"/>
    <w:rsid w:val="31840BB1"/>
    <w:rsid w:val="3186135C"/>
    <w:rsid w:val="318C5DD7"/>
    <w:rsid w:val="319A23E2"/>
    <w:rsid w:val="31C41556"/>
    <w:rsid w:val="31DC56F5"/>
    <w:rsid w:val="31EC2C18"/>
    <w:rsid w:val="31F9420D"/>
    <w:rsid w:val="32034E53"/>
    <w:rsid w:val="320B006D"/>
    <w:rsid w:val="32121344"/>
    <w:rsid w:val="32223817"/>
    <w:rsid w:val="32311C01"/>
    <w:rsid w:val="323629ED"/>
    <w:rsid w:val="32521C53"/>
    <w:rsid w:val="32586AE9"/>
    <w:rsid w:val="325B7037"/>
    <w:rsid w:val="32655194"/>
    <w:rsid w:val="3269502F"/>
    <w:rsid w:val="327A2C6B"/>
    <w:rsid w:val="328937F3"/>
    <w:rsid w:val="32A317FF"/>
    <w:rsid w:val="32A33D70"/>
    <w:rsid w:val="32C1124C"/>
    <w:rsid w:val="32EB3B6C"/>
    <w:rsid w:val="32F45AA2"/>
    <w:rsid w:val="32F51F8E"/>
    <w:rsid w:val="32F75431"/>
    <w:rsid w:val="33000766"/>
    <w:rsid w:val="3304433F"/>
    <w:rsid w:val="33113302"/>
    <w:rsid w:val="33196A5F"/>
    <w:rsid w:val="33347687"/>
    <w:rsid w:val="33504D91"/>
    <w:rsid w:val="3352090F"/>
    <w:rsid w:val="335335BC"/>
    <w:rsid w:val="335C037B"/>
    <w:rsid w:val="336D1FC9"/>
    <w:rsid w:val="337155CC"/>
    <w:rsid w:val="3385602C"/>
    <w:rsid w:val="33893A76"/>
    <w:rsid w:val="33933FAE"/>
    <w:rsid w:val="33B41029"/>
    <w:rsid w:val="33B51F64"/>
    <w:rsid w:val="33B92B69"/>
    <w:rsid w:val="33C108C7"/>
    <w:rsid w:val="33C83BC3"/>
    <w:rsid w:val="33CB70E2"/>
    <w:rsid w:val="33D224A9"/>
    <w:rsid w:val="33D52499"/>
    <w:rsid w:val="33D70EAB"/>
    <w:rsid w:val="33E71B0C"/>
    <w:rsid w:val="33EF3BAD"/>
    <w:rsid w:val="34142E95"/>
    <w:rsid w:val="342C5ACF"/>
    <w:rsid w:val="344527D7"/>
    <w:rsid w:val="3446520A"/>
    <w:rsid w:val="34692D0C"/>
    <w:rsid w:val="348E4C4C"/>
    <w:rsid w:val="34983D98"/>
    <w:rsid w:val="34A27CAD"/>
    <w:rsid w:val="34B3571B"/>
    <w:rsid w:val="34BA5F8F"/>
    <w:rsid w:val="34C06C13"/>
    <w:rsid w:val="34C91C8B"/>
    <w:rsid w:val="34CA1B9C"/>
    <w:rsid w:val="34D348B8"/>
    <w:rsid w:val="34FA0097"/>
    <w:rsid w:val="350B4ABC"/>
    <w:rsid w:val="350F0F1C"/>
    <w:rsid w:val="35135FA4"/>
    <w:rsid w:val="35153592"/>
    <w:rsid w:val="35247BBC"/>
    <w:rsid w:val="35261E71"/>
    <w:rsid w:val="352E65A7"/>
    <w:rsid w:val="352F2135"/>
    <w:rsid w:val="353436DA"/>
    <w:rsid w:val="354074ED"/>
    <w:rsid w:val="3556642F"/>
    <w:rsid w:val="355C3591"/>
    <w:rsid w:val="35672121"/>
    <w:rsid w:val="357357D5"/>
    <w:rsid w:val="358E3FC9"/>
    <w:rsid w:val="3594233C"/>
    <w:rsid w:val="35996867"/>
    <w:rsid w:val="35A02E33"/>
    <w:rsid w:val="35AF5AAB"/>
    <w:rsid w:val="35BF57F7"/>
    <w:rsid w:val="35C054BC"/>
    <w:rsid w:val="35D048C8"/>
    <w:rsid w:val="35F75996"/>
    <w:rsid w:val="36022C46"/>
    <w:rsid w:val="361D0A0D"/>
    <w:rsid w:val="363A1903"/>
    <w:rsid w:val="364742BE"/>
    <w:rsid w:val="364A502F"/>
    <w:rsid w:val="365B5982"/>
    <w:rsid w:val="366841A6"/>
    <w:rsid w:val="36963C5F"/>
    <w:rsid w:val="36AA2ECC"/>
    <w:rsid w:val="36C427BD"/>
    <w:rsid w:val="36CB500A"/>
    <w:rsid w:val="36D466C5"/>
    <w:rsid w:val="36DF1167"/>
    <w:rsid w:val="36E01197"/>
    <w:rsid w:val="371608B7"/>
    <w:rsid w:val="373E372F"/>
    <w:rsid w:val="37440EBB"/>
    <w:rsid w:val="37633B11"/>
    <w:rsid w:val="376823DC"/>
    <w:rsid w:val="3769770F"/>
    <w:rsid w:val="377A02B5"/>
    <w:rsid w:val="377A6D27"/>
    <w:rsid w:val="37986C97"/>
    <w:rsid w:val="37A65B6D"/>
    <w:rsid w:val="37BF1D6A"/>
    <w:rsid w:val="37E16BE8"/>
    <w:rsid w:val="37ED143A"/>
    <w:rsid w:val="37ED4A6B"/>
    <w:rsid w:val="37F0752F"/>
    <w:rsid w:val="381221AB"/>
    <w:rsid w:val="38155F9C"/>
    <w:rsid w:val="38281A62"/>
    <w:rsid w:val="38553A1C"/>
    <w:rsid w:val="385F1128"/>
    <w:rsid w:val="387470FD"/>
    <w:rsid w:val="387B5356"/>
    <w:rsid w:val="38806BDE"/>
    <w:rsid w:val="38935044"/>
    <w:rsid w:val="389F0583"/>
    <w:rsid w:val="38B16E47"/>
    <w:rsid w:val="38BA3386"/>
    <w:rsid w:val="38BE1AF0"/>
    <w:rsid w:val="38EB4DD7"/>
    <w:rsid w:val="391B44EF"/>
    <w:rsid w:val="39487007"/>
    <w:rsid w:val="395E3557"/>
    <w:rsid w:val="3971146B"/>
    <w:rsid w:val="397D460D"/>
    <w:rsid w:val="39925456"/>
    <w:rsid w:val="39CC5062"/>
    <w:rsid w:val="39F17820"/>
    <w:rsid w:val="3A4C3621"/>
    <w:rsid w:val="3A5379C2"/>
    <w:rsid w:val="3A614714"/>
    <w:rsid w:val="3A655FB2"/>
    <w:rsid w:val="3A694EBE"/>
    <w:rsid w:val="3A7966EB"/>
    <w:rsid w:val="3A906975"/>
    <w:rsid w:val="3A9D40B6"/>
    <w:rsid w:val="3A9F7345"/>
    <w:rsid w:val="3AA4003F"/>
    <w:rsid w:val="3AAB396D"/>
    <w:rsid w:val="3AC342F5"/>
    <w:rsid w:val="3AE11DCF"/>
    <w:rsid w:val="3AFE3587"/>
    <w:rsid w:val="3B0B46AB"/>
    <w:rsid w:val="3B1C4F51"/>
    <w:rsid w:val="3B2447F2"/>
    <w:rsid w:val="3B3B1938"/>
    <w:rsid w:val="3B422645"/>
    <w:rsid w:val="3B495853"/>
    <w:rsid w:val="3B536115"/>
    <w:rsid w:val="3B60005A"/>
    <w:rsid w:val="3B8443B3"/>
    <w:rsid w:val="3B896557"/>
    <w:rsid w:val="3B8C6441"/>
    <w:rsid w:val="3B904D7C"/>
    <w:rsid w:val="3BA34736"/>
    <w:rsid w:val="3BA772F7"/>
    <w:rsid w:val="3BB3520E"/>
    <w:rsid w:val="3BB95DDC"/>
    <w:rsid w:val="3BC02F13"/>
    <w:rsid w:val="3BC8731D"/>
    <w:rsid w:val="3BD333EF"/>
    <w:rsid w:val="3C011D0B"/>
    <w:rsid w:val="3C0F6C5E"/>
    <w:rsid w:val="3C15743A"/>
    <w:rsid w:val="3C2C6CFD"/>
    <w:rsid w:val="3C317D4F"/>
    <w:rsid w:val="3C4237C0"/>
    <w:rsid w:val="3C530578"/>
    <w:rsid w:val="3C567ECA"/>
    <w:rsid w:val="3C604C1E"/>
    <w:rsid w:val="3C6F13A4"/>
    <w:rsid w:val="3C814DB2"/>
    <w:rsid w:val="3C942A20"/>
    <w:rsid w:val="3C9A589C"/>
    <w:rsid w:val="3CBF6174"/>
    <w:rsid w:val="3CD42DDC"/>
    <w:rsid w:val="3CDC63CE"/>
    <w:rsid w:val="3D12686E"/>
    <w:rsid w:val="3D1648A5"/>
    <w:rsid w:val="3D2008B6"/>
    <w:rsid w:val="3D263ADF"/>
    <w:rsid w:val="3D3A35F0"/>
    <w:rsid w:val="3D3B4E15"/>
    <w:rsid w:val="3D3F23C8"/>
    <w:rsid w:val="3D401C09"/>
    <w:rsid w:val="3D57260A"/>
    <w:rsid w:val="3D5A5038"/>
    <w:rsid w:val="3DA31C97"/>
    <w:rsid w:val="3DAA0B3D"/>
    <w:rsid w:val="3DCC1331"/>
    <w:rsid w:val="3DD27E02"/>
    <w:rsid w:val="3DE45F8B"/>
    <w:rsid w:val="3DEB15A0"/>
    <w:rsid w:val="3DF362B0"/>
    <w:rsid w:val="3E065284"/>
    <w:rsid w:val="3E086884"/>
    <w:rsid w:val="3E0A4684"/>
    <w:rsid w:val="3E151A9D"/>
    <w:rsid w:val="3E225DAF"/>
    <w:rsid w:val="3E2A539B"/>
    <w:rsid w:val="3E415AC4"/>
    <w:rsid w:val="3E4915B1"/>
    <w:rsid w:val="3E6831F2"/>
    <w:rsid w:val="3E741D13"/>
    <w:rsid w:val="3E7F4E4B"/>
    <w:rsid w:val="3E874061"/>
    <w:rsid w:val="3E875CA5"/>
    <w:rsid w:val="3EA60A2C"/>
    <w:rsid w:val="3EC066EC"/>
    <w:rsid w:val="3ECC2F5F"/>
    <w:rsid w:val="3ED11114"/>
    <w:rsid w:val="3ED20001"/>
    <w:rsid w:val="3EE322BE"/>
    <w:rsid w:val="3EED6A2E"/>
    <w:rsid w:val="3EF23B6A"/>
    <w:rsid w:val="3EF25A32"/>
    <w:rsid w:val="3F161FDB"/>
    <w:rsid w:val="3F235BB1"/>
    <w:rsid w:val="3F5D25D7"/>
    <w:rsid w:val="3F617433"/>
    <w:rsid w:val="3F6A6470"/>
    <w:rsid w:val="3F780EC3"/>
    <w:rsid w:val="3F8A6905"/>
    <w:rsid w:val="3F934E99"/>
    <w:rsid w:val="3F9D69C6"/>
    <w:rsid w:val="3FA21C75"/>
    <w:rsid w:val="3FAA4782"/>
    <w:rsid w:val="3FB33985"/>
    <w:rsid w:val="3FBA151A"/>
    <w:rsid w:val="3FCF203E"/>
    <w:rsid w:val="3FE06632"/>
    <w:rsid w:val="3FE30566"/>
    <w:rsid w:val="40622ED6"/>
    <w:rsid w:val="406D5D99"/>
    <w:rsid w:val="4075183C"/>
    <w:rsid w:val="407924B5"/>
    <w:rsid w:val="408814E1"/>
    <w:rsid w:val="40962182"/>
    <w:rsid w:val="40A26D62"/>
    <w:rsid w:val="40AF54A8"/>
    <w:rsid w:val="40B27A77"/>
    <w:rsid w:val="40C7395D"/>
    <w:rsid w:val="40CC5EDF"/>
    <w:rsid w:val="40E1399D"/>
    <w:rsid w:val="40E601F5"/>
    <w:rsid w:val="412100DB"/>
    <w:rsid w:val="412709D8"/>
    <w:rsid w:val="412871E3"/>
    <w:rsid w:val="413F49FA"/>
    <w:rsid w:val="4140041C"/>
    <w:rsid w:val="414416DD"/>
    <w:rsid w:val="414A2F2A"/>
    <w:rsid w:val="415006B7"/>
    <w:rsid w:val="41532B9F"/>
    <w:rsid w:val="4156138B"/>
    <w:rsid w:val="415E52F8"/>
    <w:rsid w:val="417F5983"/>
    <w:rsid w:val="418D49B0"/>
    <w:rsid w:val="419767B8"/>
    <w:rsid w:val="41980717"/>
    <w:rsid w:val="419A5875"/>
    <w:rsid w:val="419E30A4"/>
    <w:rsid w:val="41AA2CAE"/>
    <w:rsid w:val="41B4616B"/>
    <w:rsid w:val="41BB01C4"/>
    <w:rsid w:val="41BC0943"/>
    <w:rsid w:val="41BC38A2"/>
    <w:rsid w:val="41C5606D"/>
    <w:rsid w:val="41EA5131"/>
    <w:rsid w:val="41F87BCB"/>
    <w:rsid w:val="420501D9"/>
    <w:rsid w:val="420A5691"/>
    <w:rsid w:val="42153C8E"/>
    <w:rsid w:val="42162A75"/>
    <w:rsid w:val="421A5B81"/>
    <w:rsid w:val="421B135F"/>
    <w:rsid w:val="42454447"/>
    <w:rsid w:val="42615AA3"/>
    <w:rsid w:val="426733CB"/>
    <w:rsid w:val="426A5D19"/>
    <w:rsid w:val="426A6668"/>
    <w:rsid w:val="428055C7"/>
    <w:rsid w:val="429531AD"/>
    <w:rsid w:val="42957651"/>
    <w:rsid w:val="42A713D5"/>
    <w:rsid w:val="42AE09BA"/>
    <w:rsid w:val="42B2022C"/>
    <w:rsid w:val="42B850ED"/>
    <w:rsid w:val="42D35E8B"/>
    <w:rsid w:val="42EE0B57"/>
    <w:rsid w:val="42FC2B26"/>
    <w:rsid w:val="430A1DED"/>
    <w:rsid w:val="431619E2"/>
    <w:rsid w:val="43393E0B"/>
    <w:rsid w:val="434370AD"/>
    <w:rsid w:val="43470C5B"/>
    <w:rsid w:val="434C7B0A"/>
    <w:rsid w:val="4359250F"/>
    <w:rsid w:val="43625B12"/>
    <w:rsid w:val="43962AEF"/>
    <w:rsid w:val="43A47886"/>
    <w:rsid w:val="43CC3BE6"/>
    <w:rsid w:val="43D45FC3"/>
    <w:rsid w:val="43DB5537"/>
    <w:rsid w:val="43F502A1"/>
    <w:rsid w:val="43F5638C"/>
    <w:rsid w:val="43FB6A4C"/>
    <w:rsid w:val="43FC45C0"/>
    <w:rsid w:val="440D260D"/>
    <w:rsid w:val="44144F71"/>
    <w:rsid w:val="441668C0"/>
    <w:rsid w:val="441B78D3"/>
    <w:rsid w:val="4423331B"/>
    <w:rsid w:val="442E3F67"/>
    <w:rsid w:val="444C0EAC"/>
    <w:rsid w:val="445C4E37"/>
    <w:rsid w:val="448F4356"/>
    <w:rsid w:val="449044F8"/>
    <w:rsid w:val="44923C8C"/>
    <w:rsid w:val="44934F90"/>
    <w:rsid w:val="449D7149"/>
    <w:rsid w:val="44E2239F"/>
    <w:rsid w:val="44E51ED6"/>
    <w:rsid w:val="44FF013D"/>
    <w:rsid w:val="44FF0AEC"/>
    <w:rsid w:val="4529452C"/>
    <w:rsid w:val="452D3F71"/>
    <w:rsid w:val="453756CC"/>
    <w:rsid w:val="45466FA8"/>
    <w:rsid w:val="454C5251"/>
    <w:rsid w:val="45711E24"/>
    <w:rsid w:val="457B5A69"/>
    <w:rsid w:val="45AB103D"/>
    <w:rsid w:val="45C168FC"/>
    <w:rsid w:val="45D77EE7"/>
    <w:rsid w:val="45D824B6"/>
    <w:rsid w:val="45E34DAF"/>
    <w:rsid w:val="45F6185F"/>
    <w:rsid w:val="45F72659"/>
    <w:rsid w:val="46236D51"/>
    <w:rsid w:val="4624364F"/>
    <w:rsid w:val="46420F63"/>
    <w:rsid w:val="465B237E"/>
    <w:rsid w:val="46621D09"/>
    <w:rsid w:val="4670321D"/>
    <w:rsid w:val="46876267"/>
    <w:rsid w:val="46903574"/>
    <w:rsid w:val="469A1E62"/>
    <w:rsid w:val="469C70B1"/>
    <w:rsid w:val="469E3128"/>
    <w:rsid w:val="46B11A88"/>
    <w:rsid w:val="46C140A0"/>
    <w:rsid w:val="46C77B24"/>
    <w:rsid w:val="46DA2BB0"/>
    <w:rsid w:val="46E4318C"/>
    <w:rsid w:val="47005630"/>
    <w:rsid w:val="471F3AAF"/>
    <w:rsid w:val="471F4D88"/>
    <w:rsid w:val="472552CA"/>
    <w:rsid w:val="472A76B2"/>
    <w:rsid w:val="472C5F09"/>
    <w:rsid w:val="47330B08"/>
    <w:rsid w:val="47365A2B"/>
    <w:rsid w:val="474504CD"/>
    <w:rsid w:val="47476D85"/>
    <w:rsid w:val="474A4205"/>
    <w:rsid w:val="476C21BB"/>
    <w:rsid w:val="476E221E"/>
    <w:rsid w:val="47725BBC"/>
    <w:rsid w:val="477934A6"/>
    <w:rsid w:val="477B0D70"/>
    <w:rsid w:val="47893999"/>
    <w:rsid w:val="478A339D"/>
    <w:rsid w:val="478B72ED"/>
    <w:rsid w:val="47966882"/>
    <w:rsid w:val="479A4981"/>
    <w:rsid w:val="479E3A47"/>
    <w:rsid w:val="47AE01DF"/>
    <w:rsid w:val="47C63F1B"/>
    <w:rsid w:val="47D87266"/>
    <w:rsid w:val="47F35637"/>
    <w:rsid w:val="47F90B25"/>
    <w:rsid w:val="480858BC"/>
    <w:rsid w:val="4812472C"/>
    <w:rsid w:val="48124EFC"/>
    <w:rsid w:val="48230E62"/>
    <w:rsid w:val="48290FBD"/>
    <w:rsid w:val="48324764"/>
    <w:rsid w:val="483B4E7B"/>
    <w:rsid w:val="483D1A09"/>
    <w:rsid w:val="48427C10"/>
    <w:rsid w:val="485C7D17"/>
    <w:rsid w:val="488367A7"/>
    <w:rsid w:val="48BB1F30"/>
    <w:rsid w:val="48BC58D0"/>
    <w:rsid w:val="48D80C50"/>
    <w:rsid w:val="48E43FA6"/>
    <w:rsid w:val="48E629B4"/>
    <w:rsid w:val="48F77706"/>
    <w:rsid w:val="490829AC"/>
    <w:rsid w:val="4915390D"/>
    <w:rsid w:val="492A1057"/>
    <w:rsid w:val="493774E0"/>
    <w:rsid w:val="493911EC"/>
    <w:rsid w:val="493A0128"/>
    <w:rsid w:val="493A5267"/>
    <w:rsid w:val="49456AD6"/>
    <w:rsid w:val="494A07C5"/>
    <w:rsid w:val="496417A1"/>
    <w:rsid w:val="49654D24"/>
    <w:rsid w:val="497A4499"/>
    <w:rsid w:val="49821D74"/>
    <w:rsid w:val="498A0B14"/>
    <w:rsid w:val="49A2577D"/>
    <w:rsid w:val="49AC25DE"/>
    <w:rsid w:val="49AD5088"/>
    <w:rsid w:val="49B95C31"/>
    <w:rsid w:val="49CE1DB5"/>
    <w:rsid w:val="49D83174"/>
    <w:rsid w:val="49E064F1"/>
    <w:rsid w:val="49E847A8"/>
    <w:rsid w:val="49EB6D57"/>
    <w:rsid w:val="49FD514A"/>
    <w:rsid w:val="4A061AFF"/>
    <w:rsid w:val="4A1A34E4"/>
    <w:rsid w:val="4A321E22"/>
    <w:rsid w:val="4A3546F1"/>
    <w:rsid w:val="4A3C28E3"/>
    <w:rsid w:val="4A4C0075"/>
    <w:rsid w:val="4A5B1132"/>
    <w:rsid w:val="4A5E50A6"/>
    <w:rsid w:val="4A704704"/>
    <w:rsid w:val="4A7D0020"/>
    <w:rsid w:val="4ABE4B31"/>
    <w:rsid w:val="4ACB4B3D"/>
    <w:rsid w:val="4AD23357"/>
    <w:rsid w:val="4AE72472"/>
    <w:rsid w:val="4AEC68F9"/>
    <w:rsid w:val="4B0E2331"/>
    <w:rsid w:val="4B106456"/>
    <w:rsid w:val="4B1F5E4F"/>
    <w:rsid w:val="4B234855"/>
    <w:rsid w:val="4B236A53"/>
    <w:rsid w:val="4B334494"/>
    <w:rsid w:val="4B5B2135"/>
    <w:rsid w:val="4B75001F"/>
    <w:rsid w:val="4B766E0A"/>
    <w:rsid w:val="4B895B8B"/>
    <w:rsid w:val="4BA54D33"/>
    <w:rsid w:val="4BB75EF3"/>
    <w:rsid w:val="4BE07B8E"/>
    <w:rsid w:val="4BF61BE2"/>
    <w:rsid w:val="4C014AAE"/>
    <w:rsid w:val="4C0722B0"/>
    <w:rsid w:val="4C244BC9"/>
    <w:rsid w:val="4C2463A0"/>
    <w:rsid w:val="4C407515"/>
    <w:rsid w:val="4C555855"/>
    <w:rsid w:val="4C674678"/>
    <w:rsid w:val="4C6F2EDA"/>
    <w:rsid w:val="4CB64C6B"/>
    <w:rsid w:val="4CC2529D"/>
    <w:rsid w:val="4CC664E9"/>
    <w:rsid w:val="4CCE13C7"/>
    <w:rsid w:val="4CD54A8D"/>
    <w:rsid w:val="4CDF0C09"/>
    <w:rsid w:val="4CE51F37"/>
    <w:rsid w:val="4CEA2347"/>
    <w:rsid w:val="4CEA63BF"/>
    <w:rsid w:val="4D056F74"/>
    <w:rsid w:val="4D171CEC"/>
    <w:rsid w:val="4D1D3081"/>
    <w:rsid w:val="4D27002A"/>
    <w:rsid w:val="4D283CA5"/>
    <w:rsid w:val="4D2F4D71"/>
    <w:rsid w:val="4D4001B9"/>
    <w:rsid w:val="4D6F6C5B"/>
    <w:rsid w:val="4D7B7211"/>
    <w:rsid w:val="4D881740"/>
    <w:rsid w:val="4D8E29E8"/>
    <w:rsid w:val="4D99745C"/>
    <w:rsid w:val="4DAD3EFF"/>
    <w:rsid w:val="4DC20B68"/>
    <w:rsid w:val="4DC537A4"/>
    <w:rsid w:val="4DE15652"/>
    <w:rsid w:val="4DEB45C9"/>
    <w:rsid w:val="4E002A6B"/>
    <w:rsid w:val="4E03626B"/>
    <w:rsid w:val="4E05458D"/>
    <w:rsid w:val="4E0B1D1A"/>
    <w:rsid w:val="4E0B6F4F"/>
    <w:rsid w:val="4E137126"/>
    <w:rsid w:val="4E204F72"/>
    <w:rsid w:val="4E2F42AA"/>
    <w:rsid w:val="4E6942B2"/>
    <w:rsid w:val="4E6B5E86"/>
    <w:rsid w:val="4E8A610C"/>
    <w:rsid w:val="4E8B37EB"/>
    <w:rsid w:val="4E977536"/>
    <w:rsid w:val="4EA950BB"/>
    <w:rsid w:val="4EB15C75"/>
    <w:rsid w:val="4EC96293"/>
    <w:rsid w:val="4EDB463D"/>
    <w:rsid w:val="4EEB3586"/>
    <w:rsid w:val="4EED7A28"/>
    <w:rsid w:val="4EEF48C2"/>
    <w:rsid w:val="4F030D60"/>
    <w:rsid w:val="4F0F6409"/>
    <w:rsid w:val="4F1163D7"/>
    <w:rsid w:val="4F130E3F"/>
    <w:rsid w:val="4F241C7C"/>
    <w:rsid w:val="4F2C4996"/>
    <w:rsid w:val="4F42217C"/>
    <w:rsid w:val="4F4378C0"/>
    <w:rsid w:val="4F573420"/>
    <w:rsid w:val="4F5764B9"/>
    <w:rsid w:val="4F5D52A4"/>
    <w:rsid w:val="4F760F6C"/>
    <w:rsid w:val="4F7B2533"/>
    <w:rsid w:val="4F980E69"/>
    <w:rsid w:val="4FAE12F7"/>
    <w:rsid w:val="4FDA796E"/>
    <w:rsid w:val="4FE23A62"/>
    <w:rsid w:val="4FE63F4D"/>
    <w:rsid w:val="4FF006FB"/>
    <w:rsid w:val="4FFA2949"/>
    <w:rsid w:val="50082A59"/>
    <w:rsid w:val="503A452D"/>
    <w:rsid w:val="50736B7F"/>
    <w:rsid w:val="508711A9"/>
    <w:rsid w:val="509466EB"/>
    <w:rsid w:val="50B81D12"/>
    <w:rsid w:val="50CA0599"/>
    <w:rsid w:val="50CD30B9"/>
    <w:rsid w:val="50EA12AA"/>
    <w:rsid w:val="50EA249C"/>
    <w:rsid w:val="50EF0D70"/>
    <w:rsid w:val="50EF7BCA"/>
    <w:rsid w:val="51060FC4"/>
    <w:rsid w:val="51096870"/>
    <w:rsid w:val="510B6E04"/>
    <w:rsid w:val="510E35CE"/>
    <w:rsid w:val="5123073A"/>
    <w:rsid w:val="513D3058"/>
    <w:rsid w:val="517B4EC0"/>
    <w:rsid w:val="517D7C2E"/>
    <w:rsid w:val="518C554A"/>
    <w:rsid w:val="51935949"/>
    <w:rsid w:val="51A0391C"/>
    <w:rsid w:val="51A33D50"/>
    <w:rsid w:val="51AB5688"/>
    <w:rsid w:val="51B322DA"/>
    <w:rsid w:val="51B41B55"/>
    <w:rsid w:val="51BF4278"/>
    <w:rsid w:val="51C50A01"/>
    <w:rsid w:val="51C85FCE"/>
    <w:rsid w:val="51CB326F"/>
    <w:rsid w:val="51CC3CA7"/>
    <w:rsid w:val="51CE2237"/>
    <w:rsid w:val="51D05FAF"/>
    <w:rsid w:val="51E45885"/>
    <w:rsid w:val="51ED19CE"/>
    <w:rsid w:val="51FA127E"/>
    <w:rsid w:val="520957E1"/>
    <w:rsid w:val="524D13AE"/>
    <w:rsid w:val="52607D23"/>
    <w:rsid w:val="527C7F5F"/>
    <w:rsid w:val="52A90B1A"/>
    <w:rsid w:val="52AA45BF"/>
    <w:rsid w:val="52AE6A74"/>
    <w:rsid w:val="52FC48DD"/>
    <w:rsid w:val="52FE057D"/>
    <w:rsid w:val="52FF0538"/>
    <w:rsid w:val="5302198F"/>
    <w:rsid w:val="530B3E9A"/>
    <w:rsid w:val="531B7BCA"/>
    <w:rsid w:val="5331200C"/>
    <w:rsid w:val="53346257"/>
    <w:rsid w:val="53354356"/>
    <w:rsid w:val="53366EE7"/>
    <w:rsid w:val="53373F15"/>
    <w:rsid w:val="53611A4E"/>
    <w:rsid w:val="53660D30"/>
    <w:rsid w:val="536E62C4"/>
    <w:rsid w:val="537A5DA5"/>
    <w:rsid w:val="5394161B"/>
    <w:rsid w:val="53943811"/>
    <w:rsid w:val="539935A3"/>
    <w:rsid w:val="53B434DF"/>
    <w:rsid w:val="53CE651E"/>
    <w:rsid w:val="53D32653"/>
    <w:rsid w:val="53F01C7A"/>
    <w:rsid w:val="540229FA"/>
    <w:rsid w:val="54185AF9"/>
    <w:rsid w:val="54271112"/>
    <w:rsid w:val="54280101"/>
    <w:rsid w:val="543C36AE"/>
    <w:rsid w:val="54483D0D"/>
    <w:rsid w:val="54497256"/>
    <w:rsid w:val="544B6864"/>
    <w:rsid w:val="544F115F"/>
    <w:rsid w:val="54523A5C"/>
    <w:rsid w:val="546C6511"/>
    <w:rsid w:val="5472190F"/>
    <w:rsid w:val="5475359D"/>
    <w:rsid w:val="547D253C"/>
    <w:rsid w:val="54863837"/>
    <w:rsid w:val="548B5741"/>
    <w:rsid w:val="54A734B1"/>
    <w:rsid w:val="54AA0574"/>
    <w:rsid w:val="54AB1E88"/>
    <w:rsid w:val="54AB5065"/>
    <w:rsid w:val="54AF2E3C"/>
    <w:rsid w:val="54B03CB9"/>
    <w:rsid w:val="54C65448"/>
    <w:rsid w:val="54FB4AFB"/>
    <w:rsid w:val="55250028"/>
    <w:rsid w:val="552859DC"/>
    <w:rsid w:val="552B7848"/>
    <w:rsid w:val="552E2FE9"/>
    <w:rsid w:val="555C3065"/>
    <w:rsid w:val="55624B31"/>
    <w:rsid w:val="5582414F"/>
    <w:rsid w:val="558855D8"/>
    <w:rsid w:val="558B3766"/>
    <w:rsid w:val="559304F1"/>
    <w:rsid w:val="55965EE3"/>
    <w:rsid w:val="55987088"/>
    <w:rsid w:val="55A831EB"/>
    <w:rsid w:val="55B53AC7"/>
    <w:rsid w:val="55BA6F7F"/>
    <w:rsid w:val="55BC47D5"/>
    <w:rsid w:val="55CD4B0F"/>
    <w:rsid w:val="55CF7BF7"/>
    <w:rsid w:val="55F64CE3"/>
    <w:rsid w:val="560460A1"/>
    <w:rsid w:val="5618062C"/>
    <w:rsid w:val="562A1307"/>
    <w:rsid w:val="562A7E39"/>
    <w:rsid w:val="5632329F"/>
    <w:rsid w:val="56586FB6"/>
    <w:rsid w:val="56612007"/>
    <w:rsid w:val="568253C9"/>
    <w:rsid w:val="56A32E66"/>
    <w:rsid w:val="56A95ABB"/>
    <w:rsid w:val="56B00676"/>
    <w:rsid w:val="56B476CF"/>
    <w:rsid w:val="56B978C4"/>
    <w:rsid w:val="56D6456C"/>
    <w:rsid w:val="56EF6751"/>
    <w:rsid w:val="570C2FB8"/>
    <w:rsid w:val="570D34FA"/>
    <w:rsid w:val="570D35E1"/>
    <w:rsid w:val="570F6C2D"/>
    <w:rsid w:val="57116D70"/>
    <w:rsid w:val="57200E5A"/>
    <w:rsid w:val="572045CA"/>
    <w:rsid w:val="572A6A59"/>
    <w:rsid w:val="573233A3"/>
    <w:rsid w:val="57432436"/>
    <w:rsid w:val="575A5A69"/>
    <w:rsid w:val="57646177"/>
    <w:rsid w:val="57655CAA"/>
    <w:rsid w:val="5770468E"/>
    <w:rsid w:val="577747A6"/>
    <w:rsid w:val="577A1049"/>
    <w:rsid w:val="577A27D6"/>
    <w:rsid w:val="57852612"/>
    <w:rsid w:val="57936D3D"/>
    <w:rsid w:val="57C55E8A"/>
    <w:rsid w:val="57D039A0"/>
    <w:rsid w:val="57ED4E4E"/>
    <w:rsid w:val="57F73222"/>
    <w:rsid w:val="580A127D"/>
    <w:rsid w:val="58136BF6"/>
    <w:rsid w:val="581446B6"/>
    <w:rsid w:val="58154792"/>
    <w:rsid w:val="58252167"/>
    <w:rsid w:val="58294CB2"/>
    <w:rsid w:val="582D4DE9"/>
    <w:rsid w:val="58306D3B"/>
    <w:rsid w:val="5831475C"/>
    <w:rsid w:val="58366D88"/>
    <w:rsid w:val="583974CB"/>
    <w:rsid w:val="58415608"/>
    <w:rsid w:val="585338F8"/>
    <w:rsid w:val="585844FD"/>
    <w:rsid w:val="585E720F"/>
    <w:rsid w:val="587B2F7D"/>
    <w:rsid w:val="58847C66"/>
    <w:rsid w:val="588D1633"/>
    <w:rsid w:val="58A86C19"/>
    <w:rsid w:val="58AE14D8"/>
    <w:rsid w:val="58E62A91"/>
    <w:rsid w:val="58F0513D"/>
    <w:rsid w:val="5903310E"/>
    <w:rsid w:val="591308C3"/>
    <w:rsid w:val="591347A5"/>
    <w:rsid w:val="591923BD"/>
    <w:rsid w:val="593C56D0"/>
    <w:rsid w:val="593F171A"/>
    <w:rsid w:val="594D1592"/>
    <w:rsid w:val="5960230F"/>
    <w:rsid w:val="59741916"/>
    <w:rsid w:val="598C177B"/>
    <w:rsid w:val="5994339B"/>
    <w:rsid w:val="59967ADE"/>
    <w:rsid w:val="59B56492"/>
    <w:rsid w:val="59B77B4D"/>
    <w:rsid w:val="59E454CF"/>
    <w:rsid w:val="59F726F3"/>
    <w:rsid w:val="5A3F20CD"/>
    <w:rsid w:val="5A413124"/>
    <w:rsid w:val="5A4250E2"/>
    <w:rsid w:val="5A4F4275"/>
    <w:rsid w:val="5A4F4638"/>
    <w:rsid w:val="5A5D5F5F"/>
    <w:rsid w:val="5A702498"/>
    <w:rsid w:val="5A7979FA"/>
    <w:rsid w:val="5A7C0B3E"/>
    <w:rsid w:val="5A7D4065"/>
    <w:rsid w:val="5AA10247"/>
    <w:rsid w:val="5AB4135D"/>
    <w:rsid w:val="5AC47E7A"/>
    <w:rsid w:val="5AE26D53"/>
    <w:rsid w:val="5AF1280C"/>
    <w:rsid w:val="5B01367D"/>
    <w:rsid w:val="5B052582"/>
    <w:rsid w:val="5B0825D9"/>
    <w:rsid w:val="5B1462A6"/>
    <w:rsid w:val="5B1E1D7F"/>
    <w:rsid w:val="5B297B8D"/>
    <w:rsid w:val="5B474DD8"/>
    <w:rsid w:val="5B4E5EAA"/>
    <w:rsid w:val="5B57543C"/>
    <w:rsid w:val="5B5B55B3"/>
    <w:rsid w:val="5B6715EB"/>
    <w:rsid w:val="5B677683"/>
    <w:rsid w:val="5B6E5075"/>
    <w:rsid w:val="5B726980"/>
    <w:rsid w:val="5B7E2B2B"/>
    <w:rsid w:val="5B8E7F10"/>
    <w:rsid w:val="5B9D280E"/>
    <w:rsid w:val="5BAE1FF5"/>
    <w:rsid w:val="5BCE3696"/>
    <w:rsid w:val="5BE066C1"/>
    <w:rsid w:val="5BFA3F36"/>
    <w:rsid w:val="5C052A04"/>
    <w:rsid w:val="5C1726A7"/>
    <w:rsid w:val="5C191AE4"/>
    <w:rsid w:val="5C1B0081"/>
    <w:rsid w:val="5C1B578B"/>
    <w:rsid w:val="5C1E3039"/>
    <w:rsid w:val="5C350FD5"/>
    <w:rsid w:val="5C3744D8"/>
    <w:rsid w:val="5C4C2EB8"/>
    <w:rsid w:val="5C553A88"/>
    <w:rsid w:val="5C6C429D"/>
    <w:rsid w:val="5C6F5C10"/>
    <w:rsid w:val="5C887113"/>
    <w:rsid w:val="5C8A1F8D"/>
    <w:rsid w:val="5CA00DF1"/>
    <w:rsid w:val="5CA47E6E"/>
    <w:rsid w:val="5CAF3462"/>
    <w:rsid w:val="5CC10BB9"/>
    <w:rsid w:val="5CDA5642"/>
    <w:rsid w:val="5CDC349D"/>
    <w:rsid w:val="5CFA0384"/>
    <w:rsid w:val="5CFB7A99"/>
    <w:rsid w:val="5CFD0956"/>
    <w:rsid w:val="5D0631CD"/>
    <w:rsid w:val="5D0F1FBD"/>
    <w:rsid w:val="5D2B07E4"/>
    <w:rsid w:val="5D313A8F"/>
    <w:rsid w:val="5D3259F5"/>
    <w:rsid w:val="5D4444EF"/>
    <w:rsid w:val="5D472117"/>
    <w:rsid w:val="5D492C79"/>
    <w:rsid w:val="5D6124AC"/>
    <w:rsid w:val="5D6F10BE"/>
    <w:rsid w:val="5D8612EC"/>
    <w:rsid w:val="5D883DCF"/>
    <w:rsid w:val="5D8A4216"/>
    <w:rsid w:val="5D8F3B5D"/>
    <w:rsid w:val="5D903810"/>
    <w:rsid w:val="5D9C5497"/>
    <w:rsid w:val="5D9E4D24"/>
    <w:rsid w:val="5DA1040B"/>
    <w:rsid w:val="5DA675CB"/>
    <w:rsid w:val="5DA75898"/>
    <w:rsid w:val="5DBD4136"/>
    <w:rsid w:val="5DCC4FC8"/>
    <w:rsid w:val="5DDC5E8E"/>
    <w:rsid w:val="5DE40E13"/>
    <w:rsid w:val="5DE47F9B"/>
    <w:rsid w:val="5E050D89"/>
    <w:rsid w:val="5E277206"/>
    <w:rsid w:val="5E335CA6"/>
    <w:rsid w:val="5E5003CB"/>
    <w:rsid w:val="5E556A51"/>
    <w:rsid w:val="5E61402F"/>
    <w:rsid w:val="5E6A0F75"/>
    <w:rsid w:val="5E7D7B12"/>
    <w:rsid w:val="5E905CD8"/>
    <w:rsid w:val="5E9F7435"/>
    <w:rsid w:val="5EA359D5"/>
    <w:rsid w:val="5EAE61E6"/>
    <w:rsid w:val="5EBC2BF7"/>
    <w:rsid w:val="5EC02214"/>
    <w:rsid w:val="5EE61B30"/>
    <w:rsid w:val="5EEF01F3"/>
    <w:rsid w:val="5EF430D7"/>
    <w:rsid w:val="5EF81ADD"/>
    <w:rsid w:val="5F2D091F"/>
    <w:rsid w:val="5F526F06"/>
    <w:rsid w:val="5F6D531F"/>
    <w:rsid w:val="5F7C0415"/>
    <w:rsid w:val="5F8253AA"/>
    <w:rsid w:val="5F833C40"/>
    <w:rsid w:val="5F8B196C"/>
    <w:rsid w:val="5F8C7770"/>
    <w:rsid w:val="5F926458"/>
    <w:rsid w:val="5F967DD2"/>
    <w:rsid w:val="5FA74DF5"/>
    <w:rsid w:val="5FB70C87"/>
    <w:rsid w:val="5FBE6A00"/>
    <w:rsid w:val="5FBF5E80"/>
    <w:rsid w:val="5FC32926"/>
    <w:rsid w:val="5FD70E51"/>
    <w:rsid w:val="5FDF4359"/>
    <w:rsid w:val="5FED7E63"/>
    <w:rsid w:val="605E64D0"/>
    <w:rsid w:val="60651FB9"/>
    <w:rsid w:val="606727AB"/>
    <w:rsid w:val="60722EA4"/>
    <w:rsid w:val="60744175"/>
    <w:rsid w:val="60895210"/>
    <w:rsid w:val="608F36A3"/>
    <w:rsid w:val="60A3411E"/>
    <w:rsid w:val="60A40DD8"/>
    <w:rsid w:val="60AB3FF3"/>
    <w:rsid w:val="60B042CD"/>
    <w:rsid w:val="60B62D38"/>
    <w:rsid w:val="60B6451A"/>
    <w:rsid w:val="60BD3CE3"/>
    <w:rsid w:val="60C22CCA"/>
    <w:rsid w:val="60C3683C"/>
    <w:rsid w:val="60CC4EDB"/>
    <w:rsid w:val="60CD295D"/>
    <w:rsid w:val="60DC0379"/>
    <w:rsid w:val="60E05AE3"/>
    <w:rsid w:val="60E13948"/>
    <w:rsid w:val="60F91A9B"/>
    <w:rsid w:val="60FA7C8B"/>
    <w:rsid w:val="61007622"/>
    <w:rsid w:val="61132830"/>
    <w:rsid w:val="61171966"/>
    <w:rsid w:val="61266830"/>
    <w:rsid w:val="61277B74"/>
    <w:rsid w:val="612855F5"/>
    <w:rsid w:val="616650DA"/>
    <w:rsid w:val="61681DAA"/>
    <w:rsid w:val="617A4EAB"/>
    <w:rsid w:val="6195286B"/>
    <w:rsid w:val="619813AE"/>
    <w:rsid w:val="61A0729A"/>
    <w:rsid w:val="61AB3DF6"/>
    <w:rsid w:val="61AF5998"/>
    <w:rsid w:val="61E35887"/>
    <w:rsid w:val="61E84C4F"/>
    <w:rsid w:val="61F76EC2"/>
    <w:rsid w:val="62137647"/>
    <w:rsid w:val="62137845"/>
    <w:rsid w:val="62213D68"/>
    <w:rsid w:val="62475A4D"/>
    <w:rsid w:val="624D49DE"/>
    <w:rsid w:val="62502AD9"/>
    <w:rsid w:val="625E5C83"/>
    <w:rsid w:val="627072E7"/>
    <w:rsid w:val="62865532"/>
    <w:rsid w:val="62AF7C77"/>
    <w:rsid w:val="62BA4707"/>
    <w:rsid w:val="62C45016"/>
    <w:rsid w:val="62C9149E"/>
    <w:rsid w:val="62D87AEF"/>
    <w:rsid w:val="62E01DCA"/>
    <w:rsid w:val="63050D72"/>
    <w:rsid w:val="630761AC"/>
    <w:rsid w:val="63101DE8"/>
    <w:rsid w:val="63105496"/>
    <w:rsid w:val="631C4266"/>
    <w:rsid w:val="63375355"/>
    <w:rsid w:val="633E6EDE"/>
    <w:rsid w:val="63495F8F"/>
    <w:rsid w:val="63515C70"/>
    <w:rsid w:val="635A6805"/>
    <w:rsid w:val="638909BE"/>
    <w:rsid w:val="638E4C2E"/>
    <w:rsid w:val="63AA1725"/>
    <w:rsid w:val="63C06BBB"/>
    <w:rsid w:val="63C80FC1"/>
    <w:rsid w:val="63D258C1"/>
    <w:rsid w:val="63D74F7B"/>
    <w:rsid w:val="63E45468"/>
    <w:rsid w:val="63E535CC"/>
    <w:rsid w:val="63ED5DB9"/>
    <w:rsid w:val="63F7575D"/>
    <w:rsid w:val="64092AD3"/>
    <w:rsid w:val="642E206A"/>
    <w:rsid w:val="64391FD7"/>
    <w:rsid w:val="64402D87"/>
    <w:rsid w:val="64467711"/>
    <w:rsid w:val="644B697C"/>
    <w:rsid w:val="645779AB"/>
    <w:rsid w:val="646069F6"/>
    <w:rsid w:val="64761A1E"/>
    <w:rsid w:val="64872009"/>
    <w:rsid w:val="648A5A01"/>
    <w:rsid w:val="648E62EA"/>
    <w:rsid w:val="649D5C3A"/>
    <w:rsid w:val="64B1500C"/>
    <w:rsid w:val="64CA4087"/>
    <w:rsid w:val="64F75E7D"/>
    <w:rsid w:val="6511265D"/>
    <w:rsid w:val="652135B9"/>
    <w:rsid w:val="65585085"/>
    <w:rsid w:val="656541ED"/>
    <w:rsid w:val="65672E18"/>
    <w:rsid w:val="658010E6"/>
    <w:rsid w:val="658B7B2C"/>
    <w:rsid w:val="658F512A"/>
    <w:rsid w:val="65BE2C3C"/>
    <w:rsid w:val="65D062F3"/>
    <w:rsid w:val="65D55283"/>
    <w:rsid w:val="65D60F4F"/>
    <w:rsid w:val="65E207B7"/>
    <w:rsid w:val="65EF1435"/>
    <w:rsid w:val="65F6131B"/>
    <w:rsid w:val="66014531"/>
    <w:rsid w:val="66037F43"/>
    <w:rsid w:val="661464B9"/>
    <w:rsid w:val="663761A5"/>
    <w:rsid w:val="664839C7"/>
    <w:rsid w:val="665925BF"/>
    <w:rsid w:val="666F5910"/>
    <w:rsid w:val="6689294D"/>
    <w:rsid w:val="66A65F76"/>
    <w:rsid w:val="66AC6B93"/>
    <w:rsid w:val="66D51044"/>
    <w:rsid w:val="66E04E56"/>
    <w:rsid w:val="66FE0775"/>
    <w:rsid w:val="67015D83"/>
    <w:rsid w:val="67047D98"/>
    <w:rsid w:val="67053CA1"/>
    <w:rsid w:val="67075927"/>
    <w:rsid w:val="674078FE"/>
    <w:rsid w:val="674A63AC"/>
    <w:rsid w:val="676175A5"/>
    <w:rsid w:val="6767133B"/>
    <w:rsid w:val="676C3643"/>
    <w:rsid w:val="6770092F"/>
    <w:rsid w:val="67753C86"/>
    <w:rsid w:val="677840D0"/>
    <w:rsid w:val="67791B52"/>
    <w:rsid w:val="67806EBE"/>
    <w:rsid w:val="678302C5"/>
    <w:rsid w:val="678A786E"/>
    <w:rsid w:val="679B14CC"/>
    <w:rsid w:val="679C3A23"/>
    <w:rsid w:val="67B30A70"/>
    <w:rsid w:val="67BF400C"/>
    <w:rsid w:val="67DA4B53"/>
    <w:rsid w:val="67E72D9B"/>
    <w:rsid w:val="67F24A7A"/>
    <w:rsid w:val="67F3277D"/>
    <w:rsid w:val="67F7735C"/>
    <w:rsid w:val="67FC4E54"/>
    <w:rsid w:val="681139B9"/>
    <w:rsid w:val="682652DB"/>
    <w:rsid w:val="6827516E"/>
    <w:rsid w:val="6831087D"/>
    <w:rsid w:val="6844471E"/>
    <w:rsid w:val="684B3DCE"/>
    <w:rsid w:val="684D22B1"/>
    <w:rsid w:val="685059BF"/>
    <w:rsid w:val="685132CA"/>
    <w:rsid w:val="68562C5D"/>
    <w:rsid w:val="68623877"/>
    <w:rsid w:val="686370B6"/>
    <w:rsid w:val="686A2B87"/>
    <w:rsid w:val="6874457D"/>
    <w:rsid w:val="688F5EE9"/>
    <w:rsid w:val="68AF73FA"/>
    <w:rsid w:val="68D300DD"/>
    <w:rsid w:val="68DE1099"/>
    <w:rsid w:val="68EC0BDC"/>
    <w:rsid w:val="690470DA"/>
    <w:rsid w:val="690772F0"/>
    <w:rsid w:val="691318F3"/>
    <w:rsid w:val="695E2C6C"/>
    <w:rsid w:val="698652DF"/>
    <w:rsid w:val="698E0F2F"/>
    <w:rsid w:val="699017CB"/>
    <w:rsid w:val="69937B96"/>
    <w:rsid w:val="69B74C6C"/>
    <w:rsid w:val="69D241D8"/>
    <w:rsid w:val="69DF7D42"/>
    <w:rsid w:val="69E81028"/>
    <w:rsid w:val="69E91D22"/>
    <w:rsid w:val="6A0657BB"/>
    <w:rsid w:val="6A0A597F"/>
    <w:rsid w:val="6A154999"/>
    <w:rsid w:val="6A1E4BE8"/>
    <w:rsid w:val="6A250EC7"/>
    <w:rsid w:val="6A2F6FB8"/>
    <w:rsid w:val="6A3E1C3A"/>
    <w:rsid w:val="6A43747D"/>
    <w:rsid w:val="6A4F58F7"/>
    <w:rsid w:val="6A5B5431"/>
    <w:rsid w:val="6A5C294E"/>
    <w:rsid w:val="6A66349E"/>
    <w:rsid w:val="6A6B2BF9"/>
    <w:rsid w:val="6A82431A"/>
    <w:rsid w:val="6A8504D0"/>
    <w:rsid w:val="6A8D719B"/>
    <w:rsid w:val="6A9E0956"/>
    <w:rsid w:val="6AA656A7"/>
    <w:rsid w:val="6AC5414F"/>
    <w:rsid w:val="6ACD08C4"/>
    <w:rsid w:val="6ADC34E0"/>
    <w:rsid w:val="6AF72513"/>
    <w:rsid w:val="6B050FFB"/>
    <w:rsid w:val="6B5D3535"/>
    <w:rsid w:val="6B631475"/>
    <w:rsid w:val="6B9A2692"/>
    <w:rsid w:val="6BA00674"/>
    <w:rsid w:val="6BA047FB"/>
    <w:rsid w:val="6BA5391F"/>
    <w:rsid w:val="6BCA2CAC"/>
    <w:rsid w:val="6BCF334F"/>
    <w:rsid w:val="6BD239F5"/>
    <w:rsid w:val="6BEE048D"/>
    <w:rsid w:val="6BF43BAA"/>
    <w:rsid w:val="6BFF1F3B"/>
    <w:rsid w:val="6C0E66AA"/>
    <w:rsid w:val="6C1F662C"/>
    <w:rsid w:val="6C3B4049"/>
    <w:rsid w:val="6C426976"/>
    <w:rsid w:val="6C43304A"/>
    <w:rsid w:val="6C4D341E"/>
    <w:rsid w:val="6C517842"/>
    <w:rsid w:val="6C546234"/>
    <w:rsid w:val="6C6A5504"/>
    <w:rsid w:val="6C735D87"/>
    <w:rsid w:val="6C9016ED"/>
    <w:rsid w:val="6C9A56E0"/>
    <w:rsid w:val="6CAD0DDA"/>
    <w:rsid w:val="6CBE1074"/>
    <w:rsid w:val="6CCF6290"/>
    <w:rsid w:val="6CFD469D"/>
    <w:rsid w:val="6D007715"/>
    <w:rsid w:val="6D017DAA"/>
    <w:rsid w:val="6D1F02FF"/>
    <w:rsid w:val="6D1F743D"/>
    <w:rsid w:val="6D22461C"/>
    <w:rsid w:val="6D2B4C67"/>
    <w:rsid w:val="6D37052B"/>
    <w:rsid w:val="6D415DCA"/>
    <w:rsid w:val="6D651B9E"/>
    <w:rsid w:val="6D772525"/>
    <w:rsid w:val="6D7818BC"/>
    <w:rsid w:val="6D8D0448"/>
    <w:rsid w:val="6DA53F68"/>
    <w:rsid w:val="6DA93E2C"/>
    <w:rsid w:val="6DAD2B9C"/>
    <w:rsid w:val="6DCA2DAB"/>
    <w:rsid w:val="6DDE29E1"/>
    <w:rsid w:val="6DE06576"/>
    <w:rsid w:val="6DF30DBD"/>
    <w:rsid w:val="6E4D5003"/>
    <w:rsid w:val="6E586C17"/>
    <w:rsid w:val="6E6E79C0"/>
    <w:rsid w:val="6E8177C4"/>
    <w:rsid w:val="6E884F7F"/>
    <w:rsid w:val="6EAB440A"/>
    <w:rsid w:val="6EC12DC3"/>
    <w:rsid w:val="6EC966C3"/>
    <w:rsid w:val="6ECC31FA"/>
    <w:rsid w:val="6EEC20FF"/>
    <w:rsid w:val="6F04788F"/>
    <w:rsid w:val="6F2238B3"/>
    <w:rsid w:val="6F2A2D4B"/>
    <w:rsid w:val="6F391A3E"/>
    <w:rsid w:val="6F487922"/>
    <w:rsid w:val="6F67671B"/>
    <w:rsid w:val="6F806E0F"/>
    <w:rsid w:val="6F8937F9"/>
    <w:rsid w:val="6FA31ECE"/>
    <w:rsid w:val="6FAA7115"/>
    <w:rsid w:val="6FB85616"/>
    <w:rsid w:val="6FD054AB"/>
    <w:rsid w:val="6FDA1E39"/>
    <w:rsid w:val="6FDC1B6B"/>
    <w:rsid w:val="6FE64024"/>
    <w:rsid w:val="6FEB3894"/>
    <w:rsid w:val="6FEF73C8"/>
    <w:rsid w:val="70011CC6"/>
    <w:rsid w:val="700F4E64"/>
    <w:rsid w:val="70117A70"/>
    <w:rsid w:val="70206492"/>
    <w:rsid w:val="70311EBF"/>
    <w:rsid w:val="70384FFE"/>
    <w:rsid w:val="703B639F"/>
    <w:rsid w:val="70475D5D"/>
    <w:rsid w:val="705169D2"/>
    <w:rsid w:val="70656815"/>
    <w:rsid w:val="706B0FC0"/>
    <w:rsid w:val="708D1C33"/>
    <w:rsid w:val="7090553F"/>
    <w:rsid w:val="709655A9"/>
    <w:rsid w:val="70A132D9"/>
    <w:rsid w:val="70A45B61"/>
    <w:rsid w:val="70B00070"/>
    <w:rsid w:val="70B14974"/>
    <w:rsid w:val="70B56644"/>
    <w:rsid w:val="70C60603"/>
    <w:rsid w:val="70DC434F"/>
    <w:rsid w:val="70F0127D"/>
    <w:rsid w:val="710D7515"/>
    <w:rsid w:val="711F1C27"/>
    <w:rsid w:val="71344A46"/>
    <w:rsid w:val="7139605B"/>
    <w:rsid w:val="71541752"/>
    <w:rsid w:val="715D5C0A"/>
    <w:rsid w:val="716C4F90"/>
    <w:rsid w:val="71836DB5"/>
    <w:rsid w:val="71886043"/>
    <w:rsid w:val="718C6759"/>
    <w:rsid w:val="719179BF"/>
    <w:rsid w:val="71C22553"/>
    <w:rsid w:val="71C54FAD"/>
    <w:rsid w:val="71DB5049"/>
    <w:rsid w:val="71F81519"/>
    <w:rsid w:val="722176A4"/>
    <w:rsid w:val="72247F25"/>
    <w:rsid w:val="72473C14"/>
    <w:rsid w:val="726D57EE"/>
    <w:rsid w:val="726F6F47"/>
    <w:rsid w:val="72745891"/>
    <w:rsid w:val="728C49C4"/>
    <w:rsid w:val="72A33EB6"/>
    <w:rsid w:val="72B14FD5"/>
    <w:rsid w:val="72BD6285"/>
    <w:rsid w:val="72C46456"/>
    <w:rsid w:val="72D877F1"/>
    <w:rsid w:val="72E85B2B"/>
    <w:rsid w:val="72FC5765"/>
    <w:rsid w:val="72FE22EE"/>
    <w:rsid w:val="73011D37"/>
    <w:rsid w:val="731F7EB9"/>
    <w:rsid w:val="73231774"/>
    <w:rsid w:val="735710E2"/>
    <w:rsid w:val="737A789C"/>
    <w:rsid w:val="737F6B89"/>
    <w:rsid w:val="738C67C2"/>
    <w:rsid w:val="73A10542"/>
    <w:rsid w:val="73AB07F1"/>
    <w:rsid w:val="73BE5ED0"/>
    <w:rsid w:val="73CC6C14"/>
    <w:rsid w:val="73CF5C6F"/>
    <w:rsid w:val="73DE6740"/>
    <w:rsid w:val="74181201"/>
    <w:rsid w:val="74194405"/>
    <w:rsid w:val="74315DAE"/>
    <w:rsid w:val="743D400A"/>
    <w:rsid w:val="74466A10"/>
    <w:rsid w:val="74584969"/>
    <w:rsid w:val="74590E55"/>
    <w:rsid w:val="74604DE3"/>
    <w:rsid w:val="74820346"/>
    <w:rsid w:val="749679D6"/>
    <w:rsid w:val="74AE7F7A"/>
    <w:rsid w:val="74CF115E"/>
    <w:rsid w:val="74F9765B"/>
    <w:rsid w:val="7506180B"/>
    <w:rsid w:val="750758DC"/>
    <w:rsid w:val="750C7615"/>
    <w:rsid w:val="752D0FAD"/>
    <w:rsid w:val="753871DF"/>
    <w:rsid w:val="753F67C0"/>
    <w:rsid w:val="7553580B"/>
    <w:rsid w:val="755A6876"/>
    <w:rsid w:val="755F3CFE"/>
    <w:rsid w:val="756555F5"/>
    <w:rsid w:val="75681E19"/>
    <w:rsid w:val="75A03817"/>
    <w:rsid w:val="75A86244"/>
    <w:rsid w:val="75AB4B6F"/>
    <w:rsid w:val="75AE5613"/>
    <w:rsid w:val="75D32D8D"/>
    <w:rsid w:val="75D62E83"/>
    <w:rsid w:val="75ED4AD2"/>
    <w:rsid w:val="75F36FA3"/>
    <w:rsid w:val="760A7538"/>
    <w:rsid w:val="760D0BC5"/>
    <w:rsid w:val="760F603F"/>
    <w:rsid w:val="7629236B"/>
    <w:rsid w:val="762D6621"/>
    <w:rsid w:val="763149BF"/>
    <w:rsid w:val="76395D79"/>
    <w:rsid w:val="76415EB1"/>
    <w:rsid w:val="764B35B5"/>
    <w:rsid w:val="764C69ED"/>
    <w:rsid w:val="764E34A4"/>
    <w:rsid w:val="764F26BE"/>
    <w:rsid w:val="76562678"/>
    <w:rsid w:val="76575395"/>
    <w:rsid w:val="76617F46"/>
    <w:rsid w:val="76751F4F"/>
    <w:rsid w:val="76927E46"/>
    <w:rsid w:val="76933D22"/>
    <w:rsid w:val="76A87F89"/>
    <w:rsid w:val="76C0479B"/>
    <w:rsid w:val="76C13C0E"/>
    <w:rsid w:val="76CB7E35"/>
    <w:rsid w:val="76D34678"/>
    <w:rsid w:val="76DA7F6F"/>
    <w:rsid w:val="76F67EF8"/>
    <w:rsid w:val="76FE71D8"/>
    <w:rsid w:val="770726C6"/>
    <w:rsid w:val="770A5B31"/>
    <w:rsid w:val="771741F2"/>
    <w:rsid w:val="77215769"/>
    <w:rsid w:val="77413822"/>
    <w:rsid w:val="776677F4"/>
    <w:rsid w:val="7770500F"/>
    <w:rsid w:val="77732DB5"/>
    <w:rsid w:val="7781259C"/>
    <w:rsid w:val="77A85155"/>
    <w:rsid w:val="77AD20AE"/>
    <w:rsid w:val="77C00D62"/>
    <w:rsid w:val="77C97A4A"/>
    <w:rsid w:val="77D84854"/>
    <w:rsid w:val="78165BF2"/>
    <w:rsid w:val="781E58F1"/>
    <w:rsid w:val="781F180C"/>
    <w:rsid w:val="782844BE"/>
    <w:rsid w:val="78286988"/>
    <w:rsid w:val="7861167A"/>
    <w:rsid w:val="7867540A"/>
    <w:rsid w:val="787F24BF"/>
    <w:rsid w:val="788D66AE"/>
    <w:rsid w:val="788F2660"/>
    <w:rsid w:val="78910C00"/>
    <w:rsid w:val="78986F77"/>
    <w:rsid w:val="78A91184"/>
    <w:rsid w:val="78B71D72"/>
    <w:rsid w:val="78BD078C"/>
    <w:rsid w:val="78C00903"/>
    <w:rsid w:val="78C147F1"/>
    <w:rsid w:val="78CA52B0"/>
    <w:rsid w:val="78CD5C79"/>
    <w:rsid w:val="78E04108"/>
    <w:rsid w:val="790849A2"/>
    <w:rsid w:val="79096D90"/>
    <w:rsid w:val="79166901"/>
    <w:rsid w:val="79395A45"/>
    <w:rsid w:val="795443B8"/>
    <w:rsid w:val="79565B55"/>
    <w:rsid w:val="795C0BA9"/>
    <w:rsid w:val="79695E2A"/>
    <w:rsid w:val="79783919"/>
    <w:rsid w:val="798066E9"/>
    <w:rsid w:val="79876EF9"/>
    <w:rsid w:val="799A068D"/>
    <w:rsid w:val="799F0689"/>
    <w:rsid w:val="799F7793"/>
    <w:rsid w:val="79A648FF"/>
    <w:rsid w:val="79AE6381"/>
    <w:rsid w:val="79C6605A"/>
    <w:rsid w:val="79D126DF"/>
    <w:rsid w:val="79D4536F"/>
    <w:rsid w:val="79D50BAB"/>
    <w:rsid w:val="79DA6FB1"/>
    <w:rsid w:val="7A0E10B0"/>
    <w:rsid w:val="7A101951"/>
    <w:rsid w:val="7A1315B7"/>
    <w:rsid w:val="7A311E86"/>
    <w:rsid w:val="7A3E4002"/>
    <w:rsid w:val="7A757F82"/>
    <w:rsid w:val="7A8472CA"/>
    <w:rsid w:val="7A851910"/>
    <w:rsid w:val="7A88301C"/>
    <w:rsid w:val="7A8D7CC1"/>
    <w:rsid w:val="7A915D87"/>
    <w:rsid w:val="7A917FC8"/>
    <w:rsid w:val="7A95542D"/>
    <w:rsid w:val="7A97519E"/>
    <w:rsid w:val="7AAB11D5"/>
    <w:rsid w:val="7AAD4830"/>
    <w:rsid w:val="7AAE04A0"/>
    <w:rsid w:val="7AAF6562"/>
    <w:rsid w:val="7AB81BB3"/>
    <w:rsid w:val="7AD5025E"/>
    <w:rsid w:val="7AD70AED"/>
    <w:rsid w:val="7AEB4B37"/>
    <w:rsid w:val="7AF81E8C"/>
    <w:rsid w:val="7B027FE0"/>
    <w:rsid w:val="7B063163"/>
    <w:rsid w:val="7B097E6B"/>
    <w:rsid w:val="7B147312"/>
    <w:rsid w:val="7B170E7E"/>
    <w:rsid w:val="7B1A7C27"/>
    <w:rsid w:val="7B28499C"/>
    <w:rsid w:val="7B2A6109"/>
    <w:rsid w:val="7B43710D"/>
    <w:rsid w:val="7B532EDE"/>
    <w:rsid w:val="7B5F4641"/>
    <w:rsid w:val="7B6056A3"/>
    <w:rsid w:val="7B6156A6"/>
    <w:rsid w:val="7B954CFC"/>
    <w:rsid w:val="7B9556D2"/>
    <w:rsid w:val="7B9A4878"/>
    <w:rsid w:val="7B9D1C4B"/>
    <w:rsid w:val="7BB245A4"/>
    <w:rsid w:val="7BC52A75"/>
    <w:rsid w:val="7BD24C37"/>
    <w:rsid w:val="7BD92981"/>
    <w:rsid w:val="7BE25E9B"/>
    <w:rsid w:val="7BE3570B"/>
    <w:rsid w:val="7BE854F3"/>
    <w:rsid w:val="7BEC2FA1"/>
    <w:rsid w:val="7BEE611A"/>
    <w:rsid w:val="7BF42DEB"/>
    <w:rsid w:val="7BFA3E64"/>
    <w:rsid w:val="7BFA54ED"/>
    <w:rsid w:val="7C293DF2"/>
    <w:rsid w:val="7C2C0B75"/>
    <w:rsid w:val="7C2E203B"/>
    <w:rsid w:val="7C395ADE"/>
    <w:rsid w:val="7C4A0E38"/>
    <w:rsid w:val="7C4D729D"/>
    <w:rsid w:val="7C680FA8"/>
    <w:rsid w:val="7C821233"/>
    <w:rsid w:val="7C9F209F"/>
    <w:rsid w:val="7CA81753"/>
    <w:rsid w:val="7CAB4B18"/>
    <w:rsid w:val="7CAD007D"/>
    <w:rsid w:val="7CB71C2D"/>
    <w:rsid w:val="7CCF5557"/>
    <w:rsid w:val="7CD15BBF"/>
    <w:rsid w:val="7CD55BD3"/>
    <w:rsid w:val="7CF07FC4"/>
    <w:rsid w:val="7D0806BE"/>
    <w:rsid w:val="7D0E7F53"/>
    <w:rsid w:val="7D0F483D"/>
    <w:rsid w:val="7D1B284D"/>
    <w:rsid w:val="7D2F0569"/>
    <w:rsid w:val="7D394134"/>
    <w:rsid w:val="7D40373A"/>
    <w:rsid w:val="7D41349D"/>
    <w:rsid w:val="7D427B1B"/>
    <w:rsid w:val="7D472017"/>
    <w:rsid w:val="7D740346"/>
    <w:rsid w:val="7D750D15"/>
    <w:rsid w:val="7D826A24"/>
    <w:rsid w:val="7D8F4D8B"/>
    <w:rsid w:val="7D971817"/>
    <w:rsid w:val="7DA00A68"/>
    <w:rsid w:val="7DA85A7F"/>
    <w:rsid w:val="7DB02752"/>
    <w:rsid w:val="7DC72881"/>
    <w:rsid w:val="7DCC7838"/>
    <w:rsid w:val="7DD2429A"/>
    <w:rsid w:val="7DF03B2A"/>
    <w:rsid w:val="7E001BC6"/>
    <w:rsid w:val="7E0E695E"/>
    <w:rsid w:val="7E171E3C"/>
    <w:rsid w:val="7E1A154D"/>
    <w:rsid w:val="7E34331A"/>
    <w:rsid w:val="7E4A58F5"/>
    <w:rsid w:val="7E4C610E"/>
    <w:rsid w:val="7E4F51C9"/>
    <w:rsid w:val="7E52614D"/>
    <w:rsid w:val="7E6A7F71"/>
    <w:rsid w:val="7E75746F"/>
    <w:rsid w:val="7E8E4A25"/>
    <w:rsid w:val="7EA52354"/>
    <w:rsid w:val="7EB05F55"/>
    <w:rsid w:val="7EB27AA0"/>
    <w:rsid w:val="7EBD184F"/>
    <w:rsid w:val="7ECB55EB"/>
    <w:rsid w:val="7ED50BD2"/>
    <w:rsid w:val="7EDC1B88"/>
    <w:rsid w:val="7EE14738"/>
    <w:rsid w:val="7EEA7FB3"/>
    <w:rsid w:val="7EF16F50"/>
    <w:rsid w:val="7F1919CB"/>
    <w:rsid w:val="7F1C0902"/>
    <w:rsid w:val="7F1C66EB"/>
    <w:rsid w:val="7F315A30"/>
    <w:rsid w:val="7F440F59"/>
    <w:rsid w:val="7F49148B"/>
    <w:rsid w:val="7F5A2497"/>
    <w:rsid w:val="7F6A29DA"/>
    <w:rsid w:val="7F6F14BD"/>
    <w:rsid w:val="7F7529A7"/>
    <w:rsid w:val="7F764C2B"/>
    <w:rsid w:val="7F8671DF"/>
    <w:rsid w:val="7F8D67E7"/>
    <w:rsid w:val="7F9261EA"/>
    <w:rsid w:val="7F941607"/>
    <w:rsid w:val="7F975160"/>
    <w:rsid w:val="7FB6795D"/>
    <w:rsid w:val="7FC71532"/>
    <w:rsid w:val="7FC97091"/>
    <w:rsid w:val="7FCC3712"/>
    <w:rsid w:val="7FD44CC7"/>
    <w:rsid w:val="7FE15346"/>
    <w:rsid w:val="7FF32C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sz w:val="22"/>
      <w:szCs w:val="22"/>
      <w:lang w:val="en-US" w:eastAsia="en-US" w:bidi="ar-SA"/>
    </w:rPr>
  </w:style>
  <w:style w:type="paragraph" w:styleId="5">
    <w:name w:val="heading 1"/>
    <w:basedOn w:val="1"/>
    <w:next w:val="1"/>
    <w:link w:val="72"/>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6">
    <w:name w:val="heading 2"/>
    <w:basedOn w:val="1"/>
    <w:next w:val="1"/>
    <w:link w:val="62"/>
    <w:qFormat/>
    <w:uiPriority w:val="0"/>
    <w:pPr>
      <w:ind w:left="100" w:right="113"/>
      <w:outlineLvl w:val="1"/>
    </w:pPr>
    <w:rPr>
      <w:rFonts w:ascii="Microsoft JhengHei" w:hAnsi="Microsoft JhengHei" w:eastAsia="Microsoft JhengHei" w:cs="Microsoft JhengHei"/>
      <w:b/>
      <w:bCs/>
      <w:sz w:val="32"/>
      <w:szCs w:val="32"/>
    </w:rPr>
  </w:style>
  <w:style w:type="paragraph" w:styleId="7">
    <w:name w:val="heading 3"/>
    <w:basedOn w:val="1"/>
    <w:next w:val="1"/>
    <w:link w:val="73"/>
    <w:qFormat/>
    <w:uiPriority w:val="0"/>
    <w:pPr>
      <w:ind w:left="237" w:right="113"/>
      <w:outlineLvl w:val="2"/>
    </w:pPr>
    <w:rPr>
      <w:sz w:val="28"/>
      <w:szCs w:val="28"/>
    </w:rPr>
  </w:style>
  <w:style w:type="paragraph" w:styleId="8">
    <w:name w:val="heading 4"/>
    <w:basedOn w:val="1"/>
    <w:next w:val="1"/>
    <w:link w:val="74"/>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9">
    <w:name w:val="heading 5"/>
    <w:basedOn w:val="1"/>
    <w:next w:val="1"/>
    <w:link w:val="67"/>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10">
    <w:name w:val="heading 6"/>
    <w:basedOn w:val="1"/>
    <w:next w:val="1"/>
    <w:link w:val="68"/>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11">
    <w:name w:val="heading 7"/>
    <w:basedOn w:val="1"/>
    <w:next w:val="1"/>
    <w:link w:val="69"/>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2">
    <w:name w:val="heading 8"/>
    <w:basedOn w:val="1"/>
    <w:next w:val="1"/>
    <w:link w:val="70"/>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3">
    <w:name w:val="heading 9"/>
    <w:basedOn w:val="1"/>
    <w:next w:val="1"/>
    <w:link w:val="71"/>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20"/>
    <w:qFormat/>
    <w:uiPriority w:val="0"/>
    <w:pPr>
      <w:spacing w:after="120"/>
      <w:ind w:firstLine="420" w:firstLineChars="100"/>
      <w:jc w:val="both"/>
    </w:pPr>
    <w:rPr>
      <w:rFonts w:asciiTheme="minorHAnsi" w:hAnsiTheme="minorHAnsi" w:cstheme="minorBidi"/>
      <w:kern w:val="2"/>
      <w:szCs w:val="24"/>
      <w:lang w:eastAsia="zh-CN"/>
    </w:rPr>
  </w:style>
  <w:style w:type="paragraph" w:styleId="3">
    <w:name w:val="Body Text"/>
    <w:basedOn w:val="1"/>
    <w:next w:val="4"/>
    <w:link w:val="58"/>
    <w:qFormat/>
    <w:uiPriority w:val="0"/>
    <w:rPr>
      <w:sz w:val="21"/>
      <w:szCs w:val="21"/>
    </w:rPr>
  </w:style>
  <w:style w:type="paragraph" w:customStyle="1" w:styleId="4">
    <w:name w:val="Default"/>
    <w:qFormat/>
    <w:uiPriority w:val="0"/>
    <w:pPr>
      <w:widowControl w:val="0"/>
      <w:autoSpaceDE w:val="0"/>
      <w:autoSpaceDN w:val="0"/>
      <w:adjustRightInd w:val="0"/>
    </w:pPr>
    <w:rPr>
      <w:rFonts w:ascii="宋体" w:hAnsi="Times New Roman" w:eastAsia="宋体" w:cs="Times New Roman"/>
      <w:color w:val="000000"/>
      <w:sz w:val="24"/>
      <w:szCs w:val="22"/>
      <w:lang w:val="en-US" w:eastAsia="zh-CN" w:bidi="ar-SA"/>
    </w:rPr>
  </w:style>
  <w:style w:type="paragraph" w:styleId="14">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5">
    <w:name w:val="Normal Indent"/>
    <w:basedOn w:val="1"/>
    <w:next w:val="16"/>
    <w:qFormat/>
    <w:uiPriority w:val="0"/>
    <w:pPr>
      <w:ind w:firstLine="420" w:firstLineChars="200"/>
      <w:jc w:val="both"/>
    </w:pPr>
    <w:rPr>
      <w:rFonts w:ascii="Times New Roman" w:hAnsi="Times New Roman" w:cs="Times New Roman"/>
      <w:kern w:val="2"/>
      <w:sz w:val="21"/>
      <w:szCs w:val="24"/>
      <w:lang w:eastAsia="zh-CN"/>
    </w:rPr>
  </w:style>
  <w:style w:type="paragraph" w:styleId="16">
    <w:name w:val="header"/>
    <w:basedOn w:val="1"/>
    <w:link w:val="78"/>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17">
    <w:name w:val="caption"/>
    <w:basedOn w:val="1"/>
    <w:next w:val="1"/>
    <w:qFormat/>
    <w:uiPriority w:val="0"/>
    <w:pPr>
      <w:jc w:val="both"/>
    </w:pPr>
    <w:rPr>
      <w:rFonts w:ascii="Arial" w:hAnsi="Arial" w:eastAsia="黑体" w:cs="Arial"/>
      <w:kern w:val="2"/>
      <w:sz w:val="20"/>
      <w:szCs w:val="20"/>
      <w:lang w:eastAsia="zh-CN"/>
    </w:rPr>
  </w:style>
  <w:style w:type="paragraph" w:styleId="18">
    <w:name w:val="Document Map"/>
    <w:basedOn w:val="1"/>
    <w:link w:val="126"/>
    <w:qFormat/>
    <w:uiPriority w:val="0"/>
    <w:pPr>
      <w:shd w:val="clear" w:color="auto" w:fill="000080"/>
      <w:jc w:val="both"/>
    </w:pPr>
    <w:rPr>
      <w:rFonts w:asciiTheme="minorHAnsi" w:hAnsiTheme="minorHAnsi" w:cstheme="minorBidi"/>
      <w:kern w:val="2"/>
      <w:sz w:val="21"/>
      <w:szCs w:val="24"/>
      <w:lang w:eastAsia="zh-CN"/>
    </w:rPr>
  </w:style>
  <w:style w:type="paragraph" w:styleId="19">
    <w:name w:val="toa heading"/>
    <w:basedOn w:val="1"/>
    <w:next w:val="1"/>
    <w:qFormat/>
    <w:uiPriority w:val="0"/>
    <w:pPr>
      <w:autoSpaceDE w:val="0"/>
      <w:autoSpaceDN w:val="0"/>
      <w:adjustRightInd w:val="0"/>
      <w:snapToGrid w:val="0"/>
      <w:spacing w:before="120" w:line="360" w:lineRule="auto"/>
      <w:ind w:left="851" w:hanging="851"/>
    </w:pPr>
    <w:rPr>
      <w:rFonts w:ascii="Arial" w:hAnsi="Arial"/>
      <w:color w:val="000000"/>
      <w:kern w:val="0"/>
      <w:szCs w:val="20"/>
    </w:rPr>
  </w:style>
  <w:style w:type="paragraph" w:styleId="20">
    <w:name w:val="annotation text"/>
    <w:basedOn w:val="1"/>
    <w:link w:val="88"/>
    <w:qFormat/>
    <w:uiPriority w:val="0"/>
    <w:rPr>
      <w:rFonts w:asciiTheme="minorHAnsi" w:hAnsiTheme="minorHAnsi" w:cstheme="minorBidi"/>
      <w:kern w:val="2"/>
      <w:sz w:val="21"/>
      <w:szCs w:val="24"/>
      <w:lang w:eastAsia="zh-CN"/>
    </w:rPr>
  </w:style>
  <w:style w:type="paragraph" w:styleId="21">
    <w:name w:val="Body Text 3"/>
    <w:basedOn w:val="1"/>
    <w:link w:val="103"/>
    <w:qFormat/>
    <w:uiPriority w:val="0"/>
    <w:pPr>
      <w:jc w:val="both"/>
    </w:pPr>
    <w:rPr>
      <w:rFonts w:hAnsiTheme="minorHAnsi" w:eastAsiaTheme="minorEastAsia" w:cstheme="minorBidi"/>
      <w:kern w:val="2"/>
      <w:sz w:val="24"/>
      <w:lang w:eastAsia="zh-CN"/>
    </w:rPr>
  </w:style>
  <w:style w:type="paragraph" w:styleId="22">
    <w:name w:val="Body Text Indent"/>
    <w:basedOn w:val="1"/>
    <w:link w:val="106"/>
    <w:qFormat/>
    <w:uiPriority w:val="0"/>
    <w:pPr>
      <w:spacing w:after="120"/>
      <w:ind w:left="420" w:leftChars="200"/>
      <w:jc w:val="both"/>
    </w:pPr>
    <w:rPr>
      <w:rFonts w:asciiTheme="minorHAnsi" w:hAnsiTheme="minorHAnsi" w:cstheme="minorBidi"/>
      <w:kern w:val="2"/>
      <w:sz w:val="21"/>
      <w:szCs w:val="24"/>
      <w:lang w:eastAsia="zh-CN"/>
    </w:rPr>
  </w:style>
  <w:style w:type="paragraph" w:styleId="23">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4">
    <w:name w:val="toc 3"/>
    <w:basedOn w:val="1"/>
    <w:next w:val="1"/>
    <w:qFormat/>
    <w:uiPriority w:val="39"/>
    <w:pPr>
      <w:spacing w:line="272" w:lineRule="exact"/>
      <w:ind w:left="940"/>
    </w:pPr>
    <w:rPr>
      <w:sz w:val="21"/>
      <w:szCs w:val="21"/>
    </w:rPr>
  </w:style>
  <w:style w:type="paragraph" w:styleId="25">
    <w:name w:val="Plain Text"/>
    <w:basedOn w:val="1"/>
    <w:link w:val="90"/>
    <w:qFormat/>
    <w:uiPriority w:val="0"/>
    <w:pPr>
      <w:jc w:val="both"/>
    </w:pPr>
    <w:rPr>
      <w:rFonts w:hAnsi="Courier New" w:cstheme="minorBidi"/>
      <w:kern w:val="2"/>
      <w:sz w:val="21"/>
      <w:szCs w:val="21"/>
      <w:lang w:eastAsia="zh-CN"/>
    </w:rPr>
  </w:style>
  <w:style w:type="paragraph" w:styleId="26">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7">
    <w:name w:val="Date"/>
    <w:basedOn w:val="1"/>
    <w:next w:val="1"/>
    <w:link w:val="97"/>
    <w:unhideWhenUsed/>
    <w:qFormat/>
    <w:uiPriority w:val="0"/>
    <w:pPr>
      <w:ind w:left="100" w:leftChars="2500"/>
    </w:pPr>
  </w:style>
  <w:style w:type="paragraph" w:styleId="28">
    <w:name w:val="Body Text Indent 2"/>
    <w:basedOn w:val="1"/>
    <w:link w:val="128"/>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9">
    <w:name w:val="endnote text"/>
    <w:basedOn w:val="1"/>
    <w:link w:val="118"/>
    <w:qFormat/>
    <w:uiPriority w:val="0"/>
    <w:pPr>
      <w:snapToGrid w:val="0"/>
    </w:pPr>
    <w:rPr>
      <w:rFonts w:asciiTheme="minorHAnsi" w:hAnsiTheme="minorHAnsi" w:cstheme="minorBidi"/>
      <w:kern w:val="2"/>
      <w:sz w:val="21"/>
      <w:szCs w:val="24"/>
      <w:lang w:eastAsia="zh-CN"/>
    </w:rPr>
  </w:style>
  <w:style w:type="paragraph" w:styleId="30">
    <w:name w:val="Balloon Text"/>
    <w:basedOn w:val="1"/>
    <w:link w:val="83"/>
    <w:unhideWhenUsed/>
    <w:qFormat/>
    <w:uiPriority w:val="0"/>
    <w:rPr>
      <w:sz w:val="18"/>
      <w:szCs w:val="18"/>
    </w:rPr>
  </w:style>
  <w:style w:type="paragraph" w:styleId="31">
    <w:name w:val="footer"/>
    <w:basedOn w:val="1"/>
    <w:link w:val="59"/>
    <w:qFormat/>
    <w:uiPriority w:val="0"/>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32">
    <w:name w:val="toc 1"/>
    <w:basedOn w:val="1"/>
    <w:next w:val="1"/>
    <w:qFormat/>
    <w:uiPriority w:val="39"/>
    <w:pPr>
      <w:spacing w:line="272" w:lineRule="exact"/>
      <w:ind w:left="100"/>
    </w:pPr>
    <w:rPr>
      <w:sz w:val="21"/>
      <w:szCs w:val="21"/>
    </w:rPr>
  </w:style>
  <w:style w:type="paragraph" w:styleId="33">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4">
    <w:name w:val="Subtitle"/>
    <w:basedOn w:val="1"/>
    <w:link w:val="180"/>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5">
    <w:name w:val="footnote text"/>
    <w:basedOn w:val="1"/>
    <w:link w:val="123"/>
    <w:qFormat/>
    <w:uiPriority w:val="0"/>
    <w:pPr>
      <w:snapToGrid w:val="0"/>
    </w:pPr>
    <w:rPr>
      <w:rFonts w:asciiTheme="minorHAnsi" w:hAnsiTheme="minorHAnsi" w:cstheme="minorBidi"/>
      <w:kern w:val="2"/>
      <w:sz w:val="18"/>
      <w:szCs w:val="18"/>
      <w:lang w:eastAsia="zh-CN"/>
    </w:rPr>
  </w:style>
  <w:style w:type="paragraph" w:styleId="36">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7">
    <w:name w:val="Body Text Indent 3"/>
    <w:basedOn w:val="1"/>
    <w:link w:val="130"/>
    <w:qFormat/>
    <w:uiPriority w:val="0"/>
    <w:pPr>
      <w:spacing w:after="120"/>
      <w:ind w:left="420" w:leftChars="200"/>
      <w:jc w:val="both"/>
    </w:pPr>
    <w:rPr>
      <w:rFonts w:asciiTheme="minorHAnsi" w:hAnsiTheme="minorHAnsi" w:cstheme="minorBidi"/>
      <w:kern w:val="2"/>
      <w:sz w:val="16"/>
      <w:szCs w:val="16"/>
      <w:lang w:eastAsia="zh-CN"/>
    </w:rPr>
  </w:style>
  <w:style w:type="paragraph" w:styleId="38">
    <w:name w:val="toc 2"/>
    <w:basedOn w:val="1"/>
    <w:next w:val="1"/>
    <w:qFormat/>
    <w:uiPriority w:val="39"/>
    <w:pPr>
      <w:spacing w:line="272" w:lineRule="exact"/>
      <w:ind w:left="520"/>
    </w:pPr>
    <w:rPr>
      <w:sz w:val="21"/>
      <w:szCs w:val="21"/>
    </w:rPr>
  </w:style>
  <w:style w:type="paragraph" w:styleId="39">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40">
    <w:name w:val="Body Text 2"/>
    <w:basedOn w:val="1"/>
    <w:link w:val="192"/>
    <w:unhideWhenUsed/>
    <w:qFormat/>
    <w:uiPriority w:val="99"/>
    <w:pPr>
      <w:spacing w:after="120" w:line="480" w:lineRule="auto"/>
    </w:pPr>
  </w:style>
  <w:style w:type="paragraph" w:styleId="41">
    <w:name w:val="Normal (Web)"/>
    <w:basedOn w:val="1"/>
    <w:qFormat/>
    <w:uiPriority w:val="0"/>
    <w:pPr>
      <w:widowControl/>
      <w:spacing w:before="100" w:beforeAutospacing="1" w:after="100" w:afterAutospacing="1"/>
    </w:pPr>
    <w:rPr>
      <w:sz w:val="24"/>
      <w:szCs w:val="24"/>
      <w:lang w:eastAsia="zh-CN"/>
    </w:rPr>
  </w:style>
  <w:style w:type="paragraph" w:styleId="42">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3">
    <w:name w:val="Title"/>
    <w:basedOn w:val="1"/>
    <w:link w:val="132"/>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4">
    <w:name w:val="annotation subject"/>
    <w:basedOn w:val="20"/>
    <w:next w:val="20"/>
    <w:link w:val="99"/>
    <w:unhideWhenUsed/>
    <w:qFormat/>
    <w:uiPriority w:val="0"/>
    <w:rPr>
      <w:rFonts w:ascii="宋体" w:hAnsi="宋体" w:cs="宋体"/>
      <w:b/>
      <w:bCs/>
    </w:rPr>
  </w:style>
  <w:style w:type="paragraph" w:styleId="45">
    <w:name w:val="Body Text First Indent 2"/>
    <w:basedOn w:val="22"/>
    <w:unhideWhenUsed/>
    <w:qFormat/>
    <w:uiPriority w:val="99"/>
    <w:pPr>
      <w:ind w:firstLine="420"/>
    </w:pPr>
  </w:style>
  <w:style w:type="table" w:styleId="47">
    <w:name w:val="Table Grid"/>
    <w:basedOn w:val="4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qFormat/>
    <w:uiPriority w:val="0"/>
    <w:rPr>
      <w:b/>
      <w:bCs/>
    </w:rPr>
  </w:style>
  <w:style w:type="character" w:styleId="50">
    <w:name w:val="endnote reference"/>
    <w:qFormat/>
    <w:uiPriority w:val="0"/>
    <w:rPr>
      <w:vertAlign w:val="superscript"/>
    </w:rPr>
  </w:style>
  <w:style w:type="character" w:styleId="51">
    <w:name w:val="page number"/>
    <w:basedOn w:val="48"/>
    <w:qFormat/>
    <w:uiPriority w:val="0"/>
  </w:style>
  <w:style w:type="character" w:styleId="52">
    <w:name w:val="FollowedHyperlink"/>
    <w:qFormat/>
    <w:uiPriority w:val="0"/>
    <w:rPr>
      <w:color w:val="800080"/>
      <w:u w:val="single"/>
    </w:rPr>
  </w:style>
  <w:style w:type="character" w:styleId="53">
    <w:name w:val="Hyperlink"/>
    <w:basedOn w:val="48"/>
    <w:unhideWhenUsed/>
    <w:qFormat/>
    <w:uiPriority w:val="99"/>
    <w:rPr>
      <w:color w:val="0563C1" w:themeColor="hyperlink"/>
      <w:u w:val="single"/>
      <w14:textFill>
        <w14:solidFill>
          <w14:schemeClr w14:val="hlink"/>
        </w14:solidFill>
      </w14:textFill>
    </w:rPr>
  </w:style>
  <w:style w:type="character" w:styleId="54">
    <w:name w:val="annotation reference"/>
    <w:qFormat/>
    <w:uiPriority w:val="0"/>
    <w:rPr>
      <w:sz w:val="21"/>
      <w:szCs w:val="21"/>
    </w:rPr>
  </w:style>
  <w:style w:type="character" w:styleId="55">
    <w:name w:val="footnote reference"/>
    <w:qFormat/>
    <w:uiPriority w:val="0"/>
    <w:rPr>
      <w:vertAlign w:val="superscript"/>
    </w:rPr>
  </w:style>
  <w:style w:type="paragraph" w:customStyle="1" w:styleId="56">
    <w:name w:val="无间隔1"/>
    <w:basedOn w:val="1"/>
    <w:qFormat/>
    <w:uiPriority w:val="1"/>
    <w:pPr>
      <w:spacing w:line="400" w:lineRule="exact"/>
    </w:pPr>
  </w:style>
  <w:style w:type="character" w:customStyle="1" w:styleId="57">
    <w:name w:val="正文文本 Char"/>
    <w:basedOn w:val="48"/>
    <w:qFormat/>
    <w:uiPriority w:val="0"/>
    <w:rPr>
      <w:rFonts w:ascii="宋体" w:hAnsi="宋体" w:eastAsia="宋体" w:cs="宋体"/>
      <w:kern w:val="0"/>
      <w:sz w:val="22"/>
      <w:lang w:eastAsia="en-US"/>
    </w:rPr>
  </w:style>
  <w:style w:type="character" w:customStyle="1" w:styleId="58">
    <w:name w:val="正文文本 Char1"/>
    <w:basedOn w:val="48"/>
    <w:link w:val="3"/>
    <w:qFormat/>
    <w:uiPriority w:val="1"/>
    <w:rPr>
      <w:rFonts w:ascii="宋体" w:hAnsi="宋体" w:eastAsia="宋体" w:cs="宋体"/>
      <w:kern w:val="0"/>
      <w:szCs w:val="21"/>
      <w:lang w:eastAsia="en-US"/>
    </w:rPr>
  </w:style>
  <w:style w:type="character" w:customStyle="1" w:styleId="59">
    <w:name w:val="页脚 Char2"/>
    <w:link w:val="31"/>
    <w:qFormat/>
    <w:uiPriority w:val="99"/>
    <w:rPr>
      <w:sz w:val="18"/>
      <w:szCs w:val="18"/>
    </w:rPr>
  </w:style>
  <w:style w:type="character" w:customStyle="1" w:styleId="60">
    <w:name w:val="页脚 Char"/>
    <w:basedOn w:val="48"/>
    <w:qFormat/>
    <w:uiPriority w:val="99"/>
    <w:rPr>
      <w:rFonts w:ascii="宋体" w:hAnsi="宋体" w:eastAsia="宋体" w:cs="宋体"/>
      <w:kern w:val="0"/>
      <w:sz w:val="18"/>
      <w:szCs w:val="18"/>
      <w:lang w:eastAsia="en-US"/>
    </w:rPr>
  </w:style>
  <w:style w:type="character" w:customStyle="1" w:styleId="61">
    <w:name w:val="标题 2 Char"/>
    <w:basedOn w:val="48"/>
    <w:qFormat/>
    <w:uiPriority w:val="0"/>
    <w:rPr>
      <w:rFonts w:asciiTheme="majorHAnsi" w:hAnsiTheme="majorHAnsi" w:eastAsiaTheme="majorEastAsia" w:cstheme="majorBidi"/>
      <w:b/>
      <w:bCs/>
      <w:kern w:val="0"/>
      <w:sz w:val="32"/>
      <w:szCs w:val="32"/>
      <w:lang w:eastAsia="en-US"/>
    </w:rPr>
  </w:style>
  <w:style w:type="character" w:customStyle="1" w:styleId="62">
    <w:name w:val="标题 2 Char1"/>
    <w:basedOn w:val="48"/>
    <w:link w:val="6"/>
    <w:qFormat/>
    <w:uiPriority w:val="99"/>
    <w:rPr>
      <w:rFonts w:ascii="Microsoft JhengHei" w:hAnsi="Microsoft JhengHei" w:eastAsia="Microsoft JhengHei" w:cs="Microsoft JhengHei"/>
      <w:b/>
      <w:bCs/>
      <w:kern w:val="0"/>
      <w:sz w:val="32"/>
      <w:szCs w:val="32"/>
      <w:lang w:eastAsia="en-US"/>
    </w:rPr>
  </w:style>
  <w:style w:type="paragraph" w:customStyle="1" w:styleId="63">
    <w:name w:val="正文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64">
    <w:name w:val="标题 1 Char"/>
    <w:basedOn w:val="48"/>
    <w:qFormat/>
    <w:uiPriority w:val="0"/>
    <w:rPr>
      <w:rFonts w:ascii="宋体" w:hAnsi="宋体" w:eastAsia="宋体" w:cs="宋体"/>
      <w:b/>
      <w:bCs/>
      <w:kern w:val="44"/>
      <w:sz w:val="44"/>
      <w:szCs w:val="44"/>
      <w:lang w:eastAsia="en-US"/>
    </w:rPr>
  </w:style>
  <w:style w:type="character" w:customStyle="1" w:styleId="65">
    <w:name w:val="标题 3 Char"/>
    <w:basedOn w:val="48"/>
    <w:link w:val="7"/>
    <w:qFormat/>
    <w:uiPriority w:val="0"/>
    <w:rPr>
      <w:rFonts w:ascii="宋体" w:hAnsi="宋体" w:eastAsia="宋体" w:cs="宋体"/>
      <w:b/>
      <w:bCs/>
      <w:kern w:val="0"/>
      <w:sz w:val="32"/>
      <w:szCs w:val="32"/>
      <w:lang w:eastAsia="en-US"/>
    </w:rPr>
  </w:style>
  <w:style w:type="character" w:customStyle="1" w:styleId="66">
    <w:name w:val="标题 4 Char"/>
    <w:basedOn w:val="48"/>
    <w:qFormat/>
    <w:uiPriority w:val="0"/>
    <w:rPr>
      <w:rFonts w:asciiTheme="majorHAnsi" w:hAnsiTheme="majorHAnsi" w:eastAsiaTheme="majorEastAsia" w:cstheme="majorBidi"/>
      <w:b/>
      <w:bCs/>
      <w:kern w:val="0"/>
      <w:sz w:val="28"/>
      <w:szCs w:val="28"/>
      <w:lang w:eastAsia="en-US"/>
    </w:rPr>
  </w:style>
  <w:style w:type="character" w:customStyle="1" w:styleId="67">
    <w:name w:val="标题 5 Char"/>
    <w:basedOn w:val="48"/>
    <w:link w:val="9"/>
    <w:qFormat/>
    <w:uiPriority w:val="0"/>
    <w:rPr>
      <w:rFonts w:ascii="Times New Roman" w:hAnsi="Times New Roman" w:eastAsia="宋体" w:cs="Times New Roman"/>
      <w:b/>
      <w:bCs/>
      <w:sz w:val="28"/>
      <w:szCs w:val="28"/>
    </w:rPr>
  </w:style>
  <w:style w:type="character" w:customStyle="1" w:styleId="68">
    <w:name w:val="标题 6 Char"/>
    <w:basedOn w:val="48"/>
    <w:link w:val="10"/>
    <w:qFormat/>
    <w:uiPriority w:val="0"/>
    <w:rPr>
      <w:rFonts w:ascii="Arial" w:hAnsi="Arial" w:eastAsia="黑体" w:cs="Times New Roman"/>
      <w:b/>
      <w:bCs/>
      <w:kern w:val="0"/>
      <w:sz w:val="24"/>
      <w:szCs w:val="24"/>
    </w:rPr>
  </w:style>
  <w:style w:type="character" w:customStyle="1" w:styleId="69">
    <w:name w:val="标题 7 Char"/>
    <w:basedOn w:val="48"/>
    <w:link w:val="11"/>
    <w:qFormat/>
    <w:uiPriority w:val="0"/>
    <w:rPr>
      <w:rFonts w:ascii="Times New Roman" w:hAnsi="Times New Roman" w:eastAsia="宋体" w:cs="Times New Roman"/>
      <w:b/>
      <w:bCs/>
      <w:kern w:val="0"/>
      <w:sz w:val="24"/>
      <w:szCs w:val="24"/>
    </w:rPr>
  </w:style>
  <w:style w:type="character" w:customStyle="1" w:styleId="70">
    <w:name w:val="标题 8 Char"/>
    <w:basedOn w:val="48"/>
    <w:link w:val="12"/>
    <w:qFormat/>
    <w:uiPriority w:val="0"/>
    <w:rPr>
      <w:rFonts w:ascii="Arial" w:hAnsi="Arial" w:eastAsia="黑体" w:cs="Times New Roman"/>
      <w:kern w:val="0"/>
      <w:sz w:val="24"/>
      <w:szCs w:val="24"/>
    </w:rPr>
  </w:style>
  <w:style w:type="character" w:customStyle="1" w:styleId="71">
    <w:name w:val="标题 9 Char"/>
    <w:basedOn w:val="48"/>
    <w:link w:val="13"/>
    <w:qFormat/>
    <w:uiPriority w:val="0"/>
    <w:rPr>
      <w:rFonts w:ascii="Arial" w:hAnsi="Arial" w:eastAsia="黑体" w:cs="Times New Roman"/>
      <w:kern w:val="0"/>
      <w:szCs w:val="21"/>
    </w:rPr>
  </w:style>
  <w:style w:type="character" w:customStyle="1" w:styleId="72">
    <w:name w:val="标题 1 Char1"/>
    <w:basedOn w:val="48"/>
    <w:link w:val="5"/>
    <w:qFormat/>
    <w:uiPriority w:val="99"/>
    <w:rPr>
      <w:rFonts w:ascii="Microsoft JhengHei" w:hAnsi="Microsoft JhengHei" w:eastAsia="Microsoft JhengHei" w:cs="Microsoft JhengHei"/>
      <w:b/>
      <w:bCs/>
      <w:kern w:val="0"/>
      <w:sz w:val="44"/>
      <w:szCs w:val="44"/>
      <w:lang w:eastAsia="en-US"/>
    </w:rPr>
  </w:style>
  <w:style w:type="character" w:customStyle="1" w:styleId="73">
    <w:name w:val="标题 3 Char1"/>
    <w:basedOn w:val="48"/>
    <w:link w:val="7"/>
    <w:qFormat/>
    <w:uiPriority w:val="0"/>
    <w:rPr>
      <w:rFonts w:ascii="宋体" w:hAnsi="宋体" w:eastAsia="宋体" w:cs="宋体"/>
      <w:kern w:val="0"/>
      <w:sz w:val="28"/>
      <w:szCs w:val="28"/>
      <w:lang w:eastAsia="en-US"/>
    </w:rPr>
  </w:style>
  <w:style w:type="character" w:customStyle="1" w:styleId="74">
    <w:name w:val="标题 4 Char1"/>
    <w:basedOn w:val="48"/>
    <w:link w:val="8"/>
    <w:qFormat/>
    <w:uiPriority w:val="0"/>
    <w:rPr>
      <w:rFonts w:ascii="Times New Roman" w:hAnsi="Times New Roman" w:eastAsia="Times New Roman" w:cs="Times New Roman"/>
      <w:b/>
      <w:bCs/>
      <w:kern w:val="0"/>
      <w:szCs w:val="21"/>
      <w:lang w:eastAsia="en-US"/>
    </w:rPr>
  </w:style>
  <w:style w:type="table" w:customStyle="1" w:styleId="75">
    <w:name w:val="Table Normal"/>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76">
    <w:name w:val="列出段落1"/>
    <w:basedOn w:val="1"/>
    <w:qFormat/>
    <w:uiPriority w:val="99"/>
  </w:style>
  <w:style w:type="paragraph" w:customStyle="1" w:styleId="77">
    <w:name w:val="Table Paragraph"/>
    <w:basedOn w:val="1"/>
    <w:qFormat/>
    <w:uiPriority w:val="1"/>
  </w:style>
  <w:style w:type="character" w:customStyle="1" w:styleId="78">
    <w:name w:val="页眉 Char2"/>
    <w:link w:val="16"/>
    <w:qFormat/>
    <w:uiPriority w:val="99"/>
    <w:rPr>
      <w:sz w:val="18"/>
      <w:szCs w:val="18"/>
    </w:rPr>
  </w:style>
  <w:style w:type="character" w:customStyle="1" w:styleId="79">
    <w:name w:val="页眉 Char"/>
    <w:basedOn w:val="48"/>
    <w:qFormat/>
    <w:uiPriority w:val="0"/>
    <w:rPr>
      <w:rFonts w:ascii="宋体" w:hAnsi="宋体" w:eastAsia="宋体" w:cs="宋体"/>
      <w:kern w:val="0"/>
      <w:sz w:val="18"/>
      <w:szCs w:val="18"/>
      <w:lang w:eastAsia="en-US"/>
    </w:rPr>
  </w:style>
  <w:style w:type="character" w:customStyle="1" w:styleId="80">
    <w:name w:val="页脚 Char1"/>
    <w:basedOn w:val="48"/>
    <w:semiHidden/>
    <w:qFormat/>
    <w:uiPriority w:val="99"/>
    <w:rPr>
      <w:rFonts w:ascii="宋体" w:hAnsi="宋体" w:eastAsia="宋体" w:cs="宋体"/>
      <w:sz w:val="18"/>
      <w:szCs w:val="18"/>
    </w:rPr>
  </w:style>
  <w:style w:type="character" w:customStyle="1" w:styleId="81">
    <w:name w:val="页眉 Char1"/>
    <w:basedOn w:val="48"/>
    <w:semiHidden/>
    <w:qFormat/>
    <w:uiPriority w:val="99"/>
    <w:rPr>
      <w:rFonts w:ascii="宋体" w:hAnsi="宋体" w:eastAsia="宋体" w:cs="宋体"/>
      <w:sz w:val="18"/>
      <w:szCs w:val="18"/>
    </w:rPr>
  </w:style>
  <w:style w:type="character" w:customStyle="1" w:styleId="82">
    <w:name w:val="批注框文本 Char"/>
    <w:basedOn w:val="48"/>
    <w:qFormat/>
    <w:uiPriority w:val="0"/>
    <w:rPr>
      <w:rFonts w:ascii="宋体" w:hAnsi="宋体" w:eastAsia="宋体" w:cs="宋体"/>
      <w:kern w:val="0"/>
      <w:sz w:val="18"/>
      <w:szCs w:val="18"/>
      <w:lang w:eastAsia="en-US"/>
    </w:rPr>
  </w:style>
  <w:style w:type="character" w:customStyle="1" w:styleId="83">
    <w:name w:val="批注框文本 Char1"/>
    <w:basedOn w:val="48"/>
    <w:link w:val="30"/>
    <w:semiHidden/>
    <w:qFormat/>
    <w:uiPriority w:val="0"/>
    <w:rPr>
      <w:rFonts w:ascii="宋体" w:hAnsi="宋体" w:eastAsia="宋体" w:cs="宋体"/>
      <w:kern w:val="0"/>
      <w:sz w:val="18"/>
      <w:szCs w:val="18"/>
      <w:lang w:eastAsia="en-US"/>
    </w:rPr>
  </w:style>
  <w:style w:type="paragraph" w:customStyle="1" w:styleId="84">
    <w:name w:val="TOC 标题1"/>
    <w:basedOn w:val="5"/>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5">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86">
    <w:name w:val="普通文字 Char Char"/>
    <w:qFormat/>
    <w:uiPriority w:val="0"/>
    <w:rPr>
      <w:rFonts w:ascii="宋体" w:hAnsi="Courier New" w:eastAsia="宋体" w:cs="Courier New"/>
      <w:kern w:val="2"/>
      <w:sz w:val="21"/>
      <w:szCs w:val="21"/>
      <w:lang w:val="en-US" w:eastAsia="zh-CN" w:bidi="ar-SA"/>
    </w:rPr>
  </w:style>
  <w:style w:type="paragraph" w:customStyle="1" w:styleId="87">
    <w:name w:val="p20"/>
    <w:basedOn w:val="1"/>
    <w:qFormat/>
    <w:uiPriority w:val="0"/>
    <w:pPr>
      <w:widowControl/>
    </w:pPr>
    <w:rPr>
      <w:sz w:val="21"/>
      <w:szCs w:val="21"/>
      <w:lang w:eastAsia="zh-CN"/>
    </w:rPr>
  </w:style>
  <w:style w:type="character" w:customStyle="1" w:styleId="88">
    <w:name w:val="批注文字 Char"/>
    <w:link w:val="20"/>
    <w:qFormat/>
    <w:uiPriority w:val="0"/>
    <w:rPr>
      <w:rFonts w:eastAsia="宋体"/>
      <w:szCs w:val="24"/>
    </w:rPr>
  </w:style>
  <w:style w:type="character" w:customStyle="1" w:styleId="89">
    <w:name w:val="批注文字 Char1"/>
    <w:basedOn w:val="48"/>
    <w:semiHidden/>
    <w:qFormat/>
    <w:uiPriority w:val="99"/>
    <w:rPr>
      <w:rFonts w:ascii="宋体" w:hAnsi="宋体" w:eastAsia="宋体" w:cs="宋体"/>
      <w:kern w:val="0"/>
      <w:sz w:val="22"/>
      <w:lang w:eastAsia="en-US"/>
    </w:rPr>
  </w:style>
  <w:style w:type="character" w:customStyle="1" w:styleId="90">
    <w:name w:val="纯文本 Char2"/>
    <w:link w:val="25"/>
    <w:qFormat/>
    <w:uiPriority w:val="0"/>
    <w:rPr>
      <w:rFonts w:ascii="宋体" w:hAnsi="Courier New" w:eastAsia="宋体"/>
      <w:szCs w:val="21"/>
    </w:rPr>
  </w:style>
  <w:style w:type="character" w:customStyle="1" w:styleId="91">
    <w:name w:val="纯文本 Char"/>
    <w:basedOn w:val="48"/>
    <w:qFormat/>
    <w:uiPriority w:val="0"/>
    <w:rPr>
      <w:rFonts w:ascii="宋体" w:hAnsi="Courier New" w:eastAsia="宋体" w:cs="Courier New"/>
      <w:kern w:val="0"/>
      <w:szCs w:val="21"/>
      <w:lang w:eastAsia="en-US"/>
    </w:rPr>
  </w:style>
  <w:style w:type="character" w:customStyle="1" w:styleId="92">
    <w:name w:val="纯文本 Char1"/>
    <w:basedOn w:val="48"/>
    <w:semiHidden/>
    <w:qFormat/>
    <w:uiPriority w:val="99"/>
    <w:rPr>
      <w:rFonts w:ascii="宋体" w:hAnsi="Courier New" w:eastAsia="宋体" w:cs="Courier New"/>
      <w:sz w:val="21"/>
      <w:szCs w:val="21"/>
    </w:rPr>
  </w:style>
  <w:style w:type="paragraph" w:customStyle="1" w:styleId="93">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4">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5">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6">
    <w:name w:val="日期 Char"/>
    <w:basedOn w:val="48"/>
    <w:qFormat/>
    <w:uiPriority w:val="0"/>
    <w:rPr>
      <w:rFonts w:ascii="宋体" w:hAnsi="宋体" w:eastAsia="宋体" w:cs="宋体"/>
      <w:kern w:val="0"/>
      <w:sz w:val="22"/>
      <w:lang w:eastAsia="en-US"/>
    </w:rPr>
  </w:style>
  <w:style w:type="character" w:customStyle="1" w:styleId="97">
    <w:name w:val="日期 Char1"/>
    <w:basedOn w:val="48"/>
    <w:link w:val="27"/>
    <w:qFormat/>
    <w:uiPriority w:val="0"/>
    <w:rPr>
      <w:rFonts w:ascii="宋体" w:hAnsi="宋体" w:eastAsia="宋体" w:cs="宋体"/>
      <w:kern w:val="0"/>
      <w:sz w:val="22"/>
      <w:lang w:eastAsia="en-US"/>
    </w:rPr>
  </w:style>
  <w:style w:type="character" w:customStyle="1" w:styleId="98">
    <w:name w:val="批注主题 Char"/>
    <w:basedOn w:val="89"/>
    <w:qFormat/>
    <w:uiPriority w:val="0"/>
    <w:rPr>
      <w:rFonts w:ascii="宋体" w:hAnsi="宋体" w:eastAsia="宋体" w:cs="宋体"/>
      <w:b/>
      <w:bCs/>
      <w:kern w:val="0"/>
      <w:sz w:val="22"/>
      <w:lang w:eastAsia="en-US"/>
    </w:rPr>
  </w:style>
  <w:style w:type="character" w:customStyle="1" w:styleId="99">
    <w:name w:val="批注主题 Char1"/>
    <w:basedOn w:val="88"/>
    <w:link w:val="44"/>
    <w:qFormat/>
    <w:uiPriority w:val="0"/>
    <w:rPr>
      <w:rFonts w:ascii="宋体" w:hAnsi="宋体" w:eastAsia="宋体" w:cs="宋体"/>
      <w:b/>
      <w:bCs/>
      <w:szCs w:val="24"/>
    </w:rPr>
  </w:style>
  <w:style w:type="character" w:customStyle="1" w:styleId="100">
    <w:name w:val="apple-converted-space"/>
    <w:basedOn w:val="48"/>
    <w:qFormat/>
    <w:uiPriority w:val="0"/>
  </w:style>
  <w:style w:type="character" w:customStyle="1" w:styleId="101">
    <w:name w:val="5号正文 Char"/>
    <w:link w:val="102"/>
    <w:qFormat/>
    <w:uiPriority w:val="0"/>
    <w:rPr>
      <w:rFonts w:ascii="楷体_GB2312" w:hAnsi="宋体" w:eastAsia="楷体_GB2312"/>
      <w:snapToGrid w:val="0"/>
      <w:sz w:val="24"/>
      <w:szCs w:val="28"/>
    </w:rPr>
  </w:style>
  <w:style w:type="paragraph" w:customStyle="1" w:styleId="102">
    <w:name w:val="5号正文"/>
    <w:link w:val="101"/>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3">
    <w:name w:val="正文文本 3 Char"/>
    <w:link w:val="21"/>
    <w:qFormat/>
    <w:uiPriority w:val="0"/>
    <w:rPr>
      <w:rFonts w:ascii="宋体"/>
      <w:sz w:val="24"/>
    </w:rPr>
  </w:style>
  <w:style w:type="character" w:customStyle="1" w:styleId="104">
    <w:name w:val="正文文本 3 Char1"/>
    <w:basedOn w:val="48"/>
    <w:semiHidden/>
    <w:qFormat/>
    <w:uiPriority w:val="99"/>
    <w:rPr>
      <w:rFonts w:ascii="宋体" w:hAnsi="宋体" w:eastAsia="宋体" w:cs="宋体"/>
      <w:kern w:val="0"/>
      <w:sz w:val="16"/>
      <w:szCs w:val="16"/>
      <w:lang w:eastAsia="en-US"/>
    </w:rPr>
  </w:style>
  <w:style w:type="character" w:customStyle="1" w:styleId="105">
    <w:name w:val="正文文本 3 字符"/>
    <w:basedOn w:val="48"/>
    <w:qFormat/>
    <w:uiPriority w:val="0"/>
    <w:rPr>
      <w:rFonts w:ascii="宋体" w:hAnsi="宋体" w:eastAsia="宋体" w:cs="宋体"/>
      <w:sz w:val="16"/>
      <w:szCs w:val="16"/>
    </w:rPr>
  </w:style>
  <w:style w:type="character" w:customStyle="1" w:styleId="106">
    <w:name w:val="正文文本缩进 Char"/>
    <w:link w:val="22"/>
    <w:qFormat/>
    <w:uiPriority w:val="0"/>
    <w:rPr>
      <w:rFonts w:eastAsia="宋体"/>
      <w:szCs w:val="24"/>
    </w:rPr>
  </w:style>
  <w:style w:type="character" w:customStyle="1" w:styleId="107">
    <w:name w:val="正文文本缩进 Char1"/>
    <w:basedOn w:val="48"/>
    <w:semiHidden/>
    <w:qFormat/>
    <w:uiPriority w:val="99"/>
    <w:rPr>
      <w:rFonts w:ascii="宋体" w:hAnsi="宋体" w:eastAsia="宋体" w:cs="宋体"/>
      <w:kern w:val="0"/>
      <w:sz w:val="22"/>
      <w:lang w:eastAsia="en-US"/>
    </w:rPr>
  </w:style>
  <w:style w:type="character" w:customStyle="1" w:styleId="108">
    <w:name w:val="正文文本缩进 字符"/>
    <w:basedOn w:val="48"/>
    <w:semiHidden/>
    <w:qFormat/>
    <w:uiPriority w:val="99"/>
    <w:rPr>
      <w:rFonts w:ascii="宋体" w:hAnsi="宋体" w:eastAsia="宋体" w:cs="宋体"/>
    </w:rPr>
  </w:style>
  <w:style w:type="paragraph" w:customStyle="1" w:styleId="109">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10">
    <w:name w:val="标题 5 字符"/>
    <w:basedOn w:val="48"/>
    <w:semiHidden/>
    <w:qFormat/>
    <w:uiPriority w:val="9"/>
    <w:rPr>
      <w:rFonts w:ascii="宋体" w:hAnsi="宋体" w:eastAsia="宋体" w:cs="宋体"/>
      <w:b/>
      <w:bCs/>
      <w:sz w:val="28"/>
      <w:szCs w:val="28"/>
    </w:rPr>
  </w:style>
  <w:style w:type="character" w:customStyle="1" w:styleId="111">
    <w:name w:val="标题 6 字符"/>
    <w:basedOn w:val="48"/>
    <w:semiHidden/>
    <w:qFormat/>
    <w:uiPriority w:val="9"/>
    <w:rPr>
      <w:rFonts w:asciiTheme="majorHAnsi" w:hAnsiTheme="majorHAnsi" w:eastAsiaTheme="majorEastAsia" w:cstheme="majorBidi"/>
      <w:b/>
      <w:bCs/>
      <w:sz w:val="24"/>
      <w:szCs w:val="24"/>
    </w:rPr>
  </w:style>
  <w:style w:type="character" w:customStyle="1" w:styleId="112">
    <w:name w:val="标题 7 字符"/>
    <w:basedOn w:val="48"/>
    <w:semiHidden/>
    <w:qFormat/>
    <w:uiPriority w:val="9"/>
    <w:rPr>
      <w:rFonts w:ascii="宋体" w:hAnsi="宋体" w:eastAsia="宋体" w:cs="宋体"/>
      <w:b/>
      <w:bCs/>
      <w:sz w:val="24"/>
      <w:szCs w:val="24"/>
    </w:rPr>
  </w:style>
  <w:style w:type="character" w:customStyle="1" w:styleId="113">
    <w:name w:val="标题 8 字符"/>
    <w:basedOn w:val="48"/>
    <w:semiHidden/>
    <w:qFormat/>
    <w:uiPriority w:val="9"/>
    <w:rPr>
      <w:rFonts w:asciiTheme="majorHAnsi" w:hAnsiTheme="majorHAnsi" w:eastAsiaTheme="majorEastAsia" w:cstheme="majorBidi"/>
      <w:sz w:val="24"/>
      <w:szCs w:val="24"/>
    </w:rPr>
  </w:style>
  <w:style w:type="character" w:customStyle="1" w:styleId="114">
    <w:name w:val="标题 9 字符"/>
    <w:basedOn w:val="48"/>
    <w:semiHidden/>
    <w:qFormat/>
    <w:uiPriority w:val="9"/>
    <w:rPr>
      <w:rFonts w:asciiTheme="majorHAnsi" w:hAnsiTheme="majorHAnsi" w:eastAsiaTheme="majorEastAsia" w:cstheme="majorBidi"/>
      <w:sz w:val="21"/>
      <w:szCs w:val="21"/>
    </w:rPr>
  </w:style>
  <w:style w:type="character" w:customStyle="1" w:styleId="115">
    <w:name w:val="招标节 Char"/>
    <w:link w:val="116"/>
    <w:qFormat/>
    <w:uiPriority w:val="0"/>
    <w:rPr>
      <w:rFonts w:ascii="宋体" w:hAnsi="宋体" w:eastAsia="宋体"/>
      <w:b/>
      <w:sz w:val="28"/>
      <w:szCs w:val="28"/>
    </w:rPr>
  </w:style>
  <w:style w:type="paragraph" w:customStyle="1" w:styleId="116">
    <w:name w:val="招标节"/>
    <w:basedOn w:val="1"/>
    <w:next w:val="1"/>
    <w:link w:val="115"/>
    <w:qFormat/>
    <w:uiPriority w:val="0"/>
    <w:pPr>
      <w:spacing w:beforeLines="50" w:afterLines="50" w:line="360" w:lineRule="auto"/>
      <w:outlineLvl w:val="1"/>
    </w:pPr>
    <w:rPr>
      <w:rFonts w:cstheme="minorBidi"/>
      <w:b/>
      <w:kern w:val="2"/>
      <w:sz w:val="28"/>
      <w:szCs w:val="28"/>
      <w:lang w:eastAsia="zh-CN"/>
    </w:rPr>
  </w:style>
  <w:style w:type="character" w:customStyle="1" w:styleId="117">
    <w:name w:val="tpc_content1"/>
    <w:qFormat/>
    <w:uiPriority w:val="0"/>
    <w:rPr>
      <w:sz w:val="20"/>
      <w:szCs w:val="20"/>
    </w:rPr>
  </w:style>
  <w:style w:type="character" w:customStyle="1" w:styleId="118">
    <w:name w:val="尾注文本 Char"/>
    <w:link w:val="29"/>
    <w:qFormat/>
    <w:uiPriority w:val="0"/>
    <w:rPr>
      <w:rFonts w:eastAsia="宋体"/>
      <w:szCs w:val="24"/>
    </w:rPr>
  </w:style>
  <w:style w:type="character" w:customStyle="1" w:styleId="119">
    <w:name w:val="尾注文本 Char1"/>
    <w:basedOn w:val="48"/>
    <w:semiHidden/>
    <w:qFormat/>
    <w:uiPriority w:val="99"/>
    <w:rPr>
      <w:rFonts w:ascii="宋体" w:hAnsi="宋体" w:eastAsia="宋体" w:cs="宋体"/>
      <w:kern w:val="0"/>
      <w:sz w:val="22"/>
      <w:lang w:eastAsia="en-US"/>
    </w:rPr>
  </w:style>
  <w:style w:type="character" w:customStyle="1" w:styleId="120">
    <w:name w:val="正文首行缩进 Char"/>
    <w:link w:val="2"/>
    <w:qFormat/>
    <w:uiPriority w:val="0"/>
    <w:rPr>
      <w:rFonts w:eastAsia="宋体"/>
      <w:szCs w:val="24"/>
    </w:rPr>
  </w:style>
  <w:style w:type="character" w:customStyle="1" w:styleId="121">
    <w:name w:val="正文首行缩进 Char1"/>
    <w:basedOn w:val="58"/>
    <w:semiHidden/>
    <w:qFormat/>
    <w:uiPriority w:val="99"/>
    <w:rPr>
      <w:rFonts w:ascii="宋体" w:hAnsi="宋体" w:eastAsia="宋体" w:cs="宋体"/>
      <w:kern w:val="0"/>
      <w:sz w:val="22"/>
      <w:szCs w:val="21"/>
      <w:lang w:eastAsia="en-US"/>
    </w:rPr>
  </w:style>
  <w:style w:type="character" w:customStyle="1" w:styleId="122">
    <w:name w:val="font161"/>
    <w:qFormat/>
    <w:uiPriority w:val="0"/>
    <w:rPr>
      <w:b/>
      <w:bCs/>
      <w:sz w:val="32"/>
      <w:szCs w:val="32"/>
    </w:rPr>
  </w:style>
  <w:style w:type="character" w:customStyle="1" w:styleId="123">
    <w:name w:val="脚注文本 Char"/>
    <w:link w:val="35"/>
    <w:qFormat/>
    <w:uiPriority w:val="0"/>
    <w:rPr>
      <w:rFonts w:eastAsia="宋体"/>
      <w:sz w:val="18"/>
      <w:szCs w:val="18"/>
    </w:rPr>
  </w:style>
  <w:style w:type="character" w:customStyle="1" w:styleId="124">
    <w:name w:val="脚注文本 Char1"/>
    <w:basedOn w:val="48"/>
    <w:semiHidden/>
    <w:qFormat/>
    <w:uiPriority w:val="99"/>
    <w:rPr>
      <w:rFonts w:ascii="宋体" w:hAnsi="宋体" w:eastAsia="宋体" w:cs="宋体"/>
      <w:kern w:val="0"/>
      <w:sz w:val="18"/>
      <w:szCs w:val="18"/>
      <w:lang w:eastAsia="en-US"/>
    </w:rPr>
  </w:style>
  <w:style w:type="character" w:customStyle="1" w:styleId="125">
    <w:name w:val="ht1"/>
    <w:qFormat/>
    <w:uiPriority w:val="0"/>
    <w:rPr>
      <w:rFonts w:ascii="黑体" w:eastAsia="黑体"/>
      <w:b/>
      <w:bCs/>
    </w:rPr>
  </w:style>
  <w:style w:type="character" w:customStyle="1" w:styleId="126">
    <w:name w:val="文档结构图 Char"/>
    <w:link w:val="18"/>
    <w:qFormat/>
    <w:uiPriority w:val="0"/>
    <w:rPr>
      <w:rFonts w:eastAsia="宋体"/>
      <w:szCs w:val="24"/>
      <w:shd w:val="clear" w:color="auto" w:fill="000080"/>
    </w:rPr>
  </w:style>
  <w:style w:type="character" w:customStyle="1" w:styleId="127">
    <w:name w:val="文档结构图 Char1"/>
    <w:basedOn w:val="48"/>
    <w:semiHidden/>
    <w:qFormat/>
    <w:uiPriority w:val="99"/>
    <w:rPr>
      <w:rFonts w:ascii="Microsoft YaHei UI" w:hAnsi="宋体" w:eastAsia="Microsoft YaHei UI" w:cs="宋体"/>
      <w:kern w:val="0"/>
      <w:sz w:val="18"/>
      <w:szCs w:val="18"/>
      <w:lang w:eastAsia="en-US"/>
    </w:rPr>
  </w:style>
  <w:style w:type="character" w:customStyle="1" w:styleId="128">
    <w:name w:val="正文文本缩进 2 Char"/>
    <w:link w:val="28"/>
    <w:qFormat/>
    <w:uiPriority w:val="0"/>
    <w:rPr>
      <w:rFonts w:eastAsia="宋体"/>
      <w:szCs w:val="24"/>
    </w:rPr>
  </w:style>
  <w:style w:type="character" w:customStyle="1" w:styleId="129">
    <w:name w:val="正文文本缩进 2 Char1"/>
    <w:basedOn w:val="48"/>
    <w:semiHidden/>
    <w:qFormat/>
    <w:uiPriority w:val="99"/>
    <w:rPr>
      <w:rFonts w:ascii="宋体" w:hAnsi="宋体" w:eastAsia="宋体" w:cs="宋体"/>
      <w:kern w:val="0"/>
      <w:sz w:val="22"/>
      <w:lang w:eastAsia="en-US"/>
    </w:rPr>
  </w:style>
  <w:style w:type="character" w:customStyle="1" w:styleId="130">
    <w:name w:val="正文文本缩进 3 Char"/>
    <w:link w:val="37"/>
    <w:qFormat/>
    <w:uiPriority w:val="0"/>
    <w:rPr>
      <w:rFonts w:eastAsia="宋体"/>
      <w:sz w:val="16"/>
      <w:szCs w:val="16"/>
    </w:rPr>
  </w:style>
  <w:style w:type="character" w:customStyle="1" w:styleId="131">
    <w:name w:val="正文文本缩进 3 Char1"/>
    <w:basedOn w:val="48"/>
    <w:semiHidden/>
    <w:qFormat/>
    <w:uiPriority w:val="99"/>
    <w:rPr>
      <w:rFonts w:ascii="宋体" w:hAnsi="宋体" w:eastAsia="宋体" w:cs="宋体"/>
      <w:kern w:val="0"/>
      <w:sz w:val="16"/>
      <w:szCs w:val="16"/>
      <w:lang w:eastAsia="en-US"/>
    </w:rPr>
  </w:style>
  <w:style w:type="character" w:customStyle="1" w:styleId="132">
    <w:name w:val="标题 Char"/>
    <w:link w:val="43"/>
    <w:qFormat/>
    <w:uiPriority w:val="0"/>
    <w:rPr>
      <w:rFonts w:ascii="Arial" w:hAnsi="Arial" w:eastAsia="宋体"/>
      <w:b/>
      <w:sz w:val="32"/>
    </w:rPr>
  </w:style>
  <w:style w:type="character" w:customStyle="1" w:styleId="133">
    <w:name w:val="标题 Char1"/>
    <w:basedOn w:val="48"/>
    <w:qFormat/>
    <w:uiPriority w:val="10"/>
    <w:rPr>
      <w:rFonts w:eastAsia="宋体" w:asciiTheme="majorHAnsi" w:hAnsiTheme="majorHAnsi" w:cstheme="majorBidi"/>
      <w:b/>
      <w:bCs/>
      <w:kern w:val="0"/>
      <w:sz w:val="32"/>
      <w:szCs w:val="32"/>
      <w:lang w:eastAsia="en-US"/>
    </w:rPr>
  </w:style>
  <w:style w:type="character" w:customStyle="1" w:styleId="134">
    <w:name w:val="正文文本缩进 3 字符"/>
    <w:basedOn w:val="48"/>
    <w:semiHidden/>
    <w:qFormat/>
    <w:uiPriority w:val="99"/>
    <w:rPr>
      <w:rFonts w:ascii="宋体" w:hAnsi="宋体" w:eastAsia="宋体" w:cs="宋体"/>
      <w:sz w:val="16"/>
      <w:szCs w:val="16"/>
    </w:rPr>
  </w:style>
  <w:style w:type="character" w:customStyle="1" w:styleId="135">
    <w:name w:val="正文文本缩进 2 字符"/>
    <w:basedOn w:val="48"/>
    <w:semiHidden/>
    <w:qFormat/>
    <w:uiPriority w:val="99"/>
    <w:rPr>
      <w:rFonts w:ascii="宋体" w:hAnsi="宋体" w:eastAsia="宋体" w:cs="宋体"/>
    </w:rPr>
  </w:style>
  <w:style w:type="character" w:customStyle="1" w:styleId="136">
    <w:name w:val="脚注文本 字符"/>
    <w:basedOn w:val="48"/>
    <w:semiHidden/>
    <w:qFormat/>
    <w:uiPriority w:val="99"/>
    <w:rPr>
      <w:rFonts w:ascii="宋体" w:hAnsi="宋体" w:eastAsia="宋体" w:cs="宋体"/>
      <w:sz w:val="18"/>
      <w:szCs w:val="18"/>
    </w:rPr>
  </w:style>
  <w:style w:type="paragraph" w:customStyle="1" w:styleId="137">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8">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9">
    <w:name w:val="正文首行缩进 字符"/>
    <w:basedOn w:val="58"/>
    <w:semiHidden/>
    <w:qFormat/>
    <w:uiPriority w:val="99"/>
    <w:rPr>
      <w:rFonts w:ascii="宋体" w:hAnsi="宋体" w:eastAsia="宋体" w:cs="宋体"/>
      <w:kern w:val="0"/>
      <w:sz w:val="21"/>
      <w:szCs w:val="21"/>
      <w:lang w:eastAsia="en-US"/>
    </w:rPr>
  </w:style>
  <w:style w:type="character" w:customStyle="1" w:styleId="140">
    <w:name w:val="尾注文本 字符"/>
    <w:basedOn w:val="48"/>
    <w:semiHidden/>
    <w:qFormat/>
    <w:uiPriority w:val="99"/>
    <w:rPr>
      <w:rFonts w:ascii="宋体" w:hAnsi="宋体" w:eastAsia="宋体" w:cs="宋体"/>
    </w:rPr>
  </w:style>
  <w:style w:type="character" w:customStyle="1" w:styleId="141">
    <w:name w:val="文档结构图 字符"/>
    <w:basedOn w:val="48"/>
    <w:semiHidden/>
    <w:qFormat/>
    <w:uiPriority w:val="99"/>
    <w:rPr>
      <w:rFonts w:ascii="Microsoft YaHei UI" w:hAnsi="宋体" w:eastAsia="Microsoft YaHei UI" w:cs="宋体"/>
      <w:sz w:val="18"/>
      <w:szCs w:val="18"/>
    </w:rPr>
  </w:style>
  <w:style w:type="paragraph" w:customStyle="1" w:styleId="142">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3">
    <w:name w:val="标题 字符"/>
    <w:basedOn w:val="48"/>
    <w:qFormat/>
    <w:uiPriority w:val="10"/>
    <w:rPr>
      <w:rFonts w:asciiTheme="majorHAnsi" w:hAnsiTheme="majorHAnsi" w:eastAsiaTheme="majorEastAsia" w:cstheme="majorBidi"/>
      <w:b/>
      <w:bCs/>
      <w:sz w:val="32"/>
      <w:szCs w:val="32"/>
    </w:rPr>
  </w:style>
  <w:style w:type="paragraph" w:customStyle="1" w:styleId="144">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5">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6">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7">
    <w:name w:val="一、"/>
    <w:next w:val="2"/>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148">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9">
    <w:name w:val="样式 标题 3 + (中文) 黑体 小四 非加粗 段前: 7.8 磅 段后: 0 磅 行距: 固定值 20 磅"/>
    <w:basedOn w:val="7"/>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50">
    <w:name w:val="aa"/>
    <w:basedOn w:val="1"/>
    <w:qFormat/>
    <w:uiPriority w:val="0"/>
    <w:pPr>
      <w:widowControl/>
      <w:spacing w:before="100" w:beforeAutospacing="1" w:after="100" w:afterAutospacing="1"/>
    </w:pPr>
    <w:rPr>
      <w:sz w:val="24"/>
      <w:szCs w:val="24"/>
      <w:lang w:eastAsia="zh-CN"/>
    </w:rPr>
  </w:style>
  <w:style w:type="paragraph" w:customStyle="1" w:styleId="151">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52">
    <w:name w:val="Char Char Char1 Char"/>
    <w:basedOn w:val="18"/>
    <w:qFormat/>
    <w:uiPriority w:val="0"/>
    <w:rPr>
      <w:rFonts w:ascii="Tahoma" w:hAnsi="Tahoma"/>
      <w:sz w:val="24"/>
    </w:rPr>
  </w:style>
  <w:style w:type="paragraph" w:customStyle="1" w:styleId="153">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4">
    <w:name w:val="样式 标题 1 + 黑体 三号 非加粗 居中 段前: 6 磅 段后: 6 磅 行距: 固定值 20 磅"/>
    <w:basedOn w:val="5"/>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5">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6">
    <w:name w:val="样式 标题 2 + Times New Roman 四号 非加粗 段前: 5 磅 段后: 0 磅 行距: 固定值 20..."/>
    <w:basedOn w:val="6"/>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7">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8">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9">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60">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6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62">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3">
    <w:name w:val="样式5"/>
    <w:basedOn w:val="1"/>
    <w:qFormat/>
    <w:uiPriority w:val="0"/>
    <w:pPr>
      <w:jc w:val="both"/>
    </w:pPr>
    <w:rPr>
      <w:rFonts w:ascii="隶书" w:eastAsia="隶书" w:cs="Times New Roman"/>
      <w:color w:val="000000"/>
      <w:kern w:val="2"/>
      <w:sz w:val="36"/>
      <w:szCs w:val="24"/>
      <w:lang w:eastAsia="zh-CN"/>
    </w:rPr>
  </w:style>
  <w:style w:type="paragraph" w:customStyle="1" w:styleId="164">
    <w:name w:val="样式1"/>
    <w:basedOn w:val="1"/>
    <w:next w:val="8"/>
    <w:qFormat/>
    <w:uiPriority w:val="0"/>
    <w:pPr>
      <w:spacing w:line="360" w:lineRule="auto"/>
      <w:ind w:firstLine="420" w:firstLineChars="200"/>
      <w:jc w:val="both"/>
    </w:pPr>
    <w:rPr>
      <w:rFonts w:cs="Times New Roman"/>
      <w:kern w:val="2"/>
      <w:sz w:val="21"/>
      <w:szCs w:val="21"/>
      <w:lang w:eastAsia="zh-CN"/>
    </w:rPr>
  </w:style>
  <w:style w:type="paragraph" w:customStyle="1" w:styleId="165">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6">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7">
    <w:name w:val="样式 标题 1 + 黑体 三号 非加粗"/>
    <w:basedOn w:val="5"/>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8">
    <w:name w:val="目录"/>
    <w:basedOn w:val="1"/>
    <w:qFormat/>
    <w:uiPriority w:val="0"/>
    <w:pPr>
      <w:widowControl/>
      <w:jc w:val="center"/>
    </w:pPr>
    <w:rPr>
      <w:rFonts w:hAnsi="Times New Roman" w:cs="Times New Roman"/>
      <w:b/>
      <w:sz w:val="36"/>
      <w:szCs w:val="20"/>
      <w:lang w:eastAsia="zh-CN"/>
    </w:rPr>
  </w:style>
  <w:style w:type="paragraph" w:customStyle="1" w:styleId="169">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70">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71">
    <w:name w:val="Char3 Char Char"/>
    <w:qFormat/>
    <w:uiPriority w:val="0"/>
    <w:rPr>
      <w:rFonts w:ascii="宋体" w:hAnsi="Courier New" w:eastAsia="宋体"/>
      <w:kern w:val="2"/>
      <w:sz w:val="21"/>
      <w:lang w:val="en-US" w:eastAsia="zh-CN" w:bidi="ar-SA"/>
    </w:rPr>
  </w:style>
  <w:style w:type="character" w:customStyle="1" w:styleId="172">
    <w:name w:val="表名 Char"/>
    <w:qFormat/>
    <w:uiPriority w:val="0"/>
    <w:rPr>
      <w:rFonts w:ascii="宋体" w:eastAsia="宋体"/>
      <w:kern w:val="2"/>
      <w:sz w:val="24"/>
      <w:szCs w:val="24"/>
      <w:lang w:val="en-US" w:eastAsia="zh-CN" w:bidi="ar-SA"/>
    </w:rPr>
  </w:style>
  <w:style w:type="paragraph" w:customStyle="1" w:styleId="173">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4">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5">
    <w:name w:val="标题 #2_"/>
    <w:link w:val="176"/>
    <w:qFormat/>
    <w:uiPriority w:val="0"/>
    <w:rPr>
      <w:rFonts w:ascii="宋体" w:hAnsi="宋体" w:cs="宋体"/>
      <w:sz w:val="32"/>
      <w:szCs w:val="32"/>
      <w:shd w:val="clear" w:color="auto" w:fill="FFFFFF"/>
    </w:rPr>
  </w:style>
  <w:style w:type="paragraph" w:customStyle="1" w:styleId="176">
    <w:name w:val="标题 #2"/>
    <w:basedOn w:val="1"/>
    <w:link w:val="175"/>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7">
    <w:name w:val="p0"/>
    <w:basedOn w:val="1"/>
    <w:qFormat/>
    <w:uiPriority w:val="0"/>
    <w:pPr>
      <w:widowControl/>
      <w:jc w:val="both"/>
    </w:pPr>
    <w:rPr>
      <w:rFonts w:ascii="Times New Roman" w:hAnsi="Times New Roman" w:cs="Times New Roman"/>
      <w:sz w:val="21"/>
      <w:szCs w:val="21"/>
      <w:lang w:eastAsia="zh-CN"/>
    </w:rPr>
  </w:style>
  <w:style w:type="character" w:customStyle="1" w:styleId="178">
    <w:name w:val="招标正文 Char"/>
    <w:link w:val="179"/>
    <w:qFormat/>
    <w:uiPriority w:val="0"/>
    <w:rPr>
      <w:rFonts w:eastAsia="宋体"/>
      <w:szCs w:val="18"/>
    </w:rPr>
  </w:style>
  <w:style w:type="paragraph" w:customStyle="1" w:styleId="179">
    <w:name w:val="招标正文"/>
    <w:basedOn w:val="1"/>
    <w:link w:val="178"/>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80">
    <w:name w:val="副标题 Char"/>
    <w:link w:val="34"/>
    <w:qFormat/>
    <w:uiPriority w:val="0"/>
    <w:rPr>
      <w:szCs w:val="24"/>
      <w:u w:val="single"/>
    </w:rPr>
  </w:style>
  <w:style w:type="character" w:customStyle="1" w:styleId="181">
    <w:name w:val="副标题 Char1"/>
    <w:basedOn w:val="48"/>
    <w:qFormat/>
    <w:uiPriority w:val="11"/>
    <w:rPr>
      <w:rFonts w:eastAsia="宋体" w:asciiTheme="majorHAnsi" w:hAnsiTheme="majorHAnsi" w:cstheme="majorBidi"/>
      <w:b/>
      <w:bCs/>
      <w:kern w:val="28"/>
      <w:sz w:val="32"/>
      <w:szCs w:val="32"/>
      <w:lang w:eastAsia="en-US"/>
    </w:rPr>
  </w:style>
  <w:style w:type="paragraph" w:customStyle="1" w:styleId="182">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3">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4">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5">
    <w:name w:val="正文文本 (2) Exact"/>
    <w:qFormat/>
    <w:uiPriority w:val="0"/>
    <w:rPr>
      <w:rFonts w:ascii="宋体" w:hAnsi="宋体" w:eastAsia="宋体" w:cs="宋体"/>
      <w:sz w:val="21"/>
      <w:szCs w:val="21"/>
      <w:u w:val="none"/>
    </w:rPr>
  </w:style>
  <w:style w:type="character" w:customStyle="1" w:styleId="186">
    <w:name w:val="fontstyle01"/>
    <w:qFormat/>
    <w:uiPriority w:val="0"/>
    <w:rPr>
      <w:rFonts w:hint="eastAsia" w:ascii="宋体" w:hAnsi="宋体" w:eastAsia="宋体"/>
      <w:color w:val="000000"/>
      <w:sz w:val="24"/>
      <w:szCs w:val="24"/>
    </w:rPr>
  </w:style>
  <w:style w:type="character" w:customStyle="1" w:styleId="187">
    <w:name w:val="表格标题_"/>
    <w:link w:val="188"/>
    <w:qFormat/>
    <w:uiPriority w:val="0"/>
    <w:rPr>
      <w:rFonts w:eastAsia="黑体"/>
      <w:color w:val="FF0000"/>
      <w:sz w:val="24"/>
    </w:rPr>
  </w:style>
  <w:style w:type="paragraph" w:customStyle="1" w:styleId="188">
    <w:name w:val="表格标题"/>
    <w:basedOn w:val="1"/>
    <w:link w:val="187"/>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9">
    <w:name w:val="标题 #3_"/>
    <w:link w:val="190"/>
    <w:qFormat/>
    <w:uiPriority w:val="0"/>
    <w:rPr>
      <w:rFonts w:ascii="宋体" w:hAnsi="宋体" w:cs="宋体"/>
      <w:sz w:val="26"/>
      <w:szCs w:val="26"/>
      <w:shd w:val="clear" w:color="auto" w:fill="FFFFFF"/>
    </w:rPr>
  </w:style>
  <w:style w:type="paragraph" w:customStyle="1" w:styleId="190">
    <w:name w:val="标题 #3"/>
    <w:basedOn w:val="1"/>
    <w:link w:val="189"/>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91">
    <w:name w:val="表格文字2"/>
    <w:basedOn w:val="40"/>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92">
    <w:name w:val="正文文本 2 Char"/>
    <w:basedOn w:val="48"/>
    <w:link w:val="40"/>
    <w:semiHidden/>
    <w:qFormat/>
    <w:uiPriority w:val="99"/>
    <w:rPr>
      <w:rFonts w:ascii="宋体" w:hAnsi="宋体" w:eastAsia="宋体" w:cs="宋体"/>
      <w:kern w:val="0"/>
      <w:sz w:val="22"/>
      <w:lang w:eastAsia="en-US"/>
    </w:rPr>
  </w:style>
  <w:style w:type="character" w:customStyle="1" w:styleId="193">
    <w:name w:val="docpro"/>
    <w:basedOn w:val="48"/>
    <w:qFormat/>
    <w:uiPriority w:val="0"/>
  </w:style>
  <w:style w:type="paragraph" w:customStyle="1" w:styleId="194">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5">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customStyle="1" w:styleId="196">
    <w:name w:val="列出段落2"/>
    <w:basedOn w:val="1"/>
    <w:unhideWhenUsed/>
    <w:qFormat/>
    <w:uiPriority w:val="99"/>
    <w:pPr>
      <w:ind w:firstLine="420" w:firstLineChars="200"/>
    </w:pPr>
  </w:style>
  <w:style w:type="paragraph" w:customStyle="1" w:styleId="197">
    <w:name w:val="_Style 193"/>
    <w:basedOn w:val="1"/>
    <w:next w:val="196"/>
    <w:qFormat/>
    <w:uiPriority w:val="99"/>
    <w:pPr>
      <w:ind w:firstLine="420" w:firstLineChars="200"/>
      <w:jc w:val="both"/>
    </w:pPr>
    <w:rPr>
      <w:rFonts w:ascii="Times New Roman" w:hAnsi="Times New Roman" w:cs="Times New Roman"/>
      <w:kern w:val="2"/>
      <w:sz w:val="21"/>
      <w:lang w:eastAsia="zh-CN"/>
    </w:rPr>
  </w:style>
  <w:style w:type="paragraph" w:customStyle="1" w:styleId="198">
    <w:name w:val="列出段落21"/>
    <w:basedOn w:val="1"/>
    <w:qFormat/>
    <w:uiPriority w:val="99"/>
    <w:pPr>
      <w:ind w:firstLine="420" w:firstLineChars="200"/>
      <w:jc w:val="both"/>
    </w:pPr>
    <w:rPr>
      <w:rFonts w:ascii="Times New Roman" w:hAnsi="Times New Roman" w:cs="Times New Roman"/>
      <w:kern w:val="2"/>
      <w:sz w:val="21"/>
      <w:szCs w:val="24"/>
      <w:lang w:eastAsia="zh-CN"/>
    </w:rPr>
  </w:style>
  <w:style w:type="paragraph" w:customStyle="1" w:styleId="199">
    <w:name w:val="_Style 195"/>
    <w:basedOn w:val="1"/>
    <w:next w:val="196"/>
    <w:qFormat/>
    <w:uiPriority w:val="99"/>
    <w:pPr>
      <w:ind w:firstLine="420" w:firstLineChars="200"/>
      <w:jc w:val="both"/>
    </w:pPr>
    <w:rPr>
      <w:rFonts w:ascii="Times New Roman" w:hAnsi="Times New Roman" w:cs="Times New Roman"/>
      <w:kern w:val="2"/>
      <w:sz w:val="21"/>
      <w:lang w:eastAsia="zh-CN"/>
    </w:rPr>
  </w:style>
  <w:style w:type="paragraph" w:customStyle="1" w:styleId="200">
    <w:name w:val="无间隔2"/>
    <w:qFormat/>
    <w:uiPriority w:val="1"/>
    <w:pPr>
      <w:widowControl w:val="0"/>
      <w:jc w:val="both"/>
    </w:pPr>
    <w:rPr>
      <w:rFonts w:ascii="Times New Roman" w:hAnsi="Times New Roman" w:eastAsia="宋体" w:cs="Times New Roman"/>
      <w:kern w:val="2"/>
      <w:sz w:val="28"/>
      <w:lang w:val="en-US" w:eastAsia="zh-CN" w:bidi="ar-SA"/>
    </w:rPr>
  </w:style>
  <w:style w:type="paragraph" w:customStyle="1" w:styleId="201">
    <w:name w:val="表内文字"/>
    <w:basedOn w:val="3"/>
    <w:qFormat/>
    <w:uiPriority w:val="0"/>
    <w:pPr>
      <w:tabs>
        <w:tab w:val="left" w:pos="0"/>
        <w:tab w:val="left" w:pos="1134"/>
      </w:tabs>
      <w:spacing w:before="120" w:after="120"/>
      <w:jc w:val="center"/>
      <w:textAlignment w:val="baseline"/>
    </w:pPr>
    <w:rPr>
      <w:rFonts w:ascii="Arial" w:hAnsi="Arial" w:eastAsia="楷体_GB2312" w:cs="Times New Roman"/>
      <w:szCs w:val="20"/>
    </w:rPr>
  </w:style>
  <w:style w:type="paragraph" w:customStyle="1" w:styleId="202">
    <w:name w:val="列出段落3"/>
    <w:basedOn w:val="1"/>
    <w:qFormat/>
    <w:uiPriority w:val="1"/>
  </w:style>
  <w:style w:type="paragraph" w:styleId="20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C2E1BE-82E5-421C-A47B-E82589A40C9C}">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51</Pages>
  <Words>13667</Words>
  <Characters>14218</Characters>
  <Lines>125</Lines>
  <Paragraphs>35</Paragraphs>
  <TotalTime>4</TotalTime>
  <ScaleCrop>false</ScaleCrop>
  <LinksUpToDate>false</LinksUpToDate>
  <CharactersWithSpaces>15410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2023-04-10T02:29:00Z</dcterms:created>
  <dc:creator>朱赵田</dc:creator>
  <cp:lastModifiedBy>Administrator</cp:lastModifiedBy>
  <dcterms:modified xsi:type="dcterms:W3CDTF">2023-09-21T00:44:31Z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E27A727314AB4EBEB6FBE9EDD716AB33</vt:lpwstr>
  </property>
  <property fmtid="{D5CDD505-2E9C-101B-9397-08002B2CF9AE}" pid="4" name="commondata">
    <vt:lpwstr>eyJoZGlkIjoiNGY4Y2E0MmI1YTU4ZWZkNTI1MzkxMDY5MTdmOTRjYWUifQ==</vt:lpwstr>
  </property>
</Properties>
</file>