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6"/>
        </w:tabs>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重庆高速公路集团有限公司东北营运分公司</w:t>
      </w:r>
    </w:p>
    <w:p>
      <w:pPr>
        <w:keepNext w:val="0"/>
        <w:keepLines w:val="0"/>
        <w:pageBreakBefore w:val="0"/>
        <w:widowControl w:val="0"/>
        <w:tabs>
          <w:tab w:val="left" w:pos="426"/>
        </w:tabs>
        <w:kinsoku/>
        <w:wordWrap/>
        <w:overflowPunct/>
        <w:topLinePunct w:val="0"/>
        <w:autoSpaceDE/>
        <w:autoSpaceDN/>
        <w:bidi w:val="0"/>
        <w:adjustRightInd/>
        <w:snapToGrid w:val="0"/>
        <w:spacing w:line="560" w:lineRule="exact"/>
        <w:jc w:val="center"/>
        <w:textAlignment w:val="auto"/>
        <w:rPr>
          <w:rFonts w:hint="eastAsia" w:ascii="方正小标宋_GBK" w:hAnsi="方正小标宋_GBK" w:eastAsia="方正小标宋_GBK" w:cs="方正小标宋_GBK"/>
          <w:color w:val="000000"/>
          <w:spacing w:val="-20"/>
          <w:kern w:val="2"/>
          <w:sz w:val="44"/>
          <w:szCs w:val="44"/>
          <w:highlight w:val="none"/>
          <w:lang w:val="en-US" w:eastAsia="zh-CN" w:bidi="ar-SA"/>
        </w:rPr>
      </w:pPr>
      <w:r>
        <w:rPr>
          <w:rFonts w:hint="eastAsia" w:ascii="方正小标宋_GBK" w:hAnsi="方正小标宋_GBK" w:eastAsia="方正小标宋_GBK" w:cs="方正小标宋_GBK"/>
          <w:color w:val="000000"/>
          <w:spacing w:val="-20"/>
          <w:kern w:val="2"/>
          <w:sz w:val="44"/>
          <w:szCs w:val="44"/>
          <w:highlight w:val="none"/>
          <w:lang w:val="en-US" w:eastAsia="zh-CN" w:bidi="ar-SA"/>
        </w:rPr>
        <w:t>财务专项审核项目竞争性比选询价函</w:t>
      </w:r>
    </w:p>
    <w:p>
      <w:pPr>
        <w:keepNext w:val="0"/>
        <w:keepLines w:val="0"/>
        <w:pageBreakBefore w:val="0"/>
        <w:widowControl w:val="0"/>
        <w:kinsoku/>
        <w:wordWrap/>
        <w:overflowPunct/>
        <w:topLinePunct w:val="0"/>
        <w:bidi w:val="0"/>
        <w:spacing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各受邀单位：</w:t>
      </w:r>
    </w:p>
    <w:p>
      <w:pPr>
        <w:keepNext w:val="0"/>
        <w:keepLines w:val="0"/>
        <w:pageBreakBefore w:val="0"/>
        <w:widowControl w:val="0"/>
        <w:tabs>
          <w:tab w:val="left" w:pos="426"/>
        </w:tabs>
        <w:kinsoku/>
        <w:wordWrap/>
        <w:overflowPunct/>
        <w:topLinePunct w:val="0"/>
        <w:bidi w:val="0"/>
        <w:snapToGrid w:val="0"/>
        <w:spacing w:line="560" w:lineRule="exact"/>
        <w:ind w:firstLine="616" w:firstLineChars="200"/>
        <w:textAlignment w:val="auto"/>
        <w:rPr>
          <w:rFonts w:hint="default"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为加强财务监督管理工作，规范财务内部控制活动，重庆高速公路集团有限公司东北营运分公司（以下简称“东北公司”）拟</w:t>
      </w:r>
      <w:r>
        <w:rPr>
          <w:rFonts w:hint="eastAsia" w:ascii="方正仿宋_GBK" w:hAnsi="方正仿宋_GBK" w:eastAsia="方正仿宋_GBK" w:cs="方正仿宋_GBK"/>
          <w:color w:val="000000"/>
          <w:kern w:val="0"/>
          <w:sz w:val="32"/>
          <w:szCs w:val="32"/>
          <w:lang w:eastAsia="zh-CN"/>
        </w:rPr>
        <w:t>在集团的</w:t>
      </w:r>
      <w:r>
        <w:rPr>
          <w:rFonts w:hint="eastAsia" w:ascii="方正仿宋_GBK" w:hAnsi="方正仿宋_GBK" w:eastAsia="方正仿宋_GBK" w:cs="方正仿宋_GBK"/>
          <w:color w:val="000000"/>
          <w:kern w:val="0"/>
          <w:sz w:val="32"/>
          <w:szCs w:val="32"/>
          <w:lang w:val="en-US" w:eastAsia="zh-CN"/>
        </w:rPr>
        <w:t>招投标平台发布询价函</w:t>
      </w:r>
      <w:r>
        <w:rPr>
          <w:rFonts w:hint="eastAsia" w:ascii="方正仿宋_GBK" w:hAnsi="方正仿宋_GBK" w:eastAsia="方正仿宋_GBK" w:cs="方正仿宋_GBK"/>
          <w:color w:val="000000"/>
          <w:kern w:val="0"/>
          <w:sz w:val="32"/>
          <w:szCs w:val="32"/>
          <w:lang w:eastAsia="zh-CN"/>
        </w:rPr>
        <w:t>，采取竞争性比选的方式，</w:t>
      </w:r>
      <w:r>
        <w:rPr>
          <w:rFonts w:hint="eastAsia" w:ascii="方正仿宋_GBK" w:hAnsi="方正仿宋_GBK" w:eastAsia="方正仿宋_GBK" w:cs="方正仿宋_GBK"/>
          <w:color w:val="000000"/>
          <w:spacing w:val="-6"/>
          <w:kern w:val="2"/>
          <w:sz w:val="32"/>
          <w:szCs w:val="32"/>
          <w:highlight w:val="none"/>
          <w:lang w:val="en-US" w:eastAsia="zh-CN" w:bidi="ar-SA"/>
        </w:rPr>
        <w:t>经评审的最低投标价法聘请一家会计师事务所，对东北公司2021-2022年重大资金、重大项目、重大经济风险以及三公经费的管理控制情况进行专项审核提供审核服务。</w:t>
      </w:r>
    </w:p>
    <w:p>
      <w:pPr>
        <w:keepNext w:val="0"/>
        <w:keepLines w:val="0"/>
        <w:pageBreakBefore w:val="0"/>
        <w:widowControl w:val="0"/>
        <w:numPr>
          <w:ilvl w:val="0"/>
          <w:numId w:val="1"/>
        </w:numPr>
        <w:kinsoku/>
        <w:wordWrap/>
        <w:overflowPunct/>
        <w:topLinePunct w:val="0"/>
        <w:autoSpaceDE/>
        <w:autoSpaceDN/>
        <w:bidi w:val="0"/>
        <w:adjustRightInd/>
        <w:snapToGrid/>
        <w:spacing w:before="313" w:beforeLines="100"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项目内容</w:t>
      </w:r>
    </w:p>
    <w:p>
      <w:pPr>
        <w:pStyle w:val="2"/>
        <w:keepNext w:val="0"/>
        <w:keepLines w:val="0"/>
        <w:pageBreakBefore w:val="0"/>
        <w:widowControl w:val="0"/>
        <w:numPr>
          <w:ilvl w:val="0"/>
          <w:numId w:val="0"/>
        </w:numPr>
        <w:kinsoku/>
        <w:wordWrap/>
        <w:overflowPunct/>
        <w:topLinePunct w:val="0"/>
        <w:bidi w:val="0"/>
        <w:spacing w:line="560" w:lineRule="exact"/>
        <w:ind w:firstLine="616" w:firstLineChars="200"/>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根据东北公司的《合同管理办法》、《预算管理实施细则》、《费用报销管理实施细则》、《员工差旅费管理办法》、《车辆及驾驶员管理规定》等相关管理制度对2021-2022年重大项目、重大合同及重大资金支付情况进行审核。</w:t>
      </w:r>
    </w:p>
    <w:p>
      <w:pPr>
        <w:pStyle w:val="2"/>
        <w:keepNext w:val="0"/>
        <w:keepLines w:val="0"/>
        <w:pageBreakBefore w:val="0"/>
        <w:widowControl w:val="0"/>
        <w:numPr>
          <w:ilvl w:val="0"/>
          <w:numId w:val="2"/>
        </w:numPr>
        <w:kinsoku/>
        <w:wordWrap/>
        <w:overflowPunct/>
        <w:topLinePunct w:val="0"/>
        <w:bidi w:val="0"/>
        <w:spacing w:line="560" w:lineRule="exact"/>
        <w:ind w:firstLine="616" w:firstLineChars="200"/>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r>
        <w:rPr>
          <w:rFonts w:hint="eastAsia" w:ascii="方正仿宋_GBK" w:hAnsi="方正仿宋_GBK" w:eastAsia="方正仿宋_GBK" w:cs="方正仿宋_GBK"/>
          <w:color w:val="000000"/>
          <w:spacing w:val="-6"/>
          <w:kern w:val="2"/>
          <w:sz w:val="32"/>
          <w:szCs w:val="32"/>
          <w:highlight w:val="none"/>
          <w:lang w:val="en-US" w:eastAsia="zh-CN" w:bidi="ar-SA"/>
        </w:rPr>
        <w:t>重大专项工程结算情况：是否按合同条款办理结算，是否按规定进行合同变更，结算办理审查程序是否规范完整等。待审核工程项目为2021-2022年已完成结算的工程项目。</w:t>
      </w:r>
    </w:p>
    <w:p>
      <w:pPr>
        <w:pStyle w:val="2"/>
        <w:keepNext w:val="0"/>
        <w:keepLines w:val="0"/>
        <w:pageBreakBefore w:val="0"/>
        <w:widowControl w:val="0"/>
        <w:numPr>
          <w:ilvl w:val="0"/>
          <w:numId w:val="0"/>
        </w:numPr>
        <w:kinsoku/>
        <w:wordWrap/>
        <w:overflowPunct/>
        <w:topLinePunct w:val="0"/>
        <w:bidi w:val="0"/>
        <w:spacing w:line="560" w:lineRule="exact"/>
        <w:textAlignment w:val="auto"/>
        <w:rPr>
          <w:rFonts w:hint="eastAsia" w:ascii="方正仿宋_GBK" w:hAnsi="方正仿宋_GBK" w:eastAsia="方正仿宋_GBK" w:cs="方正仿宋_GBK"/>
          <w:color w:val="000000"/>
          <w:spacing w:val="-6"/>
          <w:kern w:val="2"/>
          <w:sz w:val="32"/>
          <w:szCs w:val="32"/>
          <w:highlight w:val="none"/>
          <w:lang w:val="en-US" w:eastAsia="zh-CN" w:bidi="ar-SA"/>
        </w:rPr>
      </w:pPr>
    </w:p>
    <w:tbl>
      <w:tblPr>
        <w:tblStyle w:val="9"/>
        <w:tblW w:w="90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35"/>
        <w:gridCol w:w="1080"/>
        <w:gridCol w:w="1695"/>
        <w:gridCol w:w="325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13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类别</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32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承包单位</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结算金额（万元）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养护类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2021年日常养护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重庆通力高速公路养护工程有限公司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2,516.07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2021年中分带活动护栏改造工程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重庆通力高速公路养护工程有限公司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G42沪蓉高速云阳至万州段庙梁隧道万州端外侧弃渣场水毁应急处治工程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重庆巨能建设（集团）有限公司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1,264.72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G42沪蓉高速奉（节）云（阳）段分界梁隧道云阳端外侧弃渣场等四处工点水毁应急抢险处治工程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重庆巨能建设（集团）有限公司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1,638.02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5,772.35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机电类</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视频事件检测系统改造工程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重庆首讯科技股份有限公司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隧道紧急电话广播系统改造工程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重庆首讯科技股份有限公司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139.98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18"/>
                <w:szCs w:val="18"/>
                <w:u w:val="none"/>
              </w:rPr>
            </w:pP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入口计重标准化建设工程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重庆首讯科技股份有限公司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6,273.32</w:t>
            </w:r>
          </w:p>
        </w:tc>
      </w:tr>
    </w:tbl>
    <w:p>
      <w:pPr>
        <w:pStyle w:val="2"/>
        <w:keepNext w:val="0"/>
        <w:keepLines w:val="0"/>
        <w:pageBreakBefore w:val="0"/>
        <w:widowControl w:val="0"/>
        <w:numPr>
          <w:ilvl w:val="0"/>
          <w:numId w:val="0"/>
        </w:numPr>
        <w:kinsoku/>
        <w:wordWrap/>
        <w:overflowPunct/>
        <w:topLinePunct w:val="0"/>
        <w:bidi w:val="0"/>
        <w:spacing w:line="560" w:lineRule="exact"/>
        <w:textAlignment w:val="auto"/>
        <w:rPr>
          <w:rFonts w:hint="default" w:ascii="方正仿宋_GBK" w:hAnsi="方正仿宋_GBK" w:eastAsia="方正仿宋_GBK" w:cs="方正仿宋_GBK"/>
          <w:color w:val="000000"/>
          <w:spacing w:val="-6"/>
          <w:kern w:val="2"/>
          <w:sz w:val="32"/>
          <w:szCs w:val="32"/>
          <w:highlight w:val="none"/>
          <w:lang w:val="en-US" w:eastAsia="zh-CN" w:bidi="ar-SA"/>
        </w:rPr>
      </w:pPr>
    </w:p>
    <w:p>
      <w:pPr>
        <w:pStyle w:val="16"/>
        <w:keepNext w:val="0"/>
        <w:keepLines w:val="0"/>
        <w:pageBreakBefore w:val="0"/>
        <w:widowControl w:val="0"/>
        <w:numPr>
          <w:ilvl w:val="0"/>
          <w:numId w:val="0"/>
        </w:numPr>
        <w:kinsoku/>
        <w:wordWrap/>
        <w:overflowPunct/>
        <w:topLinePunct w:val="0"/>
        <w:bidi w:val="0"/>
        <w:snapToGrid/>
        <w:spacing w:line="560" w:lineRule="exact"/>
        <w:ind w:firstLine="616"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color w:val="000000"/>
          <w:spacing w:val="-6"/>
          <w:kern w:val="2"/>
          <w:sz w:val="32"/>
          <w:szCs w:val="32"/>
          <w:highlight w:val="none"/>
          <w:lang w:val="en-US" w:eastAsia="zh-CN" w:bidi="ar-SA"/>
        </w:rPr>
        <w:t>2.2021-2022年“三公经费”是否按相关管理规定办理结算。</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二</w:t>
      </w:r>
      <w:r>
        <w:rPr>
          <w:rFonts w:hint="eastAsia" w:ascii="方正黑体_GBK" w:hAnsi="方正黑体_GBK" w:eastAsia="方正黑体_GBK" w:cs="方正黑体_GBK"/>
          <w:sz w:val="32"/>
          <w:szCs w:val="32"/>
        </w:rPr>
        <w:t>、投标人资格</w:t>
      </w:r>
    </w:p>
    <w:p>
      <w:pPr>
        <w:keepNext w:val="0"/>
        <w:keepLines w:val="0"/>
        <w:pageBreakBefore w:val="0"/>
        <w:widowControl w:val="0"/>
        <w:kinsoku/>
        <w:wordWrap/>
        <w:overflowPunct/>
        <w:topLinePunct w:val="0"/>
        <w:bidi w:val="0"/>
        <w:spacing w:line="560" w:lineRule="exact"/>
        <w:ind w:firstLine="420" w:firstLineChars="0"/>
        <w:textAlignment w:val="auto"/>
        <w:rPr>
          <w:rFonts w:eastAsia="方正仿宋_GBK"/>
          <w:sz w:val="32"/>
          <w:szCs w:val="32"/>
        </w:rPr>
      </w:pPr>
      <w:r>
        <w:rPr>
          <w:rFonts w:eastAsia="方正仿宋_GBK"/>
          <w:sz w:val="32"/>
          <w:szCs w:val="32"/>
        </w:rPr>
        <w:t>1．资质要求：凡参与报价的单位须持有效的《会计师事务所执业证书》或者《会计师事务所分所执业证书》并符合有关规定。</w:t>
      </w:r>
    </w:p>
    <w:p>
      <w:pPr>
        <w:keepNext w:val="0"/>
        <w:keepLines w:val="0"/>
        <w:pageBreakBefore w:val="0"/>
        <w:widowControl w:val="0"/>
        <w:kinsoku/>
        <w:wordWrap/>
        <w:overflowPunct/>
        <w:topLinePunct w:val="0"/>
        <w:bidi w:val="0"/>
        <w:spacing w:line="560" w:lineRule="exact"/>
        <w:ind w:firstLine="420" w:firstLineChars="0"/>
        <w:textAlignment w:val="auto"/>
        <w:rPr>
          <w:rFonts w:eastAsia="方正仿宋_GBK"/>
          <w:sz w:val="32"/>
          <w:szCs w:val="32"/>
        </w:rPr>
      </w:pPr>
      <w:r>
        <w:rPr>
          <w:rFonts w:eastAsia="方正仿宋_GBK"/>
          <w:sz w:val="32"/>
          <w:szCs w:val="32"/>
        </w:rPr>
        <w:t>2．业绩要求：近3年承担过类似</w:t>
      </w:r>
      <w:r>
        <w:rPr>
          <w:rFonts w:hint="eastAsia" w:eastAsia="方正仿宋_GBK"/>
          <w:sz w:val="32"/>
          <w:szCs w:val="32"/>
          <w:lang w:val="en-US" w:eastAsia="zh-CN"/>
        </w:rPr>
        <w:t>审核</w:t>
      </w:r>
      <w:r>
        <w:rPr>
          <w:rFonts w:eastAsia="方正仿宋_GBK"/>
          <w:sz w:val="32"/>
          <w:szCs w:val="32"/>
        </w:rPr>
        <w:t>项目，其中现场</w:t>
      </w:r>
      <w:r>
        <w:rPr>
          <w:rFonts w:hint="eastAsia" w:ascii="方正仿宋_GBK" w:hAnsi="方正仿宋_GBK" w:eastAsia="方正仿宋_GBK" w:cs="方正仿宋_GBK"/>
          <w:color w:val="000000"/>
          <w:spacing w:val="-6"/>
          <w:kern w:val="2"/>
          <w:sz w:val="32"/>
          <w:szCs w:val="32"/>
          <w:highlight w:val="none"/>
          <w:lang w:val="en-US" w:eastAsia="zh-CN" w:bidi="ar-SA"/>
        </w:rPr>
        <w:t>审核</w:t>
      </w:r>
      <w:r>
        <w:rPr>
          <w:rFonts w:eastAsia="方正仿宋_GBK"/>
          <w:sz w:val="32"/>
          <w:szCs w:val="32"/>
        </w:rPr>
        <w:t>负责人应至少独立承担过1个经济责任</w:t>
      </w:r>
      <w:r>
        <w:rPr>
          <w:rFonts w:hint="eastAsia" w:ascii="方正仿宋_GBK" w:hAnsi="方正仿宋_GBK" w:eastAsia="方正仿宋_GBK" w:cs="方正仿宋_GBK"/>
          <w:color w:val="000000"/>
          <w:spacing w:val="-6"/>
          <w:kern w:val="2"/>
          <w:sz w:val="32"/>
          <w:szCs w:val="32"/>
          <w:highlight w:val="none"/>
          <w:lang w:val="en-US" w:eastAsia="zh-CN" w:bidi="ar-SA"/>
        </w:rPr>
        <w:t>审计</w:t>
      </w:r>
      <w:bookmarkStart w:id="16" w:name="_GoBack"/>
      <w:bookmarkEnd w:id="16"/>
      <w:r>
        <w:rPr>
          <w:rFonts w:eastAsia="方正仿宋_GBK"/>
          <w:sz w:val="32"/>
          <w:szCs w:val="32"/>
        </w:rPr>
        <w:t>项目。</w:t>
      </w:r>
    </w:p>
    <w:p>
      <w:pPr>
        <w:keepNext w:val="0"/>
        <w:keepLines w:val="0"/>
        <w:pageBreakBefore w:val="0"/>
        <w:widowControl w:val="0"/>
        <w:kinsoku/>
        <w:wordWrap/>
        <w:overflowPunct/>
        <w:topLinePunct w:val="0"/>
        <w:bidi w:val="0"/>
        <w:spacing w:line="560" w:lineRule="exact"/>
        <w:ind w:firstLine="420" w:firstLineChars="0"/>
        <w:textAlignment w:val="auto"/>
        <w:rPr>
          <w:rFonts w:eastAsia="方正仿宋_GBK"/>
          <w:sz w:val="32"/>
          <w:szCs w:val="32"/>
        </w:rPr>
      </w:pPr>
      <w:r>
        <w:rPr>
          <w:rFonts w:eastAsia="方正仿宋_GBK"/>
          <w:sz w:val="32"/>
          <w:szCs w:val="32"/>
        </w:rPr>
        <w:t>3．人员要求：</w:t>
      </w:r>
      <w:r>
        <w:rPr>
          <w:rFonts w:hint="eastAsia" w:eastAsia="方正仿宋_GBK"/>
          <w:sz w:val="32"/>
          <w:szCs w:val="32"/>
          <w:lang w:val="en-US" w:eastAsia="zh-CN"/>
        </w:rPr>
        <w:t>项目</w:t>
      </w:r>
      <w:r>
        <w:rPr>
          <w:rFonts w:eastAsia="方正仿宋_GBK"/>
          <w:sz w:val="32"/>
          <w:szCs w:val="32"/>
        </w:rPr>
        <w:t>拟投入人员不得少于</w:t>
      </w:r>
      <w:r>
        <w:rPr>
          <w:rFonts w:hint="eastAsia" w:eastAsia="方正仿宋_GBK"/>
          <w:sz w:val="32"/>
          <w:szCs w:val="32"/>
          <w:lang w:val="en-US" w:eastAsia="zh-CN"/>
        </w:rPr>
        <w:t>3</w:t>
      </w:r>
      <w:r>
        <w:rPr>
          <w:rFonts w:eastAsia="方正仿宋_GBK"/>
          <w:sz w:val="32"/>
          <w:szCs w:val="32"/>
        </w:rPr>
        <w:t>人，其中现场</w:t>
      </w:r>
      <w:r>
        <w:rPr>
          <w:rFonts w:hint="eastAsia" w:ascii="方正仿宋_GBK" w:hAnsi="方正仿宋_GBK" w:eastAsia="方正仿宋_GBK" w:cs="方正仿宋_GBK"/>
          <w:color w:val="000000"/>
          <w:spacing w:val="-6"/>
          <w:kern w:val="2"/>
          <w:sz w:val="32"/>
          <w:szCs w:val="32"/>
          <w:highlight w:val="none"/>
          <w:lang w:val="en-US" w:eastAsia="zh-CN" w:bidi="ar-SA"/>
        </w:rPr>
        <w:t>审核</w:t>
      </w:r>
      <w:r>
        <w:rPr>
          <w:rFonts w:eastAsia="方正仿宋_GBK"/>
          <w:sz w:val="32"/>
          <w:szCs w:val="32"/>
        </w:rPr>
        <w:t>负责人必须具备注册会计师资格</w:t>
      </w:r>
      <w:r>
        <w:rPr>
          <w:rFonts w:hint="eastAsia" w:eastAsia="方正仿宋_GBK"/>
          <w:sz w:val="32"/>
          <w:szCs w:val="32"/>
          <w:lang w:eastAsia="zh-CN"/>
        </w:rPr>
        <w:t>，</w:t>
      </w:r>
      <w:r>
        <w:rPr>
          <w:rFonts w:hint="eastAsia" w:eastAsia="方正仿宋_GBK"/>
          <w:sz w:val="32"/>
          <w:szCs w:val="32"/>
          <w:lang w:val="en-US" w:eastAsia="zh-CN"/>
        </w:rPr>
        <w:t>其他人员中需配备1名一级造价工程师或同等级造价工程师</w:t>
      </w:r>
      <w:r>
        <w:rPr>
          <w:rFonts w:eastAsia="方正仿宋_GBK"/>
          <w:sz w:val="32"/>
          <w:szCs w:val="32"/>
        </w:rPr>
        <w:t>。</w:t>
      </w:r>
    </w:p>
    <w:p>
      <w:pPr>
        <w:keepNext w:val="0"/>
        <w:keepLines w:val="0"/>
        <w:pageBreakBefore w:val="0"/>
        <w:widowControl w:val="0"/>
        <w:kinsoku/>
        <w:wordWrap/>
        <w:overflowPunct/>
        <w:topLinePunct w:val="0"/>
        <w:bidi w:val="0"/>
        <w:spacing w:line="560" w:lineRule="exact"/>
        <w:ind w:firstLine="420" w:firstLineChars="0"/>
        <w:textAlignment w:val="auto"/>
        <w:rPr>
          <w:rFonts w:eastAsia="方正仿宋_GBK"/>
          <w:sz w:val="32"/>
          <w:szCs w:val="32"/>
        </w:rPr>
      </w:pPr>
      <w:r>
        <w:rPr>
          <w:rFonts w:eastAsia="方正仿宋_GBK"/>
          <w:sz w:val="32"/>
          <w:szCs w:val="32"/>
        </w:rPr>
        <w:t>4．信誉要求：</w:t>
      </w:r>
      <w:r>
        <w:rPr>
          <w:rFonts w:hint="eastAsia" w:eastAsia="方正仿宋_GBK"/>
          <w:sz w:val="32"/>
          <w:szCs w:val="32"/>
          <w:lang w:val="en-US" w:eastAsia="zh-CN"/>
        </w:rPr>
        <w:t>未</w:t>
      </w:r>
      <w:r>
        <w:rPr>
          <w:rFonts w:eastAsia="方正仿宋_GBK"/>
          <w:sz w:val="32"/>
          <w:szCs w:val="32"/>
        </w:rPr>
        <w:t>被工商行政管理机关在全国企业信用信息公示系统中列入严重违法失信企业名单</w:t>
      </w:r>
      <w:r>
        <w:rPr>
          <w:rFonts w:hint="eastAsia" w:eastAsia="方正仿宋_GBK"/>
          <w:sz w:val="32"/>
          <w:szCs w:val="32"/>
          <w:lang w:val="en-US" w:eastAsia="zh-CN"/>
        </w:rPr>
        <w:t>或者</w:t>
      </w:r>
      <w:r>
        <w:rPr>
          <w:rFonts w:eastAsia="方正仿宋_GBK"/>
          <w:sz w:val="32"/>
          <w:szCs w:val="32"/>
        </w:rPr>
        <w:t>被最高人民法院在“信用中国”网站中列入失信被执行人名单的单位，应主动回避，不得</w:t>
      </w:r>
      <w:r>
        <w:rPr>
          <w:rFonts w:hint="eastAsia" w:eastAsia="方正仿宋_GBK"/>
          <w:sz w:val="32"/>
          <w:szCs w:val="32"/>
          <w:lang w:val="en-US" w:eastAsia="zh-CN"/>
        </w:rPr>
        <w:t>参与报价</w:t>
      </w:r>
      <w:r>
        <w:rPr>
          <w:rFonts w:eastAsia="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420" w:firstLineChars="0"/>
        <w:jc w:val="both"/>
        <w:textAlignment w:val="auto"/>
        <w:outlineLvl w:val="9"/>
        <w:rPr>
          <w:rFonts w:hint="eastAsia" w:eastAsia="方正仿宋_GBK"/>
          <w:sz w:val="32"/>
          <w:szCs w:val="32"/>
        </w:rPr>
      </w:pPr>
      <w:r>
        <w:rPr>
          <w:rFonts w:hint="eastAsia" w:eastAsia="方正仿宋_GBK"/>
          <w:sz w:val="32"/>
          <w:szCs w:val="32"/>
          <w:lang w:val="en-US" w:eastAsia="zh-CN"/>
        </w:rPr>
        <w:t xml:space="preserve">5. </w:t>
      </w:r>
      <w:r>
        <w:rPr>
          <w:rFonts w:hint="eastAsia" w:eastAsia="方正仿宋_GBK"/>
          <w:sz w:val="32"/>
          <w:szCs w:val="32"/>
        </w:rPr>
        <w:t>如果投标人实质上不符合上述资格，即使已领取</w:t>
      </w:r>
      <w:r>
        <w:rPr>
          <w:rFonts w:hint="eastAsia" w:eastAsia="方正仿宋_GBK"/>
          <w:sz w:val="32"/>
          <w:szCs w:val="32"/>
          <w:lang w:val="en-US" w:eastAsia="zh-CN"/>
        </w:rPr>
        <w:t>询价</w:t>
      </w:r>
      <w:r>
        <w:rPr>
          <w:rFonts w:hint="eastAsia" w:eastAsia="方正仿宋_GBK"/>
          <w:sz w:val="32"/>
          <w:szCs w:val="32"/>
        </w:rPr>
        <w:t>文件、已提交报价文件，</w:t>
      </w:r>
      <w:r>
        <w:rPr>
          <w:rFonts w:hint="eastAsia" w:eastAsia="方正仿宋_GBK"/>
          <w:sz w:val="32"/>
          <w:szCs w:val="32"/>
          <w:lang w:val="en-US" w:eastAsia="zh-CN"/>
        </w:rPr>
        <w:t>询价人</w:t>
      </w:r>
      <w:r>
        <w:rPr>
          <w:rFonts w:hint="eastAsia" w:eastAsia="方正仿宋_GBK"/>
          <w:sz w:val="32"/>
          <w:szCs w:val="32"/>
        </w:rPr>
        <w:t>将按无效投标处理，并且可以随时取消其获得任务的资格，并对此不负任何责任。</w:t>
      </w:r>
    </w:p>
    <w:p>
      <w:pPr>
        <w:pStyle w:val="2"/>
        <w:keepNext w:val="0"/>
        <w:keepLines w:val="0"/>
        <w:pageBreakBefore w:val="0"/>
        <w:widowControl w:val="0"/>
        <w:kinsoku/>
        <w:wordWrap/>
        <w:overflowPunct/>
        <w:topLinePunct w:val="0"/>
        <w:bidi w:val="0"/>
        <w:spacing w:line="560" w:lineRule="exact"/>
        <w:textAlignment w:val="auto"/>
        <w:rPr>
          <w:rFonts w:hint="default" w:eastAsia="方正仿宋_GBK"/>
          <w:lang w:val="en-US" w:eastAsia="zh-CN"/>
        </w:rPr>
      </w:pPr>
      <w:r>
        <w:rPr>
          <w:rFonts w:hint="eastAsia" w:eastAsia="方正仿宋_GBK"/>
          <w:sz w:val="32"/>
          <w:szCs w:val="32"/>
          <w:lang w:val="en-US" w:eastAsia="zh-CN"/>
        </w:rPr>
        <w:t>6. 未承担过2021年—2022年东北公司年报审计工作。</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left"/>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、投标</w:t>
      </w:r>
      <w:r>
        <w:rPr>
          <w:rFonts w:hint="eastAsia" w:ascii="方正黑体_GBK" w:hAnsi="方正黑体_GBK" w:eastAsia="方正黑体_GBK" w:cs="方正黑体_GBK"/>
          <w:sz w:val="32"/>
          <w:szCs w:val="32"/>
          <w:lang w:val="en-US" w:eastAsia="zh-CN"/>
        </w:rPr>
        <w:t>书内容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投标书内容应包含（不限于）以下内容：</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1.封面</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2.目录</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3.投标函</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4.法定代表人身份证明或授权委托书；</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5.投标人营业执照复印件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b w:val="0"/>
          <w:bCs/>
          <w:sz w:val="32"/>
          <w:szCs w:val="32"/>
          <w:lang w:val="en-US" w:eastAsia="zh-CN"/>
        </w:rPr>
        <w:t>6.近3年签订的类似项目合同情况表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7.</w:t>
      </w:r>
      <w:r>
        <w:rPr>
          <w:rFonts w:hint="eastAsia" w:ascii="方正仿宋_GBK" w:hAnsi="方正仿宋_GBK" w:eastAsia="方正仿宋_GBK" w:cs="方正仿宋_GBK"/>
          <w:sz w:val="32"/>
          <w:szCs w:val="32"/>
        </w:rPr>
        <w:t>拟委任的主要管理人员和技术人员汇总表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8.</w:t>
      </w:r>
      <w:r>
        <w:rPr>
          <w:rFonts w:hint="eastAsia" w:ascii="方正仿宋_GBK" w:hAnsi="方正仿宋_GBK" w:eastAsia="方正仿宋_GBK" w:cs="方正仿宋_GBK"/>
          <w:sz w:val="32"/>
          <w:szCs w:val="32"/>
        </w:rPr>
        <w:t>拟委任的主要管理人员和技术人员资历表</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9.</w:t>
      </w:r>
      <w:r>
        <w:rPr>
          <w:rFonts w:hint="eastAsia" w:ascii="方正仿宋_GBK" w:hAnsi="方正仿宋_GBK" w:eastAsia="方正仿宋_GBK" w:cs="方正仿宋_GBK"/>
          <w:sz w:val="32"/>
          <w:szCs w:val="32"/>
        </w:rPr>
        <w:t>工作方案</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10.</w:t>
      </w:r>
      <w:r>
        <w:rPr>
          <w:rFonts w:hint="eastAsia" w:ascii="方正仿宋_GBK" w:hAnsi="方正仿宋_GBK" w:eastAsia="方正仿宋_GBK" w:cs="方正仿宋_GBK"/>
          <w:sz w:val="32"/>
          <w:szCs w:val="32"/>
        </w:rPr>
        <w:t>承诺函</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11.报价函 </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textAlignment w:val="auto"/>
        <w:rPr>
          <w:rFonts w:hint="default"/>
          <w:b w:val="0"/>
          <w:bCs/>
          <w:sz w:val="32"/>
          <w:szCs w:val="32"/>
          <w:lang w:val="en-US" w:eastAsia="zh-CN"/>
        </w:rPr>
      </w:pPr>
      <w:r>
        <w:rPr>
          <w:rFonts w:hint="eastAsia" w:ascii="方正仿宋_GBK" w:hAnsi="方正仿宋_GBK" w:eastAsia="方正仿宋_GBK" w:cs="方正仿宋_GBK"/>
          <w:b w:val="0"/>
          <w:bCs/>
          <w:sz w:val="32"/>
          <w:szCs w:val="32"/>
          <w:lang w:val="en-US" w:eastAsia="zh-CN"/>
        </w:rPr>
        <w:t>（投标书模板详见附件2）</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四</w:t>
      </w:r>
      <w:r>
        <w:rPr>
          <w:rFonts w:hint="eastAsia" w:ascii="方正黑体_GBK" w:hAnsi="方正黑体_GBK" w:eastAsia="方正黑体_GBK" w:cs="方正黑体_GBK"/>
          <w:sz w:val="32"/>
          <w:szCs w:val="32"/>
        </w:rPr>
        <w:t>、投标报价</w:t>
      </w:r>
    </w:p>
    <w:p>
      <w:pPr>
        <w:keepNext w:val="0"/>
        <w:keepLines w:val="0"/>
        <w:pageBreakBefore w:val="0"/>
        <w:widowControl w:val="0"/>
        <w:kinsoku/>
        <w:wordWrap/>
        <w:overflowPunct/>
        <w:topLinePunct w:val="0"/>
        <w:bidi w:val="0"/>
        <w:spacing w:line="560" w:lineRule="exact"/>
        <w:ind w:firstLine="640" w:firstLineChars="200"/>
        <w:textAlignment w:val="auto"/>
        <w:rPr>
          <w:rFonts w:eastAsia="方正仿宋_GBK"/>
          <w:sz w:val="32"/>
          <w:szCs w:val="32"/>
        </w:rPr>
      </w:pPr>
      <w:r>
        <w:rPr>
          <w:rFonts w:hint="eastAsia" w:eastAsia="方正仿宋_GBK"/>
          <w:sz w:val="32"/>
          <w:szCs w:val="32"/>
          <w:lang w:val="en-US" w:eastAsia="zh-CN"/>
        </w:rPr>
        <w:t>1.投标限价：</w:t>
      </w:r>
      <w:r>
        <w:rPr>
          <w:rFonts w:eastAsia="方正仿宋_GBK"/>
          <w:sz w:val="32"/>
          <w:szCs w:val="32"/>
        </w:rPr>
        <w:t>各投标单位对本次</w:t>
      </w:r>
      <w:r>
        <w:rPr>
          <w:rFonts w:hint="eastAsia" w:eastAsia="方正仿宋_GBK"/>
          <w:sz w:val="32"/>
          <w:szCs w:val="32"/>
          <w:lang w:val="en-US" w:eastAsia="zh-CN"/>
        </w:rPr>
        <w:t>审核</w:t>
      </w:r>
      <w:r>
        <w:rPr>
          <w:rFonts w:eastAsia="方正仿宋_GBK"/>
          <w:sz w:val="32"/>
          <w:szCs w:val="32"/>
        </w:rPr>
        <w:t>的</w:t>
      </w:r>
      <w:r>
        <w:rPr>
          <w:rFonts w:hint="eastAsia" w:eastAsia="方正仿宋_GBK"/>
          <w:sz w:val="32"/>
          <w:szCs w:val="32"/>
          <w:lang w:val="en-US" w:eastAsia="zh-CN"/>
        </w:rPr>
        <w:t>项目的报价金额不得超过9万元。</w:t>
      </w:r>
    </w:p>
    <w:p>
      <w:pPr>
        <w:keepNext w:val="0"/>
        <w:keepLines w:val="0"/>
        <w:pageBreakBefore w:val="0"/>
        <w:widowControl w:val="0"/>
        <w:kinsoku/>
        <w:wordWrap/>
        <w:overflowPunct/>
        <w:topLinePunct w:val="0"/>
        <w:bidi w:val="0"/>
        <w:spacing w:line="560" w:lineRule="exact"/>
        <w:ind w:firstLine="640" w:firstLineChars="200"/>
        <w:textAlignment w:val="auto"/>
        <w:rPr>
          <w:rFonts w:eastAsia="方正仿宋_GBK"/>
          <w:sz w:val="32"/>
          <w:szCs w:val="32"/>
        </w:rPr>
      </w:pPr>
      <w:r>
        <w:rPr>
          <w:rFonts w:hint="eastAsia" w:eastAsia="方正仿宋_GBK"/>
          <w:sz w:val="32"/>
          <w:szCs w:val="32"/>
          <w:lang w:val="en-US" w:eastAsia="zh-CN"/>
        </w:rPr>
        <w:t>2.</w:t>
      </w:r>
      <w:r>
        <w:rPr>
          <w:rFonts w:eastAsia="方正仿宋_GBK"/>
          <w:sz w:val="32"/>
          <w:szCs w:val="32"/>
        </w:rPr>
        <w:t>本次</w:t>
      </w:r>
      <w:r>
        <w:rPr>
          <w:rFonts w:hint="eastAsia" w:eastAsia="方正仿宋_GBK"/>
          <w:sz w:val="32"/>
          <w:szCs w:val="32"/>
          <w:lang w:val="en-US" w:eastAsia="zh-CN"/>
        </w:rPr>
        <w:t>审核</w:t>
      </w:r>
      <w:r>
        <w:rPr>
          <w:rFonts w:eastAsia="方正仿宋_GBK"/>
          <w:sz w:val="32"/>
          <w:szCs w:val="32"/>
        </w:rPr>
        <w:t>项目合同为固定价包干合同，价款不随审核项目金额的增减变动而变动；投标人所报总合同价款包括为实施和完成合同所需的劳务、材料、管理、税费、利润、现场调研等所有费用，以及该项任务明示或暗示的所有责任、义务和风险。</w:t>
      </w:r>
    </w:p>
    <w:p>
      <w:pPr>
        <w:pageBreakBefore w:val="0"/>
        <w:kinsoku/>
        <w:wordWrap/>
        <w:overflowPunct/>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highlight w:val="none"/>
          <w:lang w:val="en-US" w:eastAsia="zh-CN"/>
        </w:rPr>
        <w:t>3.</w:t>
      </w:r>
      <w:r>
        <w:rPr>
          <w:rFonts w:hint="eastAsia" w:ascii="方正仿宋_GBK" w:hAnsi="方正仿宋_GBK" w:eastAsia="方正仿宋_GBK" w:cs="方正仿宋_GBK"/>
          <w:sz w:val="32"/>
          <w:szCs w:val="32"/>
          <w:highlight w:val="none"/>
        </w:rPr>
        <w:t>投标文件报送截止时间：</w:t>
      </w:r>
      <w:r>
        <w:rPr>
          <w:rFonts w:hint="eastAsia" w:ascii="方正仿宋_GBK" w:hAnsi="方正仿宋_GBK" w:eastAsia="方正仿宋_GBK" w:cs="方正仿宋_GBK"/>
          <w:bCs/>
          <w:sz w:val="32"/>
          <w:szCs w:val="32"/>
          <w:highlight w:val="none"/>
          <w:lang w:val="en-US" w:eastAsia="zh-CN"/>
        </w:rPr>
        <w:t>2023</w:t>
      </w:r>
      <w:r>
        <w:rPr>
          <w:rFonts w:hint="eastAsia" w:ascii="方正仿宋_GBK" w:hAnsi="方正仿宋_GBK" w:eastAsia="方正仿宋_GBK" w:cs="方正仿宋_GBK"/>
          <w:bCs/>
          <w:sz w:val="32"/>
          <w:szCs w:val="32"/>
          <w:highlight w:val="none"/>
        </w:rPr>
        <w:t>年</w:t>
      </w: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月</w:t>
      </w:r>
      <w:r>
        <w:rPr>
          <w:rFonts w:hint="eastAsia" w:ascii="方正仿宋_GBK" w:hAnsi="方正仿宋_GBK" w:eastAsia="方正仿宋_GBK" w:cs="方正仿宋_GBK"/>
          <w:bCs/>
          <w:sz w:val="32"/>
          <w:szCs w:val="32"/>
          <w:highlight w:val="none"/>
          <w:lang w:val="en-US" w:eastAsia="zh-CN"/>
        </w:rPr>
        <w:t>12</w:t>
      </w:r>
      <w:r>
        <w:rPr>
          <w:rFonts w:hint="eastAsia" w:ascii="方正仿宋_GBK" w:hAnsi="方正仿宋_GBK" w:eastAsia="方正仿宋_GBK" w:cs="方正仿宋_GBK"/>
          <w:bCs/>
          <w:sz w:val="32"/>
          <w:szCs w:val="32"/>
          <w:highlight w:val="none"/>
        </w:rPr>
        <w:t>日</w:t>
      </w:r>
      <w:r>
        <w:rPr>
          <w:rFonts w:hint="eastAsia" w:ascii="方正仿宋_GBK" w:hAnsi="方正仿宋_GBK" w:eastAsia="方正仿宋_GBK" w:cs="方正仿宋_GBK"/>
          <w:bCs/>
          <w:sz w:val="32"/>
          <w:szCs w:val="32"/>
          <w:highlight w:val="none"/>
          <w:lang w:val="en-US" w:eastAsia="zh-CN"/>
        </w:rPr>
        <w:t>10:00</w:t>
      </w:r>
      <w:r>
        <w:rPr>
          <w:rFonts w:hint="eastAsia" w:ascii="方正仿宋_GBK" w:hAnsi="方正仿宋_GBK" w:eastAsia="方正仿宋_GBK" w:cs="方正仿宋_GBK"/>
          <w:sz w:val="32"/>
          <w:szCs w:val="32"/>
          <w:highlight w:val="none"/>
        </w:rPr>
        <w:t>（北京时间）前递交至重庆高速公路集团有限公司1401会议室（渝北区银杉路66号）。</w:t>
      </w:r>
    </w:p>
    <w:p>
      <w:pPr>
        <w:pageBreakBefore w:val="0"/>
        <w:kinsoku/>
        <w:wordWrap/>
        <w:overflowPunct/>
        <w:bidi w:val="0"/>
        <w:adjustRightInd w:val="0"/>
        <w:spacing w:line="560" w:lineRule="exact"/>
        <w:ind w:firstLine="640" w:firstLineChars="200"/>
        <w:textAlignment w:val="auto"/>
        <w:rPr>
          <w:rFonts w:hint="eastAsia"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lang w:val="en-US" w:eastAsia="zh-CN"/>
        </w:rPr>
        <w:t>4.</w:t>
      </w:r>
      <w:r>
        <w:rPr>
          <w:rFonts w:hint="eastAsia" w:ascii="方正仿宋_GBK" w:hAnsi="方正仿宋_GBK" w:eastAsia="方正仿宋_GBK" w:cs="方正仿宋_GBK"/>
          <w:bCs/>
          <w:sz w:val="32"/>
          <w:szCs w:val="32"/>
        </w:rPr>
        <w:t>逾期送达、或未送达指定地点、或未按竞争比选文件要求密封的投标文件，比选人将予以拒收。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b w:val="0"/>
          <w:bCs/>
          <w:sz w:val="32"/>
          <w:szCs w:val="32"/>
        </w:rPr>
      </w:pPr>
      <w:r>
        <w:rPr>
          <w:rFonts w:hint="eastAsia" w:ascii="方正仿宋_GBK" w:hAnsi="方正仿宋_GBK" w:eastAsia="方正仿宋_GBK" w:cs="方正仿宋_GBK"/>
          <w:b w:val="0"/>
          <w:bCs/>
          <w:sz w:val="32"/>
          <w:szCs w:val="32"/>
          <w:lang w:val="en-US" w:eastAsia="zh-CN"/>
        </w:rPr>
        <w:t>5.</w:t>
      </w:r>
      <w:r>
        <w:rPr>
          <w:rFonts w:hint="eastAsia" w:ascii="方正仿宋_GBK" w:hAnsi="方正仿宋_GBK" w:eastAsia="方正仿宋_GBK" w:cs="方正仿宋_GBK"/>
          <w:b w:val="0"/>
          <w:bCs/>
          <w:sz w:val="32"/>
          <w:szCs w:val="32"/>
        </w:rPr>
        <w:t>投标有效期为自提交投标文件截止之日起90天。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sz w:val="32"/>
          <w:szCs w:val="32"/>
          <w:lang w:val="en-US" w:eastAsia="zh-CN"/>
        </w:rPr>
        <w:t>五、开标</w:t>
      </w:r>
    </w:p>
    <w:p>
      <w:pPr>
        <w:pageBreakBefore w:val="0"/>
        <w:kinsoku/>
        <w:wordWrap/>
        <w:overflowPunct/>
        <w:bidi w:val="0"/>
        <w:spacing w:line="56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1.</w:t>
      </w:r>
      <w:r>
        <w:rPr>
          <w:rFonts w:hint="eastAsia" w:ascii="方正仿宋_GBK" w:hAnsi="方正仿宋_GBK" w:eastAsia="方正仿宋_GBK" w:cs="方正仿宋_GBK"/>
          <w:sz w:val="32"/>
          <w:szCs w:val="32"/>
        </w:rPr>
        <w:t>开标方式：现场开启。</w:t>
      </w:r>
    </w:p>
    <w:p>
      <w:pPr>
        <w:pageBreakBefore w:val="0"/>
        <w:kinsoku/>
        <w:wordWrap/>
        <w:overflowPunct/>
        <w:bidi w:val="0"/>
        <w:spacing w:line="560" w:lineRule="exact"/>
        <w:ind w:firstLine="640" w:firstLineChars="200"/>
        <w:textAlignment w:val="auto"/>
        <w:rPr>
          <w:rFonts w:hint="eastAsia" w:ascii="方正仿宋_GBK" w:hAnsi="方正仿宋_GBK" w:eastAsia="方正仿宋_GBK" w:cs="方正仿宋_GBK"/>
          <w:color w:val="FF0000"/>
          <w:sz w:val="32"/>
          <w:szCs w:val="32"/>
          <w:u w:val="single"/>
        </w:rPr>
      </w:pPr>
      <w:r>
        <w:rPr>
          <w:rFonts w:hint="eastAsia" w:ascii="方正仿宋_GBK" w:hAnsi="方正仿宋_GBK" w:eastAsia="方正仿宋_GBK" w:cs="方正仿宋_GBK"/>
          <w:sz w:val="32"/>
          <w:szCs w:val="32"/>
          <w:lang w:val="en-US" w:eastAsia="zh-CN"/>
        </w:rPr>
        <w:t>2.</w:t>
      </w:r>
      <w:r>
        <w:rPr>
          <w:rFonts w:hint="eastAsia" w:ascii="方正仿宋_GBK" w:hAnsi="方正仿宋_GBK" w:eastAsia="方正仿宋_GBK" w:cs="方正仿宋_GBK"/>
          <w:sz w:val="32"/>
          <w:szCs w:val="32"/>
        </w:rPr>
        <w:t>开标时间：</w:t>
      </w:r>
      <w:r>
        <w:rPr>
          <w:rFonts w:hint="eastAsia" w:ascii="方正仿宋_GBK" w:hAnsi="方正仿宋_GBK" w:eastAsia="方正仿宋_GBK" w:cs="方正仿宋_GBK"/>
          <w:bCs/>
          <w:sz w:val="32"/>
          <w:szCs w:val="32"/>
          <w:highlight w:val="none"/>
          <w:lang w:val="en-US" w:eastAsia="zh-CN"/>
        </w:rPr>
        <w:t>2023</w:t>
      </w:r>
      <w:r>
        <w:rPr>
          <w:rFonts w:hint="eastAsia" w:ascii="方正仿宋_GBK" w:hAnsi="方正仿宋_GBK" w:eastAsia="方正仿宋_GBK" w:cs="方正仿宋_GBK"/>
          <w:bCs/>
          <w:sz w:val="32"/>
          <w:szCs w:val="32"/>
          <w:highlight w:val="none"/>
        </w:rPr>
        <w:t>年</w:t>
      </w:r>
      <w:r>
        <w:rPr>
          <w:rFonts w:hint="eastAsia" w:ascii="方正仿宋_GBK" w:hAnsi="方正仿宋_GBK" w:eastAsia="方正仿宋_GBK" w:cs="方正仿宋_GBK"/>
          <w:bCs/>
          <w:sz w:val="32"/>
          <w:szCs w:val="32"/>
          <w:highlight w:val="none"/>
          <w:lang w:val="en-US" w:eastAsia="zh-CN"/>
        </w:rPr>
        <w:t>9</w:t>
      </w:r>
      <w:r>
        <w:rPr>
          <w:rFonts w:hint="eastAsia" w:ascii="方正仿宋_GBK" w:hAnsi="方正仿宋_GBK" w:eastAsia="方正仿宋_GBK" w:cs="方正仿宋_GBK"/>
          <w:bCs/>
          <w:sz w:val="32"/>
          <w:szCs w:val="32"/>
          <w:highlight w:val="none"/>
        </w:rPr>
        <w:t>月</w:t>
      </w:r>
      <w:r>
        <w:rPr>
          <w:rFonts w:hint="eastAsia" w:ascii="方正仿宋_GBK" w:hAnsi="方正仿宋_GBK" w:eastAsia="方正仿宋_GBK" w:cs="方正仿宋_GBK"/>
          <w:bCs/>
          <w:sz w:val="32"/>
          <w:szCs w:val="32"/>
          <w:highlight w:val="none"/>
          <w:lang w:val="en-US" w:eastAsia="zh-CN"/>
        </w:rPr>
        <w:t>12</w:t>
      </w:r>
      <w:r>
        <w:rPr>
          <w:rFonts w:hint="eastAsia" w:ascii="方正仿宋_GBK" w:hAnsi="方正仿宋_GBK" w:eastAsia="方正仿宋_GBK" w:cs="方正仿宋_GBK"/>
          <w:bCs/>
          <w:sz w:val="32"/>
          <w:szCs w:val="32"/>
          <w:highlight w:val="none"/>
        </w:rPr>
        <w:t>日</w:t>
      </w:r>
      <w:r>
        <w:rPr>
          <w:rFonts w:hint="eastAsia" w:ascii="方正仿宋_GBK" w:hAnsi="方正仿宋_GBK" w:eastAsia="方正仿宋_GBK" w:cs="方正仿宋_GBK"/>
          <w:bCs/>
          <w:sz w:val="32"/>
          <w:szCs w:val="32"/>
          <w:highlight w:val="none"/>
          <w:lang w:val="en-US" w:eastAsia="zh-CN"/>
        </w:rPr>
        <w:t>10:00</w:t>
      </w:r>
      <w:r>
        <w:rPr>
          <w:rFonts w:hint="eastAsia" w:ascii="方正仿宋_GBK" w:hAnsi="方正仿宋_GBK" w:eastAsia="方正仿宋_GBK" w:cs="方正仿宋_GBK"/>
          <w:sz w:val="32"/>
          <w:szCs w:val="32"/>
          <w:highlight w:val="none"/>
        </w:rPr>
        <w:t>（北京时间）</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b/>
          <w:bCs/>
          <w:sz w:val="32"/>
          <w:szCs w:val="32"/>
          <w:highlight w:val="none"/>
          <w:lang w:val="en-US" w:eastAsia="zh-CN"/>
        </w:rPr>
        <w:t>各投标人</w:t>
      </w:r>
      <w:r>
        <w:rPr>
          <w:rFonts w:hint="eastAsia" w:ascii="方正仿宋_GBK" w:hAnsi="方正仿宋_GBK" w:eastAsia="方正仿宋_GBK" w:cs="方正仿宋_GBK"/>
          <w:b/>
          <w:bCs/>
          <w:sz w:val="32"/>
          <w:szCs w:val="32"/>
          <w:highlight w:val="none"/>
        </w:rPr>
        <w:t>代表人（或委托代理人）需到</w:t>
      </w:r>
      <w:r>
        <w:rPr>
          <w:rFonts w:hint="eastAsia" w:ascii="方正仿宋_GBK" w:hAnsi="方正仿宋_GBK" w:eastAsia="方正仿宋_GBK" w:cs="方正仿宋_GBK"/>
          <w:b/>
          <w:bCs/>
          <w:sz w:val="32"/>
          <w:szCs w:val="32"/>
          <w:highlight w:val="none"/>
          <w:lang w:val="en-US" w:eastAsia="zh-CN"/>
        </w:rPr>
        <w:t>开标</w:t>
      </w:r>
      <w:r>
        <w:rPr>
          <w:rFonts w:hint="eastAsia" w:ascii="方正仿宋_GBK" w:hAnsi="方正仿宋_GBK" w:eastAsia="方正仿宋_GBK" w:cs="方正仿宋_GBK"/>
          <w:b/>
          <w:bCs/>
          <w:sz w:val="32"/>
          <w:szCs w:val="32"/>
          <w:highlight w:val="none"/>
        </w:rPr>
        <w:t>现场</w:t>
      </w:r>
      <w:r>
        <w:rPr>
          <w:rFonts w:hint="eastAsia" w:ascii="方正仿宋_GBK" w:hAnsi="方正仿宋_GBK" w:eastAsia="方正仿宋_GBK" w:cs="方正仿宋_GBK"/>
          <w:b/>
          <w:bCs/>
          <w:sz w:val="32"/>
          <w:szCs w:val="32"/>
          <w:highlight w:val="none"/>
          <w:lang w:val="en-US" w:eastAsia="zh-CN"/>
        </w:rPr>
        <w:t>签字确认开标记录表</w:t>
      </w:r>
      <w:r>
        <w:rPr>
          <w:rFonts w:hint="eastAsia" w:ascii="方正仿宋_GBK" w:hAnsi="方正仿宋_GBK" w:eastAsia="方正仿宋_GBK" w:cs="方正仿宋_GBK"/>
          <w:b/>
          <w:bCs/>
          <w:sz w:val="32"/>
          <w:szCs w:val="32"/>
          <w:highlight w:val="none"/>
        </w:rPr>
        <w:t>。</w:t>
      </w:r>
      <w:r>
        <w:rPr>
          <w:rFonts w:hint="eastAsia" w:ascii="方正仿宋_GBK" w:hAnsi="方正仿宋_GBK" w:eastAsia="方正仿宋_GBK" w:cs="方正仿宋_GBK"/>
          <w:sz w:val="32"/>
          <w:szCs w:val="32"/>
          <w:highlight w:val="none"/>
          <w:lang w:eastAsia="zh-CN"/>
        </w:rPr>
        <w:t>如未到场，视为同意本次开标所有行为及结果，不得提出质疑。</w:t>
      </w:r>
    </w:p>
    <w:p>
      <w:pPr>
        <w:pageBreakBefore w:val="0"/>
        <w:kinsoku/>
        <w:wordWrap/>
        <w:overflowPunct/>
        <w:bidi w:val="0"/>
        <w:spacing w:line="560" w:lineRule="exact"/>
        <w:ind w:firstLine="640" w:firstLineChars="200"/>
        <w:textAlignment w:val="auto"/>
        <w:outlineLvl w:val="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开标地点：</w:t>
      </w:r>
      <w:r>
        <w:rPr>
          <w:rFonts w:hint="eastAsia" w:ascii="方正仿宋_GBK" w:hAnsi="方正仿宋_GBK" w:eastAsia="方正仿宋_GBK" w:cs="方正仿宋_GBK"/>
          <w:sz w:val="32"/>
          <w:szCs w:val="32"/>
          <w:highlight w:val="none"/>
        </w:rPr>
        <w:t>重庆高速公路集团有限公司1401会议室（渝北区银杉路66号）</w:t>
      </w:r>
      <w:r>
        <w:rPr>
          <w:rFonts w:hint="eastAsia" w:ascii="方正仿宋_GBK" w:hAnsi="方正仿宋_GBK" w:eastAsia="方正仿宋_GBK" w:cs="方正仿宋_GBK"/>
          <w:sz w:val="32"/>
          <w:szCs w:val="32"/>
        </w:rPr>
        <w:t>。</w:t>
      </w:r>
    </w:p>
    <w:p>
      <w:pPr>
        <w:pageBreakBefore w:val="0"/>
        <w:kinsoku/>
        <w:wordWrap/>
        <w:overflowPunct/>
        <w:bidi w:val="0"/>
        <w:spacing w:line="560" w:lineRule="exact"/>
        <w:ind w:firstLine="640" w:firstLineChars="200"/>
        <w:textAlignment w:val="auto"/>
        <w:outlineLvl w:val="0"/>
        <w:rPr>
          <w:rFonts w:hint="default" w:eastAsia="方正仿宋_GBK"/>
          <w:sz w:val="32"/>
          <w:szCs w:val="32"/>
          <w:lang w:val="en-US" w:eastAsia="zh-CN"/>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开标异议：投标人对开标有异议的，应在开标现场提出，比选人当场作出答复，并制作记录，有异议的投标人代表、比选人代表、记录人等有关人员在记录上签字确认。</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jc w:val="left"/>
        <w:textAlignment w:val="auto"/>
        <w:rPr>
          <w:rFonts w:ascii="方正黑体_GBK" w:hAnsi="方正黑体_GBK" w:eastAsia="方正黑体_GBK" w:cs="方正黑体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六</w:t>
      </w:r>
      <w:r>
        <w:rPr>
          <w:rFonts w:hint="eastAsia" w:ascii="方正黑体_GBK" w:hAnsi="方正黑体_GBK" w:eastAsia="方正黑体_GBK" w:cs="方正黑体_GBK"/>
          <w:sz w:val="32"/>
          <w:szCs w:val="32"/>
        </w:rPr>
        <w:t>、评选办法</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楷体_GBK" w:hAnsi="方正楷体_GBK" w:eastAsia="方正楷体_GBK" w:cs="方正楷体_GBK"/>
          <w:sz w:val="32"/>
          <w:szCs w:val="32"/>
          <w:lang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rPr>
        <w:t>本项目</w:t>
      </w:r>
      <w:r>
        <w:rPr>
          <w:rFonts w:hint="eastAsia" w:ascii="方正楷体_GBK" w:hAnsi="方正楷体_GBK" w:eastAsia="方正楷体_GBK" w:cs="方正楷体_GBK"/>
          <w:sz w:val="32"/>
          <w:szCs w:val="32"/>
          <w:lang w:val="en-US" w:eastAsia="zh-CN"/>
        </w:rPr>
        <w:t>按经评审的最低投标价法</w:t>
      </w:r>
      <w:r>
        <w:rPr>
          <w:rFonts w:hint="eastAsia" w:ascii="方正楷体_GBK" w:hAnsi="方正楷体_GBK" w:eastAsia="方正楷体_GBK" w:cs="方正楷体_GBK"/>
          <w:sz w:val="32"/>
          <w:szCs w:val="32"/>
        </w:rPr>
        <w:t>进行评标</w:t>
      </w:r>
      <w:r>
        <w:rPr>
          <w:rFonts w:hint="eastAsia" w:ascii="方正楷体_GBK" w:hAnsi="方正楷体_GBK" w:eastAsia="方正楷体_GBK" w:cs="方正楷体_GBK"/>
          <w:sz w:val="32"/>
          <w:szCs w:val="32"/>
          <w:lang w:eastAsia="zh-CN"/>
        </w:rPr>
        <w:t>。</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1.投标报价单位经资格审查通过后，以经评审的最低价中标法确定中标单位，取有效报价最低的单位为第一中标候选人。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default"/>
          <w:b w:val="0"/>
          <w:bCs/>
          <w:lang w:val="en-US" w:eastAsia="zh-CN"/>
        </w:rPr>
      </w:pPr>
      <w:r>
        <w:rPr>
          <w:rFonts w:hint="eastAsia" w:ascii="方正仿宋_GBK" w:hAnsi="方正仿宋_GBK" w:eastAsia="方正仿宋_GBK" w:cs="方正仿宋_GBK"/>
          <w:b w:val="0"/>
          <w:bCs/>
          <w:sz w:val="32"/>
          <w:szCs w:val="32"/>
          <w:lang w:val="en-US" w:eastAsia="zh-CN"/>
        </w:rPr>
        <w:t>2.若存在报价相同的情况，则以重庆市注册会计师协会《关于发布2022年度重庆会计师事务所、资产评估机构信息的通知》中重庆会计师事务所信息中从业人员人数按降序排列靠前的优先选用。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3.若第一中标候选人放弃中标的，则以第二中标候选人为最终的中标人，以此类推。</w:t>
      </w:r>
    </w:p>
    <w:p>
      <w:pPr>
        <w:pageBreakBefore w:val="0"/>
        <w:kinsoku/>
        <w:wordWrap/>
        <w:overflowPunct/>
        <w:bidi w:val="0"/>
        <w:spacing w:line="560" w:lineRule="exact"/>
        <w:ind w:firstLine="640" w:firstLineChars="200"/>
        <w:textAlignment w:val="auto"/>
        <w:rPr>
          <w:rFonts w:hint="default" w:ascii="方正仿宋_GBK" w:hAnsi="方正仿宋_GBK" w:eastAsia="方正仿宋_GBK" w:cs="方正仿宋_GBK"/>
          <w:b w:val="0"/>
          <w:kern w:val="2"/>
          <w:sz w:val="32"/>
          <w:szCs w:val="32"/>
          <w:lang w:val="en-US" w:eastAsia="zh-CN" w:bidi="ar-SA"/>
        </w:rPr>
      </w:pPr>
      <w:r>
        <w:rPr>
          <w:rFonts w:hint="eastAsia" w:ascii="方正仿宋_GBK" w:hAnsi="方正仿宋_GBK" w:eastAsia="方正仿宋_GBK" w:cs="方正仿宋_GBK"/>
          <w:b w:val="0"/>
          <w:kern w:val="2"/>
          <w:sz w:val="32"/>
          <w:szCs w:val="32"/>
          <w:lang w:val="en-US" w:eastAsia="zh-CN" w:bidi="ar-SA"/>
        </w:rPr>
        <w:t>4.</w:t>
      </w:r>
      <w:r>
        <w:rPr>
          <w:rFonts w:hint="default" w:ascii="方正仿宋_GBK" w:hAnsi="方正仿宋_GBK" w:eastAsia="方正仿宋_GBK" w:cs="方正仿宋_GBK"/>
          <w:b w:val="0"/>
          <w:kern w:val="2"/>
          <w:sz w:val="32"/>
          <w:szCs w:val="32"/>
          <w:lang w:val="en-US" w:eastAsia="zh-CN" w:bidi="ar-SA"/>
        </w:rPr>
        <w:t>比选人有权拒绝所有报价，而不必向投标人说明原因。投标的一切费用由投标人自行承担。</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default"/>
          <w:lang w:val="en-US" w:eastAsia="zh-CN"/>
        </w:rPr>
      </w:pP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二</w:t>
      </w:r>
      <w:r>
        <w:rPr>
          <w:rFonts w:hint="eastAsia" w:ascii="方正楷体_GBK" w:hAnsi="方正楷体_GBK" w:eastAsia="方正楷体_GBK" w:cs="方正楷体_GBK"/>
          <w:sz w:val="32"/>
          <w:szCs w:val="32"/>
          <w:lang w:eastAsia="zh-CN"/>
        </w:rPr>
        <w:t>）</w:t>
      </w:r>
      <w:r>
        <w:rPr>
          <w:rFonts w:hint="default" w:ascii="方正楷体_GBK" w:hAnsi="方正楷体_GBK" w:eastAsia="方正楷体_GBK" w:cs="方正楷体_GBK"/>
          <w:kern w:val="2"/>
          <w:sz w:val="32"/>
          <w:szCs w:val="32"/>
          <w:lang w:val="en-US" w:eastAsia="zh-CN" w:bidi="ar-SA"/>
        </w:rPr>
        <w:t xml:space="preserve">废标条款 </w:t>
      </w:r>
    </w:p>
    <w:p>
      <w:pPr>
        <w:pStyle w:val="2"/>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1.严格按照投标人资格审核营业执照和业绩</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 xml:space="preserve">否则按废标处理。 </w:t>
      </w:r>
    </w:p>
    <w:p>
      <w:pPr>
        <w:pStyle w:val="2"/>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2. 投标书不符合基本的形式要求</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包括投标书未加盖公 章</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内容不全</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逾期送达</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未按顺序装订和</w:t>
      </w:r>
      <w:r>
        <w:rPr>
          <w:rFonts w:hint="eastAsia" w:ascii="方正仿宋_GBK" w:hAnsi="方正仿宋_GBK" w:eastAsia="方正仿宋_GBK" w:cs="方正仿宋_GBK"/>
          <w:kern w:val="2"/>
          <w:sz w:val="32"/>
          <w:szCs w:val="32"/>
          <w:lang w:val="en-US" w:eastAsia="zh-CN" w:bidi="ar-SA"/>
        </w:rPr>
        <w:t>密封</w:t>
      </w:r>
      <w:r>
        <w:rPr>
          <w:rFonts w:hint="default" w:ascii="方正仿宋_GBK" w:hAnsi="方正仿宋_GBK" w:eastAsia="方正仿宋_GBK" w:cs="方正仿宋_GBK"/>
          <w:kern w:val="2"/>
          <w:sz w:val="32"/>
          <w:szCs w:val="32"/>
          <w:lang w:val="en-US" w:eastAsia="zh-CN" w:bidi="ar-SA"/>
        </w:rPr>
        <w:t xml:space="preserve">不符合“投标文件”规定等等，按废标处理。 </w:t>
      </w:r>
    </w:p>
    <w:p>
      <w:pPr>
        <w:pStyle w:val="2"/>
        <w:keepNext w:val="0"/>
        <w:keepLines w:val="0"/>
        <w:pageBreakBefore w:val="0"/>
        <w:widowControl w:val="0"/>
        <w:kinsoku/>
        <w:wordWrap/>
        <w:overflowPunct/>
        <w:topLinePunct w:val="0"/>
        <w:bidi w:val="0"/>
        <w:spacing w:line="560" w:lineRule="exact"/>
        <w:ind w:left="0" w:leftChars="0" w:firstLine="640" w:firstLineChars="200"/>
        <w:textAlignment w:val="auto"/>
        <w:rPr>
          <w:rFonts w:hint="default" w:ascii="方正仿宋_GBK" w:hAnsi="方正仿宋_GBK" w:eastAsia="方正仿宋_GBK" w:cs="方正仿宋_GBK"/>
          <w:kern w:val="2"/>
          <w:sz w:val="32"/>
          <w:szCs w:val="32"/>
          <w:lang w:val="en-US" w:eastAsia="zh-CN" w:bidi="ar-SA"/>
        </w:rPr>
      </w:pPr>
      <w:r>
        <w:rPr>
          <w:rFonts w:hint="default" w:ascii="方正仿宋_GBK" w:hAnsi="方正仿宋_GBK" w:eastAsia="方正仿宋_GBK" w:cs="方正仿宋_GBK"/>
          <w:kern w:val="2"/>
          <w:sz w:val="32"/>
          <w:szCs w:val="32"/>
          <w:lang w:val="en-US" w:eastAsia="zh-CN" w:bidi="ar-SA"/>
        </w:rPr>
        <w:t>3.投标的总价不能超过限价</w:t>
      </w:r>
      <w:r>
        <w:rPr>
          <w:rFonts w:hint="eastAsia" w:ascii="方正仿宋_GBK" w:hAnsi="方正仿宋_GBK" w:eastAsia="方正仿宋_GBK" w:cs="方正仿宋_GBK"/>
          <w:kern w:val="2"/>
          <w:sz w:val="32"/>
          <w:szCs w:val="32"/>
          <w:lang w:val="en-US" w:eastAsia="zh-CN" w:bidi="ar-SA"/>
        </w:rPr>
        <w:t>，</w:t>
      </w:r>
      <w:r>
        <w:rPr>
          <w:rFonts w:hint="default" w:ascii="方正仿宋_GBK" w:hAnsi="方正仿宋_GBK" w:eastAsia="方正仿宋_GBK" w:cs="方正仿宋_GBK"/>
          <w:kern w:val="2"/>
          <w:sz w:val="32"/>
          <w:szCs w:val="32"/>
          <w:lang w:val="en-US" w:eastAsia="zh-CN" w:bidi="ar-SA"/>
        </w:rPr>
        <w:t>否则按废标处理。</w:t>
      </w:r>
    </w:p>
    <w:p>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val="en-US" w:eastAsia="zh-CN"/>
        </w:rPr>
        <w:t>七、</w:t>
      </w:r>
      <w:r>
        <w:rPr>
          <w:rFonts w:hint="eastAsia" w:ascii="方正黑体_GBK" w:hAnsi="方正黑体_GBK" w:eastAsia="方正黑体_GBK" w:cs="方正黑体_GBK"/>
          <w:sz w:val="32"/>
          <w:szCs w:val="32"/>
        </w:rPr>
        <w:t>比选须知</w:t>
      </w:r>
    </w:p>
    <w:p>
      <w:pPr>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竞争比选询价函获取方式：凡愿意参加的潜在竞标人，从本文件挂网起至竞争性比选报名截止时间前，在重庆高速集团官网（</w:t>
      </w:r>
      <w:r>
        <w:rPr>
          <w:rFonts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rPr>
        <w:t>）上发布的本项目竞争性比选公告中自行下载。不管竞标人是否下载，均视为已知晓竞争比选询价函的全部内容和有关事宜。</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en-US" w:eastAsia="zh-CN"/>
        </w:rPr>
        <w:t>.</w:t>
      </w:r>
      <w:r>
        <w:rPr>
          <w:rFonts w:hint="eastAsia" w:ascii="方正仿宋_GBK" w:hAnsi="方正仿宋_GBK" w:eastAsia="方正仿宋_GBK" w:cs="方正仿宋_GBK"/>
          <w:sz w:val="32"/>
          <w:szCs w:val="32"/>
        </w:rPr>
        <w:t>竞争性比选公告及结果公示将在重庆高速集团官网（</w:t>
      </w:r>
      <w:r>
        <w:rPr>
          <w:rFonts w:ascii="方正仿宋_GBK" w:hAnsi="方正仿宋_GBK" w:eastAsia="方正仿宋_GBK" w:cs="方正仿宋_GBK"/>
          <w:sz w:val="32"/>
          <w:szCs w:val="32"/>
        </w:rPr>
        <w:t>http://www.cegc.com.cn/gw</w:t>
      </w:r>
      <w:r>
        <w:rPr>
          <w:rFonts w:hint="eastAsia" w:ascii="方正仿宋_GBK" w:hAnsi="方正仿宋_GBK" w:eastAsia="方正仿宋_GBK" w:cs="方正仿宋_GBK"/>
          <w:sz w:val="32"/>
          <w:szCs w:val="32"/>
        </w:rPr>
        <w:t>）上发布。</w:t>
      </w:r>
    </w:p>
    <w:p>
      <w:pPr>
        <w:keepNext w:val="0"/>
        <w:keepLines w:val="0"/>
        <w:pageBreakBefore w:val="0"/>
        <w:widowControl w:val="0"/>
        <w:kinsoku/>
        <w:wordWrap/>
        <w:overflowPunct/>
        <w:topLinePunct w:val="0"/>
        <w:bidi w:val="0"/>
        <w:adjustRightInd w:val="0"/>
        <w:spacing w:line="560" w:lineRule="exact"/>
        <w:ind w:firstLine="640" w:firstLineChars="20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各竞标人应根据本次竞争性比选的具体要求，编制规范的竞争性比选投标文件（竞争性比选投标文件，要求密封完好并在封口处加盖公章，所有竞争性比选投标文件均只能作一次性提交，提交后不得更改）。</w:t>
      </w:r>
    </w:p>
    <w:p>
      <w:pPr>
        <w:keepNext w:val="0"/>
        <w:keepLines w:val="0"/>
        <w:pageBreakBefore w:val="0"/>
        <w:widowControl w:val="0"/>
        <w:kinsoku/>
        <w:wordWrap/>
        <w:overflowPunct/>
        <w:topLinePunct w:val="0"/>
        <w:bidi w:val="0"/>
        <w:spacing w:line="560" w:lineRule="exact"/>
        <w:ind w:firstLine="640" w:firstLineChars="200"/>
        <w:jc w:val="left"/>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八、联系人及联系方式</w:t>
      </w:r>
    </w:p>
    <w:p>
      <w:pPr>
        <w:pStyle w:val="6"/>
        <w:keepNext w:val="0"/>
        <w:keepLines w:val="0"/>
        <w:pageBreakBefore w:val="0"/>
        <w:widowControl w:val="0"/>
        <w:kinsoku/>
        <w:wordWrap/>
        <w:overflowPunct/>
        <w:topLinePunct w:val="0"/>
        <w:bidi w:val="0"/>
        <w:spacing w:line="560" w:lineRule="exact"/>
        <w:ind w:firstLine="640" w:firstLineChars="200"/>
        <w:textAlignment w:val="auto"/>
        <w:rPr>
          <w:rFonts w:hint="default" w:ascii="方正仿宋_GBK" w:hAnsi="方正仿宋_GBK" w:eastAsia="方正仿宋_GBK" w:cs="方正仿宋_GBK"/>
          <w:kern w:val="2"/>
          <w:sz w:val="32"/>
          <w:szCs w:val="32"/>
          <w:lang w:val="en-US" w:eastAsia="zh-CN"/>
        </w:rPr>
      </w:pPr>
      <w:r>
        <w:rPr>
          <w:rFonts w:hint="eastAsia" w:ascii="方正仿宋_GBK" w:hAnsi="方正仿宋_GBK" w:eastAsia="方正仿宋_GBK" w:cs="方正仿宋_GBK"/>
          <w:kern w:val="2"/>
          <w:sz w:val="32"/>
          <w:szCs w:val="32"/>
        </w:rPr>
        <w:t>重庆高速公路集团有限公司</w:t>
      </w:r>
      <w:r>
        <w:rPr>
          <w:rFonts w:hint="eastAsia" w:ascii="方正仿宋_GBK" w:hAnsi="方正仿宋_GBK" w:eastAsia="方正仿宋_GBK" w:cs="方正仿宋_GBK"/>
          <w:kern w:val="2"/>
          <w:sz w:val="32"/>
          <w:szCs w:val="32"/>
          <w:lang w:val="en-US" w:eastAsia="zh-CN"/>
        </w:rPr>
        <w:t>东北营运分公司</w:t>
      </w:r>
    </w:p>
    <w:p>
      <w:pPr>
        <w:pStyle w:val="6"/>
        <w:keepNext w:val="0"/>
        <w:keepLines w:val="0"/>
        <w:pageBreakBefore w:val="0"/>
        <w:widowControl w:val="0"/>
        <w:kinsoku/>
        <w:wordWrap/>
        <w:overflowPunct/>
        <w:topLinePunct w:val="0"/>
        <w:bidi w:val="0"/>
        <w:spacing w:line="560" w:lineRule="exact"/>
        <w:ind w:firstLine="640" w:firstLineChars="200"/>
        <w:textAlignment w:val="auto"/>
        <w:rPr>
          <w:rFonts w:ascii="方正仿宋_GBK" w:hAnsi="方正仿宋_GBK" w:eastAsia="方正仿宋_GBK" w:cs="方正仿宋_GBK"/>
          <w:kern w:val="2"/>
          <w:sz w:val="32"/>
          <w:szCs w:val="32"/>
        </w:rPr>
      </w:pPr>
      <w:r>
        <w:rPr>
          <w:rFonts w:hint="eastAsia" w:ascii="方正仿宋_GBK" w:hAnsi="方正仿宋_GBK" w:eastAsia="方正仿宋_GBK" w:cs="方正仿宋_GBK"/>
          <w:kern w:val="2"/>
          <w:sz w:val="32"/>
          <w:szCs w:val="32"/>
        </w:rPr>
        <w:t>地址：重庆市渝北区银杉路66号</w:t>
      </w:r>
      <w:r>
        <w:rPr>
          <w:rFonts w:hint="eastAsia" w:ascii="方正仿宋_GBK" w:hAnsi="方正仿宋_GBK" w:eastAsia="方正仿宋_GBK" w:cs="方正仿宋_GBK"/>
          <w:kern w:val="2"/>
          <w:sz w:val="32"/>
          <w:szCs w:val="32"/>
          <w:lang w:val="en-US" w:eastAsia="zh-CN"/>
        </w:rPr>
        <w:t>14楼计划财务</w:t>
      </w:r>
      <w:r>
        <w:rPr>
          <w:rFonts w:hint="eastAsia" w:ascii="方正仿宋_GBK" w:hAnsi="方正仿宋_GBK" w:eastAsia="方正仿宋_GBK" w:cs="方正仿宋_GBK"/>
          <w:kern w:val="2"/>
          <w:sz w:val="32"/>
          <w:szCs w:val="32"/>
        </w:rPr>
        <w:t>室</w:t>
      </w:r>
    </w:p>
    <w:p>
      <w:pPr>
        <w:keepNext w:val="0"/>
        <w:keepLines w:val="0"/>
        <w:pageBreakBefore w:val="0"/>
        <w:widowControl w:val="0"/>
        <w:kinsoku/>
        <w:wordWrap/>
        <w:overflowPunct/>
        <w:topLinePunct w:val="0"/>
        <w:bidi w:val="0"/>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联系人：</w:t>
      </w:r>
      <w:r>
        <w:rPr>
          <w:rFonts w:hint="eastAsia" w:ascii="方正仿宋_GBK" w:hAnsi="方正仿宋_GBK" w:eastAsia="方正仿宋_GBK" w:cs="方正仿宋_GBK"/>
          <w:sz w:val="32"/>
          <w:szCs w:val="32"/>
          <w:lang w:val="en-US" w:eastAsia="zh-CN"/>
        </w:rPr>
        <w:t>岳</w:t>
      </w:r>
      <w:r>
        <w:rPr>
          <w:rFonts w:hint="eastAsia" w:ascii="方正仿宋_GBK" w:hAnsi="方正仿宋_GBK" w:eastAsia="方正仿宋_GBK" w:cs="方正仿宋_GBK"/>
          <w:sz w:val="32"/>
          <w:szCs w:val="32"/>
        </w:rPr>
        <w:t>老师   电话：（023）8913</w:t>
      </w:r>
      <w:r>
        <w:rPr>
          <w:rFonts w:hint="eastAsia" w:ascii="方正仿宋_GBK" w:hAnsi="方正仿宋_GBK" w:eastAsia="方正仿宋_GBK" w:cs="方正仿宋_GBK"/>
          <w:sz w:val="32"/>
          <w:szCs w:val="32"/>
          <w:lang w:val="en-US" w:eastAsia="zh-CN"/>
        </w:rPr>
        <w:t>8483</w:t>
      </w:r>
    </w:p>
    <w:p>
      <w:pPr>
        <w:keepNext w:val="0"/>
        <w:keepLines w:val="0"/>
        <w:pageBreakBefore w:val="0"/>
        <w:widowControl w:val="0"/>
        <w:tabs>
          <w:tab w:val="left" w:pos="1507"/>
        </w:tabs>
        <w:kinsoku/>
        <w:wordWrap/>
        <w:overflowPunct/>
        <w:topLinePunct w:val="0"/>
        <w:bidi w:val="0"/>
        <w:spacing w:line="560" w:lineRule="exact"/>
        <w:ind w:right="480" w:firstLine="4096" w:firstLineChars="1700"/>
        <w:textAlignment w:val="auto"/>
        <w:rPr>
          <w:rFonts w:hint="eastAsia"/>
          <w:b/>
          <w:sz w:val="24"/>
          <w:szCs w:val="24"/>
        </w:rPr>
      </w:pPr>
    </w:p>
    <w:p>
      <w:pPr>
        <w:keepNext w:val="0"/>
        <w:keepLines w:val="0"/>
        <w:pageBreakBefore w:val="0"/>
        <w:widowControl w:val="0"/>
        <w:tabs>
          <w:tab w:val="left" w:pos="1507"/>
        </w:tabs>
        <w:kinsoku/>
        <w:wordWrap/>
        <w:overflowPunct/>
        <w:topLinePunct w:val="0"/>
        <w:bidi w:val="0"/>
        <w:spacing w:line="560" w:lineRule="exact"/>
        <w:ind w:right="480"/>
        <w:textAlignment w:val="auto"/>
        <w:rPr>
          <w:rFonts w:hint="eastAsia"/>
          <w:b/>
          <w:sz w:val="24"/>
          <w:szCs w:val="24"/>
          <w:lang w:val="en-US" w:eastAsia="zh-CN"/>
        </w:rPr>
      </w:pP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lang w:val="en-US" w:eastAsia="zh-CN"/>
        </w:rPr>
      </w:pPr>
    </w:p>
    <w:p>
      <w:pPr>
        <w:pStyle w:val="2"/>
        <w:keepNext w:val="0"/>
        <w:keepLines w:val="0"/>
        <w:pageBreakBefore w:val="0"/>
        <w:widowControl w:val="0"/>
        <w:kinsoku/>
        <w:wordWrap/>
        <w:overflowPunct/>
        <w:topLinePunct w:val="0"/>
        <w:bidi w:val="0"/>
        <w:spacing w:line="560" w:lineRule="exact"/>
        <w:ind w:left="0" w:leftChars="0" w:firstLine="0" w:firstLineChars="0"/>
        <w:textAlignment w:val="auto"/>
        <w:rPr>
          <w:rFonts w:hint="eastAsia"/>
          <w:lang w:val="en-US" w:eastAsia="zh-CN"/>
        </w:rPr>
      </w:pPr>
    </w:p>
    <w:p>
      <w:pPr>
        <w:pageBreakBefore w:val="0"/>
        <w:kinsoku/>
        <w:wordWrap/>
        <w:overflowPunct/>
        <w:bidi w:val="0"/>
        <w:spacing w:line="560" w:lineRule="exact"/>
        <w:jc w:val="both"/>
        <w:textAlignment w:val="auto"/>
        <w:rPr>
          <w:rFonts w:hint="eastAsia" w:eastAsia="黑体"/>
          <w:sz w:val="44"/>
          <w:szCs w:val="44"/>
          <w:lang w:val="en-US" w:eastAsia="zh-CN" w:bidi="ar"/>
        </w:rPr>
      </w:pPr>
    </w:p>
    <w:p>
      <w:pPr>
        <w:pageBreakBefore w:val="0"/>
        <w:kinsoku/>
        <w:wordWrap/>
        <w:overflowPunct/>
        <w:bidi w:val="0"/>
        <w:spacing w:line="560" w:lineRule="exact"/>
        <w:jc w:val="center"/>
        <w:textAlignment w:val="auto"/>
        <w:rPr>
          <w:rFonts w:hint="eastAsia" w:eastAsia="黑体"/>
          <w:sz w:val="44"/>
          <w:szCs w:val="44"/>
          <w:lang w:val="en-US" w:eastAsia="zh-CN" w:bidi="ar"/>
        </w:rPr>
      </w:pPr>
    </w:p>
    <w:p>
      <w:pPr>
        <w:pageBreakBefore w:val="0"/>
        <w:kinsoku/>
        <w:wordWrap/>
        <w:overflowPunct/>
        <w:bidi w:val="0"/>
        <w:spacing w:line="560" w:lineRule="exact"/>
        <w:jc w:val="both"/>
        <w:textAlignment w:val="auto"/>
        <w:rPr>
          <w:rFonts w:hint="default" w:eastAsia="黑体"/>
          <w:w w:val="98"/>
          <w:sz w:val="44"/>
          <w:szCs w:val="44"/>
          <w:lang w:val="en-US" w:eastAsia="zh-CN" w:bidi="ar"/>
        </w:rPr>
      </w:pPr>
      <w:r>
        <w:rPr>
          <w:rFonts w:hint="eastAsia" w:eastAsia="黑体"/>
          <w:w w:val="98"/>
          <w:sz w:val="44"/>
          <w:szCs w:val="44"/>
          <w:lang w:val="en-US" w:eastAsia="zh-CN" w:bidi="ar"/>
        </w:rPr>
        <w:t>重庆高速公路集团有限公司东北营运分公司</w:t>
      </w:r>
    </w:p>
    <w:p>
      <w:pPr>
        <w:pageBreakBefore w:val="0"/>
        <w:kinsoku/>
        <w:wordWrap/>
        <w:overflowPunct/>
        <w:bidi w:val="0"/>
        <w:spacing w:line="560" w:lineRule="exact"/>
        <w:jc w:val="center"/>
        <w:textAlignment w:val="auto"/>
        <w:rPr>
          <w:rFonts w:hint="default" w:eastAsia="黑体"/>
          <w:sz w:val="44"/>
          <w:szCs w:val="44"/>
          <w:lang w:val="en-US"/>
        </w:rPr>
      </w:pPr>
      <w:r>
        <w:rPr>
          <w:rFonts w:hint="eastAsia" w:eastAsia="黑体"/>
          <w:sz w:val="44"/>
          <w:szCs w:val="44"/>
          <w:lang w:val="en-US" w:eastAsia="zh-CN" w:bidi="ar"/>
        </w:rPr>
        <w:t>2023年财务专项审核项目</w:t>
      </w:r>
    </w:p>
    <w:p>
      <w:pPr>
        <w:pageBreakBefore w:val="0"/>
        <w:kinsoku/>
        <w:wordWrap/>
        <w:overflowPunct/>
        <w:bidi w:val="0"/>
        <w:spacing w:line="560" w:lineRule="exact"/>
        <w:textAlignment w:val="auto"/>
        <w:rPr>
          <w:rFonts w:hint="eastAsia" w:eastAsia="黑体"/>
          <w:sz w:val="44"/>
          <w:szCs w:val="44"/>
        </w:rPr>
      </w:pPr>
    </w:p>
    <w:p>
      <w:pPr>
        <w:pageBreakBefore w:val="0"/>
        <w:kinsoku/>
        <w:wordWrap/>
        <w:overflowPunct/>
        <w:bidi w:val="0"/>
        <w:spacing w:line="560" w:lineRule="exact"/>
        <w:jc w:val="center"/>
        <w:textAlignment w:val="auto"/>
        <w:rPr>
          <w:rFonts w:eastAsia="黑体"/>
          <w:sz w:val="20"/>
        </w:rPr>
      </w:pPr>
    </w:p>
    <w:p>
      <w:pPr>
        <w:pageBreakBefore w:val="0"/>
        <w:kinsoku/>
        <w:wordWrap/>
        <w:overflowPunct/>
        <w:bidi w:val="0"/>
        <w:spacing w:line="560" w:lineRule="exact"/>
        <w:jc w:val="center"/>
        <w:textAlignment w:val="auto"/>
        <w:rPr>
          <w:rFonts w:eastAsia="黑体"/>
          <w:sz w:val="44"/>
          <w:szCs w:val="44"/>
        </w:rPr>
      </w:pPr>
    </w:p>
    <w:p>
      <w:pPr>
        <w:pageBreakBefore w:val="0"/>
        <w:kinsoku/>
        <w:wordWrap/>
        <w:overflowPunct/>
        <w:bidi w:val="0"/>
        <w:spacing w:line="560" w:lineRule="exact"/>
        <w:jc w:val="center"/>
        <w:textAlignment w:val="auto"/>
        <w:rPr>
          <w:rFonts w:eastAsia="黑体"/>
          <w:sz w:val="44"/>
          <w:szCs w:val="44"/>
        </w:rPr>
      </w:pPr>
    </w:p>
    <w:p>
      <w:pPr>
        <w:pageBreakBefore w:val="0"/>
        <w:kinsoku/>
        <w:wordWrap/>
        <w:overflowPunct/>
        <w:bidi w:val="0"/>
        <w:spacing w:line="560" w:lineRule="exact"/>
        <w:jc w:val="center"/>
        <w:textAlignment w:val="auto"/>
        <w:rPr>
          <w:rFonts w:eastAsia="黑体"/>
          <w:sz w:val="44"/>
          <w:szCs w:val="44"/>
        </w:rPr>
      </w:pPr>
      <w:r>
        <w:rPr>
          <w:rFonts w:eastAsia="黑体"/>
          <w:sz w:val="44"/>
          <w:szCs w:val="44"/>
        </w:rPr>
        <w:t>投  标  文  件</w:t>
      </w:r>
    </w:p>
    <w:p>
      <w:pPr>
        <w:pageBreakBefore w:val="0"/>
        <w:kinsoku/>
        <w:wordWrap/>
        <w:overflowPunct/>
        <w:bidi w:val="0"/>
        <w:spacing w:line="560" w:lineRule="exact"/>
        <w:jc w:val="center"/>
        <w:textAlignment w:val="auto"/>
        <w:rPr>
          <w:b/>
          <w:sz w:val="30"/>
          <w:szCs w:val="30"/>
        </w:rPr>
      </w:pPr>
    </w:p>
    <w:p>
      <w:pPr>
        <w:pageBreakBefore w:val="0"/>
        <w:kinsoku/>
        <w:wordWrap/>
        <w:overflowPunct/>
        <w:bidi w:val="0"/>
        <w:spacing w:line="560" w:lineRule="exact"/>
        <w:textAlignment w:val="auto"/>
        <w:rPr>
          <w:rFonts w:hint="default" w:ascii="Times New Roman" w:hAnsi="Times New Roman" w:eastAsia="黑体" w:cs="Times New Roman"/>
          <w:sz w:val="44"/>
          <w:szCs w:val="44"/>
          <w:lang w:val="en-US" w:eastAsia="zh-CN"/>
        </w:rPr>
      </w:pPr>
      <w:r>
        <w:rPr>
          <w:rFonts w:hint="eastAsia" w:eastAsia="黑体"/>
          <w:sz w:val="28"/>
          <w:szCs w:val="28"/>
          <w:lang w:val="en-US" w:eastAsia="zh-CN"/>
        </w:rPr>
        <w:t xml:space="preserve">                 </w:t>
      </w: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textAlignment w:val="auto"/>
        <w:rPr>
          <w:rFonts w:eastAsia="黑体"/>
          <w:sz w:val="28"/>
          <w:szCs w:val="28"/>
        </w:rPr>
      </w:pPr>
    </w:p>
    <w:p>
      <w:pPr>
        <w:pageBreakBefore w:val="0"/>
        <w:kinsoku/>
        <w:wordWrap/>
        <w:overflowPunct/>
        <w:bidi w:val="0"/>
        <w:spacing w:line="560" w:lineRule="exact"/>
        <w:jc w:val="center"/>
        <w:textAlignment w:val="auto"/>
        <w:rPr>
          <w:rFonts w:eastAsia="黑体"/>
          <w:sz w:val="28"/>
          <w:szCs w:val="28"/>
          <w:u w:val="single"/>
        </w:rPr>
      </w:pPr>
      <w:r>
        <w:rPr>
          <w:rFonts w:eastAsia="黑体"/>
          <w:sz w:val="28"/>
          <w:szCs w:val="28"/>
        </w:rPr>
        <w:t>投标人：</w:t>
      </w:r>
      <w:r>
        <w:rPr>
          <w:rFonts w:eastAsia="黑体"/>
          <w:sz w:val="28"/>
          <w:szCs w:val="28"/>
          <w:u w:val="single"/>
        </w:rPr>
        <w:t xml:space="preserve">                              </w:t>
      </w:r>
      <w:r>
        <w:rPr>
          <w:rFonts w:eastAsia="黑体"/>
          <w:sz w:val="28"/>
          <w:szCs w:val="28"/>
        </w:rPr>
        <w:t>（盖单位章）</w:t>
      </w:r>
    </w:p>
    <w:p>
      <w:pPr>
        <w:pageBreakBefore w:val="0"/>
        <w:kinsoku/>
        <w:wordWrap/>
        <w:overflowPunct/>
        <w:bidi w:val="0"/>
        <w:spacing w:line="560" w:lineRule="exact"/>
        <w:jc w:val="center"/>
        <w:textAlignment w:val="auto"/>
        <w:rPr>
          <w:rFonts w:eastAsia="黑体"/>
          <w:sz w:val="28"/>
          <w:szCs w:val="28"/>
        </w:rPr>
      </w:pPr>
      <w:r>
        <w:rPr>
          <w:rFonts w:eastAsia="黑体"/>
          <w:sz w:val="28"/>
          <w:szCs w:val="28"/>
          <w:u w:val="single"/>
        </w:rPr>
        <w:t xml:space="preserve">        </w:t>
      </w:r>
      <w:r>
        <w:rPr>
          <w:rFonts w:eastAsia="黑体"/>
          <w:sz w:val="28"/>
          <w:szCs w:val="28"/>
        </w:rPr>
        <w:t>年</w:t>
      </w:r>
      <w:r>
        <w:rPr>
          <w:rFonts w:eastAsia="黑体"/>
          <w:sz w:val="28"/>
          <w:szCs w:val="28"/>
          <w:u w:val="single"/>
        </w:rPr>
        <w:t xml:space="preserve">        </w:t>
      </w:r>
      <w:r>
        <w:rPr>
          <w:rFonts w:eastAsia="黑体"/>
          <w:sz w:val="28"/>
          <w:szCs w:val="28"/>
        </w:rPr>
        <w:t>月</w:t>
      </w:r>
      <w:r>
        <w:rPr>
          <w:rFonts w:eastAsia="黑体"/>
          <w:sz w:val="28"/>
          <w:szCs w:val="28"/>
          <w:u w:val="single"/>
        </w:rPr>
        <w:t xml:space="preserve">        </w:t>
      </w:r>
      <w:r>
        <w:rPr>
          <w:rFonts w:eastAsia="黑体"/>
          <w:sz w:val="28"/>
          <w:szCs w:val="28"/>
        </w:rPr>
        <w:t>日</w:t>
      </w:r>
    </w:p>
    <w:p>
      <w:pPr>
        <w:pStyle w:val="27"/>
        <w:pageBreakBefore w:val="0"/>
        <w:kinsoku/>
        <w:wordWrap/>
        <w:overflowPunct/>
        <w:bidi w:val="0"/>
        <w:spacing w:line="560" w:lineRule="exact"/>
        <w:jc w:val="center"/>
        <w:textAlignment w:val="auto"/>
        <w:rPr>
          <w:rFonts w:cs="Times New Roman"/>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pageBreakBefore w:val="0"/>
        <w:kinsoku/>
        <w:wordWrap/>
        <w:overflowPunct/>
        <w:bidi w:val="0"/>
        <w:spacing w:line="560" w:lineRule="exact"/>
        <w:textAlignment w:val="auto"/>
      </w:pPr>
      <w:bookmarkStart w:id="0" w:name="_Toc152042576"/>
      <w:bookmarkStart w:id="1" w:name="_Toc248117619"/>
      <w:bookmarkStart w:id="2" w:name="_Toc152045787"/>
      <w:bookmarkStart w:id="3" w:name="_Toc144974856"/>
    </w:p>
    <w:p>
      <w:pPr>
        <w:pageBreakBefore w:val="0"/>
        <w:kinsoku/>
        <w:wordWrap/>
        <w:overflowPunct/>
        <w:bidi w:val="0"/>
        <w:spacing w:line="560" w:lineRule="exact"/>
        <w:textAlignment w:val="auto"/>
      </w:pPr>
    </w:p>
    <w:p>
      <w:pPr>
        <w:pageBreakBefore w:val="0"/>
        <w:kinsoku/>
        <w:wordWrap/>
        <w:overflowPunct/>
        <w:bidi w:val="0"/>
        <w:spacing w:line="560" w:lineRule="exact"/>
        <w:jc w:val="center"/>
        <w:textAlignment w:val="auto"/>
        <w:rPr>
          <w:rFonts w:eastAsia="黑体"/>
          <w:sz w:val="52"/>
          <w:szCs w:val="52"/>
        </w:rPr>
      </w:pPr>
      <w:r>
        <w:rPr>
          <w:rFonts w:eastAsia="黑体"/>
          <w:sz w:val="52"/>
          <w:szCs w:val="52"/>
        </w:rPr>
        <w:t>目 录</w:t>
      </w:r>
      <w:bookmarkEnd w:id="0"/>
      <w:bookmarkEnd w:id="1"/>
      <w:bookmarkEnd w:id="2"/>
      <w:bookmarkEnd w:id="3"/>
    </w:p>
    <w:p>
      <w:pPr>
        <w:pageBreakBefore w:val="0"/>
        <w:kinsoku/>
        <w:wordWrap/>
        <w:overflowPunct/>
        <w:bidi w:val="0"/>
        <w:spacing w:line="560" w:lineRule="exact"/>
        <w:textAlignment w:val="auto"/>
        <w:rPr>
          <w:rFonts w:hint="eastAsia" w:ascii="宋体" w:hAnsi="宋体" w:cs="宋体"/>
          <w:sz w:val="28"/>
          <w:szCs w:val="28"/>
        </w:rPr>
      </w:pPr>
    </w:p>
    <w:p>
      <w:pPr>
        <w:pageBreakBefore w:val="0"/>
        <w:kinsoku/>
        <w:wordWrap/>
        <w:overflowPunct/>
        <w:bidi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 xml:space="preserve">一、投标函  </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 xml:space="preserve">二、法定代表人身份证明或授权委托书  </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ascii="仿宋_GB2312" w:hAnsi="宋体" w:eastAsia="仿宋_GB2312"/>
          <w:sz w:val="28"/>
          <w:szCs w:val="28"/>
        </w:rPr>
      </w:pPr>
      <w:r>
        <w:rPr>
          <w:rFonts w:hint="eastAsia" w:ascii="仿宋_GB2312" w:hAnsi="宋体" w:eastAsia="仿宋_GB2312"/>
          <w:sz w:val="28"/>
          <w:szCs w:val="28"/>
        </w:rPr>
        <w:t xml:space="preserve">三、投标人营业执照复印件  </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hint="eastAsia" w:ascii="仿宋_GB2312" w:hAnsi="宋体" w:eastAsia="仿宋_GB2312"/>
          <w:sz w:val="28"/>
          <w:szCs w:val="28"/>
        </w:rPr>
      </w:pPr>
      <w:r>
        <w:rPr>
          <w:rFonts w:hint="eastAsia" w:ascii="仿宋_GB2312" w:hAnsi="宋体" w:eastAsia="仿宋_GB2312"/>
          <w:sz w:val="28"/>
          <w:szCs w:val="28"/>
          <w:lang w:eastAsia="zh-CN"/>
        </w:rPr>
        <w:t>四</w:t>
      </w:r>
      <w:r>
        <w:rPr>
          <w:rFonts w:hint="eastAsia" w:ascii="仿宋_GB2312" w:hAnsi="宋体" w:eastAsia="仿宋_GB2312"/>
          <w:sz w:val="28"/>
          <w:szCs w:val="28"/>
        </w:rPr>
        <w:t>、近</w:t>
      </w:r>
      <w:r>
        <w:rPr>
          <w:rFonts w:hint="eastAsia" w:ascii="仿宋_GB2312" w:hAnsi="宋体" w:eastAsia="仿宋_GB2312"/>
          <w:sz w:val="28"/>
          <w:szCs w:val="28"/>
          <w:lang w:val="en-US" w:eastAsia="zh-CN"/>
        </w:rPr>
        <w:t>3</w:t>
      </w:r>
      <w:r>
        <w:rPr>
          <w:rFonts w:hint="eastAsia" w:ascii="仿宋_GB2312" w:hAnsi="宋体" w:eastAsia="仿宋_GB2312"/>
          <w:sz w:val="28"/>
          <w:szCs w:val="28"/>
        </w:rPr>
        <w:t>年签订的类似项目合同情况表</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hint="eastAsia" w:ascii="仿宋_GB2312" w:hAnsi="宋体" w:eastAsia="仿宋_GB2312"/>
          <w:sz w:val="28"/>
          <w:szCs w:val="28"/>
        </w:rPr>
      </w:pPr>
      <w:r>
        <w:rPr>
          <w:rFonts w:hint="eastAsia" w:ascii="仿宋_GB2312" w:hAnsi="宋体" w:eastAsia="仿宋_GB2312"/>
          <w:sz w:val="28"/>
          <w:szCs w:val="28"/>
          <w:lang w:eastAsia="zh-CN"/>
        </w:rPr>
        <w:t>五</w:t>
      </w:r>
      <w:r>
        <w:rPr>
          <w:rFonts w:hint="eastAsia" w:ascii="仿宋_GB2312" w:hAnsi="宋体" w:eastAsia="仿宋_GB2312"/>
          <w:sz w:val="28"/>
          <w:szCs w:val="28"/>
        </w:rPr>
        <w:t>、拟委任的主要管理人员和技术人员汇总表</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hint="eastAsia" w:ascii="仿宋_GB2312" w:hAnsi="宋体" w:eastAsia="仿宋_GB2312"/>
          <w:sz w:val="28"/>
          <w:szCs w:val="28"/>
        </w:rPr>
      </w:pPr>
      <w:r>
        <w:rPr>
          <w:rFonts w:hint="eastAsia" w:ascii="仿宋_GB2312" w:hAnsi="宋体" w:eastAsia="仿宋_GB2312"/>
          <w:sz w:val="28"/>
          <w:szCs w:val="28"/>
          <w:lang w:eastAsia="zh-CN"/>
        </w:rPr>
        <w:t>六</w:t>
      </w:r>
      <w:r>
        <w:rPr>
          <w:rFonts w:hint="eastAsia" w:ascii="仿宋_GB2312" w:hAnsi="宋体" w:eastAsia="仿宋_GB2312"/>
          <w:sz w:val="28"/>
          <w:szCs w:val="28"/>
        </w:rPr>
        <w:t>、拟委任的主要管理人员和技术人员资历表</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hint="eastAsia" w:ascii="仿宋_GB2312" w:hAnsi="宋体" w:eastAsia="仿宋_GB2312"/>
          <w:sz w:val="28"/>
          <w:szCs w:val="28"/>
        </w:rPr>
      </w:pPr>
      <w:r>
        <w:rPr>
          <w:rFonts w:hint="eastAsia" w:ascii="仿宋_GB2312" w:hAnsi="宋体" w:eastAsia="仿宋_GB2312"/>
          <w:sz w:val="28"/>
          <w:szCs w:val="28"/>
          <w:lang w:eastAsia="zh-CN"/>
        </w:rPr>
        <w:t>七</w:t>
      </w:r>
      <w:r>
        <w:rPr>
          <w:rFonts w:hint="eastAsia" w:ascii="仿宋_GB2312" w:hAnsi="宋体" w:eastAsia="仿宋_GB2312"/>
          <w:sz w:val="28"/>
          <w:szCs w:val="28"/>
        </w:rPr>
        <w:t>、工作方案</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hint="eastAsia" w:ascii="仿宋_GB2312" w:hAnsi="宋体" w:eastAsia="仿宋_GB2312"/>
          <w:sz w:val="28"/>
          <w:szCs w:val="28"/>
        </w:rPr>
      </w:pPr>
      <w:r>
        <w:rPr>
          <w:rFonts w:hint="eastAsia" w:ascii="仿宋_GB2312" w:hAnsi="宋体" w:eastAsia="仿宋_GB2312"/>
          <w:sz w:val="28"/>
          <w:szCs w:val="28"/>
          <w:lang w:eastAsia="zh-CN"/>
        </w:rPr>
        <w:t>八</w:t>
      </w:r>
      <w:r>
        <w:rPr>
          <w:rFonts w:hint="eastAsia" w:ascii="仿宋_GB2312" w:hAnsi="宋体" w:eastAsia="仿宋_GB2312"/>
          <w:sz w:val="28"/>
          <w:szCs w:val="28"/>
        </w:rPr>
        <w:t>、承诺函</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九、报价函</w:t>
      </w:r>
      <w:r>
        <w:rPr>
          <w:rFonts w:ascii="仿宋_GB2312" w:hAnsi="宋体" w:eastAsia="仿宋_GB2312"/>
          <w:sz w:val="28"/>
          <w:szCs w:val="28"/>
        </w:rPr>
        <w:t>…………………………………………………………</w:t>
      </w:r>
      <w:r>
        <w:rPr>
          <w:rFonts w:hint="eastAsia" w:ascii="仿宋_GB2312" w:hAnsi="宋体" w:eastAsia="仿宋_GB2312"/>
          <w:sz w:val="28"/>
          <w:szCs w:val="28"/>
        </w:rPr>
        <w:t>**</w:t>
      </w: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ageBreakBefore w:val="0"/>
        <w:kinsoku/>
        <w:wordWrap/>
        <w:overflowPunct/>
        <w:bidi w:val="0"/>
        <w:spacing w:line="560" w:lineRule="exact"/>
        <w:jc w:val="center"/>
        <w:textAlignment w:val="auto"/>
      </w:pPr>
    </w:p>
    <w:p>
      <w:pPr>
        <w:pStyle w:val="3"/>
        <w:pageBreakBefore w:val="0"/>
        <w:widowControl w:val="0"/>
        <w:kinsoku/>
        <w:wordWrap/>
        <w:overflowPunct/>
        <w:topLinePunct w:val="0"/>
        <w:autoSpaceDE/>
        <w:autoSpaceDN/>
        <w:bidi w:val="0"/>
        <w:adjustRightInd/>
        <w:snapToGrid/>
        <w:spacing w:before="0" w:after="0" w:line="480" w:lineRule="exact"/>
        <w:jc w:val="center"/>
        <w:textAlignment w:val="auto"/>
        <w:rPr>
          <w:rFonts w:ascii="宋体" w:hAnsi="宋体" w:eastAsia="宋体" w:cs="宋体"/>
          <w:sz w:val="28"/>
        </w:rPr>
      </w:pPr>
      <w:bookmarkStart w:id="4" w:name="_Toc8870"/>
      <w:bookmarkStart w:id="5" w:name="_Toc2000455"/>
      <w:r>
        <w:rPr>
          <w:rFonts w:hint="eastAsia" w:ascii="宋体" w:hAnsi="宋体" w:eastAsia="宋体" w:cs="宋体"/>
          <w:sz w:val="28"/>
        </w:rPr>
        <w:t>一、投标函</w:t>
      </w:r>
      <w:bookmarkEnd w:id="4"/>
      <w:bookmarkEnd w:id="5"/>
    </w:p>
    <w:p>
      <w:pPr>
        <w:pageBreakBefore w:val="0"/>
        <w:widowControl w:val="0"/>
        <w:kinsoku/>
        <w:wordWrap/>
        <w:overflowPunct/>
        <w:topLinePunct w:val="0"/>
        <w:autoSpaceDE/>
        <w:autoSpaceDN/>
        <w:bidi w:val="0"/>
        <w:adjustRightInd/>
        <w:snapToGrid/>
        <w:spacing w:line="480" w:lineRule="exact"/>
        <w:textAlignment w:val="auto"/>
        <w:rPr>
          <w:rFonts w:ascii="宋体" w:hAnsi="宋体" w:cs="宋体"/>
          <w:szCs w:val="21"/>
        </w:rPr>
      </w:pPr>
      <w:r>
        <w:rPr>
          <w:rFonts w:hint="eastAsia" w:ascii="宋体" w:hAnsi="宋体" w:cs="宋体"/>
          <w:szCs w:val="21"/>
          <w:u w:val="single"/>
        </w:rPr>
        <w:t>重庆高速公路集团有限公司</w:t>
      </w:r>
      <w:r>
        <w:rPr>
          <w:rFonts w:hint="eastAsia" w:ascii="宋体" w:hAnsi="宋体" w:cs="宋体"/>
          <w:szCs w:val="21"/>
          <w:u w:val="single"/>
          <w:lang w:val="en-US" w:eastAsia="zh-CN"/>
        </w:rPr>
        <w:t>东北营运分公司</w:t>
      </w:r>
      <w:r>
        <w:rPr>
          <w:rFonts w:hint="eastAsia" w:ascii="宋体" w:hAnsi="宋体" w:cs="宋体"/>
          <w:szCs w:val="21"/>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1．我方已仔细研究</w:t>
      </w:r>
      <w:r>
        <w:rPr>
          <w:rFonts w:hint="eastAsia" w:ascii="宋体" w:hAnsi="宋体" w:cs="宋体"/>
          <w:szCs w:val="21"/>
          <w:u w:val="single"/>
        </w:rPr>
        <w:t xml:space="preserve"> </w:t>
      </w:r>
      <w:r>
        <w:rPr>
          <w:rFonts w:hint="eastAsia" w:ascii="宋体" w:hAnsi="宋体" w:cs="宋体"/>
          <w:szCs w:val="21"/>
          <w:u w:val="single"/>
          <w:lang w:val="en-US" w:eastAsia="zh-CN"/>
        </w:rPr>
        <w:t>2023年财务专项审核项目</w:t>
      </w:r>
      <w:r>
        <w:rPr>
          <w:rFonts w:hint="eastAsia" w:ascii="宋体" w:hAnsi="宋体" w:cs="宋体"/>
          <w:kern w:val="0"/>
          <w:sz w:val="28"/>
          <w:szCs w:val="28"/>
          <w:u w:val="single"/>
        </w:rPr>
        <w:t xml:space="preserve"> </w:t>
      </w:r>
      <w:r>
        <w:rPr>
          <w:rFonts w:hint="eastAsia" w:ascii="宋体" w:hAnsi="宋体" w:cs="宋体"/>
          <w:szCs w:val="21"/>
        </w:rPr>
        <w:t>竞争性比选文件的全部内容，</w:t>
      </w:r>
      <w:r>
        <w:rPr>
          <w:rFonts w:ascii="宋体" w:hAnsi="宋体"/>
          <w:szCs w:val="21"/>
        </w:rPr>
        <w:t>愿意</w:t>
      </w:r>
      <w:r>
        <w:rPr>
          <w:rFonts w:hint="eastAsia" w:ascii="宋体" w:hAnsi="宋体"/>
          <w:szCs w:val="21"/>
          <w:lang w:val="en-US" w:eastAsia="zh-CN"/>
        </w:rPr>
        <w:t>投报</w:t>
      </w:r>
      <w:r>
        <w:rPr>
          <w:rFonts w:hint="eastAsia" w:ascii="宋体" w:hAnsi="宋体" w:cs="宋体"/>
          <w:sz w:val="21"/>
          <w:szCs w:val="21"/>
          <w:u w:val="none"/>
          <w:lang w:val="en-US" w:eastAsia="zh-CN"/>
        </w:rPr>
        <w:t>，并</w:t>
      </w:r>
      <w:r>
        <w:rPr>
          <w:rFonts w:hint="eastAsia" w:ascii="宋体" w:hAnsi="宋体"/>
          <w:szCs w:val="21"/>
        </w:rPr>
        <w:t>以</w:t>
      </w:r>
      <w:r>
        <w:rPr>
          <w:rFonts w:hint="eastAsia" w:ascii="宋体" w:hAnsi="宋体"/>
          <w:szCs w:val="21"/>
          <w:lang w:val="en-US" w:eastAsia="zh-CN"/>
        </w:rPr>
        <w:t>承诺函</w:t>
      </w:r>
      <w:r>
        <w:rPr>
          <w:rFonts w:hint="eastAsia" w:ascii="宋体" w:hAnsi="宋体"/>
          <w:szCs w:val="21"/>
        </w:rPr>
        <w:t>承诺的条件，</w:t>
      </w:r>
      <w:r>
        <w:rPr>
          <w:rFonts w:hint="eastAsia" w:ascii="宋体" w:hAnsi="宋体" w:cs="宋体"/>
          <w:szCs w:val="21"/>
        </w:rPr>
        <w:t>竞争性比选</w:t>
      </w:r>
      <w:r>
        <w:rPr>
          <w:rFonts w:hint="eastAsia" w:ascii="宋体" w:hAnsi="宋体"/>
          <w:szCs w:val="21"/>
        </w:rPr>
        <w:t>文件约定的方式，及</w:t>
      </w:r>
      <w:r>
        <w:rPr>
          <w:rFonts w:ascii="宋体" w:hAnsi="宋体"/>
          <w:color w:val="000000"/>
          <w:kern w:val="0"/>
          <w:szCs w:val="21"/>
        </w:rPr>
        <w:t>按</w:t>
      </w:r>
      <w:r>
        <w:rPr>
          <w:rFonts w:hint="eastAsia" w:ascii="宋体" w:hAnsi="宋体"/>
          <w:color w:val="000000"/>
          <w:kern w:val="0"/>
          <w:szCs w:val="21"/>
        </w:rPr>
        <w:t>合同条款的要求去</w:t>
      </w:r>
      <w:r>
        <w:rPr>
          <w:rFonts w:ascii="宋体" w:hAnsi="宋体"/>
          <w:color w:val="000000"/>
          <w:kern w:val="0"/>
          <w:szCs w:val="21"/>
        </w:rPr>
        <w:t>实施</w:t>
      </w:r>
      <w:r>
        <w:rPr>
          <w:rFonts w:hint="eastAsia" w:ascii="宋体" w:hAnsi="宋体"/>
          <w:color w:val="000000"/>
          <w:kern w:val="0"/>
          <w:szCs w:val="21"/>
        </w:rPr>
        <w:t>和</w:t>
      </w:r>
      <w:r>
        <w:rPr>
          <w:rFonts w:ascii="宋体" w:hAnsi="宋体"/>
          <w:color w:val="000000"/>
          <w:kern w:val="0"/>
          <w:szCs w:val="21"/>
        </w:rPr>
        <w:t>完成</w:t>
      </w:r>
      <w:r>
        <w:rPr>
          <w:rFonts w:hint="eastAsia" w:ascii="宋体" w:hAnsi="宋体"/>
          <w:color w:val="000000"/>
          <w:kern w:val="0"/>
          <w:szCs w:val="21"/>
        </w:rPr>
        <w:t>审</w:t>
      </w:r>
      <w:r>
        <w:rPr>
          <w:rFonts w:hint="eastAsia" w:ascii="宋体" w:hAnsi="宋体"/>
          <w:color w:val="000000"/>
          <w:kern w:val="0"/>
          <w:szCs w:val="21"/>
          <w:lang w:val="en-US" w:eastAsia="zh-CN"/>
        </w:rPr>
        <w:t>核</w:t>
      </w:r>
      <w:r>
        <w:rPr>
          <w:rFonts w:hint="eastAsia" w:ascii="宋体" w:hAnsi="宋体"/>
          <w:color w:val="000000"/>
          <w:kern w:val="0"/>
          <w:szCs w:val="21"/>
        </w:rPr>
        <w:t>任务</w:t>
      </w:r>
      <w:r>
        <w:rPr>
          <w:rFonts w:hint="eastAsia" w:ascii="宋体" w:hAnsi="宋体" w:cs="宋体"/>
          <w:szCs w:val="21"/>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2．我方承诺在竞争比选文件规定的投标有效期内不撤销投标文件。</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3．服务质量：</w:t>
      </w:r>
      <w:r>
        <w:rPr>
          <w:rFonts w:hint="eastAsia" w:ascii="宋体" w:hAnsi="宋体" w:cs="宋体"/>
          <w:szCs w:val="21"/>
          <w:u w:val="single"/>
        </w:rPr>
        <w:t xml:space="preserve"> </w:t>
      </w:r>
      <w:r>
        <w:rPr>
          <w:rFonts w:hint="eastAsia" w:ascii="宋体" w:hAnsi="宋体" w:cs="宋体"/>
          <w:sz w:val="21"/>
          <w:szCs w:val="21"/>
          <w:u w:val="single"/>
        </w:rPr>
        <w:t>应达到行业</w:t>
      </w:r>
      <w:r>
        <w:rPr>
          <w:rFonts w:hint="eastAsia" w:ascii="宋体" w:hAnsi="宋体" w:cs="宋体"/>
          <w:sz w:val="21"/>
          <w:szCs w:val="21"/>
          <w:u w:val="single"/>
          <w:lang w:val="en-US" w:eastAsia="zh-CN"/>
        </w:rPr>
        <w:t>及委托人制定的</w:t>
      </w:r>
      <w:r>
        <w:rPr>
          <w:rFonts w:hint="eastAsia" w:ascii="宋体" w:hAnsi="宋体" w:cs="宋体"/>
          <w:sz w:val="21"/>
          <w:szCs w:val="21"/>
          <w:u w:val="single"/>
        </w:rPr>
        <w:t>规范要求,以及委托人基于本次审核目的提出的合法合规的</w:t>
      </w:r>
      <w:r>
        <w:rPr>
          <w:rFonts w:hint="eastAsia" w:ascii="宋体" w:hAnsi="宋体" w:cs="宋体"/>
          <w:sz w:val="21"/>
          <w:szCs w:val="21"/>
          <w:u w:val="single"/>
          <w:lang w:val="en-US" w:eastAsia="zh-CN"/>
        </w:rPr>
        <w:t>审核</w:t>
      </w:r>
      <w:r>
        <w:rPr>
          <w:rFonts w:hint="eastAsia" w:ascii="宋体" w:hAnsi="宋体" w:cs="宋体"/>
          <w:sz w:val="21"/>
          <w:szCs w:val="21"/>
          <w:u w:val="single"/>
        </w:rPr>
        <w:t>工作要求</w:t>
      </w:r>
      <w:r>
        <w:rPr>
          <w:rFonts w:hint="eastAsia" w:ascii="宋体" w:hAnsi="宋体" w:cs="宋体"/>
          <w:szCs w:val="21"/>
          <w:u w:val="single"/>
        </w:rPr>
        <w:t xml:space="preserve"> </w:t>
      </w:r>
      <w:r>
        <w:rPr>
          <w:rFonts w:hint="eastAsia" w:ascii="宋体" w:hAnsi="宋体" w:cs="宋体"/>
          <w:szCs w:val="21"/>
        </w:rPr>
        <w:t>，</w:t>
      </w:r>
      <w:r>
        <w:rPr>
          <w:rFonts w:hint="eastAsia" w:ascii="宋体" w:hAnsi="宋体" w:cs="宋体"/>
          <w:szCs w:val="21"/>
          <w:lang w:val="en-US" w:eastAsia="zh-CN"/>
        </w:rPr>
        <w:t>审核</w:t>
      </w:r>
      <w:r>
        <w:rPr>
          <w:rFonts w:hint="eastAsia" w:ascii="宋体" w:hAnsi="宋体" w:cs="宋体"/>
          <w:szCs w:val="21"/>
        </w:rPr>
        <w:t>组人员安全责任：</w:t>
      </w:r>
      <w:r>
        <w:rPr>
          <w:rFonts w:hint="eastAsia" w:ascii="宋体" w:hAnsi="宋体" w:cs="宋体"/>
          <w:szCs w:val="21"/>
          <w:u w:val="single"/>
        </w:rPr>
        <w:t xml:space="preserve"> 由投标人全权负责 </w:t>
      </w:r>
      <w:r>
        <w:rPr>
          <w:rFonts w:hint="eastAsia" w:ascii="宋体" w:hAnsi="宋体" w:cs="宋体"/>
          <w:szCs w:val="21"/>
        </w:rPr>
        <w:t>，服务期：</w:t>
      </w:r>
      <w:r>
        <w:rPr>
          <w:rFonts w:hint="eastAsia" w:ascii="宋体" w:hAnsi="宋体" w:cs="宋体"/>
          <w:szCs w:val="21"/>
          <w:u w:val="single"/>
        </w:rPr>
        <w:t xml:space="preserve"> </w:t>
      </w:r>
      <w:r>
        <w:rPr>
          <w:rFonts w:hint="eastAsia" w:ascii="宋体" w:hAnsi="宋体" w:cs="宋体"/>
          <w:szCs w:val="21"/>
          <w:u w:val="single"/>
          <w:lang w:val="en-US" w:eastAsia="zh-CN"/>
        </w:rPr>
        <w:t>90</w:t>
      </w:r>
      <w:r>
        <w:rPr>
          <w:rFonts w:hint="eastAsia" w:ascii="宋体" w:hAnsi="宋体" w:cs="宋体"/>
          <w:szCs w:val="21"/>
          <w:u w:val="single"/>
        </w:rPr>
        <w:t xml:space="preserve"> </w:t>
      </w:r>
      <w:r>
        <w:rPr>
          <w:rFonts w:hint="eastAsia" w:ascii="宋体" w:hAnsi="宋体" w:cs="宋体"/>
          <w:szCs w:val="21"/>
        </w:rPr>
        <w:t>日历天。</w:t>
      </w:r>
    </w:p>
    <w:p>
      <w:pPr>
        <w:pageBreakBefore w:val="0"/>
        <w:widowControl w:val="0"/>
        <w:kinsoku/>
        <w:wordWrap/>
        <w:overflowPunct/>
        <w:topLinePunct w:val="0"/>
        <w:autoSpaceDE/>
        <w:autoSpaceDN/>
        <w:bidi w:val="0"/>
        <w:adjustRightInd/>
        <w:snapToGrid/>
        <w:spacing w:line="480" w:lineRule="exact"/>
        <w:ind w:firstLine="735" w:firstLineChars="350"/>
        <w:textAlignment w:val="auto"/>
        <w:rPr>
          <w:rFonts w:ascii="宋体" w:hAnsi="宋体" w:cs="宋体"/>
          <w:szCs w:val="21"/>
        </w:rPr>
      </w:pPr>
      <w:r>
        <w:rPr>
          <w:rFonts w:hint="eastAsia" w:ascii="宋体" w:hAnsi="宋体" w:cs="宋体"/>
          <w:szCs w:val="21"/>
          <w:lang w:val="en-US" w:eastAsia="zh-CN"/>
        </w:rPr>
        <w:t>审核</w:t>
      </w:r>
      <w:r>
        <w:rPr>
          <w:rFonts w:hint="eastAsia" w:ascii="宋体" w:hAnsi="宋体" w:cs="宋体"/>
          <w:szCs w:val="21"/>
        </w:rPr>
        <w:t>负责人：</w:t>
      </w:r>
      <w:r>
        <w:rPr>
          <w:rFonts w:hint="eastAsia" w:ascii="宋体" w:hAnsi="宋体" w:cs="宋体"/>
          <w:szCs w:val="21"/>
          <w:u w:val="single"/>
        </w:rPr>
        <w:t xml:space="preserve">         </w:t>
      </w:r>
      <w:r>
        <w:rPr>
          <w:rFonts w:hint="eastAsia" w:ascii="宋体" w:hAnsi="宋体" w:cs="宋体"/>
          <w:szCs w:val="21"/>
        </w:rPr>
        <w:t>。</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4．如我方中标，我方承诺：</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（1）在收到中标通知书后，在中标通知书规定的期限内与你方签订合同；</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（2）在签订合同时不向你方提出附加条件；</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（3）在合同约定的期限内完成合同规定的全部义务；</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（5）我方将按照竞争比选文件提出的要求填报派驻本</w:t>
      </w:r>
      <w:r>
        <w:rPr>
          <w:rFonts w:hint="eastAsia" w:ascii="宋体" w:hAnsi="宋体" w:cs="宋体"/>
          <w:szCs w:val="21"/>
          <w:lang w:val="en-US" w:eastAsia="zh-CN"/>
        </w:rPr>
        <w:t>合同</w:t>
      </w:r>
      <w:r>
        <w:rPr>
          <w:rFonts w:hint="eastAsia" w:ascii="宋体" w:hAnsi="宋体" w:cs="宋体"/>
          <w:szCs w:val="21"/>
        </w:rPr>
        <w:t>段的</w:t>
      </w:r>
      <w:r>
        <w:rPr>
          <w:rFonts w:hint="eastAsia" w:ascii="宋体" w:hAnsi="宋体" w:cs="宋体"/>
          <w:szCs w:val="21"/>
          <w:lang w:val="en-US" w:eastAsia="zh-CN"/>
        </w:rPr>
        <w:t>审核</w:t>
      </w:r>
      <w:r>
        <w:rPr>
          <w:rFonts w:hint="eastAsia" w:ascii="宋体" w:hAnsi="宋体" w:cs="宋体"/>
          <w:szCs w:val="21"/>
        </w:rPr>
        <w:t>人员且不进行更换。如我方拟派驻的人员不满足竞争比选文件要求，你方有权取消我方中标资格。</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5．我方在此声明，所递交的投标文件及有关资料内容完整、真实和准确。</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ascii="宋体" w:hAnsi="宋体" w:cs="宋体"/>
          <w:szCs w:val="21"/>
        </w:rPr>
      </w:pPr>
      <w:r>
        <w:rPr>
          <w:rFonts w:hint="eastAsia" w:ascii="宋体" w:hAnsi="宋体" w:cs="宋体"/>
          <w:szCs w:val="21"/>
        </w:rPr>
        <w:t>6．在合同协议书正式签署生效之前，本投标函连同你方的中标通知书将构成我们双方之间共同遵守的文件，对双方具有约束力。</w:t>
      </w:r>
    </w:p>
    <w:p>
      <w:pPr>
        <w:pageBreakBefore w:val="0"/>
        <w:widowControl w:val="0"/>
        <w:kinsoku/>
        <w:wordWrap/>
        <w:overflowPunct/>
        <w:topLinePunct w:val="0"/>
        <w:autoSpaceDE/>
        <w:autoSpaceDN/>
        <w:bidi w:val="0"/>
        <w:adjustRightInd/>
        <w:snapToGrid/>
        <w:spacing w:line="480" w:lineRule="exact"/>
        <w:ind w:firstLine="420" w:firstLineChars="200"/>
        <w:textAlignment w:val="auto"/>
        <w:rPr>
          <w:rFonts w:hint="eastAsia" w:ascii="宋体" w:hAnsi="宋体" w:cs="宋体"/>
          <w:szCs w:val="21"/>
        </w:rPr>
      </w:pPr>
      <w:r>
        <w:rPr>
          <w:rFonts w:hint="eastAsia" w:ascii="宋体" w:hAnsi="宋体" w:cs="宋体"/>
          <w:szCs w:val="21"/>
        </w:rPr>
        <w:t>7．</w:t>
      </w:r>
      <w:r>
        <w:rPr>
          <w:rFonts w:hint="eastAsia" w:ascii="宋体" w:hAnsi="宋体" w:cs="宋体"/>
          <w:szCs w:val="21"/>
          <w:u w:val="single"/>
        </w:rPr>
        <w:t xml:space="preserve">                                       </w:t>
      </w:r>
      <w:r>
        <w:rPr>
          <w:rFonts w:hint="eastAsia" w:ascii="宋体" w:hAnsi="宋体" w:cs="宋体"/>
          <w:szCs w:val="21"/>
        </w:rPr>
        <w:t>（其他补充说明）。</w:t>
      </w:r>
    </w:p>
    <w:p>
      <w:pPr>
        <w:keepNext w:val="0"/>
        <w:keepLines w:val="0"/>
        <w:pageBreakBefore w:val="0"/>
        <w:widowControl w:val="0"/>
        <w:kinsoku/>
        <w:wordWrap/>
        <w:overflowPunct/>
        <w:topLinePunct w:val="0"/>
        <w:autoSpaceDE/>
        <w:autoSpaceDN/>
        <w:bidi w:val="0"/>
        <w:adjustRightInd/>
        <w:snapToGrid/>
        <w:spacing w:line="560" w:lineRule="exact"/>
        <w:ind w:firstLine="3675" w:firstLineChars="1750"/>
        <w:textAlignment w:val="auto"/>
        <w:rPr>
          <w:rFonts w:ascii="宋体" w:hAnsi="宋体" w:cs="宋体"/>
          <w:szCs w:val="21"/>
        </w:rPr>
      </w:pPr>
      <w:r>
        <w:rPr>
          <w:rFonts w:hint="eastAsia" w:ascii="宋体" w:hAnsi="宋体" w:cs="宋体"/>
          <w:szCs w:val="21"/>
        </w:rPr>
        <w:t>投 标 人：</w:t>
      </w:r>
      <w:r>
        <w:rPr>
          <w:rFonts w:hint="eastAsia" w:ascii="宋体" w:hAnsi="宋体" w:cs="宋体"/>
          <w:szCs w:val="21"/>
          <w:u w:val="single"/>
        </w:rPr>
        <w:t xml:space="preserve">                     </w:t>
      </w:r>
      <w:r>
        <w:rPr>
          <w:rFonts w:hint="eastAsia" w:ascii="宋体" w:hAnsi="宋体" w:cs="宋体"/>
          <w:szCs w:val="21"/>
        </w:rPr>
        <w:t>（盖单位</w:t>
      </w:r>
      <w:r>
        <w:rPr>
          <w:rFonts w:ascii="宋体" w:hAnsi="宋体" w:cs="宋体"/>
          <w:szCs w:val="21"/>
        </w:rPr>
        <w:t>鲜公章</w:t>
      </w:r>
      <w:r>
        <w:rPr>
          <w:rFonts w:hint="eastAsia" w:ascii="宋体" w:hAnsi="宋体" w:cs="宋体"/>
          <w:szCs w:val="21"/>
        </w:rPr>
        <w:t>）</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（亲笔签名）</w:t>
      </w:r>
    </w:p>
    <w:p>
      <w:pPr>
        <w:keepNext w:val="0"/>
        <w:keepLines w:val="0"/>
        <w:pageBreakBefore w:val="0"/>
        <w:widowControl w:val="0"/>
        <w:kinsoku/>
        <w:wordWrap/>
        <w:overflowPunct/>
        <w:topLinePunct w:val="0"/>
        <w:autoSpaceDE/>
        <w:autoSpaceDN/>
        <w:bidi w:val="0"/>
        <w:adjustRightInd/>
        <w:snapToGrid/>
        <w:spacing w:line="560" w:lineRule="exact"/>
        <w:ind w:firstLine="3675" w:firstLineChars="1750"/>
        <w:textAlignment w:val="auto"/>
        <w:rPr>
          <w:rFonts w:ascii="宋体" w:hAnsi="宋体" w:cs="宋体"/>
          <w:szCs w:val="21"/>
        </w:rPr>
      </w:pPr>
      <w:r>
        <w:rPr>
          <w:rFonts w:hint="eastAsia" w:ascii="宋体" w:hAnsi="宋体" w:cs="宋体"/>
          <w:szCs w:val="21"/>
        </w:rPr>
        <w:t>地址：</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675" w:firstLineChars="1750"/>
        <w:textAlignment w:val="auto"/>
        <w:rPr>
          <w:rFonts w:ascii="宋体" w:hAnsi="宋体" w:cs="宋体"/>
          <w:szCs w:val="21"/>
        </w:rPr>
      </w:pPr>
      <w:r>
        <w:rPr>
          <w:rFonts w:hint="eastAsia" w:ascii="宋体" w:hAnsi="宋体" w:cs="宋体"/>
          <w:szCs w:val="21"/>
        </w:rPr>
        <w:t>电话：</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675" w:firstLineChars="1750"/>
        <w:textAlignment w:val="auto"/>
        <w:rPr>
          <w:rFonts w:ascii="宋体" w:hAnsi="宋体" w:cs="宋体"/>
          <w:szCs w:val="21"/>
        </w:rPr>
      </w:pPr>
      <w:r>
        <w:rPr>
          <w:rFonts w:hint="eastAsia" w:ascii="宋体" w:hAnsi="宋体" w:cs="宋体"/>
          <w:szCs w:val="21"/>
        </w:rPr>
        <w:t>传真：</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3675" w:firstLineChars="1750"/>
        <w:textAlignment w:val="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040" w:firstLineChars="2400"/>
        <w:textAlignment w:val="auto"/>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pPr>
        <w:pStyle w:val="3"/>
        <w:pageBreakBefore w:val="0"/>
        <w:widowControl w:val="0"/>
        <w:kinsoku/>
        <w:wordWrap/>
        <w:overflowPunct/>
        <w:topLinePunct w:val="0"/>
        <w:autoSpaceDE/>
        <w:autoSpaceDN/>
        <w:bidi w:val="0"/>
        <w:adjustRightInd/>
        <w:snapToGrid/>
        <w:spacing w:before="0" w:after="0" w:line="480" w:lineRule="exact"/>
        <w:jc w:val="center"/>
        <w:textAlignment w:val="auto"/>
      </w:pPr>
      <w:r>
        <w:br w:type="page"/>
      </w:r>
      <w:r>
        <w:rPr>
          <w:rFonts w:hint="eastAsia" w:ascii="宋体" w:hAnsi="宋体" w:eastAsia="宋体" w:cs="宋体"/>
          <w:sz w:val="28"/>
        </w:rPr>
        <w:t>二</w:t>
      </w:r>
      <w:r>
        <w:rPr>
          <w:rFonts w:ascii="宋体" w:hAnsi="宋体" w:eastAsia="宋体" w:cs="宋体"/>
          <w:sz w:val="28"/>
        </w:rPr>
        <w:t>、法定代表人身份证明</w:t>
      </w:r>
      <w:r>
        <w:rPr>
          <w:rFonts w:hint="eastAsia" w:ascii="宋体" w:hAnsi="宋体" w:eastAsia="宋体" w:cs="宋体"/>
          <w:sz w:val="28"/>
        </w:rPr>
        <w:t>或</w:t>
      </w:r>
      <w:r>
        <w:rPr>
          <w:rFonts w:ascii="宋体" w:hAnsi="宋体" w:eastAsia="宋体" w:cs="宋体"/>
          <w:sz w:val="28"/>
        </w:rPr>
        <w:t>授权委托书</w:t>
      </w:r>
    </w:p>
    <w:p>
      <w:pPr>
        <w:pageBreakBefore w:val="0"/>
        <w:kinsoku/>
        <w:wordWrap/>
        <w:overflowPunct/>
        <w:bidi w:val="0"/>
        <w:spacing w:line="560" w:lineRule="exact"/>
        <w:textAlignment w:val="auto"/>
        <w:rPr>
          <w:sz w:val="20"/>
        </w:rPr>
      </w:pPr>
    </w:p>
    <w:p>
      <w:pPr>
        <w:pageBreakBefore w:val="0"/>
        <w:kinsoku/>
        <w:wordWrap/>
        <w:overflowPunct/>
        <w:topLinePunct/>
        <w:bidi w:val="0"/>
        <w:spacing w:line="560" w:lineRule="exact"/>
        <w:ind w:firstLine="422" w:firstLineChars="200"/>
        <w:jc w:val="center"/>
        <w:textAlignment w:val="auto"/>
        <w:outlineLvl w:val="2"/>
        <w:rPr>
          <w:b/>
          <w:szCs w:val="21"/>
        </w:rPr>
      </w:pPr>
      <w:r>
        <w:rPr>
          <w:b/>
          <w:szCs w:val="21"/>
        </w:rPr>
        <w:t>（一）法定代表人身份证明</w:t>
      </w:r>
    </w:p>
    <w:p>
      <w:pPr>
        <w:pStyle w:val="2"/>
      </w:pPr>
    </w:p>
    <w:p>
      <w:pPr>
        <w:pageBreakBefore w:val="0"/>
        <w:kinsoku/>
        <w:wordWrap/>
        <w:overflowPunct/>
        <w:bidi w:val="0"/>
        <w:spacing w:line="560" w:lineRule="exact"/>
        <w:textAlignment w:val="auto"/>
        <w:rPr>
          <w:szCs w:val="21"/>
        </w:rPr>
      </w:pPr>
    </w:p>
    <w:p>
      <w:pPr>
        <w:pageBreakBefore w:val="0"/>
        <w:kinsoku/>
        <w:wordWrap/>
        <w:overflowPunct/>
        <w:bidi w:val="0"/>
        <w:spacing w:line="560" w:lineRule="exact"/>
        <w:textAlignment w:val="auto"/>
        <w:rPr>
          <w:szCs w:val="21"/>
        </w:rPr>
      </w:pPr>
      <w:r>
        <w:rPr>
          <w:szCs w:val="21"/>
        </w:rPr>
        <w:t>投标人名称：</w:t>
      </w:r>
      <w:r>
        <w:rPr>
          <w:szCs w:val="21"/>
          <w:u w:val="single"/>
        </w:rPr>
        <w:t xml:space="preserve">  </w:t>
      </w:r>
      <w:r>
        <w:rPr>
          <w:rFonts w:hint="eastAsia"/>
          <w:szCs w:val="21"/>
          <w:u w:val="single"/>
        </w:rPr>
        <w:t>（投标人全称）</w:t>
      </w:r>
      <w:r>
        <w:rPr>
          <w:szCs w:val="21"/>
          <w:u w:val="single"/>
        </w:rPr>
        <w:t xml:space="preserve"> </w:t>
      </w:r>
      <w:r>
        <w:rPr>
          <w:kern w:val="0"/>
          <w:szCs w:val="21"/>
          <w:u w:val="single"/>
        </w:rPr>
        <w:tab/>
      </w:r>
      <w:r>
        <w:rPr>
          <w:kern w:val="0"/>
          <w:szCs w:val="21"/>
          <w:u w:val="single"/>
        </w:rPr>
        <w:tab/>
      </w:r>
      <w:r>
        <w:rPr>
          <w:szCs w:val="21"/>
          <w:u w:val="single"/>
        </w:rPr>
        <w:t xml:space="preserve">                         </w:t>
      </w:r>
      <w:r>
        <w:rPr>
          <w:szCs w:val="21"/>
        </w:rPr>
        <w:t xml:space="preserve"> </w:t>
      </w:r>
    </w:p>
    <w:p>
      <w:pPr>
        <w:pageBreakBefore w:val="0"/>
        <w:kinsoku/>
        <w:wordWrap/>
        <w:overflowPunct/>
        <w:bidi w:val="0"/>
        <w:spacing w:line="560" w:lineRule="exact"/>
        <w:textAlignment w:val="auto"/>
        <w:rPr>
          <w:szCs w:val="21"/>
        </w:rPr>
      </w:pPr>
      <w:r>
        <w:rPr>
          <w:szCs w:val="21"/>
        </w:rPr>
        <w:t>单位性质：</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r>
        <w:rPr>
          <w:szCs w:val="21"/>
        </w:rPr>
        <w:t xml:space="preserve"> </w:t>
      </w:r>
    </w:p>
    <w:p>
      <w:pPr>
        <w:pageBreakBefore w:val="0"/>
        <w:kinsoku/>
        <w:wordWrap/>
        <w:overflowPunct/>
        <w:bidi w:val="0"/>
        <w:spacing w:line="560" w:lineRule="exact"/>
        <w:textAlignment w:val="auto"/>
        <w:rPr>
          <w:szCs w:val="21"/>
        </w:rPr>
      </w:pPr>
      <w:r>
        <w:rPr>
          <w:szCs w:val="21"/>
        </w:rPr>
        <w:t>地址：</w:t>
      </w:r>
      <w:r>
        <w:rPr>
          <w:kern w:val="0"/>
          <w:szCs w:val="21"/>
          <w:u w:val="single"/>
        </w:rPr>
        <w:tab/>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pageBreakBefore w:val="0"/>
        <w:kinsoku/>
        <w:wordWrap/>
        <w:overflowPunct/>
        <w:bidi w:val="0"/>
        <w:spacing w:line="560" w:lineRule="exact"/>
        <w:textAlignment w:val="auto"/>
        <w:rPr>
          <w:szCs w:val="21"/>
        </w:rPr>
      </w:pPr>
      <w:r>
        <w:rPr>
          <w:szCs w:val="21"/>
        </w:rPr>
        <w:t>成立时间：</w:t>
      </w:r>
      <w:r>
        <w:rPr>
          <w:szCs w:val="21"/>
          <w:u w:val="single"/>
        </w:rPr>
        <w:t xml:space="preserve">         </w:t>
      </w:r>
      <w:r>
        <w:rPr>
          <w:szCs w:val="21"/>
        </w:rPr>
        <w:t xml:space="preserve"> 年</w:t>
      </w:r>
      <w:r>
        <w:rPr>
          <w:szCs w:val="21"/>
          <w:u w:val="single"/>
        </w:rPr>
        <w:t xml:space="preserve">       </w:t>
      </w:r>
      <w:r>
        <w:rPr>
          <w:szCs w:val="21"/>
        </w:rPr>
        <w:t xml:space="preserve"> 月</w:t>
      </w:r>
      <w:r>
        <w:rPr>
          <w:szCs w:val="21"/>
          <w:u w:val="single"/>
        </w:rPr>
        <w:t xml:space="preserve">       </w:t>
      </w:r>
      <w:r>
        <w:rPr>
          <w:szCs w:val="21"/>
        </w:rPr>
        <w:t xml:space="preserve"> 日</w:t>
      </w:r>
    </w:p>
    <w:p>
      <w:pPr>
        <w:pageBreakBefore w:val="0"/>
        <w:kinsoku/>
        <w:wordWrap/>
        <w:overflowPunct/>
        <w:bidi w:val="0"/>
        <w:spacing w:line="560" w:lineRule="exact"/>
        <w:textAlignment w:val="auto"/>
        <w:rPr>
          <w:szCs w:val="21"/>
        </w:rPr>
      </w:pPr>
      <w:r>
        <w:rPr>
          <w:szCs w:val="21"/>
        </w:rPr>
        <w:t>经营期限：</w:t>
      </w:r>
      <w:r>
        <w:rPr>
          <w:kern w:val="0"/>
          <w:szCs w:val="21"/>
          <w:u w:val="single"/>
        </w:rPr>
        <w:tab/>
      </w:r>
      <w:r>
        <w:rPr>
          <w:kern w:val="0"/>
          <w:szCs w:val="21"/>
          <w:u w:val="single"/>
        </w:rPr>
        <w:tab/>
      </w:r>
      <w:r>
        <w:rPr>
          <w:kern w:val="0"/>
          <w:szCs w:val="21"/>
          <w:u w:val="single"/>
        </w:rPr>
        <w:tab/>
      </w:r>
      <w:r>
        <w:rPr>
          <w:kern w:val="0"/>
          <w:szCs w:val="21"/>
          <w:u w:val="single"/>
        </w:rPr>
        <w:tab/>
      </w:r>
      <w:r>
        <w:rPr>
          <w:szCs w:val="21"/>
          <w:u w:val="single"/>
        </w:rPr>
        <w:t xml:space="preserve">                               </w:t>
      </w:r>
    </w:p>
    <w:p>
      <w:pPr>
        <w:pageBreakBefore w:val="0"/>
        <w:kinsoku/>
        <w:wordWrap/>
        <w:overflowPunct/>
        <w:bidi w:val="0"/>
        <w:spacing w:line="560" w:lineRule="exact"/>
        <w:textAlignment w:val="auto"/>
        <w:rPr>
          <w:szCs w:val="21"/>
          <w:u w:val="single"/>
        </w:rPr>
      </w:pPr>
      <w:r>
        <w:rPr>
          <w:szCs w:val="21"/>
        </w:rPr>
        <w:t xml:space="preserve">姓名： </w:t>
      </w:r>
      <w:r>
        <w:rPr>
          <w:szCs w:val="21"/>
          <w:u w:val="single"/>
        </w:rPr>
        <w:t xml:space="preserve">        （法</w:t>
      </w:r>
      <w:r>
        <w:rPr>
          <w:rFonts w:hint="eastAsia"/>
          <w:szCs w:val="21"/>
          <w:u w:val="single"/>
        </w:rPr>
        <w:t>定代表人签名</w:t>
      </w:r>
      <w:r>
        <w:rPr>
          <w:szCs w:val="21"/>
          <w:u w:val="single"/>
        </w:rPr>
        <w:t>）</w:t>
      </w:r>
      <w:r>
        <w:rPr>
          <w:szCs w:val="21"/>
        </w:rPr>
        <w:t xml:space="preserve"> 性别：</w:t>
      </w:r>
      <w:r>
        <w:rPr>
          <w:szCs w:val="21"/>
          <w:u w:val="single"/>
        </w:rPr>
        <w:t xml:space="preserve">         </w:t>
      </w:r>
      <w:r>
        <w:rPr>
          <w:szCs w:val="21"/>
        </w:rPr>
        <w:t xml:space="preserve"> 年龄：</w:t>
      </w:r>
      <w:r>
        <w:rPr>
          <w:szCs w:val="21"/>
          <w:u w:val="single"/>
        </w:rPr>
        <w:t xml:space="preserve">        </w:t>
      </w:r>
      <w:r>
        <w:rPr>
          <w:szCs w:val="21"/>
        </w:rPr>
        <w:t>职务</w:t>
      </w:r>
      <w:r>
        <w:rPr>
          <w:rFonts w:hint="eastAsia"/>
          <w:szCs w:val="21"/>
        </w:rPr>
        <w:t>：</w:t>
      </w:r>
      <w:r>
        <w:rPr>
          <w:kern w:val="0"/>
          <w:szCs w:val="21"/>
          <w:u w:val="single"/>
        </w:rPr>
        <w:tab/>
      </w:r>
      <w:r>
        <w:rPr>
          <w:kern w:val="0"/>
          <w:szCs w:val="21"/>
          <w:u w:val="single"/>
        </w:rPr>
        <w:tab/>
      </w:r>
      <w:r>
        <w:rPr>
          <w:rFonts w:hint="eastAsia"/>
          <w:kern w:val="0"/>
          <w:szCs w:val="21"/>
          <w:u w:val="single"/>
        </w:rPr>
        <w:t xml:space="preserve">   </w:t>
      </w:r>
      <w:r>
        <w:rPr>
          <w:rFonts w:hint="eastAsia"/>
          <w:szCs w:val="21"/>
          <w:u w:val="single"/>
        </w:rPr>
        <w:t xml:space="preserve">         </w:t>
      </w:r>
      <w:r>
        <w:rPr>
          <w:szCs w:val="21"/>
        </w:rPr>
        <w:t>系</w:t>
      </w:r>
      <w:r>
        <w:rPr>
          <w:szCs w:val="21"/>
          <w:u w:val="single"/>
        </w:rPr>
        <w:t xml:space="preserve">                             </w:t>
      </w:r>
      <w:r>
        <w:rPr>
          <w:szCs w:val="21"/>
        </w:rPr>
        <w:t xml:space="preserve"> （投标人名称）的法定代表人。</w:t>
      </w:r>
    </w:p>
    <w:p>
      <w:pPr>
        <w:pageBreakBefore w:val="0"/>
        <w:kinsoku/>
        <w:wordWrap/>
        <w:overflowPunct/>
        <w:bidi w:val="0"/>
        <w:spacing w:line="560" w:lineRule="exact"/>
        <w:ind w:firstLine="420" w:firstLineChars="200"/>
        <w:textAlignment w:val="auto"/>
        <w:rPr>
          <w:szCs w:val="21"/>
        </w:rPr>
      </w:pPr>
    </w:p>
    <w:p>
      <w:pPr>
        <w:pageBreakBefore w:val="0"/>
        <w:kinsoku/>
        <w:wordWrap/>
        <w:overflowPunct/>
        <w:bidi w:val="0"/>
        <w:spacing w:line="560" w:lineRule="exact"/>
        <w:ind w:firstLine="420" w:firstLineChars="200"/>
        <w:textAlignment w:val="auto"/>
        <w:rPr>
          <w:szCs w:val="21"/>
        </w:rPr>
      </w:pPr>
      <w:r>
        <w:rPr>
          <w:szCs w:val="21"/>
        </w:rPr>
        <w:t>特此证明。</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560" w:lineRule="exact"/>
        <w:ind w:firstLine="420"/>
        <w:textAlignment w:val="auto"/>
        <w:rPr>
          <w:kern w:val="0"/>
          <w:szCs w:val="21"/>
        </w:rPr>
      </w:pPr>
      <w:r>
        <w:rPr>
          <w:kern w:val="0"/>
          <w:szCs w:val="21"/>
        </w:rPr>
        <w:t>附：法定代表人身份证</w:t>
      </w:r>
      <w:r>
        <w:rPr>
          <w:rFonts w:hint="eastAsia"/>
          <w:kern w:val="0"/>
          <w:szCs w:val="21"/>
        </w:rPr>
        <w:t>复印件</w:t>
      </w:r>
      <w:r>
        <w:rPr>
          <w:kern w:val="0"/>
          <w:szCs w:val="21"/>
        </w:rPr>
        <w:t>。</w:t>
      </w:r>
    </w:p>
    <w:p>
      <w:pPr>
        <w:pageBreakBefore w:val="0"/>
        <w:kinsoku/>
        <w:wordWrap/>
        <w:overflowPunct/>
        <w:bidi w:val="0"/>
        <w:spacing w:line="560" w:lineRule="exact"/>
        <w:ind w:firstLine="420" w:firstLineChars="200"/>
        <w:textAlignment w:val="auto"/>
        <w:rPr>
          <w:szCs w:val="21"/>
        </w:rPr>
      </w:pPr>
    </w:p>
    <w:p>
      <w:pPr>
        <w:pageBreakBefore w:val="0"/>
        <w:kinsoku/>
        <w:wordWrap/>
        <w:overflowPunct/>
        <w:bidi w:val="0"/>
        <w:spacing w:line="560" w:lineRule="exact"/>
        <w:textAlignment w:val="auto"/>
        <w:rPr>
          <w:szCs w:val="21"/>
        </w:rPr>
      </w:pPr>
    </w:p>
    <w:p>
      <w:pPr>
        <w:pageBreakBefore w:val="0"/>
        <w:kinsoku/>
        <w:wordWrap/>
        <w:overflowPunct/>
        <w:bidi w:val="0"/>
        <w:spacing w:line="560" w:lineRule="exact"/>
        <w:textAlignment w:val="auto"/>
        <w:rPr>
          <w:szCs w:val="21"/>
        </w:rPr>
      </w:pPr>
    </w:p>
    <w:p>
      <w:pPr>
        <w:pageBreakBefore w:val="0"/>
        <w:kinsoku/>
        <w:wordWrap/>
        <w:overflowPunct/>
        <w:bidi w:val="0"/>
        <w:spacing w:line="560" w:lineRule="exact"/>
        <w:textAlignment w:val="auto"/>
        <w:rPr>
          <w:szCs w:val="21"/>
        </w:rPr>
      </w:pPr>
      <w:r>
        <w:rPr>
          <w:szCs w:val="21"/>
        </w:rPr>
        <w:t xml:space="preserve">                          </w:t>
      </w:r>
      <w:r>
        <w:rPr>
          <w:rFonts w:hint="eastAsia"/>
          <w:szCs w:val="21"/>
          <w:lang w:val="en-US" w:eastAsia="zh-CN"/>
        </w:rPr>
        <w:t xml:space="preserve">      </w:t>
      </w:r>
      <w:r>
        <w:rPr>
          <w:szCs w:val="21"/>
        </w:rPr>
        <w:t>投标人：</w:t>
      </w:r>
      <w:r>
        <w:rPr>
          <w:szCs w:val="21"/>
          <w:u w:val="single"/>
        </w:rPr>
        <w:t xml:space="preserve">                 </w:t>
      </w:r>
      <w:r>
        <w:rPr>
          <w:szCs w:val="21"/>
        </w:rPr>
        <w:t>（盖单位章）</w:t>
      </w:r>
    </w:p>
    <w:p>
      <w:pPr>
        <w:pageBreakBefore w:val="0"/>
        <w:kinsoku/>
        <w:wordWrap/>
        <w:overflowPunct/>
        <w:bidi w:val="0"/>
        <w:spacing w:line="560" w:lineRule="exact"/>
        <w:textAlignment w:val="auto"/>
        <w:rPr>
          <w:szCs w:val="21"/>
        </w:rPr>
      </w:pPr>
      <w:r>
        <w:rPr>
          <w:szCs w:val="21"/>
        </w:rPr>
        <w:t xml:space="preserve">                                 </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年</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月</w:t>
      </w:r>
      <w:r>
        <w:rPr>
          <w:szCs w:val="21"/>
          <w:u w:val="single"/>
        </w:rPr>
        <w:t xml:space="preserve">    </w:t>
      </w:r>
      <w:r>
        <w:rPr>
          <w:rFonts w:hint="eastAsia"/>
          <w:szCs w:val="21"/>
          <w:u w:val="single"/>
          <w:lang w:val="en-US" w:eastAsia="zh-CN"/>
        </w:rPr>
        <w:t xml:space="preserve">  </w:t>
      </w:r>
      <w:r>
        <w:rPr>
          <w:szCs w:val="21"/>
          <w:u w:val="single"/>
        </w:rPr>
        <w:t xml:space="preserve">   </w:t>
      </w:r>
      <w:r>
        <w:rPr>
          <w:szCs w:val="21"/>
        </w:rPr>
        <w:t xml:space="preserve">日           </w:t>
      </w:r>
    </w:p>
    <w:p>
      <w:pPr>
        <w:pageBreakBefore w:val="0"/>
        <w:kinsoku/>
        <w:wordWrap/>
        <w:overflowPunct/>
        <w:bidi w:val="0"/>
        <w:spacing w:line="560" w:lineRule="exact"/>
        <w:ind w:firstLine="105" w:firstLineChars="50"/>
        <w:textAlignment w:val="auto"/>
        <w:rPr>
          <w:szCs w:val="21"/>
        </w:rPr>
      </w:pPr>
    </w:p>
    <w:p>
      <w:pPr>
        <w:pageBreakBefore w:val="0"/>
        <w:kinsoku/>
        <w:wordWrap/>
        <w:overflowPunct/>
        <w:bidi w:val="0"/>
        <w:spacing w:line="560" w:lineRule="exact"/>
        <w:ind w:firstLine="105" w:firstLineChars="50"/>
        <w:textAlignment w:val="auto"/>
        <w:rPr>
          <w:szCs w:val="21"/>
        </w:rPr>
      </w:pPr>
    </w:p>
    <w:p>
      <w:pPr>
        <w:pageBreakBefore w:val="0"/>
        <w:kinsoku/>
        <w:wordWrap/>
        <w:overflowPunct/>
        <w:bidi w:val="0"/>
        <w:spacing w:line="560" w:lineRule="exact"/>
        <w:ind w:firstLine="105" w:firstLineChars="50"/>
        <w:textAlignment w:val="auto"/>
        <w:rPr>
          <w:szCs w:val="21"/>
        </w:rPr>
      </w:pPr>
    </w:p>
    <w:p>
      <w:pPr>
        <w:pageBreakBefore w:val="0"/>
        <w:kinsoku/>
        <w:wordWrap/>
        <w:overflowPunct/>
        <w:bidi w:val="0"/>
        <w:spacing w:line="560" w:lineRule="exact"/>
        <w:ind w:firstLine="105" w:firstLineChars="50"/>
        <w:textAlignment w:val="auto"/>
        <w:rPr>
          <w:szCs w:val="21"/>
        </w:rPr>
      </w:pPr>
    </w:p>
    <w:p>
      <w:pPr>
        <w:pageBreakBefore w:val="0"/>
        <w:kinsoku/>
        <w:wordWrap/>
        <w:overflowPunct/>
        <w:bidi w:val="0"/>
        <w:spacing w:line="560" w:lineRule="exact"/>
        <w:ind w:firstLine="105" w:firstLineChars="50"/>
        <w:textAlignment w:val="auto"/>
        <w:rPr>
          <w:szCs w:val="21"/>
        </w:rPr>
      </w:pPr>
    </w:p>
    <w:p>
      <w:pPr>
        <w:pageBreakBefore w:val="0"/>
        <w:kinsoku/>
        <w:wordWrap/>
        <w:overflowPunct/>
        <w:topLinePunct/>
        <w:bidi w:val="0"/>
        <w:spacing w:line="560" w:lineRule="exact"/>
        <w:ind w:firstLine="400" w:firstLineChars="200"/>
        <w:jc w:val="center"/>
        <w:textAlignment w:val="auto"/>
        <w:outlineLvl w:val="2"/>
        <w:rPr>
          <w:b/>
          <w:szCs w:val="21"/>
        </w:rPr>
      </w:pPr>
      <w:r>
        <w:rPr>
          <w:sz w:val="20"/>
        </w:rPr>
        <w:t>（二）</w:t>
      </w:r>
      <w:r>
        <w:rPr>
          <w:b/>
          <w:szCs w:val="21"/>
        </w:rPr>
        <w:t xml:space="preserve">授权委托书 </w:t>
      </w:r>
    </w:p>
    <w:p>
      <w:pPr>
        <w:pageBreakBefore w:val="0"/>
        <w:kinsoku/>
        <w:wordWrap/>
        <w:overflowPunct/>
        <w:autoSpaceDE w:val="0"/>
        <w:autoSpaceDN w:val="0"/>
        <w:bidi w:val="0"/>
        <w:adjustRightInd w:val="0"/>
        <w:snapToGrid w:val="0"/>
        <w:spacing w:line="560" w:lineRule="exact"/>
        <w:jc w:val="left"/>
        <w:textAlignment w:val="auto"/>
        <w:rPr>
          <w:kern w:val="0"/>
          <w:sz w:val="12"/>
          <w:szCs w:val="12"/>
        </w:rPr>
      </w:pPr>
    </w:p>
    <w:p>
      <w:pPr>
        <w:pageBreakBefore w:val="0"/>
        <w:kinsoku/>
        <w:wordWrap/>
        <w:overflowPunct/>
        <w:autoSpaceDE w:val="0"/>
        <w:autoSpaceDN w:val="0"/>
        <w:bidi w:val="0"/>
        <w:adjustRightInd w:val="0"/>
        <w:snapToGrid w:val="0"/>
        <w:spacing w:line="560" w:lineRule="exact"/>
        <w:jc w:val="left"/>
        <w:textAlignment w:val="auto"/>
        <w:rPr>
          <w:kern w:val="0"/>
          <w:sz w:val="20"/>
        </w:rPr>
      </w:pPr>
    </w:p>
    <w:p>
      <w:pPr>
        <w:pageBreakBefore w:val="0"/>
        <w:kinsoku/>
        <w:wordWrap/>
        <w:overflowPunct/>
        <w:autoSpaceDE w:val="0"/>
        <w:autoSpaceDN w:val="0"/>
        <w:bidi w:val="0"/>
        <w:adjustRightInd w:val="0"/>
        <w:snapToGrid w:val="0"/>
        <w:spacing w:line="560" w:lineRule="exact"/>
        <w:jc w:val="left"/>
        <w:textAlignment w:val="auto"/>
        <w:rPr>
          <w:kern w:val="0"/>
          <w:sz w:val="20"/>
        </w:rPr>
      </w:pPr>
    </w:p>
    <w:p>
      <w:pPr>
        <w:pageBreakBefore w:val="0"/>
        <w:tabs>
          <w:tab w:val="left" w:pos="1680"/>
          <w:tab w:val="left" w:pos="4215"/>
          <w:tab w:val="left" w:pos="4305"/>
          <w:tab w:val="left" w:pos="8000"/>
        </w:tabs>
        <w:kinsoku/>
        <w:wordWrap/>
        <w:overflowPunct/>
        <w:autoSpaceDE w:val="0"/>
        <w:autoSpaceDN w:val="0"/>
        <w:bidi w:val="0"/>
        <w:adjustRightInd w:val="0"/>
        <w:snapToGrid w:val="0"/>
        <w:spacing w:line="560" w:lineRule="exact"/>
        <w:ind w:firstLine="420"/>
        <w:textAlignment w:val="auto"/>
        <w:rPr>
          <w:kern w:val="0"/>
          <w:szCs w:val="21"/>
        </w:rPr>
      </w:pPr>
      <w:r>
        <w:rPr>
          <w:kern w:val="0"/>
          <w:szCs w:val="21"/>
        </w:rPr>
        <w:t>本人</w:t>
      </w:r>
      <w:r>
        <w:rPr>
          <w:w w:val="200"/>
          <w:kern w:val="0"/>
          <w:szCs w:val="21"/>
          <w:u w:val="single"/>
        </w:rPr>
        <w:t xml:space="preserve"> </w:t>
      </w:r>
      <w:r>
        <w:rPr>
          <w:kern w:val="0"/>
          <w:szCs w:val="21"/>
          <w:u w:val="single"/>
        </w:rPr>
        <w:tab/>
      </w:r>
      <w:r>
        <w:rPr>
          <w:kern w:val="0"/>
          <w:szCs w:val="21"/>
        </w:rPr>
        <w:t>（姓名）系</w:t>
      </w:r>
      <w:r>
        <w:rPr>
          <w:w w:val="200"/>
          <w:kern w:val="0"/>
          <w:szCs w:val="21"/>
          <w:u w:val="single"/>
        </w:rPr>
        <w:t xml:space="preserve"> </w:t>
      </w:r>
      <w:r>
        <w:rPr>
          <w:kern w:val="0"/>
          <w:szCs w:val="21"/>
          <w:u w:val="single"/>
        </w:rPr>
        <w:tab/>
      </w:r>
      <w:r>
        <w:rPr>
          <w:kern w:val="0"/>
          <w:szCs w:val="21"/>
        </w:rPr>
        <w:t>（</w:t>
      </w:r>
      <w:r>
        <w:rPr>
          <w:spacing w:val="-1"/>
          <w:kern w:val="0"/>
          <w:szCs w:val="21"/>
        </w:rPr>
        <w:t>投</w:t>
      </w:r>
      <w:r>
        <w:rPr>
          <w:kern w:val="0"/>
          <w:szCs w:val="21"/>
        </w:rPr>
        <w:t>标人名称</w:t>
      </w:r>
      <w:r>
        <w:rPr>
          <w:spacing w:val="1"/>
          <w:kern w:val="0"/>
          <w:szCs w:val="21"/>
        </w:rPr>
        <w:t>）</w:t>
      </w:r>
      <w:r>
        <w:rPr>
          <w:kern w:val="0"/>
          <w:szCs w:val="21"/>
        </w:rPr>
        <w:t>的法定代</w:t>
      </w:r>
      <w:r>
        <w:rPr>
          <w:spacing w:val="1"/>
          <w:kern w:val="0"/>
          <w:szCs w:val="21"/>
        </w:rPr>
        <w:t>表</w:t>
      </w:r>
      <w:r>
        <w:rPr>
          <w:kern w:val="0"/>
          <w:szCs w:val="21"/>
        </w:rPr>
        <w:t>人，现委托</w:t>
      </w:r>
      <w:r>
        <w:rPr>
          <w:w w:val="200"/>
          <w:kern w:val="0"/>
          <w:szCs w:val="21"/>
          <w:u w:val="single"/>
        </w:rPr>
        <w:t xml:space="preserve"> </w:t>
      </w:r>
      <w:r>
        <w:rPr>
          <w:rFonts w:hint="eastAsia"/>
          <w:kern w:val="0"/>
          <w:szCs w:val="21"/>
          <w:u w:val="none"/>
          <w:lang w:eastAsia="zh-CN"/>
        </w:rPr>
        <w:t xml:space="preserve"> </w:t>
      </w:r>
      <w:r>
        <w:rPr>
          <w:rFonts w:hint="eastAsia"/>
          <w:kern w:val="0"/>
          <w:szCs w:val="21"/>
          <w:u w:val="none"/>
          <w:lang w:val="en-US" w:eastAsia="zh-CN"/>
        </w:rPr>
        <w:t xml:space="preserve">  </w:t>
      </w:r>
      <w:r>
        <w:rPr>
          <w:w w:val="200"/>
          <w:kern w:val="0"/>
          <w:szCs w:val="21"/>
          <w:u w:val="single"/>
        </w:rPr>
        <w:t xml:space="preserve"> </w:t>
      </w:r>
      <w:r>
        <w:rPr>
          <w:kern w:val="0"/>
          <w:szCs w:val="21"/>
          <w:u w:val="single"/>
        </w:rPr>
        <w:tab/>
      </w:r>
      <w:r>
        <w:rPr>
          <w:kern w:val="0"/>
          <w:szCs w:val="21"/>
        </w:rPr>
        <w:t>（姓 名）为我方代理人。代理人根据授权，以我方名义签署、澄清、说明、补正、递交、撤回、 修改</w:t>
      </w:r>
      <w:r>
        <w:rPr>
          <w:w w:val="200"/>
          <w:kern w:val="0"/>
          <w:szCs w:val="21"/>
          <w:u w:val="single"/>
        </w:rPr>
        <w:t xml:space="preserve"> </w:t>
      </w:r>
      <w:r>
        <w:rPr>
          <w:kern w:val="0"/>
          <w:szCs w:val="21"/>
          <w:u w:val="single"/>
        </w:rPr>
        <w:tab/>
      </w:r>
      <w:r>
        <w:rPr>
          <w:kern w:val="0"/>
          <w:szCs w:val="21"/>
        </w:rPr>
        <w:t>（项</w:t>
      </w:r>
      <w:r>
        <w:rPr>
          <w:spacing w:val="-1"/>
          <w:kern w:val="0"/>
          <w:szCs w:val="21"/>
        </w:rPr>
        <w:t>目</w:t>
      </w:r>
      <w:r>
        <w:rPr>
          <w:kern w:val="0"/>
          <w:szCs w:val="21"/>
        </w:rPr>
        <w:t>名称）</w:t>
      </w:r>
      <w:r>
        <w:rPr>
          <w:w w:val="200"/>
          <w:kern w:val="0"/>
          <w:szCs w:val="21"/>
          <w:u w:val="single"/>
        </w:rPr>
        <w:t xml:space="preserve">       </w:t>
      </w:r>
      <w:r>
        <w:rPr>
          <w:rFonts w:hint="eastAsia"/>
          <w:kern w:val="0"/>
          <w:szCs w:val="21"/>
        </w:rPr>
        <w:t>各</w:t>
      </w:r>
      <w:r>
        <w:rPr>
          <w:kern w:val="0"/>
          <w:szCs w:val="21"/>
        </w:rPr>
        <w:t>标</w:t>
      </w:r>
      <w:r>
        <w:rPr>
          <w:spacing w:val="-1"/>
          <w:kern w:val="0"/>
          <w:szCs w:val="21"/>
        </w:rPr>
        <w:t>段</w:t>
      </w:r>
      <w:r>
        <w:rPr>
          <w:rFonts w:hint="eastAsia"/>
          <w:kern w:val="0"/>
          <w:szCs w:val="21"/>
        </w:rPr>
        <w:t>服务</w:t>
      </w:r>
      <w:r>
        <w:rPr>
          <w:kern w:val="0"/>
          <w:szCs w:val="21"/>
        </w:rPr>
        <w:t>投标文件、签订合同和处理有关事宜，其法律后果由我方承担。</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560" w:lineRule="exact"/>
        <w:ind w:firstLine="420"/>
        <w:textAlignment w:val="auto"/>
        <w:rPr>
          <w:kern w:val="0"/>
          <w:szCs w:val="21"/>
        </w:rPr>
      </w:pPr>
      <w:r>
        <w:rPr>
          <w:kern w:val="0"/>
          <w:szCs w:val="21"/>
        </w:rPr>
        <w:t>委托</w:t>
      </w:r>
      <w:r>
        <w:rPr>
          <w:spacing w:val="-1"/>
          <w:kern w:val="0"/>
          <w:szCs w:val="21"/>
        </w:rPr>
        <w:t>期</w:t>
      </w:r>
      <w:r>
        <w:rPr>
          <w:kern w:val="0"/>
          <w:szCs w:val="21"/>
        </w:rPr>
        <w:t>限：</w:t>
      </w:r>
      <w:r>
        <w:rPr>
          <w:rFonts w:hint="eastAsia"/>
          <w:kern w:val="0"/>
          <w:szCs w:val="21"/>
          <w:u w:val="single"/>
        </w:rPr>
        <w:t>自本委托书签署之日起至</w:t>
      </w:r>
      <w:r>
        <w:rPr>
          <w:kern w:val="0"/>
          <w:szCs w:val="21"/>
          <w:u w:val="single"/>
        </w:rPr>
        <w:t>投标有效期</w:t>
      </w:r>
      <w:r>
        <w:rPr>
          <w:rFonts w:hint="eastAsia"/>
          <w:kern w:val="0"/>
          <w:szCs w:val="21"/>
          <w:u w:val="single"/>
        </w:rPr>
        <w:t>满</w:t>
      </w:r>
      <w:r>
        <w:rPr>
          <w:kern w:val="0"/>
          <w:szCs w:val="21"/>
          <w:u w:val="single"/>
        </w:rPr>
        <w:t>。</w:t>
      </w:r>
      <w:r>
        <w:rPr>
          <w:kern w:val="0"/>
          <w:sz w:val="18"/>
          <w:szCs w:val="18"/>
        </w:rPr>
        <w:t xml:space="preserve"> </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560" w:lineRule="exact"/>
        <w:ind w:firstLine="420"/>
        <w:textAlignment w:val="auto"/>
        <w:rPr>
          <w:kern w:val="0"/>
          <w:szCs w:val="21"/>
        </w:rPr>
      </w:pPr>
      <w:r>
        <w:rPr>
          <w:kern w:val="0"/>
          <w:szCs w:val="21"/>
        </w:rPr>
        <w:t>代理人无转委托权。</w:t>
      </w:r>
    </w:p>
    <w:p>
      <w:pPr>
        <w:pageBreakBefore w:val="0"/>
        <w:tabs>
          <w:tab w:val="left" w:pos="1680"/>
          <w:tab w:val="left" w:pos="4215"/>
          <w:tab w:val="left" w:pos="4305"/>
          <w:tab w:val="left" w:pos="8000"/>
        </w:tabs>
        <w:kinsoku/>
        <w:wordWrap/>
        <w:overflowPunct/>
        <w:autoSpaceDE w:val="0"/>
        <w:autoSpaceDN w:val="0"/>
        <w:bidi w:val="0"/>
        <w:adjustRightInd w:val="0"/>
        <w:snapToGrid w:val="0"/>
        <w:spacing w:line="560" w:lineRule="exact"/>
        <w:ind w:firstLine="420"/>
        <w:textAlignment w:val="auto"/>
        <w:rPr>
          <w:kern w:val="0"/>
          <w:szCs w:val="21"/>
        </w:rPr>
      </w:pPr>
      <w:r>
        <w:rPr>
          <w:kern w:val="0"/>
          <w:szCs w:val="21"/>
        </w:rPr>
        <w:t>附：法定代表人身份证</w:t>
      </w:r>
      <w:r>
        <w:rPr>
          <w:rFonts w:hint="eastAsia"/>
          <w:kern w:val="0"/>
          <w:szCs w:val="21"/>
        </w:rPr>
        <w:t>复印件</w:t>
      </w:r>
      <w:r>
        <w:rPr>
          <w:rFonts w:ascii="宋体" w:hAnsi="宋体"/>
        </w:rPr>
        <w:t>及委托代理人身份证复印件</w:t>
      </w:r>
      <w:r>
        <w:rPr>
          <w:kern w:val="0"/>
          <w:szCs w:val="21"/>
        </w:rPr>
        <w:t>。</w:t>
      </w:r>
    </w:p>
    <w:p>
      <w:pPr>
        <w:pageBreakBefore w:val="0"/>
        <w:kinsoku/>
        <w:wordWrap/>
        <w:overflowPunct/>
        <w:autoSpaceDE w:val="0"/>
        <w:autoSpaceDN w:val="0"/>
        <w:bidi w:val="0"/>
        <w:adjustRightInd w:val="0"/>
        <w:snapToGrid w:val="0"/>
        <w:spacing w:line="560" w:lineRule="exact"/>
        <w:jc w:val="left"/>
        <w:textAlignment w:val="auto"/>
        <w:rPr>
          <w:kern w:val="0"/>
          <w:sz w:val="12"/>
          <w:szCs w:val="12"/>
        </w:rPr>
      </w:pPr>
    </w:p>
    <w:p>
      <w:pPr>
        <w:pageBreakBefore w:val="0"/>
        <w:kinsoku/>
        <w:wordWrap/>
        <w:overflowPunct/>
        <w:autoSpaceDE w:val="0"/>
        <w:autoSpaceDN w:val="0"/>
        <w:bidi w:val="0"/>
        <w:adjustRightInd w:val="0"/>
        <w:snapToGrid w:val="0"/>
        <w:spacing w:line="560" w:lineRule="exact"/>
        <w:jc w:val="left"/>
        <w:textAlignment w:val="auto"/>
        <w:rPr>
          <w:kern w:val="0"/>
          <w:sz w:val="20"/>
        </w:rPr>
      </w:pPr>
    </w:p>
    <w:p>
      <w:pPr>
        <w:pageBreakBefore w:val="0"/>
        <w:tabs>
          <w:tab w:val="left" w:pos="4200"/>
          <w:tab w:val="left" w:pos="4620"/>
        </w:tabs>
        <w:kinsoku/>
        <w:wordWrap/>
        <w:overflowPunct/>
        <w:autoSpaceDE w:val="0"/>
        <w:autoSpaceDN w:val="0"/>
        <w:bidi w:val="0"/>
        <w:adjustRightInd w:val="0"/>
        <w:snapToGrid w:val="0"/>
        <w:spacing w:line="560" w:lineRule="exact"/>
        <w:ind w:firstLine="1694"/>
        <w:jc w:val="left"/>
        <w:textAlignment w:val="auto"/>
        <w:rPr>
          <w:kern w:val="0"/>
          <w:szCs w:val="21"/>
        </w:rPr>
      </w:pPr>
      <w:r>
        <w:rPr>
          <w:kern w:val="0"/>
          <w:szCs w:val="21"/>
        </w:rPr>
        <w:t>投  标  人：</w:t>
      </w:r>
      <w:r>
        <w:rPr>
          <w:w w:val="200"/>
          <w:kern w:val="0"/>
          <w:szCs w:val="21"/>
          <w:u w:val="single"/>
        </w:rPr>
        <w:t xml:space="preserve">              </w:t>
      </w:r>
      <w:r>
        <w:rPr>
          <w:kern w:val="0"/>
          <w:szCs w:val="21"/>
          <w:u w:val="single"/>
        </w:rPr>
        <w:tab/>
      </w:r>
      <w:r>
        <w:rPr>
          <w:kern w:val="0"/>
          <w:szCs w:val="21"/>
          <w:u w:val="single"/>
        </w:rPr>
        <w:t xml:space="preserve">    </w:t>
      </w:r>
      <w:r>
        <w:rPr>
          <w:kern w:val="0"/>
          <w:szCs w:val="21"/>
        </w:rPr>
        <w:t>（</w:t>
      </w:r>
      <w:r>
        <w:rPr>
          <w:spacing w:val="-1"/>
          <w:kern w:val="0"/>
          <w:szCs w:val="21"/>
        </w:rPr>
        <w:t>盖</w:t>
      </w:r>
      <w:r>
        <w:rPr>
          <w:kern w:val="0"/>
          <w:szCs w:val="21"/>
        </w:rPr>
        <w:t xml:space="preserve">单位公章） </w:t>
      </w:r>
    </w:p>
    <w:p>
      <w:pPr>
        <w:pageBreakBefore w:val="0"/>
        <w:tabs>
          <w:tab w:val="left" w:pos="6300"/>
        </w:tabs>
        <w:kinsoku/>
        <w:wordWrap/>
        <w:overflowPunct/>
        <w:autoSpaceDE w:val="0"/>
        <w:autoSpaceDN w:val="0"/>
        <w:bidi w:val="0"/>
        <w:adjustRightInd w:val="0"/>
        <w:snapToGrid w:val="0"/>
        <w:spacing w:line="560" w:lineRule="exact"/>
        <w:ind w:firstLine="1680"/>
        <w:jc w:val="left"/>
        <w:textAlignment w:val="auto"/>
        <w:rPr>
          <w:kern w:val="0"/>
          <w:szCs w:val="21"/>
        </w:rPr>
      </w:pPr>
      <w:r>
        <w:rPr>
          <w:kern w:val="0"/>
          <w:szCs w:val="21"/>
        </w:rPr>
        <w:t>法定代表人：</w:t>
      </w:r>
      <w:r>
        <w:rPr>
          <w:w w:val="200"/>
          <w:kern w:val="0"/>
          <w:szCs w:val="21"/>
          <w:u w:val="single"/>
        </w:rPr>
        <w:t xml:space="preserve"> </w:t>
      </w:r>
      <w:r>
        <w:rPr>
          <w:kern w:val="0"/>
          <w:szCs w:val="21"/>
          <w:u w:val="single"/>
        </w:rPr>
        <w:tab/>
      </w:r>
      <w:r>
        <w:rPr>
          <w:kern w:val="0"/>
          <w:szCs w:val="21"/>
          <w:u w:val="single"/>
        </w:rPr>
        <w:tab/>
      </w:r>
      <w:r>
        <w:rPr>
          <w:kern w:val="0"/>
          <w:szCs w:val="21"/>
        </w:rPr>
        <w:t>（签</w:t>
      </w:r>
      <w:r>
        <w:rPr>
          <w:rFonts w:hint="eastAsia"/>
          <w:kern w:val="0"/>
          <w:szCs w:val="21"/>
        </w:rPr>
        <w:t>名</w:t>
      </w:r>
      <w:r>
        <w:rPr>
          <w:kern w:val="0"/>
          <w:szCs w:val="21"/>
        </w:rPr>
        <w:t>）</w:t>
      </w:r>
    </w:p>
    <w:p>
      <w:pPr>
        <w:pageBreakBefore w:val="0"/>
        <w:tabs>
          <w:tab w:val="left" w:pos="5260"/>
        </w:tabs>
        <w:kinsoku/>
        <w:wordWrap/>
        <w:overflowPunct/>
        <w:autoSpaceDE w:val="0"/>
        <w:autoSpaceDN w:val="0"/>
        <w:bidi w:val="0"/>
        <w:adjustRightInd w:val="0"/>
        <w:snapToGrid w:val="0"/>
        <w:spacing w:line="560" w:lineRule="exact"/>
        <w:ind w:firstLine="1680"/>
        <w:jc w:val="left"/>
        <w:textAlignment w:val="auto"/>
        <w:rPr>
          <w:kern w:val="0"/>
          <w:szCs w:val="21"/>
        </w:rPr>
      </w:pPr>
      <w:r>
        <w:rPr>
          <w:kern w:val="0"/>
          <w:szCs w:val="21"/>
        </w:rPr>
        <w:t>身份证号码：</w:t>
      </w:r>
      <w:r>
        <w:rPr>
          <w:w w:val="200"/>
          <w:kern w:val="0"/>
          <w:szCs w:val="21"/>
          <w:u w:val="single"/>
        </w:rPr>
        <w:t xml:space="preserve">                 </w:t>
      </w:r>
      <w:r>
        <w:rPr>
          <w:kern w:val="0"/>
          <w:szCs w:val="21"/>
          <w:u w:val="single"/>
        </w:rPr>
        <w:tab/>
      </w:r>
    </w:p>
    <w:p>
      <w:pPr>
        <w:pageBreakBefore w:val="0"/>
        <w:tabs>
          <w:tab w:val="left" w:pos="6720"/>
        </w:tabs>
        <w:kinsoku/>
        <w:wordWrap/>
        <w:overflowPunct/>
        <w:autoSpaceDE w:val="0"/>
        <w:autoSpaceDN w:val="0"/>
        <w:bidi w:val="0"/>
        <w:adjustRightInd w:val="0"/>
        <w:snapToGrid w:val="0"/>
        <w:spacing w:line="560" w:lineRule="exact"/>
        <w:ind w:firstLine="1680"/>
        <w:jc w:val="left"/>
        <w:textAlignment w:val="auto"/>
        <w:rPr>
          <w:kern w:val="0"/>
          <w:szCs w:val="21"/>
        </w:rPr>
      </w:pPr>
      <w:r>
        <w:rPr>
          <w:kern w:val="0"/>
          <w:szCs w:val="21"/>
        </w:rPr>
        <w:t>委托代理人：</w:t>
      </w:r>
      <w:r>
        <w:rPr>
          <w:w w:val="200"/>
          <w:kern w:val="0"/>
          <w:szCs w:val="21"/>
          <w:u w:val="single"/>
        </w:rPr>
        <w:t xml:space="preserve"> </w:t>
      </w:r>
      <w:r>
        <w:rPr>
          <w:kern w:val="0"/>
          <w:szCs w:val="21"/>
          <w:u w:val="single"/>
        </w:rPr>
        <w:tab/>
      </w:r>
      <w:r>
        <w:rPr>
          <w:kern w:val="0"/>
          <w:szCs w:val="21"/>
        </w:rPr>
        <w:t>（签</w:t>
      </w:r>
      <w:r>
        <w:rPr>
          <w:rFonts w:hint="eastAsia"/>
          <w:spacing w:val="-1"/>
          <w:kern w:val="0"/>
          <w:szCs w:val="21"/>
        </w:rPr>
        <w:t>名</w:t>
      </w:r>
      <w:r>
        <w:rPr>
          <w:kern w:val="0"/>
          <w:szCs w:val="21"/>
        </w:rPr>
        <w:t>）</w:t>
      </w:r>
    </w:p>
    <w:p>
      <w:pPr>
        <w:pageBreakBefore w:val="0"/>
        <w:tabs>
          <w:tab w:val="left" w:pos="6825"/>
        </w:tabs>
        <w:kinsoku/>
        <w:wordWrap/>
        <w:overflowPunct/>
        <w:autoSpaceDE w:val="0"/>
        <w:autoSpaceDN w:val="0"/>
        <w:bidi w:val="0"/>
        <w:adjustRightInd w:val="0"/>
        <w:snapToGrid w:val="0"/>
        <w:spacing w:line="560" w:lineRule="exact"/>
        <w:ind w:firstLine="1680"/>
        <w:jc w:val="left"/>
        <w:textAlignment w:val="auto"/>
        <w:rPr>
          <w:kern w:val="0"/>
          <w:szCs w:val="21"/>
        </w:rPr>
      </w:pPr>
      <w:r>
        <w:rPr>
          <w:kern w:val="0"/>
          <w:szCs w:val="21"/>
        </w:rPr>
        <w:t>身份证号码：</w:t>
      </w:r>
      <w:r>
        <w:rPr>
          <w:w w:val="200"/>
          <w:kern w:val="0"/>
          <w:szCs w:val="21"/>
          <w:u w:val="single"/>
        </w:rPr>
        <w:t xml:space="preserve"> </w:t>
      </w:r>
      <w:r>
        <w:rPr>
          <w:kern w:val="0"/>
          <w:szCs w:val="21"/>
          <w:u w:val="single"/>
        </w:rPr>
        <w:tab/>
      </w:r>
    </w:p>
    <w:p>
      <w:pPr>
        <w:pageBreakBefore w:val="0"/>
        <w:kinsoku/>
        <w:wordWrap/>
        <w:overflowPunct/>
        <w:autoSpaceDE w:val="0"/>
        <w:autoSpaceDN w:val="0"/>
        <w:bidi w:val="0"/>
        <w:adjustRightInd w:val="0"/>
        <w:snapToGrid w:val="0"/>
        <w:spacing w:line="560" w:lineRule="exact"/>
        <w:jc w:val="left"/>
        <w:textAlignment w:val="auto"/>
        <w:rPr>
          <w:kern w:val="0"/>
          <w:sz w:val="20"/>
        </w:rPr>
      </w:pPr>
    </w:p>
    <w:p>
      <w:pPr>
        <w:pageBreakBefore w:val="0"/>
        <w:kinsoku/>
        <w:wordWrap/>
        <w:overflowPunct/>
        <w:autoSpaceDE w:val="0"/>
        <w:autoSpaceDN w:val="0"/>
        <w:bidi w:val="0"/>
        <w:adjustRightInd w:val="0"/>
        <w:snapToGrid w:val="0"/>
        <w:spacing w:line="560" w:lineRule="exact"/>
        <w:jc w:val="left"/>
        <w:textAlignment w:val="auto"/>
        <w:rPr>
          <w:kern w:val="0"/>
          <w:sz w:val="20"/>
        </w:rPr>
      </w:pPr>
    </w:p>
    <w:p>
      <w:pPr>
        <w:pageBreakBefore w:val="0"/>
        <w:kinsoku/>
        <w:wordWrap/>
        <w:overflowPunct/>
        <w:autoSpaceDE w:val="0"/>
        <w:autoSpaceDN w:val="0"/>
        <w:bidi w:val="0"/>
        <w:adjustRightInd w:val="0"/>
        <w:snapToGrid w:val="0"/>
        <w:spacing w:line="560" w:lineRule="exact"/>
        <w:jc w:val="left"/>
        <w:textAlignment w:val="auto"/>
        <w:rPr>
          <w:kern w:val="0"/>
          <w:sz w:val="20"/>
        </w:rPr>
      </w:pPr>
    </w:p>
    <w:p>
      <w:pPr>
        <w:pageBreakBefore w:val="0"/>
        <w:kinsoku/>
        <w:wordWrap/>
        <w:overflowPunct/>
        <w:autoSpaceDE w:val="0"/>
        <w:autoSpaceDN w:val="0"/>
        <w:bidi w:val="0"/>
        <w:adjustRightInd w:val="0"/>
        <w:snapToGrid w:val="0"/>
        <w:spacing w:line="560" w:lineRule="exact"/>
        <w:jc w:val="left"/>
        <w:textAlignment w:val="auto"/>
        <w:rPr>
          <w:kern w:val="0"/>
          <w:sz w:val="28"/>
          <w:szCs w:val="28"/>
        </w:rPr>
      </w:pPr>
    </w:p>
    <w:p>
      <w:pPr>
        <w:pageBreakBefore w:val="0"/>
        <w:tabs>
          <w:tab w:val="left" w:pos="4005"/>
          <w:tab w:val="left" w:pos="4100"/>
          <w:tab w:val="left" w:pos="5040"/>
        </w:tabs>
        <w:kinsoku/>
        <w:wordWrap/>
        <w:overflowPunct/>
        <w:autoSpaceDE w:val="0"/>
        <w:autoSpaceDN w:val="0"/>
        <w:bidi w:val="0"/>
        <w:adjustRightInd w:val="0"/>
        <w:snapToGrid w:val="0"/>
        <w:spacing w:line="560" w:lineRule="exact"/>
        <w:ind w:firstLine="3780"/>
        <w:jc w:val="left"/>
        <w:textAlignment w:val="auto"/>
        <w:rPr>
          <w:kern w:val="0"/>
          <w:szCs w:val="21"/>
        </w:rPr>
      </w:pPr>
      <w:r>
        <w:rPr>
          <w:w w:val="200"/>
          <w:kern w:val="0"/>
          <w:szCs w:val="21"/>
          <w:u w:val="single"/>
        </w:rPr>
        <w:t xml:space="preserve">     </w:t>
      </w:r>
      <w:r>
        <w:rPr>
          <w:kern w:val="0"/>
          <w:szCs w:val="21"/>
          <w:u w:val="single"/>
        </w:rPr>
        <w:tab/>
      </w:r>
      <w:r>
        <w:rPr>
          <w:kern w:val="0"/>
          <w:szCs w:val="21"/>
        </w:rPr>
        <w:t>年</w:t>
      </w:r>
      <w:r>
        <w:rPr>
          <w:w w:val="200"/>
          <w:kern w:val="0"/>
          <w:szCs w:val="21"/>
          <w:u w:val="single"/>
        </w:rPr>
        <w:t xml:space="preserve">  </w:t>
      </w:r>
      <w:r>
        <w:rPr>
          <w:kern w:val="0"/>
          <w:szCs w:val="21"/>
          <w:u w:val="single"/>
        </w:rPr>
        <w:tab/>
      </w:r>
      <w:r>
        <w:rPr>
          <w:kern w:val="0"/>
          <w:szCs w:val="21"/>
        </w:rPr>
        <w:t>月</w:t>
      </w:r>
      <w:r>
        <w:rPr>
          <w:w w:val="200"/>
          <w:kern w:val="0"/>
          <w:szCs w:val="21"/>
          <w:u w:val="single"/>
        </w:rPr>
        <w:t xml:space="preserve"> </w:t>
      </w:r>
      <w:r>
        <w:rPr>
          <w:kern w:val="0"/>
          <w:szCs w:val="21"/>
          <w:u w:val="single"/>
        </w:rPr>
        <w:tab/>
      </w:r>
      <w:r>
        <w:rPr>
          <w:kern w:val="0"/>
          <w:szCs w:val="21"/>
        </w:rPr>
        <w:t>日</w:t>
      </w:r>
    </w:p>
    <w:p>
      <w:pPr>
        <w:pageBreakBefore w:val="0"/>
        <w:kinsoku/>
        <w:wordWrap/>
        <w:overflowPunct/>
        <w:autoSpaceDE w:val="0"/>
        <w:autoSpaceDN w:val="0"/>
        <w:bidi w:val="0"/>
        <w:adjustRightInd w:val="0"/>
        <w:snapToGrid w:val="0"/>
        <w:spacing w:line="560" w:lineRule="exact"/>
        <w:jc w:val="left"/>
        <w:textAlignment w:val="auto"/>
        <w:rPr>
          <w:kern w:val="0"/>
        </w:rPr>
      </w:pPr>
    </w:p>
    <w:p>
      <w:pPr>
        <w:pStyle w:val="27"/>
        <w:pageBreakBefore w:val="0"/>
        <w:kinsoku/>
        <w:wordWrap/>
        <w:overflowPunct/>
        <w:bidi w:val="0"/>
        <w:spacing w:line="560" w:lineRule="exact"/>
        <w:jc w:val="center"/>
        <w:textAlignment w:val="auto"/>
        <w:outlineLvl w:val="2"/>
        <w:rPr>
          <w:rFonts w:hint="eastAsia" w:cs="Times New Roman"/>
        </w:rPr>
      </w:pPr>
      <w:bookmarkStart w:id="6" w:name="_Toc294175077"/>
      <w:bookmarkStart w:id="7" w:name="_Toc259693303"/>
      <w:bookmarkStart w:id="8" w:name="_Toc259637652"/>
      <w:bookmarkStart w:id="9" w:name="_Toc259694429"/>
    </w:p>
    <w:p>
      <w:pPr>
        <w:pStyle w:val="3"/>
        <w:pageBreakBefore w:val="0"/>
        <w:kinsoku/>
        <w:wordWrap/>
        <w:overflowPunct/>
        <w:bidi w:val="0"/>
        <w:spacing w:before="0" w:after="0" w:line="560" w:lineRule="exact"/>
        <w:jc w:val="center"/>
        <w:textAlignment w:val="auto"/>
        <w:rPr>
          <w:rFonts w:ascii="宋体" w:hAnsi="宋体" w:eastAsia="宋体" w:cs="宋体"/>
          <w:sz w:val="28"/>
        </w:rPr>
      </w:pPr>
      <w:r>
        <w:rPr>
          <w:rFonts w:hint="eastAsia" w:ascii="宋体" w:hAnsi="宋体" w:eastAsia="宋体" w:cs="宋体"/>
          <w:sz w:val="28"/>
        </w:rPr>
        <w:t>三</w:t>
      </w:r>
      <w:r>
        <w:rPr>
          <w:rFonts w:ascii="宋体" w:hAnsi="宋体" w:eastAsia="宋体" w:cs="宋体"/>
          <w:sz w:val="28"/>
        </w:rPr>
        <w:t>、</w:t>
      </w:r>
      <w:r>
        <w:rPr>
          <w:rFonts w:hint="eastAsia" w:ascii="宋体" w:hAnsi="宋体" w:eastAsia="宋体" w:cs="宋体"/>
          <w:sz w:val="28"/>
        </w:rPr>
        <w:t>营业执照</w:t>
      </w:r>
    </w:p>
    <w:p>
      <w:pPr>
        <w:pageBreakBefore w:val="0"/>
        <w:kinsoku/>
        <w:wordWrap/>
        <w:overflowPunct/>
        <w:bidi w:val="0"/>
        <w:spacing w:line="560" w:lineRule="exact"/>
        <w:textAlignment w:val="auto"/>
      </w:pPr>
      <w:r>
        <w:rPr>
          <w:rFonts w:hint="eastAsia"/>
          <w:szCs w:val="21"/>
        </w:rPr>
        <w:t>营业执照复印件应</w:t>
      </w:r>
      <w:r>
        <w:rPr>
          <w:spacing w:val="-1"/>
          <w:kern w:val="0"/>
          <w:szCs w:val="21"/>
        </w:rPr>
        <w:t>盖</w:t>
      </w:r>
      <w:r>
        <w:rPr>
          <w:kern w:val="0"/>
          <w:szCs w:val="21"/>
        </w:rPr>
        <w:t>单位</w:t>
      </w:r>
      <w:r>
        <w:rPr>
          <w:rFonts w:hint="eastAsia"/>
          <w:kern w:val="0"/>
          <w:szCs w:val="21"/>
        </w:rPr>
        <w:t>公章（鲜</w:t>
      </w:r>
      <w:r>
        <w:rPr>
          <w:kern w:val="0"/>
          <w:szCs w:val="21"/>
        </w:rPr>
        <w:t>章</w:t>
      </w:r>
      <w:r>
        <w:rPr>
          <w:rFonts w:hint="eastAsia"/>
          <w:kern w:val="0"/>
          <w:szCs w:val="21"/>
        </w:rPr>
        <w:t>）</w:t>
      </w:r>
      <w:r>
        <w:rPr>
          <w:rFonts w:hint="eastAsia"/>
          <w:szCs w:val="21"/>
        </w:rPr>
        <w:t>。</w:t>
      </w:r>
      <w:bookmarkEnd w:id="6"/>
      <w:bookmarkStart w:id="10" w:name="_Toc248117632"/>
      <w:bookmarkStart w:id="11" w:name="_Toc259694435"/>
      <w:bookmarkStart w:id="12" w:name="_Toc259694434"/>
      <w:bookmarkStart w:id="13" w:name="_Toc248117630"/>
    </w:p>
    <w:p>
      <w:pPr>
        <w:pageBreakBefore w:val="0"/>
        <w:kinsoku/>
        <w:wordWrap/>
        <w:overflowPunct/>
        <w:bidi w:val="0"/>
        <w:spacing w:line="560" w:lineRule="exact"/>
        <w:textAlignment w:val="auto"/>
      </w:pPr>
    </w:p>
    <w:p>
      <w:pPr>
        <w:pageBreakBefore w:val="0"/>
        <w:kinsoku/>
        <w:wordWrap/>
        <w:overflowPunct/>
        <w:topLinePunct/>
        <w:bidi w:val="0"/>
        <w:spacing w:line="560" w:lineRule="exact"/>
        <w:jc w:val="left"/>
        <w:textAlignment w:val="auto"/>
        <w:outlineLvl w:val="2"/>
        <w:rPr>
          <w:rFonts w:eastAsia="黑体"/>
          <w:sz w:val="28"/>
          <w:szCs w:val="20"/>
        </w:rPr>
      </w:pPr>
    </w:p>
    <w:p>
      <w:pPr>
        <w:pageBreakBefore w:val="0"/>
        <w:kinsoku/>
        <w:wordWrap/>
        <w:overflowPunct/>
        <w:topLinePunct/>
        <w:bidi w:val="0"/>
        <w:spacing w:line="560" w:lineRule="exact"/>
        <w:jc w:val="center"/>
        <w:textAlignment w:val="auto"/>
        <w:outlineLvl w:val="2"/>
        <w:rPr>
          <w:rFonts w:ascii="宋体" w:hAnsi="宋体" w:cs="宋体"/>
          <w:b/>
          <w:bCs/>
          <w:sz w:val="28"/>
          <w:szCs w:val="32"/>
        </w:rPr>
      </w:pPr>
      <w:r>
        <w:rPr>
          <w:szCs w:val="21"/>
        </w:rPr>
        <w:br w:type="page"/>
      </w:r>
      <w:r>
        <w:rPr>
          <w:rFonts w:hint="eastAsia" w:ascii="宋体" w:hAnsi="宋体" w:cs="宋体"/>
          <w:b/>
          <w:bCs/>
          <w:sz w:val="28"/>
          <w:szCs w:val="32"/>
          <w:lang w:eastAsia="zh-CN"/>
        </w:rPr>
        <w:t>四</w:t>
      </w:r>
      <w:r>
        <w:rPr>
          <w:rFonts w:hint="eastAsia" w:ascii="宋体" w:hAnsi="宋体" w:cs="宋体"/>
          <w:b/>
          <w:bCs/>
          <w:sz w:val="28"/>
          <w:szCs w:val="32"/>
        </w:rPr>
        <w:t>、</w:t>
      </w:r>
      <w:r>
        <w:rPr>
          <w:rFonts w:ascii="宋体" w:hAnsi="宋体" w:cs="宋体"/>
          <w:b/>
          <w:bCs/>
          <w:sz w:val="28"/>
          <w:szCs w:val="32"/>
        </w:rPr>
        <w:t>近</w:t>
      </w:r>
      <w:r>
        <w:rPr>
          <w:rFonts w:hint="eastAsia" w:ascii="宋体" w:hAnsi="宋体" w:cs="宋体"/>
          <w:b/>
          <w:bCs/>
          <w:sz w:val="28"/>
          <w:szCs w:val="32"/>
          <w:lang w:val="en-US" w:eastAsia="zh-CN"/>
        </w:rPr>
        <w:t>3</w:t>
      </w:r>
      <w:r>
        <w:rPr>
          <w:rFonts w:ascii="宋体" w:hAnsi="宋体" w:cs="宋体"/>
          <w:b/>
          <w:bCs/>
          <w:sz w:val="28"/>
          <w:szCs w:val="32"/>
        </w:rPr>
        <w:t>年完成的类似项目情况表</w:t>
      </w:r>
    </w:p>
    <w:p>
      <w:pPr>
        <w:pageBreakBefore w:val="0"/>
        <w:kinsoku/>
        <w:wordWrap/>
        <w:overflowPunct/>
        <w:topLinePunct/>
        <w:bidi w:val="0"/>
        <w:spacing w:line="560" w:lineRule="exact"/>
        <w:jc w:val="center"/>
        <w:textAlignment w:val="auto"/>
        <w:outlineLvl w:val="2"/>
        <w:rPr>
          <w:rFonts w:hint="eastAsia" w:ascii="宋体" w:hAnsi="宋体" w:cs="宋体"/>
          <w:b/>
          <w:bCs/>
          <w:sz w:val="28"/>
          <w:szCs w:val="32"/>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5"/>
        <w:gridCol w:w="64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color w:val="auto"/>
                <w:sz w:val="21"/>
                <w:szCs w:val="21"/>
              </w:rPr>
              <w:t>项目名称</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color w:val="auto"/>
                <w:sz w:val="21"/>
                <w:szCs w:val="21"/>
              </w:rPr>
              <w:t>项目所在地</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color w:val="auto"/>
                <w:sz w:val="21"/>
                <w:szCs w:val="21"/>
              </w:rPr>
              <w:t>发包人名称</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color w:val="auto"/>
                <w:sz w:val="21"/>
                <w:szCs w:val="21"/>
              </w:rPr>
              <w:t>发包人地址</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color w:val="auto"/>
                <w:sz w:val="21"/>
                <w:szCs w:val="21"/>
              </w:rPr>
              <w:t>发包人电话</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rFonts w:hint="eastAsia"/>
                <w:color w:val="auto"/>
                <w:sz w:val="21"/>
                <w:szCs w:val="21"/>
                <w:lang w:eastAsia="zh-CN"/>
              </w:rPr>
              <w:t>送审建安费金额</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rFonts w:hint="eastAsia"/>
                <w:color w:val="auto"/>
                <w:sz w:val="21"/>
                <w:szCs w:val="21"/>
              </w:rPr>
              <w:t>合同起、止</w:t>
            </w:r>
            <w:r>
              <w:rPr>
                <w:color w:val="auto"/>
                <w:sz w:val="21"/>
                <w:szCs w:val="21"/>
              </w:rPr>
              <w:t>日期</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rFonts w:hint="eastAsia"/>
                <w:color w:val="auto"/>
                <w:sz w:val="21"/>
                <w:szCs w:val="21"/>
              </w:rPr>
            </w:pPr>
            <w:r>
              <w:rPr>
                <w:rFonts w:hint="eastAsia"/>
                <w:color w:val="auto"/>
                <w:sz w:val="21"/>
                <w:szCs w:val="21"/>
              </w:rPr>
              <w:t>工作内容</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rFonts w:hint="eastAsia"/>
                <w:color w:val="auto"/>
                <w:sz w:val="21"/>
                <w:szCs w:val="21"/>
              </w:rPr>
              <w:t>工作</w:t>
            </w:r>
            <w:r>
              <w:rPr>
                <w:color w:val="auto"/>
                <w:sz w:val="21"/>
                <w:szCs w:val="21"/>
              </w:rPr>
              <w:t>质量</w:t>
            </w:r>
          </w:p>
        </w:tc>
        <w:tc>
          <w:tcPr>
            <w:tcW w:w="6487" w:type="dxa"/>
            <w:noWrap w:val="0"/>
            <w:vAlign w:val="center"/>
          </w:tcPr>
          <w:p>
            <w:pPr>
              <w:pStyle w:val="16"/>
              <w:pageBreakBefore w:val="0"/>
              <w:kinsoku/>
              <w:wordWrap/>
              <w:overflowPunct/>
              <w:bidi w:val="0"/>
              <w:spacing w:line="560" w:lineRule="exact"/>
              <w:jc w:val="center"/>
              <w:textAlignment w:val="auto"/>
              <w:rPr>
                <w:rFonts w:hint="eastAsia" w:eastAsia="宋体"/>
                <w:b/>
                <w:color w:val="auto"/>
                <w:sz w:val="21"/>
                <w:szCs w:val="21"/>
                <w:lang w:eastAsia="zh-CN"/>
              </w:rPr>
            </w:pPr>
            <w:r>
              <w:rPr>
                <w:rFonts w:hint="eastAsia"/>
                <w:b/>
                <w:color w:val="auto"/>
                <w:sz w:val="21"/>
                <w:szCs w:val="21"/>
                <w:lang w:eastAsia="zh-CN"/>
              </w:rPr>
              <w:t>合格或不合格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color w:val="auto"/>
                <w:sz w:val="21"/>
                <w:szCs w:val="21"/>
              </w:rPr>
            </w:pPr>
            <w:r>
              <w:rPr>
                <w:color w:val="auto"/>
                <w:sz w:val="21"/>
                <w:szCs w:val="21"/>
              </w:rPr>
              <w:t>项目经理</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035" w:type="dxa"/>
            <w:noWrap w:val="0"/>
            <w:vAlign w:val="center"/>
          </w:tcPr>
          <w:p>
            <w:pPr>
              <w:pStyle w:val="16"/>
              <w:pageBreakBefore w:val="0"/>
              <w:kinsoku/>
              <w:wordWrap/>
              <w:overflowPunct/>
              <w:bidi w:val="0"/>
              <w:spacing w:line="560" w:lineRule="exact"/>
              <w:jc w:val="center"/>
              <w:textAlignment w:val="auto"/>
              <w:rPr>
                <w:rFonts w:hint="eastAsia"/>
                <w:color w:val="auto"/>
                <w:sz w:val="21"/>
                <w:szCs w:val="21"/>
              </w:rPr>
            </w:pPr>
            <w:r>
              <w:rPr>
                <w:rFonts w:hint="eastAsia"/>
                <w:color w:val="auto"/>
                <w:sz w:val="21"/>
                <w:szCs w:val="21"/>
              </w:rPr>
              <w:t>其他人员</w:t>
            </w:r>
          </w:p>
        </w:tc>
        <w:tc>
          <w:tcPr>
            <w:tcW w:w="6487" w:type="dxa"/>
            <w:noWrap w:val="0"/>
            <w:vAlign w:val="center"/>
          </w:tcPr>
          <w:p>
            <w:pPr>
              <w:pStyle w:val="16"/>
              <w:pageBreakBefore w:val="0"/>
              <w:kinsoku/>
              <w:wordWrap/>
              <w:overflowPunct/>
              <w:bidi w:val="0"/>
              <w:spacing w:line="560" w:lineRule="exact"/>
              <w:jc w:val="center"/>
              <w:textAlignment w:val="auto"/>
              <w:rPr>
                <w:b/>
                <w:color w:val="auto"/>
                <w:sz w:val="21"/>
                <w:szCs w:val="21"/>
              </w:rPr>
            </w:pPr>
          </w:p>
        </w:tc>
      </w:tr>
    </w:tbl>
    <w:p>
      <w:pPr>
        <w:pageBreakBefore w:val="0"/>
        <w:kinsoku/>
        <w:wordWrap/>
        <w:overflowPunct/>
        <w:bidi w:val="0"/>
        <w:spacing w:line="560" w:lineRule="exact"/>
        <w:textAlignment w:val="auto"/>
        <w:rPr>
          <w:sz w:val="20"/>
        </w:rPr>
      </w:pPr>
      <w:r>
        <w:rPr>
          <w:sz w:val="20"/>
        </w:rPr>
        <w:t>注：</w:t>
      </w:r>
    </w:p>
    <w:p>
      <w:pPr>
        <w:pageBreakBefore w:val="0"/>
        <w:numPr>
          <w:ilvl w:val="0"/>
          <w:numId w:val="3"/>
        </w:numPr>
        <w:kinsoku/>
        <w:wordWrap/>
        <w:overflowPunct/>
        <w:bidi w:val="0"/>
        <w:spacing w:line="560" w:lineRule="exact"/>
        <w:textAlignment w:val="auto"/>
        <w:rPr>
          <w:b/>
        </w:rPr>
      </w:pPr>
      <w:r>
        <w:rPr>
          <w:b/>
        </w:rPr>
        <w:t>每张表格只填写一个项目</w:t>
      </w:r>
      <w:r>
        <w:rPr>
          <w:rFonts w:hint="eastAsia"/>
          <w:b/>
          <w:lang w:eastAsia="zh-CN"/>
        </w:rPr>
        <w:t>；</w:t>
      </w:r>
    </w:p>
    <w:p>
      <w:pPr>
        <w:pageBreakBefore w:val="0"/>
        <w:numPr>
          <w:ilvl w:val="0"/>
          <w:numId w:val="3"/>
        </w:numPr>
        <w:kinsoku/>
        <w:wordWrap/>
        <w:overflowPunct/>
        <w:bidi w:val="0"/>
        <w:spacing w:line="560" w:lineRule="exact"/>
        <w:textAlignment w:val="auto"/>
        <w:rPr>
          <w:b/>
        </w:rPr>
      </w:pPr>
      <w:r>
        <w:rPr>
          <w:b/>
        </w:rPr>
        <w:t>业绩</w:t>
      </w:r>
      <w:r>
        <w:rPr>
          <w:rFonts w:hint="eastAsia"/>
          <w:b/>
        </w:rPr>
        <w:t>必</w:t>
      </w:r>
      <w:r>
        <w:rPr>
          <w:b/>
        </w:rPr>
        <w:t>须附上清晰的、盖有申请单位章的合同复印件（或扫描件）</w:t>
      </w:r>
      <w:r>
        <w:rPr>
          <w:rFonts w:hint="eastAsia"/>
          <w:b/>
        </w:rPr>
        <w:t>；</w:t>
      </w:r>
    </w:p>
    <w:p>
      <w:pPr>
        <w:pageBreakBefore w:val="0"/>
        <w:numPr>
          <w:ilvl w:val="0"/>
          <w:numId w:val="3"/>
        </w:numPr>
        <w:kinsoku/>
        <w:wordWrap/>
        <w:overflowPunct/>
        <w:bidi w:val="0"/>
        <w:spacing w:line="560" w:lineRule="exact"/>
        <w:textAlignment w:val="auto"/>
        <w:rPr>
          <w:rFonts w:hint="eastAsia"/>
          <w:b/>
        </w:rPr>
      </w:pPr>
      <w:r>
        <w:rPr>
          <w:b/>
        </w:rPr>
        <w:t>如近年来，投标人法人机构发生合法变更或重组或法人名称变更时，应提供相关部门的合法批件或其他证明材料来证明其所附后业绩的继承性</w:t>
      </w:r>
      <w:r>
        <w:rPr>
          <w:rFonts w:hint="eastAsia"/>
          <w:b/>
        </w:rPr>
        <w:t>；</w:t>
      </w:r>
    </w:p>
    <w:p>
      <w:pPr>
        <w:pageBreakBefore w:val="0"/>
        <w:numPr>
          <w:ilvl w:val="0"/>
          <w:numId w:val="3"/>
        </w:numPr>
        <w:kinsoku/>
        <w:wordWrap/>
        <w:overflowPunct/>
        <w:topLinePunct/>
        <w:bidi w:val="0"/>
        <w:spacing w:line="560" w:lineRule="exact"/>
        <w:textAlignment w:val="auto"/>
        <w:outlineLvl w:val="2"/>
        <w:rPr>
          <w:b/>
        </w:rPr>
      </w:pPr>
      <w:r>
        <w:rPr>
          <w:rFonts w:hint="eastAsia"/>
          <w:b/>
        </w:rPr>
        <w:t xml:space="preserve"> 业绩时间范围为20</w:t>
      </w:r>
      <w:r>
        <w:rPr>
          <w:rFonts w:hint="eastAsia"/>
          <w:b/>
          <w:lang w:val="en-US" w:eastAsia="zh-CN"/>
        </w:rPr>
        <w:t>20</w:t>
      </w:r>
      <w:r>
        <w:rPr>
          <w:rFonts w:hint="eastAsia"/>
          <w:b/>
        </w:rPr>
        <w:t>年</w:t>
      </w:r>
      <w:r>
        <w:rPr>
          <w:rFonts w:hint="eastAsia"/>
          <w:b/>
          <w:lang w:val="en-US" w:eastAsia="zh-CN"/>
        </w:rPr>
        <w:t>1</w:t>
      </w:r>
      <w:r>
        <w:rPr>
          <w:rFonts w:hint="eastAsia"/>
          <w:b/>
        </w:rPr>
        <w:t>月1日至投标截止日期；</w:t>
      </w:r>
    </w:p>
    <w:p>
      <w:pPr>
        <w:pageBreakBefore w:val="0"/>
        <w:widowControl/>
        <w:numPr>
          <w:ilvl w:val="0"/>
          <w:numId w:val="3"/>
        </w:numPr>
        <w:kinsoku/>
        <w:wordWrap/>
        <w:overflowPunct/>
        <w:bidi w:val="0"/>
        <w:spacing w:line="560" w:lineRule="exact"/>
        <w:jc w:val="left"/>
        <w:textAlignment w:val="auto"/>
        <w:rPr>
          <w:rFonts w:hint="eastAsia"/>
          <w:b/>
        </w:rPr>
      </w:pPr>
      <w:r>
        <w:rPr>
          <w:rFonts w:hint="eastAsia"/>
          <w:b/>
        </w:rPr>
        <w:t>本表投标人需盖鲜章。</w:t>
      </w:r>
    </w:p>
    <w:p>
      <w:pPr>
        <w:pageBreakBefore w:val="0"/>
        <w:widowControl/>
        <w:kinsoku/>
        <w:wordWrap/>
        <w:overflowPunct/>
        <w:bidi w:val="0"/>
        <w:spacing w:line="560" w:lineRule="exact"/>
        <w:jc w:val="left"/>
        <w:textAlignment w:val="auto"/>
        <w:rPr>
          <w:rFonts w:hint="eastAsia"/>
          <w:b/>
        </w:rPr>
      </w:pPr>
    </w:p>
    <w:p>
      <w:pPr>
        <w:pageBreakBefore w:val="0"/>
        <w:widowControl/>
        <w:kinsoku/>
        <w:wordWrap/>
        <w:overflowPunct/>
        <w:bidi w:val="0"/>
        <w:spacing w:line="560" w:lineRule="exact"/>
        <w:jc w:val="left"/>
        <w:textAlignment w:val="auto"/>
        <w:rPr>
          <w:rFonts w:hint="eastAsia"/>
          <w:b/>
        </w:rPr>
      </w:pPr>
    </w:p>
    <w:p>
      <w:pPr>
        <w:pageBreakBefore w:val="0"/>
        <w:widowControl/>
        <w:kinsoku/>
        <w:wordWrap/>
        <w:overflowPunct/>
        <w:bidi w:val="0"/>
        <w:spacing w:line="560" w:lineRule="exact"/>
        <w:jc w:val="left"/>
        <w:textAlignment w:val="auto"/>
        <w:rPr>
          <w:rFonts w:hint="eastAsia"/>
          <w:b/>
        </w:rPr>
      </w:pPr>
    </w:p>
    <w:p>
      <w:pPr>
        <w:pageBreakBefore w:val="0"/>
        <w:widowControl/>
        <w:kinsoku/>
        <w:wordWrap/>
        <w:overflowPunct/>
        <w:bidi w:val="0"/>
        <w:spacing w:line="560" w:lineRule="exact"/>
        <w:jc w:val="left"/>
        <w:textAlignment w:val="auto"/>
        <w:rPr>
          <w:b/>
        </w:rPr>
      </w:pPr>
    </w:p>
    <w:bookmarkEnd w:id="10"/>
    <w:bookmarkEnd w:id="11"/>
    <w:p>
      <w:pPr>
        <w:pageBreakBefore w:val="0"/>
        <w:kinsoku/>
        <w:wordWrap/>
        <w:overflowPunct/>
        <w:topLinePunct/>
        <w:bidi w:val="0"/>
        <w:spacing w:line="560" w:lineRule="exact"/>
        <w:jc w:val="center"/>
        <w:textAlignment w:val="auto"/>
        <w:outlineLvl w:val="2"/>
        <w:rPr>
          <w:rFonts w:ascii="宋体" w:hAnsi="宋体" w:cs="宋体"/>
          <w:b/>
          <w:bCs/>
          <w:sz w:val="28"/>
          <w:szCs w:val="32"/>
        </w:rPr>
      </w:pPr>
      <w:bookmarkStart w:id="14" w:name="_Toc259694437"/>
      <w:bookmarkStart w:id="15" w:name="_Toc248117635"/>
      <w:r>
        <w:rPr>
          <w:rFonts w:hint="eastAsia" w:ascii="宋体" w:hAnsi="宋体" w:cs="宋体"/>
          <w:b/>
          <w:bCs/>
          <w:sz w:val="28"/>
          <w:szCs w:val="32"/>
          <w:lang w:eastAsia="zh-CN"/>
        </w:rPr>
        <w:t>五</w:t>
      </w:r>
      <w:r>
        <w:rPr>
          <w:rFonts w:hint="eastAsia" w:ascii="宋体" w:hAnsi="宋体" w:cs="宋体"/>
          <w:b/>
          <w:bCs/>
          <w:sz w:val="28"/>
          <w:szCs w:val="32"/>
        </w:rPr>
        <w:t>、</w:t>
      </w:r>
      <w:r>
        <w:rPr>
          <w:rFonts w:ascii="宋体" w:hAnsi="宋体" w:cs="宋体"/>
          <w:b/>
          <w:bCs/>
          <w:sz w:val="28"/>
          <w:szCs w:val="32"/>
        </w:rPr>
        <w:t>拟委任的主要管理人员和技术人员汇总表</w:t>
      </w:r>
    </w:p>
    <w:p>
      <w:pPr>
        <w:pageBreakBefore w:val="0"/>
        <w:kinsoku/>
        <w:wordWrap/>
        <w:overflowPunct/>
        <w:bidi w:val="0"/>
        <w:spacing w:line="560" w:lineRule="exact"/>
        <w:ind w:left="405"/>
        <w:textAlignment w:val="auto"/>
        <w:rPr>
          <w:sz w:val="20"/>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707"/>
        <w:gridCol w:w="2520"/>
        <w:gridCol w:w="1061"/>
        <w:gridCol w:w="1080"/>
        <w:gridCol w:w="1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6" w:type="dxa"/>
            <w:noWrap w:val="0"/>
            <w:vAlign w:val="top"/>
          </w:tcPr>
          <w:p>
            <w:pPr>
              <w:pageBreakBefore w:val="0"/>
              <w:kinsoku/>
              <w:wordWrap/>
              <w:overflowPunct/>
              <w:bidi w:val="0"/>
              <w:spacing w:line="560" w:lineRule="exact"/>
              <w:textAlignment w:val="auto"/>
              <w:rPr>
                <w:sz w:val="20"/>
              </w:rPr>
            </w:pPr>
            <w:r>
              <w:rPr>
                <w:sz w:val="20"/>
              </w:rPr>
              <w:t>姓名</w:t>
            </w:r>
          </w:p>
        </w:tc>
        <w:tc>
          <w:tcPr>
            <w:tcW w:w="707" w:type="dxa"/>
            <w:noWrap w:val="0"/>
            <w:vAlign w:val="top"/>
          </w:tcPr>
          <w:p>
            <w:pPr>
              <w:pageBreakBefore w:val="0"/>
              <w:kinsoku/>
              <w:wordWrap/>
              <w:overflowPunct/>
              <w:bidi w:val="0"/>
              <w:spacing w:line="560" w:lineRule="exact"/>
              <w:textAlignment w:val="auto"/>
              <w:rPr>
                <w:sz w:val="20"/>
              </w:rPr>
            </w:pPr>
            <w:r>
              <w:rPr>
                <w:sz w:val="20"/>
              </w:rPr>
              <w:t>年龄</w:t>
            </w:r>
          </w:p>
        </w:tc>
        <w:tc>
          <w:tcPr>
            <w:tcW w:w="2520" w:type="dxa"/>
            <w:noWrap w:val="0"/>
            <w:vAlign w:val="top"/>
          </w:tcPr>
          <w:p>
            <w:pPr>
              <w:pageBreakBefore w:val="0"/>
              <w:kinsoku/>
              <w:wordWrap/>
              <w:overflowPunct/>
              <w:bidi w:val="0"/>
              <w:spacing w:line="560" w:lineRule="exact"/>
              <w:textAlignment w:val="auto"/>
              <w:rPr>
                <w:sz w:val="20"/>
              </w:rPr>
            </w:pPr>
            <w:r>
              <w:rPr>
                <w:sz w:val="20"/>
              </w:rPr>
              <w:t>拟在本项目中担任的职务</w:t>
            </w:r>
          </w:p>
        </w:tc>
        <w:tc>
          <w:tcPr>
            <w:tcW w:w="1061" w:type="dxa"/>
            <w:noWrap w:val="0"/>
            <w:vAlign w:val="top"/>
          </w:tcPr>
          <w:p>
            <w:pPr>
              <w:pageBreakBefore w:val="0"/>
              <w:kinsoku/>
              <w:wordWrap/>
              <w:overflowPunct/>
              <w:bidi w:val="0"/>
              <w:spacing w:line="560" w:lineRule="exact"/>
              <w:textAlignment w:val="auto"/>
              <w:rPr>
                <w:sz w:val="20"/>
              </w:rPr>
            </w:pPr>
            <w:r>
              <w:rPr>
                <w:sz w:val="20"/>
              </w:rPr>
              <w:t>技术职称</w:t>
            </w:r>
          </w:p>
        </w:tc>
        <w:tc>
          <w:tcPr>
            <w:tcW w:w="1080" w:type="dxa"/>
            <w:noWrap w:val="0"/>
            <w:vAlign w:val="top"/>
          </w:tcPr>
          <w:p>
            <w:pPr>
              <w:pageBreakBefore w:val="0"/>
              <w:kinsoku/>
              <w:wordWrap/>
              <w:overflowPunct/>
              <w:bidi w:val="0"/>
              <w:spacing w:line="560" w:lineRule="exact"/>
              <w:textAlignment w:val="auto"/>
              <w:rPr>
                <w:sz w:val="20"/>
              </w:rPr>
            </w:pPr>
            <w:r>
              <w:rPr>
                <w:sz w:val="20"/>
              </w:rPr>
              <w:t>工作年限</w:t>
            </w:r>
          </w:p>
        </w:tc>
        <w:tc>
          <w:tcPr>
            <w:tcW w:w="1918" w:type="dxa"/>
            <w:noWrap w:val="0"/>
            <w:vAlign w:val="top"/>
          </w:tcPr>
          <w:p>
            <w:pPr>
              <w:pageBreakBefore w:val="0"/>
              <w:kinsoku/>
              <w:wordWrap/>
              <w:overflowPunct/>
              <w:bidi w:val="0"/>
              <w:spacing w:line="560" w:lineRule="exact"/>
              <w:textAlignment w:val="auto"/>
              <w:rPr>
                <w:sz w:val="20"/>
              </w:rPr>
            </w:pPr>
            <w:r>
              <w:rPr>
                <w:sz w:val="20"/>
              </w:rPr>
              <w:t>类似</w:t>
            </w:r>
            <w:r>
              <w:rPr>
                <w:rFonts w:hint="eastAsia"/>
                <w:sz w:val="20"/>
              </w:rPr>
              <w:t>工作</w:t>
            </w:r>
            <w:r>
              <w:rPr>
                <w:sz w:val="20"/>
              </w:rPr>
              <w:t>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796" w:type="dxa"/>
            <w:noWrap w:val="0"/>
            <w:vAlign w:val="top"/>
          </w:tcPr>
          <w:p>
            <w:pPr>
              <w:pageBreakBefore w:val="0"/>
              <w:kinsoku/>
              <w:wordWrap/>
              <w:overflowPunct/>
              <w:bidi w:val="0"/>
              <w:spacing w:line="560" w:lineRule="exact"/>
              <w:textAlignment w:val="auto"/>
              <w:rPr>
                <w:sz w:val="20"/>
              </w:rPr>
            </w:pPr>
          </w:p>
        </w:tc>
        <w:tc>
          <w:tcPr>
            <w:tcW w:w="707" w:type="dxa"/>
            <w:noWrap w:val="0"/>
            <w:vAlign w:val="top"/>
          </w:tcPr>
          <w:p>
            <w:pPr>
              <w:pageBreakBefore w:val="0"/>
              <w:kinsoku/>
              <w:wordWrap/>
              <w:overflowPunct/>
              <w:bidi w:val="0"/>
              <w:spacing w:line="560" w:lineRule="exact"/>
              <w:textAlignment w:val="auto"/>
              <w:rPr>
                <w:sz w:val="20"/>
              </w:rPr>
            </w:pPr>
          </w:p>
        </w:tc>
        <w:tc>
          <w:tcPr>
            <w:tcW w:w="2520" w:type="dxa"/>
            <w:noWrap w:val="0"/>
            <w:vAlign w:val="top"/>
          </w:tcPr>
          <w:p>
            <w:pPr>
              <w:pageBreakBefore w:val="0"/>
              <w:kinsoku/>
              <w:wordWrap/>
              <w:overflowPunct/>
              <w:bidi w:val="0"/>
              <w:spacing w:line="560" w:lineRule="exact"/>
              <w:textAlignment w:val="auto"/>
              <w:rPr>
                <w:sz w:val="20"/>
              </w:rPr>
            </w:pPr>
          </w:p>
        </w:tc>
        <w:tc>
          <w:tcPr>
            <w:tcW w:w="1061" w:type="dxa"/>
            <w:noWrap w:val="0"/>
            <w:vAlign w:val="top"/>
          </w:tcPr>
          <w:p>
            <w:pPr>
              <w:pageBreakBefore w:val="0"/>
              <w:kinsoku/>
              <w:wordWrap/>
              <w:overflowPunct/>
              <w:bidi w:val="0"/>
              <w:spacing w:line="560" w:lineRule="exact"/>
              <w:textAlignment w:val="auto"/>
              <w:rPr>
                <w:sz w:val="20"/>
              </w:rPr>
            </w:pPr>
          </w:p>
        </w:tc>
        <w:tc>
          <w:tcPr>
            <w:tcW w:w="1080" w:type="dxa"/>
            <w:noWrap w:val="0"/>
            <w:vAlign w:val="top"/>
          </w:tcPr>
          <w:p>
            <w:pPr>
              <w:pageBreakBefore w:val="0"/>
              <w:kinsoku/>
              <w:wordWrap/>
              <w:overflowPunct/>
              <w:bidi w:val="0"/>
              <w:spacing w:line="560" w:lineRule="exact"/>
              <w:textAlignment w:val="auto"/>
              <w:rPr>
                <w:sz w:val="20"/>
              </w:rPr>
            </w:pPr>
          </w:p>
        </w:tc>
        <w:tc>
          <w:tcPr>
            <w:tcW w:w="1918" w:type="dxa"/>
            <w:noWrap w:val="0"/>
            <w:vAlign w:val="top"/>
          </w:tcPr>
          <w:p>
            <w:pPr>
              <w:pageBreakBefore w:val="0"/>
              <w:kinsoku/>
              <w:wordWrap/>
              <w:overflowPunct/>
              <w:bidi w:val="0"/>
              <w:spacing w:line="560" w:lineRule="exact"/>
              <w:textAlignment w:val="auto"/>
              <w:rPr>
                <w:sz w:val="20"/>
              </w:rPr>
            </w:pPr>
          </w:p>
        </w:tc>
      </w:tr>
    </w:tbl>
    <w:p>
      <w:pPr>
        <w:pageBreakBefore w:val="0"/>
        <w:kinsoku/>
        <w:wordWrap/>
        <w:overflowPunct/>
        <w:bidi w:val="0"/>
        <w:spacing w:line="560" w:lineRule="exact"/>
        <w:ind w:firstLine="100" w:firstLineChars="50"/>
        <w:textAlignment w:val="auto"/>
        <w:rPr>
          <w:rFonts w:hint="eastAsia"/>
          <w:b/>
          <w:sz w:val="20"/>
        </w:rPr>
      </w:pPr>
      <w:r>
        <w:rPr>
          <w:b/>
          <w:sz w:val="20"/>
        </w:rPr>
        <w:t>注：</w:t>
      </w:r>
      <w:r>
        <w:rPr>
          <w:rFonts w:hint="eastAsia"/>
          <w:b/>
          <w:sz w:val="20"/>
        </w:rPr>
        <w:t>1. 同时具备</w:t>
      </w:r>
      <w:r>
        <w:rPr>
          <w:rFonts w:hint="eastAsia"/>
          <w:b/>
          <w:sz w:val="20"/>
          <w:lang w:val="en-US" w:eastAsia="zh-CN"/>
        </w:rPr>
        <w:t>注册会计师、</w:t>
      </w:r>
      <w:r>
        <w:rPr>
          <w:rFonts w:hint="eastAsia"/>
          <w:b/>
          <w:sz w:val="20"/>
        </w:rPr>
        <w:t>注册造价工程师、高级工程师、工程师等的人员只算一人；</w:t>
      </w:r>
    </w:p>
    <w:p>
      <w:pPr>
        <w:pageBreakBefore w:val="0"/>
        <w:kinsoku/>
        <w:wordWrap/>
        <w:overflowPunct/>
        <w:bidi w:val="0"/>
        <w:spacing w:line="560" w:lineRule="exact"/>
        <w:ind w:firstLine="502" w:firstLineChars="250"/>
        <w:textAlignment w:val="auto"/>
        <w:rPr>
          <w:b/>
          <w:sz w:val="20"/>
        </w:rPr>
      </w:pPr>
      <w:r>
        <w:rPr>
          <w:rFonts w:hint="eastAsia"/>
          <w:b/>
          <w:sz w:val="20"/>
        </w:rPr>
        <w:t>2. 本表投标人需盖鲜章。</w:t>
      </w:r>
    </w:p>
    <w:p>
      <w:pPr>
        <w:pageBreakBefore w:val="0"/>
        <w:kinsoku/>
        <w:wordWrap/>
        <w:overflowPunct/>
        <w:bidi w:val="0"/>
        <w:spacing w:line="560" w:lineRule="exact"/>
        <w:ind w:left="405"/>
        <w:textAlignment w:val="auto"/>
        <w:rPr>
          <w:sz w:val="20"/>
        </w:rPr>
      </w:pPr>
    </w:p>
    <w:p>
      <w:pPr>
        <w:pageBreakBefore w:val="0"/>
        <w:kinsoku/>
        <w:wordWrap/>
        <w:overflowPunct/>
        <w:topLinePunct/>
        <w:bidi w:val="0"/>
        <w:spacing w:line="560" w:lineRule="exact"/>
        <w:ind w:firstLine="400" w:firstLineChars="200"/>
        <w:jc w:val="center"/>
        <w:textAlignment w:val="auto"/>
        <w:outlineLvl w:val="2"/>
        <w:rPr>
          <w:rFonts w:ascii="宋体" w:hAnsi="宋体" w:cs="宋体"/>
          <w:b/>
          <w:bCs/>
          <w:sz w:val="28"/>
          <w:szCs w:val="32"/>
        </w:rPr>
      </w:pPr>
      <w:r>
        <w:rPr>
          <w:sz w:val="20"/>
        </w:rPr>
        <w:br w:type="page"/>
      </w:r>
      <w:bookmarkEnd w:id="14"/>
      <w:bookmarkEnd w:id="15"/>
      <w:r>
        <w:rPr>
          <w:rFonts w:hint="eastAsia" w:ascii="宋体" w:hAnsi="宋体" w:cs="宋体"/>
          <w:b/>
          <w:bCs/>
          <w:sz w:val="28"/>
          <w:szCs w:val="32"/>
          <w:lang w:eastAsia="zh-CN"/>
        </w:rPr>
        <w:t>六</w:t>
      </w:r>
      <w:r>
        <w:rPr>
          <w:rFonts w:hint="eastAsia" w:ascii="宋体" w:hAnsi="宋体" w:cs="宋体"/>
          <w:b/>
          <w:bCs/>
          <w:sz w:val="28"/>
          <w:szCs w:val="32"/>
        </w:rPr>
        <w:t>、</w:t>
      </w:r>
      <w:r>
        <w:rPr>
          <w:rFonts w:hint="eastAsia" w:ascii="宋体" w:hAnsi="宋体" w:cs="宋体"/>
          <w:b/>
          <w:bCs/>
          <w:sz w:val="28"/>
          <w:szCs w:val="32"/>
          <w:lang w:val="en-US" w:eastAsia="zh-CN"/>
        </w:rPr>
        <w:t>审核</w:t>
      </w:r>
      <w:r>
        <w:rPr>
          <w:rFonts w:hint="eastAsia" w:ascii="宋体" w:hAnsi="宋体" w:cs="宋体"/>
          <w:b/>
          <w:bCs/>
          <w:sz w:val="28"/>
          <w:szCs w:val="32"/>
        </w:rPr>
        <w:t>组的现场负责人及成员组成资历表</w:t>
      </w:r>
    </w:p>
    <w:p>
      <w:pPr>
        <w:pageBreakBefore w:val="0"/>
        <w:widowControl/>
        <w:kinsoku/>
        <w:wordWrap/>
        <w:overflowPunct/>
        <w:bidi w:val="0"/>
        <w:spacing w:line="560" w:lineRule="exact"/>
        <w:jc w:val="left"/>
        <w:textAlignment w:val="auto"/>
        <w:rPr>
          <w:rFonts w:ascii="Verdana" w:hAnsi="Verdana" w:eastAsia="黑体"/>
          <w:szCs w:val="20"/>
        </w:rPr>
      </w:pPr>
    </w:p>
    <w:tbl>
      <w:tblPr>
        <w:tblStyle w:val="9"/>
        <w:tblW w:w="0" w:type="auto"/>
        <w:tblInd w:w="96" w:type="dxa"/>
        <w:tblLayout w:type="fixed"/>
        <w:tblCellMar>
          <w:top w:w="0" w:type="dxa"/>
          <w:left w:w="108" w:type="dxa"/>
          <w:bottom w:w="0" w:type="dxa"/>
          <w:right w:w="108" w:type="dxa"/>
        </w:tblCellMar>
      </w:tblPr>
      <w:tblGrid>
        <w:gridCol w:w="880"/>
        <w:gridCol w:w="600"/>
        <w:gridCol w:w="1280"/>
        <w:gridCol w:w="1100"/>
        <w:gridCol w:w="760"/>
        <w:gridCol w:w="620"/>
        <w:gridCol w:w="380"/>
        <w:gridCol w:w="580"/>
        <w:gridCol w:w="590"/>
        <w:gridCol w:w="1545"/>
      </w:tblGrid>
      <w:tr>
        <w:tblPrEx>
          <w:tblCellMar>
            <w:top w:w="0" w:type="dxa"/>
            <w:left w:w="108" w:type="dxa"/>
            <w:bottom w:w="0" w:type="dxa"/>
            <w:right w:w="108" w:type="dxa"/>
          </w:tblCellMar>
        </w:tblPrEx>
        <w:trPr>
          <w:trHeight w:val="516" w:hRule="atLeast"/>
        </w:trPr>
        <w:tc>
          <w:tcPr>
            <w:tcW w:w="880" w:type="dxa"/>
            <w:tcBorders>
              <w:top w:val="single" w:color="auto" w:sz="8" w:space="0"/>
              <w:left w:val="single" w:color="auto" w:sz="8" w:space="0"/>
              <w:bottom w:val="single" w:color="auto" w:sz="8"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姓名</w:t>
            </w:r>
          </w:p>
        </w:tc>
        <w:tc>
          <w:tcPr>
            <w:tcW w:w="600" w:type="dxa"/>
            <w:tcBorders>
              <w:top w:val="single" w:color="auto" w:sz="8" w:space="0"/>
              <w:left w:val="nil"/>
              <w:bottom w:val="single" w:color="auto" w:sz="8"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1280" w:type="dxa"/>
            <w:tcBorders>
              <w:top w:val="single" w:color="auto" w:sz="8" w:space="0"/>
              <w:left w:val="nil"/>
              <w:bottom w:val="single" w:color="auto" w:sz="8"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性别</w:t>
            </w:r>
          </w:p>
        </w:tc>
        <w:tc>
          <w:tcPr>
            <w:tcW w:w="2480" w:type="dxa"/>
            <w:gridSpan w:val="3"/>
            <w:tcBorders>
              <w:top w:val="single" w:color="auto" w:sz="8" w:space="0"/>
              <w:left w:val="nil"/>
              <w:bottom w:val="single" w:color="auto" w:sz="8"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p>
        </w:tc>
        <w:tc>
          <w:tcPr>
            <w:tcW w:w="960" w:type="dxa"/>
            <w:gridSpan w:val="2"/>
            <w:tcBorders>
              <w:top w:val="single" w:color="auto" w:sz="8" w:space="0"/>
              <w:left w:val="nil"/>
              <w:bottom w:val="single" w:color="auto" w:sz="8"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年龄</w:t>
            </w:r>
          </w:p>
        </w:tc>
        <w:tc>
          <w:tcPr>
            <w:tcW w:w="2135" w:type="dxa"/>
            <w:gridSpan w:val="2"/>
            <w:tcBorders>
              <w:top w:val="single" w:color="auto" w:sz="8" w:space="0"/>
              <w:left w:val="nil"/>
              <w:bottom w:val="single" w:color="auto" w:sz="8" w:space="0"/>
              <w:right w:val="single" w:color="auto" w:sz="8"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p>
        </w:tc>
      </w:tr>
      <w:tr>
        <w:tblPrEx>
          <w:tblCellMar>
            <w:top w:w="0" w:type="dxa"/>
            <w:left w:w="108" w:type="dxa"/>
            <w:bottom w:w="0" w:type="dxa"/>
            <w:right w:w="108" w:type="dxa"/>
          </w:tblCellMar>
        </w:tblPrEx>
        <w:trPr>
          <w:trHeight w:val="396" w:hRule="atLeast"/>
        </w:trPr>
        <w:tc>
          <w:tcPr>
            <w:tcW w:w="880" w:type="dxa"/>
            <w:vMerge w:val="restart"/>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职称及取得职称时间</w:t>
            </w: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7"/>
            <w:tcBorders>
              <w:top w:val="nil"/>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rFonts w:hint="eastAsia"/>
                <w:color w:val="000000"/>
                <w:kern w:val="0"/>
                <w:szCs w:val="21"/>
              </w:rPr>
              <w:t>***</w:t>
            </w:r>
            <w:r>
              <w:rPr>
                <w:rFonts w:hint="eastAsia" w:ascii="宋体" w:hAnsi="宋体"/>
                <w:color w:val="000000"/>
                <w:kern w:val="0"/>
                <w:szCs w:val="21"/>
              </w:rPr>
              <w:t>师</w:t>
            </w:r>
          </w:p>
        </w:tc>
      </w:tr>
      <w:tr>
        <w:tblPrEx>
          <w:tblCellMar>
            <w:top w:w="0" w:type="dxa"/>
            <w:left w:w="108" w:type="dxa"/>
            <w:bottom w:w="0" w:type="dxa"/>
            <w:right w:w="108" w:type="dxa"/>
          </w:tblCellMar>
        </w:tblPrEx>
        <w:trPr>
          <w:trHeight w:val="396"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7"/>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***师</w:t>
            </w:r>
          </w:p>
        </w:tc>
      </w:tr>
      <w:tr>
        <w:tblPrEx>
          <w:tblCellMar>
            <w:top w:w="0" w:type="dxa"/>
            <w:left w:w="108" w:type="dxa"/>
            <w:bottom w:w="0" w:type="dxa"/>
            <w:right w:w="108" w:type="dxa"/>
          </w:tblCellMar>
        </w:tblPrEx>
        <w:trPr>
          <w:trHeight w:val="372"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**年取得</w:t>
            </w:r>
          </w:p>
        </w:tc>
        <w:tc>
          <w:tcPr>
            <w:tcW w:w="5575" w:type="dxa"/>
            <w:gridSpan w:val="7"/>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***师</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5575" w:type="dxa"/>
            <w:gridSpan w:val="7"/>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288" w:hRule="atLeast"/>
        </w:trPr>
        <w:tc>
          <w:tcPr>
            <w:tcW w:w="880" w:type="dxa"/>
            <w:vMerge w:val="restart"/>
            <w:tcBorders>
              <w:top w:val="nil"/>
              <w:left w:val="single" w:color="auto" w:sz="8" w:space="0"/>
              <w:bottom w:val="single" w:color="auto" w:sz="4" w:space="0"/>
              <w:right w:val="single" w:color="auto" w:sz="4" w:space="0"/>
            </w:tcBorders>
            <w:noWrap w:val="0"/>
            <w:textDirection w:val="tbRlV"/>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教育经历</w:t>
            </w: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期间</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学校</w:t>
            </w:r>
          </w:p>
        </w:tc>
        <w:tc>
          <w:tcPr>
            <w:tcW w:w="1760" w:type="dxa"/>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专业</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学历</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08"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000000"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80" w:hRule="atLeast"/>
        </w:trPr>
        <w:tc>
          <w:tcPr>
            <w:tcW w:w="880" w:type="dxa"/>
            <w:vMerge w:val="restart"/>
            <w:tcBorders>
              <w:top w:val="nil"/>
              <w:left w:val="single" w:color="auto" w:sz="8" w:space="0"/>
              <w:bottom w:val="single" w:color="auto" w:sz="4" w:space="0"/>
              <w:right w:val="single" w:color="auto" w:sz="4" w:space="0"/>
            </w:tcBorders>
            <w:noWrap w:val="0"/>
            <w:textDirection w:val="tbRlV"/>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工作经历</w:t>
            </w: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期间</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单位</w:t>
            </w:r>
          </w:p>
        </w:tc>
        <w:tc>
          <w:tcPr>
            <w:tcW w:w="176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处（科）室</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主要工作内容</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1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760" w:type="dxa"/>
            <w:gridSpan w:val="3"/>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2715" w:type="dxa"/>
            <w:gridSpan w:val="3"/>
            <w:tcBorders>
              <w:top w:val="single" w:color="auto" w:sz="4" w:space="0"/>
              <w:left w:val="nil"/>
              <w:bottom w:val="single" w:color="auto" w:sz="4" w:space="0"/>
              <w:right w:val="single" w:color="000000" w:sz="8" w:space="0"/>
            </w:tcBorders>
            <w:noWrap w:val="0"/>
            <w:vAlign w:val="center"/>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r>
      <w:tr>
        <w:tblPrEx>
          <w:tblCellMar>
            <w:top w:w="0" w:type="dxa"/>
            <w:left w:w="108" w:type="dxa"/>
            <w:bottom w:w="0" w:type="dxa"/>
            <w:right w:w="108" w:type="dxa"/>
          </w:tblCellMar>
        </w:tblPrEx>
        <w:trPr>
          <w:trHeight w:val="528" w:hRule="atLeast"/>
        </w:trPr>
        <w:tc>
          <w:tcPr>
            <w:tcW w:w="880" w:type="dxa"/>
            <w:vMerge w:val="restart"/>
            <w:tcBorders>
              <w:top w:val="nil"/>
              <w:left w:val="single" w:color="auto" w:sz="8" w:space="0"/>
              <w:bottom w:val="single" w:color="000000" w:sz="8"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参加</w:t>
            </w:r>
            <w:r>
              <w:rPr>
                <w:rFonts w:hint="eastAsia" w:ascii="宋体" w:hAnsi="宋体" w:cs="宋体"/>
                <w:color w:val="000000"/>
                <w:kern w:val="0"/>
                <w:szCs w:val="21"/>
                <w:lang w:val="en-US" w:eastAsia="zh-CN"/>
              </w:rPr>
              <w:t>审核</w:t>
            </w:r>
            <w:r>
              <w:rPr>
                <w:rFonts w:hint="eastAsia" w:ascii="宋体" w:hAnsi="宋体" w:cs="宋体"/>
                <w:color w:val="000000"/>
                <w:kern w:val="0"/>
                <w:szCs w:val="21"/>
              </w:rPr>
              <w:t>项目</w:t>
            </w:r>
          </w:p>
        </w:tc>
        <w:tc>
          <w:tcPr>
            <w:tcW w:w="60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　</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期间</w:t>
            </w:r>
          </w:p>
        </w:tc>
        <w:tc>
          <w:tcPr>
            <w:tcW w:w="1860" w:type="dxa"/>
            <w:gridSpan w:val="2"/>
            <w:tcBorders>
              <w:top w:val="single" w:color="auto" w:sz="4" w:space="0"/>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参加</w:t>
            </w:r>
            <w:r>
              <w:rPr>
                <w:rFonts w:hint="eastAsia" w:ascii="宋体" w:hAnsi="宋体" w:cs="宋体"/>
                <w:color w:val="000000"/>
                <w:kern w:val="0"/>
                <w:szCs w:val="21"/>
                <w:lang w:val="en-US" w:eastAsia="zh-CN"/>
              </w:rPr>
              <w:t>审核</w:t>
            </w:r>
            <w:r>
              <w:rPr>
                <w:rFonts w:hint="eastAsia" w:ascii="宋体" w:hAnsi="宋体" w:cs="宋体"/>
                <w:color w:val="000000"/>
                <w:kern w:val="0"/>
                <w:szCs w:val="21"/>
              </w:rPr>
              <w:t>项目名称</w:t>
            </w:r>
          </w:p>
        </w:tc>
        <w:tc>
          <w:tcPr>
            <w:tcW w:w="100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担任何职</w:t>
            </w:r>
          </w:p>
        </w:tc>
        <w:tc>
          <w:tcPr>
            <w:tcW w:w="117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发包人</w:t>
            </w:r>
          </w:p>
        </w:tc>
        <w:tc>
          <w:tcPr>
            <w:tcW w:w="1545" w:type="dxa"/>
            <w:tcBorders>
              <w:top w:val="nil"/>
              <w:left w:val="nil"/>
              <w:bottom w:val="single" w:color="auto" w:sz="4" w:space="0"/>
              <w:right w:val="single" w:color="auto" w:sz="8"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发包人联系方式</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1</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860" w:type="dxa"/>
            <w:gridSpan w:val="2"/>
            <w:tcBorders>
              <w:top w:val="single" w:color="auto" w:sz="4" w:space="0"/>
              <w:left w:val="nil"/>
              <w:bottom w:val="single" w:color="auto" w:sz="4"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100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17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545" w:type="dxa"/>
            <w:tcBorders>
              <w:top w:val="nil"/>
              <w:left w:val="nil"/>
              <w:bottom w:val="single" w:color="auto" w:sz="4" w:space="0"/>
              <w:right w:val="single" w:color="auto" w:sz="8"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7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2</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860" w:type="dxa"/>
            <w:gridSpan w:val="2"/>
            <w:tcBorders>
              <w:top w:val="single" w:color="auto" w:sz="4" w:space="0"/>
              <w:left w:val="nil"/>
              <w:bottom w:val="single" w:color="auto" w:sz="4"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100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17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545" w:type="dxa"/>
            <w:tcBorders>
              <w:top w:val="nil"/>
              <w:left w:val="nil"/>
              <w:bottom w:val="single" w:color="auto" w:sz="4" w:space="0"/>
              <w:right w:val="single" w:color="auto" w:sz="8"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384"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4"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3</w:t>
            </w:r>
          </w:p>
        </w:tc>
        <w:tc>
          <w:tcPr>
            <w:tcW w:w="1280" w:type="dxa"/>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center"/>
              <w:textAlignment w:val="auto"/>
              <w:rPr>
                <w:rFonts w:ascii="宋体" w:hAnsi="宋体" w:cs="宋体"/>
                <w:color w:val="000000"/>
                <w:kern w:val="0"/>
                <w:szCs w:val="21"/>
              </w:rPr>
            </w:pPr>
            <w:r>
              <w:rPr>
                <w:rFonts w:hint="eastAsia" w:ascii="宋体" w:hAnsi="宋体" w:cs="宋体"/>
                <w:color w:val="000000"/>
                <w:kern w:val="0"/>
                <w:szCs w:val="21"/>
              </w:rPr>
              <w:t>**年*月-**年*月</w:t>
            </w:r>
          </w:p>
        </w:tc>
        <w:tc>
          <w:tcPr>
            <w:tcW w:w="1860" w:type="dxa"/>
            <w:gridSpan w:val="2"/>
            <w:tcBorders>
              <w:top w:val="single" w:color="auto" w:sz="4" w:space="0"/>
              <w:left w:val="nil"/>
              <w:bottom w:val="single" w:color="auto" w:sz="4"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100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170" w:type="dxa"/>
            <w:gridSpan w:val="2"/>
            <w:tcBorders>
              <w:top w:val="nil"/>
              <w:left w:val="nil"/>
              <w:bottom w:val="single" w:color="auto" w:sz="4"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545" w:type="dxa"/>
            <w:tcBorders>
              <w:top w:val="nil"/>
              <w:left w:val="nil"/>
              <w:bottom w:val="single" w:color="auto" w:sz="4" w:space="0"/>
              <w:right w:val="single" w:color="auto" w:sz="8"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r>
      <w:tr>
        <w:tblPrEx>
          <w:tblCellMar>
            <w:top w:w="0" w:type="dxa"/>
            <w:left w:w="108" w:type="dxa"/>
            <w:bottom w:w="0" w:type="dxa"/>
            <w:right w:w="108" w:type="dxa"/>
          </w:tblCellMar>
        </w:tblPrEx>
        <w:trPr>
          <w:trHeight w:val="432" w:hRule="atLeast"/>
        </w:trPr>
        <w:tc>
          <w:tcPr>
            <w:tcW w:w="880" w:type="dxa"/>
            <w:vMerge w:val="continue"/>
            <w:tcBorders>
              <w:top w:val="nil"/>
              <w:left w:val="single" w:color="auto" w:sz="8" w:space="0"/>
              <w:bottom w:val="single" w:color="000000" w:sz="8"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p>
        </w:tc>
        <w:tc>
          <w:tcPr>
            <w:tcW w:w="600" w:type="dxa"/>
            <w:tcBorders>
              <w:top w:val="nil"/>
              <w:left w:val="nil"/>
              <w:bottom w:val="single" w:color="auto" w:sz="8"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w:t>
            </w:r>
          </w:p>
        </w:tc>
        <w:tc>
          <w:tcPr>
            <w:tcW w:w="1280" w:type="dxa"/>
            <w:tcBorders>
              <w:top w:val="nil"/>
              <w:left w:val="nil"/>
              <w:bottom w:val="single" w:color="auto" w:sz="8" w:space="0"/>
              <w:right w:val="single" w:color="auto" w:sz="4" w:space="0"/>
            </w:tcBorders>
            <w:noWrap w:val="0"/>
            <w:vAlign w:val="bottom"/>
          </w:tcPr>
          <w:p>
            <w:pPr>
              <w:pageBreakBefore w:val="0"/>
              <w:widowControl/>
              <w:kinsoku/>
              <w:wordWrap/>
              <w:overflowPunct/>
              <w:bidi w:val="0"/>
              <w:spacing w:line="560" w:lineRule="exact"/>
              <w:textAlignment w:val="auto"/>
              <w:rPr>
                <w:color w:val="000000"/>
                <w:kern w:val="0"/>
                <w:szCs w:val="21"/>
              </w:rPr>
            </w:pPr>
            <w:r>
              <w:rPr>
                <w:color w:val="000000"/>
                <w:kern w:val="0"/>
                <w:szCs w:val="21"/>
              </w:rPr>
              <w:t>　</w:t>
            </w:r>
          </w:p>
        </w:tc>
        <w:tc>
          <w:tcPr>
            <w:tcW w:w="1860" w:type="dxa"/>
            <w:gridSpan w:val="2"/>
            <w:tcBorders>
              <w:top w:val="single" w:color="auto" w:sz="4" w:space="0"/>
              <w:left w:val="nil"/>
              <w:bottom w:val="single" w:color="auto" w:sz="8" w:space="0"/>
              <w:right w:val="single" w:color="auto" w:sz="4" w:space="0"/>
            </w:tcBorders>
            <w:noWrap w:val="0"/>
            <w:vAlign w:val="bottom"/>
          </w:tcPr>
          <w:p>
            <w:pPr>
              <w:pageBreakBefore w:val="0"/>
              <w:widowControl/>
              <w:kinsoku/>
              <w:wordWrap/>
              <w:overflowPunct/>
              <w:bidi w:val="0"/>
              <w:spacing w:line="560" w:lineRule="exact"/>
              <w:jc w:val="center"/>
              <w:textAlignment w:val="auto"/>
              <w:rPr>
                <w:color w:val="000000"/>
                <w:kern w:val="0"/>
                <w:szCs w:val="21"/>
              </w:rPr>
            </w:pPr>
            <w:r>
              <w:rPr>
                <w:color w:val="000000"/>
                <w:kern w:val="0"/>
                <w:szCs w:val="21"/>
              </w:rPr>
              <w:t>　</w:t>
            </w:r>
          </w:p>
        </w:tc>
        <w:tc>
          <w:tcPr>
            <w:tcW w:w="1000" w:type="dxa"/>
            <w:gridSpan w:val="2"/>
            <w:tcBorders>
              <w:top w:val="nil"/>
              <w:left w:val="nil"/>
              <w:bottom w:val="single" w:color="auto" w:sz="8"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170" w:type="dxa"/>
            <w:gridSpan w:val="2"/>
            <w:tcBorders>
              <w:top w:val="nil"/>
              <w:left w:val="nil"/>
              <w:bottom w:val="single" w:color="auto" w:sz="8" w:space="0"/>
              <w:right w:val="single" w:color="auto" w:sz="4"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c>
          <w:tcPr>
            <w:tcW w:w="1545" w:type="dxa"/>
            <w:tcBorders>
              <w:top w:val="nil"/>
              <w:left w:val="nil"/>
              <w:bottom w:val="single" w:color="auto" w:sz="8" w:space="0"/>
              <w:right w:val="single" w:color="auto" w:sz="8" w:space="0"/>
            </w:tcBorders>
            <w:noWrap w:val="0"/>
            <w:vAlign w:val="center"/>
          </w:tcPr>
          <w:p>
            <w:pPr>
              <w:pageBreakBefore w:val="0"/>
              <w:widowControl/>
              <w:kinsoku/>
              <w:wordWrap/>
              <w:overflowPunct/>
              <w:bidi w:val="0"/>
              <w:spacing w:line="560" w:lineRule="exact"/>
              <w:jc w:val="left"/>
              <w:textAlignment w:val="auto"/>
              <w:rPr>
                <w:rFonts w:ascii="宋体" w:hAnsi="宋体" w:cs="宋体"/>
                <w:color w:val="000000"/>
                <w:kern w:val="0"/>
                <w:szCs w:val="21"/>
              </w:rPr>
            </w:pPr>
            <w:r>
              <w:rPr>
                <w:rFonts w:hint="eastAsia" w:ascii="宋体" w:hAnsi="宋体" w:cs="宋体"/>
                <w:color w:val="000000"/>
                <w:kern w:val="0"/>
                <w:szCs w:val="21"/>
              </w:rPr>
              <w:t>　</w:t>
            </w:r>
          </w:p>
        </w:tc>
      </w:tr>
    </w:tbl>
    <w:p>
      <w:pPr>
        <w:pageBreakBefore w:val="0"/>
        <w:kinsoku/>
        <w:wordWrap/>
        <w:overflowPunct/>
        <w:topLinePunct/>
        <w:bidi w:val="0"/>
        <w:spacing w:line="560" w:lineRule="exact"/>
        <w:textAlignment w:val="auto"/>
        <w:outlineLvl w:val="2"/>
        <w:rPr>
          <w:b/>
          <w:sz w:val="20"/>
          <w:szCs w:val="20"/>
        </w:rPr>
      </w:pPr>
      <w:r>
        <w:rPr>
          <w:b/>
          <w:sz w:val="20"/>
          <w:szCs w:val="20"/>
        </w:rPr>
        <w:t>注：</w:t>
      </w:r>
    </w:p>
    <w:p>
      <w:pPr>
        <w:pageBreakBefore w:val="0"/>
        <w:kinsoku/>
        <w:wordWrap/>
        <w:overflowPunct/>
        <w:topLinePunct/>
        <w:bidi w:val="0"/>
        <w:spacing w:line="560" w:lineRule="exact"/>
        <w:textAlignment w:val="auto"/>
        <w:outlineLvl w:val="2"/>
        <w:rPr>
          <w:b/>
          <w:sz w:val="20"/>
          <w:szCs w:val="20"/>
        </w:rPr>
      </w:pPr>
      <w:r>
        <w:rPr>
          <w:rFonts w:hint="eastAsia"/>
          <w:b/>
          <w:sz w:val="20"/>
          <w:szCs w:val="20"/>
        </w:rPr>
        <w:t>1. ***师系指注册造价工程师、</w:t>
      </w:r>
      <w:r>
        <w:rPr>
          <w:rFonts w:hint="eastAsia"/>
          <w:b/>
          <w:sz w:val="20"/>
          <w:szCs w:val="20"/>
          <w:lang w:eastAsia="zh-CN"/>
        </w:rPr>
        <w:t>一级造价师、</w:t>
      </w:r>
      <w:r>
        <w:rPr>
          <w:rFonts w:hint="eastAsia"/>
          <w:b/>
          <w:sz w:val="20"/>
          <w:szCs w:val="20"/>
        </w:rPr>
        <w:t>公路工程甲级造价师或高级工程师或者工程师；注册会计师、高级会计师或高级审计师或中级会计师或中级审计师</w:t>
      </w:r>
      <w:r>
        <w:rPr>
          <w:rFonts w:hint="eastAsia"/>
          <w:b/>
          <w:sz w:val="20"/>
          <w:szCs w:val="20"/>
          <w:lang w:eastAsia="zh-CN"/>
        </w:rPr>
        <w:t>等</w:t>
      </w:r>
      <w:r>
        <w:rPr>
          <w:rFonts w:hint="eastAsia"/>
          <w:b/>
          <w:sz w:val="20"/>
          <w:szCs w:val="20"/>
        </w:rPr>
        <w:t>；</w:t>
      </w:r>
    </w:p>
    <w:p>
      <w:pPr>
        <w:pageBreakBefore w:val="0"/>
        <w:kinsoku/>
        <w:wordWrap/>
        <w:overflowPunct/>
        <w:topLinePunct/>
        <w:bidi w:val="0"/>
        <w:spacing w:line="560" w:lineRule="exact"/>
        <w:textAlignment w:val="auto"/>
        <w:outlineLvl w:val="2"/>
        <w:rPr>
          <w:b/>
          <w:sz w:val="20"/>
          <w:szCs w:val="20"/>
        </w:rPr>
      </w:pPr>
      <w:r>
        <w:rPr>
          <w:rFonts w:hint="eastAsia"/>
          <w:b/>
          <w:sz w:val="20"/>
          <w:szCs w:val="20"/>
        </w:rPr>
        <w:t>2</w:t>
      </w:r>
      <w:r>
        <w:rPr>
          <w:b/>
          <w:sz w:val="20"/>
          <w:szCs w:val="20"/>
        </w:rPr>
        <w:t>.</w:t>
      </w:r>
      <w:r>
        <w:rPr>
          <w:rFonts w:hint="eastAsia"/>
          <w:b/>
          <w:sz w:val="20"/>
          <w:szCs w:val="20"/>
        </w:rPr>
        <w:t xml:space="preserve"> </w:t>
      </w:r>
      <w:r>
        <w:rPr>
          <w:b/>
          <w:sz w:val="20"/>
          <w:szCs w:val="20"/>
        </w:rPr>
        <w:t>本表后应附</w:t>
      </w:r>
      <w:r>
        <w:rPr>
          <w:rFonts w:hint="eastAsia"/>
          <w:b/>
          <w:sz w:val="20"/>
          <w:szCs w:val="20"/>
        </w:rPr>
        <w:t>所有拟投入人员</w:t>
      </w:r>
      <w:r>
        <w:rPr>
          <w:b/>
          <w:sz w:val="20"/>
          <w:szCs w:val="20"/>
        </w:rPr>
        <w:t>的身份证、职称</w:t>
      </w:r>
      <w:r>
        <w:rPr>
          <w:rFonts w:hint="eastAsia"/>
          <w:b/>
          <w:sz w:val="20"/>
          <w:szCs w:val="20"/>
        </w:rPr>
        <w:t>证书、执业</w:t>
      </w:r>
      <w:r>
        <w:rPr>
          <w:b/>
          <w:sz w:val="20"/>
          <w:szCs w:val="20"/>
        </w:rPr>
        <w:t>资格证书</w:t>
      </w:r>
      <w:r>
        <w:rPr>
          <w:rFonts w:hint="eastAsia"/>
          <w:b/>
          <w:sz w:val="20"/>
          <w:szCs w:val="20"/>
        </w:rPr>
        <w:t>、毕业证和学位证复印件，且投标人需在所有复印件上盖鲜章；</w:t>
      </w:r>
    </w:p>
    <w:p>
      <w:pPr>
        <w:pageBreakBefore w:val="0"/>
        <w:kinsoku/>
        <w:wordWrap/>
        <w:overflowPunct/>
        <w:topLinePunct/>
        <w:bidi w:val="0"/>
        <w:spacing w:line="560" w:lineRule="exact"/>
        <w:textAlignment w:val="auto"/>
        <w:outlineLvl w:val="2"/>
        <w:rPr>
          <w:b/>
          <w:sz w:val="20"/>
          <w:szCs w:val="20"/>
        </w:rPr>
      </w:pPr>
      <w:r>
        <w:rPr>
          <w:rFonts w:hint="eastAsia"/>
          <w:b/>
          <w:sz w:val="20"/>
          <w:szCs w:val="20"/>
        </w:rPr>
        <w:t>3. 一人一表；</w:t>
      </w:r>
    </w:p>
    <w:p>
      <w:pPr>
        <w:pageBreakBefore w:val="0"/>
        <w:kinsoku/>
        <w:wordWrap/>
        <w:overflowPunct/>
        <w:topLinePunct/>
        <w:bidi w:val="0"/>
        <w:spacing w:line="560" w:lineRule="exact"/>
        <w:textAlignment w:val="auto"/>
        <w:outlineLvl w:val="2"/>
        <w:rPr>
          <w:b/>
          <w:sz w:val="20"/>
        </w:rPr>
      </w:pPr>
      <w:r>
        <w:rPr>
          <w:rFonts w:hint="eastAsia"/>
          <w:b/>
        </w:rPr>
        <w:t>4. 本表投标人需盖鲜章。</w:t>
      </w:r>
    </w:p>
    <w:p>
      <w:pPr>
        <w:pageBreakBefore w:val="0"/>
        <w:kinsoku/>
        <w:wordWrap/>
        <w:overflowPunct/>
        <w:topLinePunct/>
        <w:bidi w:val="0"/>
        <w:spacing w:line="560" w:lineRule="exact"/>
        <w:jc w:val="center"/>
        <w:textAlignment w:val="auto"/>
        <w:outlineLvl w:val="2"/>
        <w:rPr>
          <w:rFonts w:hint="eastAsia"/>
          <w:sz w:val="20"/>
        </w:rPr>
      </w:pPr>
    </w:p>
    <w:bookmarkEnd w:id="12"/>
    <w:bookmarkEnd w:id="13"/>
    <w:p>
      <w:pPr>
        <w:pageBreakBefore w:val="0"/>
        <w:kinsoku/>
        <w:wordWrap/>
        <w:overflowPunct/>
        <w:topLinePunct/>
        <w:bidi w:val="0"/>
        <w:spacing w:line="560" w:lineRule="exact"/>
        <w:jc w:val="center"/>
        <w:textAlignment w:val="auto"/>
        <w:outlineLvl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Style w:val="2"/>
        <w:rPr>
          <w:sz w:val="20"/>
        </w:rPr>
      </w:pPr>
    </w:p>
    <w:p>
      <w:pPr>
        <w:pageBreakBefore w:val="0"/>
        <w:kinsoku/>
        <w:wordWrap/>
        <w:overflowPunct/>
        <w:topLinePunct/>
        <w:bidi w:val="0"/>
        <w:spacing w:line="560" w:lineRule="exact"/>
        <w:jc w:val="center"/>
        <w:textAlignment w:val="auto"/>
        <w:outlineLvl w:val="2"/>
        <w:rPr>
          <w:rFonts w:hint="eastAsia" w:ascii="宋体" w:hAnsi="宋体" w:cs="宋体"/>
          <w:b/>
          <w:bCs/>
          <w:sz w:val="28"/>
          <w:szCs w:val="28"/>
        </w:rPr>
      </w:pPr>
      <w:r>
        <w:rPr>
          <w:rFonts w:hint="eastAsia" w:ascii="宋体" w:hAnsi="宋体" w:cs="宋体"/>
          <w:b/>
          <w:bCs/>
          <w:sz w:val="28"/>
          <w:szCs w:val="28"/>
          <w:lang w:eastAsia="zh-CN"/>
        </w:rPr>
        <w:t>七</w:t>
      </w:r>
      <w:r>
        <w:rPr>
          <w:rFonts w:hint="eastAsia" w:ascii="宋体" w:hAnsi="宋体" w:cs="宋体"/>
          <w:b/>
          <w:bCs/>
          <w:sz w:val="28"/>
          <w:szCs w:val="28"/>
        </w:rPr>
        <w:t>、工作方案</w:t>
      </w:r>
    </w:p>
    <w:p>
      <w:pPr>
        <w:pageBreakBefore w:val="0"/>
        <w:kinsoku/>
        <w:wordWrap/>
        <w:overflowPunct/>
        <w:topLinePunct/>
        <w:bidi w:val="0"/>
        <w:spacing w:line="560" w:lineRule="exact"/>
        <w:ind w:firstLine="400"/>
        <w:textAlignment w:val="auto"/>
        <w:outlineLvl w:val="2"/>
        <w:rPr>
          <w:rFonts w:hint="eastAsia" w:ascii="宋体" w:hAnsi="宋体" w:cs="宋体"/>
          <w:sz w:val="28"/>
          <w:szCs w:val="28"/>
        </w:rPr>
      </w:pPr>
    </w:p>
    <w:p>
      <w:pPr>
        <w:pageBreakBefore w:val="0"/>
        <w:kinsoku/>
        <w:wordWrap/>
        <w:overflowPunct/>
        <w:topLinePunct/>
        <w:bidi w:val="0"/>
        <w:spacing w:line="560" w:lineRule="exact"/>
        <w:ind w:firstLine="400"/>
        <w:textAlignment w:val="auto"/>
        <w:outlineLvl w:val="2"/>
        <w:rPr>
          <w:rFonts w:hint="eastAsia" w:ascii="宋体" w:hAnsi="宋体" w:cs="宋体"/>
          <w:sz w:val="28"/>
          <w:szCs w:val="28"/>
        </w:rPr>
      </w:pPr>
      <w:r>
        <w:rPr>
          <w:rFonts w:hint="eastAsia" w:ascii="宋体" w:hAnsi="宋体" w:cs="宋体"/>
          <w:sz w:val="28"/>
          <w:szCs w:val="28"/>
        </w:rPr>
        <w:t>说明：</w:t>
      </w:r>
    </w:p>
    <w:p>
      <w:pPr>
        <w:pageBreakBefore w:val="0"/>
        <w:kinsoku/>
        <w:wordWrap/>
        <w:overflowPunct/>
        <w:bidi w:val="0"/>
        <w:spacing w:line="560" w:lineRule="exact"/>
        <w:textAlignment w:val="auto"/>
        <w:rPr>
          <w:rFonts w:hint="eastAsia" w:ascii="宋体" w:hAnsi="宋体" w:cs="宋体"/>
          <w:sz w:val="28"/>
          <w:szCs w:val="28"/>
        </w:rPr>
      </w:pPr>
      <w:r>
        <w:rPr>
          <w:rFonts w:hint="eastAsia" w:ascii="宋体" w:hAnsi="宋体" w:cs="宋体"/>
          <w:sz w:val="28"/>
          <w:szCs w:val="28"/>
          <w:lang w:val="en-US" w:eastAsia="zh-CN"/>
        </w:rPr>
        <w:t xml:space="preserve">    </w:t>
      </w:r>
      <w:r>
        <w:rPr>
          <w:rFonts w:hint="eastAsia" w:ascii="宋体" w:hAnsi="宋体" w:cs="宋体"/>
          <w:sz w:val="28"/>
          <w:szCs w:val="28"/>
        </w:rPr>
        <w:t>工作方案不限格式，但应包含以下内容：</w:t>
      </w:r>
      <w:bookmarkEnd w:id="7"/>
      <w:bookmarkEnd w:id="8"/>
      <w:bookmarkEnd w:id="9"/>
      <w:r>
        <w:rPr>
          <w:rFonts w:hint="eastAsia" w:ascii="宋体" w:hAnsi="宋体" w:cs="宋体"/>
          <w:sz w:val="28"/>
          <w:szCs w:val="28"/>
        </w:rPr>
        <w:t>总体安排、</w:t>
      </w:r>
      <w:r>
        <w:rPr>
          <w:rFonts w:hint="eastAsia" w:ascii="宋体" w:hAnsi="宋体" w:cs="宋体"/>
          <w:sz w:val="28"/>
          <w:szCs w:val="28"/>
          <w:lang w:val="en-US" w:eastAsia="zh-CN"/>
        </w:rPr>
        <w:t>审核</w:t>
      </w:r>
      <w:r>
        <w:rPr>
          <w:rFonts w:hint="eastAsia" w:ascii="宋体" w:hAnsi="宋体" w:cs="宋体"/>
          <w:sz w:val="28"/>
          <w:szCs w:val="28"/>
        </w:rPr>
        <w:t>重点及难点、</w:t>
      </w:r>
      <w:r>
        <w:rPr>
          <w:rFonts w:hint="eastAsia" w:ascii="宋体" w:hAnsi="宋体" w:cs="宋体"/>
          <w:sz w:val="28"/>
          <w:szCs w:val="28"/>
          <w:lang w:val="en-US" w:eastAsia="zh-CN"/>
        </w:rPr>
        <w:t>审核</w:t>
      </w:r>
      <w:r>
        <w:rPr>
          <w:rFonts w:hint="eastAsia" w:ascii="宋体" w:hAnsi="宋体" w:cs="宋体"/>
          <w:sz w:val="28"/>
          <w:szCs w:val="28"/>
        </w:rPr>
        <w:t>程序、</w:t>
      </w:r>
      <w:r>
        <w:rPr>
          <w:rFonts w:hint="eastAsia" w:ascii="宋体" w:hAnsi="宋体" w:cs="宋体"/>
          <w:sz w:val="28"/>
          <w:szCs w:val="28"/>
          <w:lang w:val="en-US" w:eastAsia="zh-CN"/>
        </w:rPr>
        <w:t>审核</w:t>
      </w:r>
      <w:r>
        <w:rPr>
          <w:rFonts w:hint="eastAsia" w:ascii="宋体" w:hAnsi="宋体" w:cs="宋体"/>
          <w:sz w:val="28"/>
          <w:szCs w:val="28"/>
        </w:rPr>
        <w:t>质量控制、廉洁从业保证措施（可单独保证）、</w:t>
      </w:r>
      <w:r>
        <w:rPr>
          <w:rFonts w:hint="eastAsia" w:ascii="宋体" w:hAnsi="宋体" w:cs="宋体"/>
          <w:sz w:val="28"/>
          <w:szCs w:val="28"/>
          <w:lang w:val="en-US" w:eastAsia="zh-CN"/>
        </w:rPr>
        <w:t>审核</w:t>
      </w:r>
      <w:r>
        <w:rPr>
          <w:rFonts w:hint="eastAsia" w:ascii="宋体" w:hAnsi="宋体" w:cs="宋体"/>
          <w:sz w:val="28"/>
          <w:szCs w:val="28"/>
        </w:rPr>
        <w:t>时效保证措施和</w:t>
      </w:r>
      <w:r>
        <w:rPr>
          <w:rFonts w:hint="eastAsia" w:ascii="宋体" w:hAnsi="宋体" w:cs="宋体"/>
          <w:sz w:val="28"/>
          <w:szCs w:val="28"/>
          <w:lang w:val="en-US" w:eastAsia="zh-CN"/>
        </w:rPr>
        <w:t>审核</w:t>
      </w:r>
      <w:r>
        <w:rPr>
          <w:rFonts w:hint="eastAsia" w:ascii="宋体" w:hAnsi="宋体" w:cs="宋体"/>
          <w:sz w:val="28"/>
          <w:szCs w:val="28"/>
        </w:rPr>
        <w:t>档案管理</w:t>
      </w:r>
    </w:p>
    <w:p>
      <w:pPr>
        <w:pageBreakBefore w:val="0"/>
        <w:kinsoku/>
        <w:wordWrap/>
        <w:overflowPunct/>
        <w:bidi w:val="0"/>
        <w:spacing w:line="560" w:lineRule="exact"/>
        <w:jc w:val="center"/>
        <w:textAlignment w:val="auto"/>
        <w:rPr>
          <w:rFonts w:hint="eastAsia" w:ascii="宋体" w:hAnsi="宋体" w:cs="宋体"/>
          <w:b/>
          <w:bCs/>
          <w:sz w:val="28"/>
          <w:szCs w:val="28"/>
        </w:rPr>
      </w:pPr>
      <w:r>
        <w:rPr>
          <w:rFonts w:hint="eastAsia" w:ascii="宋体" w:hAnsi="宋体" w:cs="宋体"/>
          <w:sz w:val="28"/>
          <w:szCs w:val="28"/>
        </w:rPr>
        <w:br w:type="page"/>
      </w:r>
      <w:r>
        <w:rPr>
          <w:rFonts w:hint="eastAsia" w:ascii="宋体" w:hAnsi="宋体" w:cs="宋体"/>
          <w:b/>
          <w:bCs/>
          <w:sz w:val="28"/>
          <w:szCs w:val="28"/>
          <w:lang w:eastAsia="zh-CN"/>
        </w:rPr>
        <w:t>八</w:t>
      </w:r>
      <w:r>
        <w:rPr>
          <w:rFonts w:hint="eastAsia" w:ascii="宋体" w:hAnsi="宋体" w:cs="宋体"/>
          <w:b/>
          <w:bCs/>
          <w:sz w:val="28"/>
          <w:szCs w:val="28"/>
        </w:rPr>
        <w:t>、承诺函</w:t>
      </w:r>
    </w:p>
    <w:p>
      <w:pPr>
        <w:pStyle w:val="6"/>
        <w:pageBreakBefore w:val="0"/>
        <w:kinsoku/>
        <w:wordWrap/>
        <w:overflowPunct/>
        <w:bidi w:val="0"/>
        <w:spacing w:line="560" w:lineRule="exact"/>
        <w:textAlignment w:val="auto"/>
        <w:rPr>
          <w:rFonts w:hint="eastAsia" w:ascii="宋体" w:hAnsi="宋体" w:cs="宋体"/>
          <w:kern w:val="2"/>
          <w:sz w:val="30"/>
          <w:szCs w:val="30"/>
        </w:rPr>
      </w:pPr>
      <w:r>
        <w:rPr>
          <w:rFonts w:hint="eastAsia" w:ascii="宋体" w:hAnsi="宋体" w:cs="宋体"/>
          <w:kern w:val="2"/>
          <w:sz w:val="30"/>
          <w:szCs w:val="30"/>
        </w:rPr>
        <w:t>重庆高速公路集团有限公司</w:t>
      </w:r>
      <w:r>
        <w:rPr>
          <w:rFonts w:hint="eastAsia" w:ascii="宋体" w:hAnsi="宋体" w:cs="宋体"/>
          <w:kern w:val="2"/>
          <w:sz w:val="30"/>
          <w:szCs w:val="30"/>
          <w:lang w:val="en-US" w:eastAsia="zh-CN"/>
        </w:rPr>
        <w:t>东北营运分公司</w:t>
      </w:r>
      <w:r>
        <w:rPr>
          <w:rFonts w:hint="eastAsia" w:ascii="宋体" w:hAnsi="宋体" w:cs="宋体"/>
          <w:kern w:val="2"/>
          <w:sz w:val="30"/>
          <w:szCs w:val="30"/>
        </w:rPr>
        <w:t>：</w:t>
      </w:r>
    </w:p>
    <w:p>
      <w:pPr>
        <w:pageBreakBefore w:val="0"/>
        <w:widowControl/>
        <w:kinsoku/>
        <w:wordWrap/>
        <w:overflowPunct/>
        <w:bidi w:val="0"/>
        <w:spacing w:line="560" w:lineRule="exact"/>
        <w:jc w:val="left"/>
        <w:textAlignment w:val="auto"/>
        <w:rPr>
          <w:rFonts w:hint="eastAsia" w:ascii="宋体" w:hAnsi="宋体" w:cs="宋体"/>
          <w:sz w:val="28"/>
          <w:szCs w:val="28"/>
        </w:rPr>
      </w:pPr>
      <w:r>
        <w:rPr>
          <w:rFonts w:hint="eastAsia" w:ascii="宋体" w:hAnsi="宋体" w:cs="宋体"/>
          <w:sz w:val="30"/>
          <w:szCs w:val="30"/>
        </w:rPr>
        <w:t xml:space="preserve">    本公司承诺在承担项目时做好以下工作： </w:t>
      </w:r>
      <w:r>
        <w:rPr>
          <w:rFonts w:hint="eastAsia" w:ascii="宋体" w:hAnsi="宋体" w:cs="宋体"/>
          <w:sz w:val="28"/>
          <w:szCs w:val="28"/>
          <w:u w:val="single"/>
        </w:rPr>
        <w:t xml:space="preserve">                                                        </w:t>
      </w:r>
    </w:p>
    <w:p>
      <w:pPr>
        <w:pageBreakBefore w:val="0"/>
        <w:widowControl/>
        <w:numPr>
          <w:ilvl w:val="0"/>
          <w:numId w:val="4"/>
        </w:numPr>
        <w:kinsoku/>
        <w:wordWrap/>
        <w:overflowPunct/>
        <w:bidi w:val="0"/>
        <w:spacing w:line="560" w:lineRule="exact"/>
        <w:jc w:val="left"/>
        <w:textAlignment w:val="auto"/>
        <w:rPr>
          <w:rFonts w:hint="eastAsia" w:ascii="宋体" w:hAnsi="宋体" w:cs="宋体"/>
          <w:sz w:val="30"/>
          <w:szCs w:val="30"/>
        </w:rPr>
      </w:pPr>
      <w:r>
        <w:rPr>
          <w:rFonts w:hint="eastAsia" w:ascii="宋体" w:hAnsi="宋体" w:cs="宋体"/>
          <w:sz w:val="30"/>
          <w:szCs w:val="30"/>
        </w:rPr>
        <w:t>严格按比选人要求配备满足本次</w:t>
      </w:r>
      <w:r>
        <w:rPr>
          <w:rFonts w:hint="eastAsia" w:ascii="宋体" w:hAnsi="宋体" w:cs="宋体"/>
          <w:sz w:val="30"/>
          <w:szCs w:val="30"/>
          <w:lang w:val="en-US" w:eastAsia="zh-CN"/>
        </w:rPr>
        <w:t>审核</w:t>
      </w:r>
      <w:r>
        <w:rPr>
          <w:rFonts w:hint="eastAsia" w:ascii="宋体" w:hAnsi="宋体" w:cs="宋体"/>
          <w:sz w:val="30"/>
          <w:szCs w:val="30"/>
        </w:rPr>
        <w:t>工作的项目小组；如需临时增派工作人员，承诺将按照竞争比选人要求及时增派相关专业人员，切实满足工作需要。</w:t>
      </w:r>
    </w:p>
    <w:p>
      <w:pPr>
        <w:pageBreakBefore w:val="0"/>
        <w:widowControl/>
        <w:numPr>
          <w:ilvl w:val="0"/>
          <w:numId w:val="4"/>
        </w:numPr>
        <w:kinsoku/>
        <w:wordWrap/>
        <w:overflowPunct/>
        <w:bidi w:val="0"/>
        <w:spacing w:line="560" w:lineRule="exact"/>
        <w:ind w:left="0" w:leftChars="0" w:firstLine="0" w:firstLineChars="0"/>
        <w:jc w:val="left"/>
        <w:textAlignment w:val="auto"/>
        <w:rPr>
          <w:rFonts w:hint="eastAsia" w:ascii="宋体" w:hAnsi="宋体" w:cs="宋体"/>
          <w:sz w:val="30"/>
          <w:szCs w:val="30"/>
          <w:lang w:bidi="ar"/>
        </w:rPr>
      </w:pPr>
      <w:r>
        <w:rPr>
          <w:rFonts w:hint="eastAsia" w:ascii="宋体" w:hAnsi="宋体" w:cs="宋体"/>
          <w:sz w:val="30"/>
          <w:szCs w:val="30"/>
          <w:lang w:bidi="ar"/>
        </w:rPr>
        <w:t>按照国家有关规定和独立</w:t>
      </w:r>
      <w:r>
        <w:rPr>
          <w:rFonts w:hint="eastAsia" w:ascii="宋体" w:hAnsi="宋体" w:cs="宋体"/>
          <w:sz w:val="30"/>
          <w:szCs w:val="30"/>
          <w:lang w:val="en-US" w:eastAsia="zh-CN" w:bidi="ar"/>
        </w:rPr>
        <w:t>审核</w:t>
      </w:r>
      <w:r>
        <w:rPr>
          <w:rFonts w:hint="eastAsia" w:ascii="宋体" w:hAnsi="宋体" w:cs="宋体"/>
          <w:sz w:val="30"/>
          <w:szCs w:val="30"/>
          <w:lang w:bidi="ar"/>
        </w:rPr>
        <w:t>准则的要求，确保</w:t>
      </w:r>
      <w:r>
        <w:rPr>
          <w:rFonts w:hint="eastAsia" w:ascii="宋体" w:hAnsi="宋体" w:cs="宋体"/>
          <w:sz w:val="30"/>
          <w:szCs w:val="30"/>
          <w:lang w:val="en-US" w:eastAsia="zh-CN" w:bidi="ar"/>
        </w:rPr>
        <w:t>审核</w:t>
      </w:r>
      <w:r>
        <w:rPr>
          <w:rFonts w:hint="eastAsia" w:ascii="宋体" w:hAnsi="宋体" w:cs="宋体"/>
          <w:sz w:val="30"/>
          <w:szCs w:val="30"/>
          <w:lang w:bidi="ar"/>
        </w:rPr>
        <w:t>报告内容真实性、合法性。</w:t>
      </w:r>
      <w:r>
        <w:rPr>
          <w:rFonts w:hint="eastAsia" w:ascii="宋体" w:hAnsi="宋体" w:cs="宋体"/>
          <w:sz w:val="30"/>
          <w:szCs w:val="30"/>
          <w:lang w:bidi="ar"/>
        </w:rPr>
        <w:br w:type="textWrapping"/>
      </w:r>
      <w:r>
        <w:rPr>
          <w:rFonts w:hint="eastAsia" w:ascii="宋体" w:hAnsi="宋体" w:cs="宋体"/>
          <w:sz w:val="30"/>
          <w:szCs w:val="30"/>
          <w:lang w:bidi="ar"/>
        </w:rPr>
        <w:t>3、与该项目所在业主和施工企业或企业负责人不存有利害关系；</w:t>
      </w:r>
      <w:r>
        <w:rPr>
          <w:rFonts w:hint="eastAsia" w:ascii="宋体" w:hAnsi="宋体" w:cs="宋体"/>
          <w:sz w:val="30"/>
          <w:szCs w:val="30"/>
          <w:lang w:bidi="ar"/>
        </w:rPr>
        <w:br w:type="textWrapping"/>
      </w:r>
      <w:r>
        <w:rPr>
          <w:rFonts w:hint="eastAsia" w:ascii="宋体" w:hAnsi="宋体" w:cs="宋体"/>
          <w:sz w:val="30"/>
          <w:szCs w:val="30"/>
          <w:lang w:bidi="ar"/>
        </w:rPr>
        <w:t>4、近3年未有违法违规不良记录；</w:t>
      </w:r>
    </w:p>
    <w:p>
      <w:pPr>
        <w:pageBreakBefore w:val="0"/>
        <w:widowControl/>
        <w:numPr>
          <w:ilvl w:val="0"/>
          <w:numId w:val="0"/>
        </w:numPr>
        <w:kinsoku/>
        <w:wordWrap/>
        <w:overflowPunct/>
        <w:bidi w:val="0"/>
        <w:spacing w:line="560" w:lineRule="exact"/>
        <w:ind w:leftChars="0"/>
        <w:jc w:val="left"/>
        <w:textAlignment w:val="auto"/>
        <w:rPr>
          <w:rFonts w:hint="eastAsia" w:ascii="宋体" w:hAnsi="宋体" w:cs="宋体"/>
          <w:sz w:val="28"/>
          <w:szCs w:val="28"/>
        </w:rPr>
      </w:pPr>
      <w:r>
        <w:rPr>
          <w:rFonts w:hint="eastAsia" w:ascii="宋体" w:hAnsi="宋体" w:cs="宋体"/>
          <w:sz w:val="30"/>
          <w:szCs w:val="30"/>
          <w:lang w:val="en-US" w:eastAsia="zh-CN" w:bidi="ar"/>
        </w:rPr>
        <w:t>5、未被工商行政管理机关在全国企业信用信息公示系统中列入严重违法失信企业名单或者被最高人民法院在“信用中国”网站中列入失信被执行人名单的单位</w:t>
      </w:r>
      <w:r>
        <w:rPr>
          <w:rFonts w:hint="eastAsia" w:ascii="宋体" w:hAnsi="宋体" w:cs="宋体"/>
          <w:sz w:val="30"/>
          <w:szCs w:val="30"/>
          <w:lang w:bidi="ar"/>
        </w:rPr>
        <w:br w:type="textWrapping"/>
      </w:r>
      <w:r>
        <w:rPr>
          <w:rFonts w:hint="eastAsia" w:ascii="宋体" w:hAnsi="宋体" w:cs="宋体"/>
          <w:sz w:val="30"/>
          <w:szCs w:val="30"/>
          <w:lang w:val="en-US" w:eastAsia="zh-CN" w:bidi="ar"/>
        </w:rPr>
        <w:t>6</w:t>
      </w:r>
      <w:r>
        <w:rPr>
          <w:rFonts w:hint="eastAsia" w:ascii="宋体" w:hAnsi="宋体" w:cs="宋体"/>
          <w:sz w:val="30"/>
          <w:szCs w:val="30"/>
          <w:lang w:bidi="ar"/>
        </w:rPr>
        <w:t>、中标后同意按</w:t>
      </w:r>
      <w:r>
        <w:rPr>
          <w:rFonts w:hint="eastAsia" w:ascii="宋体" w:hAnsi="宋体" w:cs="宋体"/>
          <w:kern w:val="2"/>
          <w:sz w:val="30"/>
          <w:szCs w:val="30"/>
        </w:rPr>
        <w:t>重庆高速公路集团有限公司</w:t>
      </w:r>
      <w:r>
        <w:rPr>
          <w:rFonts w:hint="eastAsia" w:ascii="宋体" w:hAnsi="宋体" w:cs="宋体"/>
          <w:sz w:val="30"/>
          <w:szCs w:val="30"/>
          <w:lang w:bidi="ar"/>
        </w:rPr>
        <w:t>的标准</w:t>
      </w:r>
      <w:r>
        <w:rPr>
          <w:rFonts w:hint="eastAsia" w:ascii="宋体" w:hAnsi="宋体" w:cs="宋体"/>
          <w:sz w:val="30"/>
          <w:szCs w:val="30"/>
          <w:lang w:val="en-US" w:eastAsia="zh-CN" w:bidi="ar"/>
        </w:rPr>
        <w:t>合同</w:t>
      </w:r>
      <w:r>
        <w:rPr>
          <w:rFonts w:hint="eastAsia" w:ascii="宋体" w:hAnsi="宋体" w:cs="宋体"/>
          <w:sz w:val="30"/>
          <w:szCs w:val="30"/>
          <w:lang w:bidi="ar"/>
        </w:rPr>
        <w:t>格式签署合同</w:t>
      </w:r>
      <w:r>
        <w:rPr>
          <w:rFonts w:hint="eastAsia" w:ascii="宋体" w:hAnsi="宋体" w:cs="宋体"/>
          <w:sz w:val="30"/>
          <w:szCs w:val="30"/>
          <w:lang w:eastAsia="zh-CN" w:bidi="ar"/>
        </w:rPr>
        <w:t>。</w:t>
      </w:r>
      <w:r>
        <w:rPr>
          <w:rFonts w:hint="eastAsia" w:ascii="宋体" w:hAnsi="宋体" w:cs="宋体"/>
          <w:sz w:val="30"/>
          <w:szCs w:val="30"/>
          <w:lang w:val="en-US" w:eastAsia="zh-CN" w:bidi="ar"/>
        </w:rPr>
        <w:t>合同签订过程中，同意接受</w:t>
      </w:r>
      <w:r>
        <w:rPr>
          <w:rFonts w:hint="eastAsia" w:ascii="宋体" w:hAnsi="宋体" w:cs="宋体"/>
          <w:kern w:val="2"/>
          <w:sz w:val="30"/>
          <w:szCs w:val="30"/>
        </w:rPr>
        <w:t>重庆高速公路集团有限公司</w:t>
      </w:r>
      <w:r>
        <w:rPr>
          <w:rFonts w:hint="eastAsia" w:ascii="宋体" w:hAnsi="宋体" w:cs="宋体"/>
          <w:kern w:val="2"/>
          <w:sz w:val="30"/>
          <w:szCs w:val="30"/>
          <w:lang w:val="en-US" w:eastAsia="zh-CN"/>
        </w:rPr>
        <w:t>在公司内部合同审签流程中提出的对于</w:t>
      </w:r>
      <w:r>
        <w:rPr>
          <w:rFonts w:hint="eastAsia" w:ascii="宋体" w:hAnsi="宋体" w:cs="宋体"/>
          <w:sz w:val="30"/>
          <w:szCs w:val="30"/>
          <w:lang w:bidi="ar"/>
        </w:rPr>
        <w:t>标准</w:t>
      </w:r>
      <w:r>
        <w:rPr>
          <w:rFonts w:hint="eastAsia" w:ascii="宋体" w:hAnsi="宋体" w:cs="宋体"/>
          <w:sz w:val="30"/>
          <w:szCs w:val="30"/>
          <w:lang w:val="en-US" w:eastAsia="zh-CN" w:bidi="ar"/>
        </w:rPr>
        <w:t>合同</w:t>
      </w:r>
      <w:r>
        <w:rPr>
          <w:rFonts w:hint="eastAsia" w:ascii="宋体" w:hAnsi="宋体" w:cs="宋体"/>
          <w:kern w:val="2"/>
          <w:sz w:val="30"/>
          <w:szCs w:val="30"/>
          <w:lang w:val="en-US" w:eastAsia="zh-CN"/>
        </w:rPr>
        <w:t>的合理修改建议。</w:t>
      </w:r>
      <w:r>
        <w:rPr>
          <w:rFonts w:hint="eastAsia" w:ascii="宋体" w:hAnsi="宋体" w:cs="宋体"/>
          <w:sz w:val="30"/>
          <w:szCs w:val="30"/>
          <w:lang w:bidi="ar"/>
        </w:rPr>
        <w:t xml:space="preserve">  </w:t>
      </w:r>
    </w:p>
    <w:p>
      <w:pPr>
        <w:pStyle w:val="6"/>
        <w:pageBreakBefore w:val="0"/>
        <w:kinsoku/>
        <w:wordWrap/>
        <w:overflowPunct/>
        <w:bidi w:val="0"/>
        <w:spacing w:line="560" w:lineRule="exact"/>
        <w:ind w:left="598" w:leftChars="285" w:firstLine="910" w:firstLineChars="325"/>
        <w:textAlignment w:val="auto"/>
        <w:rPr>
          <w:rFonts w:hint="eastAsia" w:ascii="宋体" w:hAnsi="宋体" w:cs="宋体"/>
          <w:sz w:val="28"/>
          <w:szCs w:val="28"/>
        </w:rPr>
      </w:pPr>
    </w:p>
    <w:p>
      <w:pPr>
        <w:pStyle w:val="6"/>
        <w:pageBreakBefore w:val="0"/>
        <w:kinsoku/>
        <w:wordWrap/>
        <w:overflowPunct/>
        <w:bidi w:val="0"/>
        <w:spacing w:line="560" w:lineRule="exact"/>
        <w:ind w:firstLine="3220" w:firstLineChars="1150"/>
        <w:textAlignment w:val="auto"/>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6"/>
        <w:pageBreakBefore w:val="0"/>
        <w:kinsoku/>
        <w:wordWrap/>
        <w:overflowPunct/>
        <w:bidi w:val="0"/>
        <w:spacing w:line="560" w:lineRule="exact"/>
        <w:ind w:left="598" w:leftChars="285" w:firstLine="3360" w:firstLineChars="1200"/>
        <w:textAlignment w:val="auto"/>
        <w:rPr>
          <w:rFonts w:hint="eastAsia" w:ascii="宋体" w:hAnsi="宋体" w:cs="宋体"/>
          <w:sz w:val="28"/>
          <w:szCs w:val="28"/>
        </w:rPr>
      </w:pPr>
    </w:p>
    <w:p>
      <w:pPr>
        <w:pStyle w:val="6"/>
        <w:pageBreakBefore w:val="0"/>
        <w:kinsoku/>
        <w:wordWrap/>
        <w:overflowPunct/>
        <w:bidi w:val="0"/>
        <w:spacing w:line="560" w:lineRule="exact"/>
        <w:ind w:firstLine="2520" w:firstLineChars="900"/>
        <w:textAlignment w:val="auto"/>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 xml:space="preserve"> </w:t>
      </w:r>
      <w:r>
        <w:rPr>
          <w:rFonts w:hint="eastAsia" w:ascii="宋体" w:hAnsi="宋体" w:cs="宋体"/>
          <w:sz w:val="28"/>
          <w:szCs w:val="28"/>
          <w:u w:val="single"/>
        </w:rPr>
        <w:t xml:space="preserve">  （签字） </w:t>
      </w:r>
    </w:p>
    <w:p>
      <w:pPr>
        <w:pStyle w:val="6"/>
        <w:pageBreakBefore w:val="0"/>
        <w:kinsoku/>
        <w:wordWrap/>
        <w:overflowPunct/>
        <w:bidi w:val="0"/>
        <w:spacing w:line="560" w:lineRule="exact"/>
        <w:ind w:left="598" w:leftChars="285"/>
        <w:jc w:val="right"/>
        <w:textAlignment w:val="auto"/>
        <w:rPr>
          <w:rFonts w:hint="eastAsia" w:ascii="仿宋_GB2312" w:hAnsi="宋体" w:eastAsia="仿宋_GB2312"/>
          <w:sz w:val="28"/>
          <w:szCs w:val="28"/>
        </w:rPr>
      </w:pPr>
      <w:r>
        <w:rPr>
          <w:rFonts w:hint="eastAsia" w:ascii="宋体" w:hAnsi="宋体" w:cs="宋体"/>
          <w:sz w:val="28"/>
          <w:szCs w:val="28"/>
        </w:rPr>
        <w:t xml:space="preserve"> 年   月   日</w:t>
      </w:r>
    </w:p>
    <w:p>
      <w:pPr>
        <w:pageBreakBefore w:val="0"/>
        <w:kinsoku/>
        <w:wordWrap/>
        <w:overflowPunct/>
        <w:bidi w:val="0"/>
        <w:spacing w:line="560" w:lineRule="exact"/>
        <w:textAlignment w:val="auto"/>
        <w:rPr>
          <w:rFonts w:hint="eastAsia" w:eastAsia="仿宋_GB2312"/>
          <w:lang w:val="en-US" w:eastAsia="zh-CN"/>
        </w:rPr>
      </w:pPr>
      <w:r>
        <w:rPr>
          <w:rFonts w:hint="eastAsia" w:ascii="仿宋_GB2312" w:hAnsi="宋体" w:eastAsia="仿宋_GB2312"/>
          <w:sz w:val="28"/>
          <w:szCs w:val="28"/>
        </w:rPr>
        <w:br w:type="page"/>
      </w:r>
    </w:p>
    <w:p>
      <w:pPr>
        <w:pageBreakBefore w:val="0"/>
        <w:kinsoku/>
        <w:wordWrap/>
        <w:overflowPunct/>
        <w:bidi w:val="0"/>
        <w:spacing w:line="560" w:lineRule="exact"/>
        <w:jc w:val="center"/>
        <w:textAlignment w:val="auto"/>
        <w:rPr>
          <w:rFonts w:hint="eastAsia" w:ascii="宋体" w:hAnsi="宋体" w:cs="宋体"/>
          <w:b/>
          <w:bCs/>
          <w:sz w:val="28"/>
          <w:szCs w:val="28"/>
        </w:rPr>
      </w:pPr>
      <w:r>
        <w:rPr>
          <w:rFonts w:hint="eastAsia" w:ascii="宋体" w:hAnsi="宋体" w:cs="宋体"/>
          <w:b/>
          <w:bCs/>
          <w:sz w:val="28"/>
          <w:szCs w:val="28"/>
          <w:lang w:val="en-US" w:eastAsia="zh-CN"/>
        </w:rPr>
        <w:t>九、</w:t>
      </w:r>
      <w:r>
        <w:rPr>
          <w:rFonts w:hint="eastAsia" w:ascii="宋体" w:hAnsi="宋体" w:cs="宋体"/>
          <w:b/>
          <w:bCs/>
          <w:sz w:val="28"/>
          <w:szCs w:val="28"/>
        </w:rPr>
        <w:t>报价函</w:t>
      </w:r>
    </w:p>
    <w:p>
      <w:pPr>
        <w:pStyle w:val="6"/>
        <w:pageBreakBefore w:val="0"/>
        <w:kinsoku/>
        <w:wordWrap/>
        <w:overflowPunct/>
        <w:bidi w:val="0"/>
        <w:spacing w:line="560" w:lineRule="exact"/>
        <w:textAlignment w:val="auto"/>
        <w:rPr>
          <w:rFonts w:hint="eastAsia" w:ascii="宋体" w:hAnsi="宋体" w:cs="宋体"/>
          <w:sz w:val="28"/>
          <w:szCs w:val="28"/>
        </w:rPr>
      </w:pPr>
      <w:r>
        <w:rPr>
          <w:rFonts w:hint="eastAsia" w:ascii="宋体" w:hAnsi="宋体" w:cs="宋体"/>
          <w:sz w:val="28"/>
          <w:szCs w:val="28"/>
        </w:rPr>
        <w:t>重庆高速公路集团有限公司</w:t>
      </w:r>
      <w:r>
        <w:rPr>
          <w:rFonts w:hint="eastAsia" w:ascii="宋体" w:hAnsi="宋体" w:cs="宋体"/>
          <w:sz w:val="28"/>
          <w:szCs w:val="28"/>
          <w:lang w:val="en-US" w:eastAsia="zh-CN"/>
        </w:rPr>
        <w:t>东北营运分公司</w:t>
      </w:r>
      <w:r>
        <w:rPr>
          <w:rFonts w:hint="eastAsia" w:ascii="宋体" w:hAnsi="宋体" w:cs="宋体"/>
          <w:sz w:val="28"/>
          <w:szCs w:val="28"/>
        </w:rPr>
        <w:t>：</w:t>
      </w:r>
    </w:p>
    <w:p>
      <w:pPr>
        <w:pageBreakBefore w:val="0"/>
        <w:kinsoku/>
        <w:wordWrap/>
        <w:overflowPunct/>
        <w:bidi w:val="0"/>
        <w:spacing w:line="560" w:lineRule="exact"/>
        <w:ind w:firstLine="560" w:firstLineChars="200"/>
        <w:jc w:val="left"/>
        <w:textAlignment w:val="auto"/>
        <w:rPr>
          <w:rFonts w:hint="eastAsia" w:ascii="宋体" w:hAnsi="宋体" w:eastAsia="宋体" w:cs="宋体"/>
          <w:b w:val="0"/>
          <w:sz w:val="28"/>
          <w:szCs w:val="28"/>
        </w:rPr>
      </w:pPr>
      <w:r>
        <w:rPr>
          <w:rFonts w:hint="eastAsia" w:ascii="宋体" w:hAnsi="宋体" w:cs="宋体"/>
          <w:sz w:val="28"/>
          <w:szCs w:val="28"/>
        </w:rPr>
        <w:t>我方已仔细研究了</w:t>
      </w:r>
      <w:r>
        <w:rPr>
          <w:rFonts w:hint="eastAsia" w:ascii="宋体" w:hAnsi="宋体" w:cs="宋体"/>
          <w:sz w:val="28"/>
          <w:szCs w:val="28"/>
          <w:u w:val="single"/>
        </w:rPr>
        <w:t xml:space="preserve"> </w:t>
      </w:r>
      <w:r>
        <w:rPr>
          <w:rFonts w:hint="eastAsia" w:ascii="宋体" w:hAnsi="宋体" w:cs="宋体"/>
          <w:sz w:val="28"/>
          <w:szCs w:val="28"/>
          <w:u w:val="single"/>
          <w:lang w:val="en-US" w:eastAsia="zh-CN"/>
        </w:rPr>
        <w:t>2023年财务专项审核项目</w:t>
      </w:r>
      <w:r>
        <w:rPr>
          <w:rFonts w:hint="eastAsia" w:ascii="宋体" w:hAnsi="宋体" w:cs="宋体"/>
          <w:kern w:val="0"/>
          <w:sz w:val="28"/>
          <w:szCs w:val="28"/>
          <w:u w:val="single"/>
        </w:rPr>
        <w:t xml:space="preserve"> </w:t>
      </w:r>
      <w:r>
        <w:rPr>
          <w:rFonts w:hint="eastAsia" w:ascii="宋体" w:hAnsi="宋体" w:cs="宋体"/>
          <w:sz w:val="28"/>
          <w:szCs w:val="28"/>
        </w:rPr>
        <w:t>竞争性比选文件的全部内容，我方</w:t>
      </w:r>
      <w:r>
        <w:rPr>
          <w:rFonts w:hint="eastAsia" w:ascii="宋体" w:hAnsi="宋体" w:cs="宋体"/>
          <w:sz w:val="28"/>
          <w:szCs w:val="28"/>
          <w:lang w:val="en-US" w:eastAsia="zh-CN"/>
        </w:rPr>
        <w:t>对</w:t>
      </w:r>
      <w:r>
        <w:rPr>
          <w:rFonts w:hint="eastAsia" w:ascii="宋体" w:hAnsi="宋体" w:cs="宋体"/>
          <w:sz w:val="28"/>
          <w:szCs w:val="28"/>
          <w:u w:val="single"/>
          <w:lang w:eastAsia="zh-CN"/>
        </w:rPr>
        <w:t xml:space="preserve"> </w:t>
      </w:r>
      <w:r>
        <w:rPr>
          <w:rFonts w:hint="eastAsia" w:ascii="宋体" w:hAnsi="宋体" w:cs="宋体"/>
          <w:sz w:val="28"/>
          <w:szCs w:val="28"/>
          <w:u w:val="single"/>
          <w:lang w:val="en-US" w:eastAsia="zh-CN"/>
        </w:rPr>
        <w:t xml:space="preserve">2023年财务专项审核项目 </w:t>
      </w:r>
      <w:r>
        <w:rPr>
          <w:rFonts w:hint="eastAsia" w:ascii="宋体" w:hAnsi="宋体" w:cs="宋体"/>
          <w:sz w:val="28"/>
          <w:szCs w:val="28"/>
        </w:rPr>
        <w:t>投报</w:t>
      </w:r>
      <w:r>
        <w:rPr>
          <w:rFonts w:hint="eastAsia" w:ascii="宋体" w:hAnsi="宋体" w:cs="宋体"/>
          <w:sz w:val="28"/>
          <w:szCs w:val="28"/>
          <w:lang w:val="en-US" w:eastAsia="zh-CN"/>
        </w:rPr>
        <w:t>报价为</w:t>
      </w:r>
      <w:r>
        <w:rPr>
          <w:rFonts w:hint="eastAsia" w:ascii="宋体" w:hAnsi="宋体" w:cs="宋体"/>
          <w:sz w:val="28"/>
          <w:szCs w:val="28"/>
          <w:u w:val="single"/>
          <w:lang w:eastAsia="zh-CN"/>
        </w:rPr>
        <w:t xml:space="preserve"> </w:t>
      </w:r>
      <w:r>
        <w:rPr>
          <w:rFonts w:hint="eastAsia" w:ascii="宋体" w:hAnsi="宋体" w:cs="宋体"/>
          <w:sz w:val="28"/>
          <w:szCs w:val="28"/>
          <w:u w:val="single"/>
          <w:lang w:val="en-US" w:eastAsia="zh-CN"/>
        </w:rPr>
        <w:t xml:space="preserve">     元</w:t>
      </w:r>
      <w:r>
        <w:rPr>
          <w:rFonts w:hint="eastAsia" w:ascii="宋体" w:hAnsi="宋体" w:cs="宋体"/>
          <w:b w:val="0"/>
          <w:bCs/>
          <w:sz w:val="28"/>
          <w:szCs w:val="28"/>
        </w:rPr>
        <w:t>（</w:t>
      </w:r>
      <w:r>
        <w:rPr>
          <w:rFonts w:hint="eastAsia" w:ascii="宋体" w:hAnsi="宋体" w:cs="宋体"/>
          <w:b w:val="0"/>
          <w:bCs/>
          <w:sz w:val="28"/>
          <w:szCs w:val="28"/>
          <w:lang w:val="en-US" w:eastAsia="zh-CN"/>
        </w:rPr>
        <w:t>大写：</w:t>
      </w:r>
      <w:r>
        <w:rPr>
          <w:rFonts w:hint="eastAsia" w:ascii="宋体" w:hAnsi="宋体" w:cs="宋体"/>
          <w:sz w:val="28"/>
          <w:szCs w:val="28"/>
          <w:u w:val="single"/>
          <w:lang w:eastAsia="zh-CN"/>
        </w:rPr>
        <w:t xml:space="preserve"> </w:t>
      </w:r>
      <w:r>
        <w:rPr>
          <w:rFonts w:hint="eastAsia" w:ascii="宋体" w:hAnsi="宋体" w:cs="宋体"/>
          <w:sz w:val="28"/>
          <w:szCs w:val="28"/>
          <w:u w:val="single"/>
          <w:lang w:val="en-US" w:eastAsia="zh-CN"/>
        </w:rPr>
        <w:t xml:space="preserve">                 </w:t>
      </w:r>
      <w:r>
        <w:rPr>
          <w:rFonts w:hint="eastAsia" w:ascii="宋体" w:hAnsi="宋体" w:cs="宋体"/>
          <w:b w:val="0"/>
          <w:bCs/>
          <w:sz w:val="28"/>
          <w:szCs w:val="28"/>
        </w:rPr>
        <w:t>）</w:t>
      </w:r>
      <w:r>
        <w:rPr>
          <w:rFonts w:hint="eastAsia" w:ascii="宋体" w:hAnsi="宋体" w:cs="宋体"/>
          <w:sz w:val="28"/>
          <w:szCs w:val="28"/>
          <w:lang w:eastAsia="zh-CN"/>
        </w:rPr>
        <w:t>。</w:t>
      </w:r>
      <w:r>
        <w:rPr>
          <w:rFonts w:hint="eastAsia" w:ascii="宋体" w:hAnsi="宋体" w:cs="宋体"/>
          <w:sz w:val="28"/>
          <w:szCs w:val="28"/>
        </w:rPr>
        <w:t>我方愿承担并完成文件及合同中要求的</w:t>
      </w:r>
      <w:r>
        <w:rPr>
          <w:rFonts w:hint="eastAsia" w:ascii="宋体" w:hAnsi="宋体" w:cs="宋体"/>
          <w:sz w:val="28"/>
          <w:szCs w:val="28"/>
          <w:lang w:val="en-US" w:eastAsia="zh-CN"/>
        </w:rPr>
        <w:t>审核</w:t>
      </w:r>
      <w:r>
        <w:rPr>
          <w:rFonts w:hint="eastAsia" w:ascii="宋体" w:hAnsi="宋体" w:cs="宋体"/>
          <w:sz w:val="28"/>
          <w:szCs w:val="28"/>
        </w:rPr>
        <w:t>工作，以优质的服务在竞争比选人规定的时期内完成全部工作，在工作过程中，接受竞争比选人的监督、指导，对项目资料严格保密。</w:t>
      </w:r>
    </w:p>
    <w:p>
      <w:pPr>
        <w:pStyle w:val="6"/>
        <w:pageBreakBefore w:val="0"/>
        <w:kinsoku/>
        <w:wordWrap/>
        <w:overflowPunct/>
        <w:bidi w:val="0"/>
        <w:spacing w:line="560" w:lineRule="exact"/>
        <w:ind w:firstLine="560" w:firstLineChars="200"/>
        <w:textAlignment w:val="auto"/>
        <w:rPr>
          <w:rFonts w:hint="eastAsia" w:ascii="宋体" w:hAnsi="宋体" w:cs="宋体"/>
          <w:sz w:val="28"/>
          <w:szCs w:val="28"/>
        </w:rPr>
      </w:pPr>
    </w:p>
    <w:p>
      <w:pPr>
        <w:pStyle w:val="6"/>
        <w:pageBreakBefore w:val="0"/>
        <w:kinsoku/>
        <w:wordWrap/>
        <w:overflowPunct/>
        <w:bidi w:val="0"/>
        <w:spacing w:line="560" w:lineRule="exact"/>
        <w:ind w:left="598" w:leftChars="285" w:firstLine="910" w:firstLineChars="325"/>
        <w:textAlignment w:val="auto"/>
        <w:rPr>
          <w:rFonts w:hint="eastAsia" w:ascii="宋体" w:hAnsi="宋体" w:cs="宋体"/>
          <w:sz w:val="28"/>
          <w:szCs w:val="28"/>
        </w:rPr>
      </w:pPr>
    </w:p>
    <w:p>
      <w:pPr>
        <w:pStyle w:val="6"/>
        <w:pageBreakBefore w:val="0"/>
        <w:kinsoku/>
        <w:wordWrap/>
        <w:overflowPunct/>
        <w:bidi w:val="0"/>
        <w:spacing w:line="560" w:lineRule="exact"/>
        <w:ind w:firstLine="3220" w:firstLineChars="1150"/>
        <w:textAlignment w:val="auto"/>
        <w:rPr>
          <w:rFonts w:hint="eastAsia" w:ascii="宋体" w:hAnsi="宋体" w:cs="宋体"/>
          <w:sz w:val="28"/>
          <w:szCs w:val="28"/>
          <w:u w:val="single"/>
        </w:rPr>
      </w:pPr>
      <w:r>
        <w:rPr>
          <w:rFonts w:hint="eastAsia" w:ascii="宋体" w:hAnsi="宋体" w:cs="宋体"/>
          <w:sz w:val="28"/>
          <w:szCs w:val="28"/>
        </w:rPr>
        <w:t>投标人：</w:t>
      </w:r>
      <w:r>
        <w:rPr>
          <w:rFonts w:hint="eastAsia" w:ascii="宋体" w:hAnsi="宋体" w:cs="宋体"/>
          <w:sz w:val="28"/>
          <w:szCs w:val="28"/>
          <w:u w:val="single"/>
        </w:rPr>
        <w:t xml:space="preserve"> （填写单位名称并盖单位鲜章）</w:t>
      </w:r>
    </w:p>
    <w:p>
      <w:pPr>
        <w:pStyle w:val="6"/>
        <w:pageBreakBefore w:val="0"/>
        <w:kinsoku/>
        <w:wordWrap/>
        <w:overflowPunct/>
        <w:bidi w:val="0"/>
        <w:spacing w:line="560" w:lineRule="exact"/>
        <w:ind w:left="598" w:leftChars="285" w:firstLine="3360" w:firstLineChars="1200"/>
        <w:textAlignment w:val="auto"/>
        <w:rPr>
          <w:rFonts w:hint="eastAsia" w:ascii="宋体" w:hAnsi="宋体" w:cs="宋体"/>
          <w:sz w:val="28"/>
          <w:szCs w:val="28"/>
        </w:rPr>
      </w:pPr>
    </w:p>
    <w:p>
      <w:pPr>
        <w:pStyle w:val="6"/>
        <w:pageBreakBefore w:val="0"/>
        <w:kinsoku/>
        <w:wordWrap/>
        <w:overflowPunct/>
        <w:bidi w:val="0"/>
        <w:spacing w:line="560" w:lineRule="exact"/>
        <w:ind w:firstLine="2520" w:firstLineChars="900"/>
        <w:textAlignment w:val="auto"/>
        <w:rPr>
          <w:rFonts w:hint="eastAsia" w:ascii="宋体" w:hAnsi="宋体" w:cs="宋体"/>
          <w:sz w:val="28"/>
          <w:szCs w:val="28"/>
          <w:u w:val="single"/>
        </w:rPr>
      </w:pPr>
      <w:r>
        <w:rPr>
          <w:rFonts w:hint="eastAsia" w:ascii="宋体" w:hAnsi="宋体" w:cs="宋体"/>
          <w:sz w:val="28"/>
          <w:szCs w:val="28"/>
        </w:rPr>
        <w:t xml:space="preserve">法定代表人或者委托代理人：  </w:t>
      </w:r>
      <w:r>
        <w:rPr>
          <w:rFonts w:hint="eastAsia" w:ascii="宋体" w:hAnsi="宋体" w:cs="宋体"/>
          <w:sz w:val="28"/>
          <w:szCs w:val="28"/>
          <w:u w:val="single"/>
        </w:rPr>
        <w:t xml:space="preserve">     （签字） </w:t>
      </w:r>
    </w:p>
    <w:p>
      <w:pPr>
        <w:pStyle w:val="6"/>
        <w:pageBreakBefore w:val="0"/>
        <w:kinsoku/>
        <w:wordWrap/>
        <w:overflowPunct/>
        <w:bidi w:val="0"/>
        <w:spacing w:line="560" w:lineRule="exact"/>
        <w:ind w:left="598" w:leftChars="285"/>
        <w:jc w:val="right"/>
        <w:textAlignment w:val="auto"/>
        <w:rPr>
          <w:rFonts w:hint="eastAsia" w:ascii="宋体" w:hAnsi="宋体" w:cs="宋体"/>
          <w:sz w:val="28"/>
          <w:szCs w:val="28"/>
        </w:rPr>
      </w:pPr>
      <w:r>
        <w:rPr>
          <w:rFonts w:hint="eastAsia" w:ascii="宋体" w:hAnsi="宋体" w:cs="宋体"/>
          <w:sz w:val="28"/>
          <w:szCs w:val="28"/>
        </w:rPr>
        <w:t>年   月   日</w:t>
      </w:r>
    </w:p>
    <w:p>
      <w:pPr>
        <w:keepNext w:val="0"/>
        <w:keepLines w:val="0"/>
        <w:pageBreakBefore w:val="0"/>
        <w:widowControl w:val="0"/>
        <w:kinsoku/>
        <w:wordWrap/>
        <w:overflowPunct/>
        <w:topLinePunct w:val="0"/>
        <w:bidi w:val="0"/>
        <w:spacing w:line="560" w:lineRule="exact"/>
        <w:textAlignment w:val="auto"/>
        <w:rPr>
          <w:rFonts w:hint="default"/>
          <w:lang w:val="en-US" w:eastAsia="zh-CN"/>
        </w:rPr>
      </w:pPr>
    </w:p>
    <w:sectPr>
      <w:pgSz w:w="11906" w:h="16838"/>
      <w:pgMar w:top="1440" w:right="1803" w:bottom="1440" w:left="1803"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ingLiU">
    <w:altName w:val="PMingLiU-ExtB"/>
    <w:panose1 w:val="02010609000101010101"/>
    <w:charset w:val="88"/>
    <w:family w:val="modern"/>
    <w:pitch w:val="default"/>
    <w:sig w:usb0="00000000" w:usb1="00000000" w:usb2="00000010" w:usb3="00000000" w:csb0="00100000" w:csb1="00000000"/>
  </w:font>
  <w:font w:name="PMingLiU-ExtB">
    <w:panose1 w:val="02020500000000000000"/>
    <w:charset w:val="88"/>
    <w:family w:val="auto"/>
    <w:pitch w:val="default"/>
    <w:sig w:usb0="8000002F" w:usb1="02000008" w:usb2="00000000"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36</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eastAsia="zh-CN"/>
      </w:rPr>
    </w:pPr>
    <w:r>
      <w:rPr>
        <w:rFonts w:hint="eastAsia"/>
        <w:lang w:eastAsia="zh-CN"/>
      </w:rPr>
      <w:t>重庆高速公路集团有限公司</w:t>
    </w:r>
    <w:r>
      <w:rPr>
        <w:rFonts w:hint="eastAsia"/>
        <w:lang w:val="en-US" w:eastAsia="zh-CN"/>
      </w:rPr>
      <w:t>东北营运公司</w:t>
    </w:r>
    <w:r>
      <w:rPr>
        <w:rFonts w:hint="eastAsia"/>
        <w:lang w:eastAsia="zh-CN"/>
      </w:rPr>
      <w:t>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D13212"/>
    <w:multiLevelType w:val="singleLevel"/>
    <w:tmpl w:val="C3D13212"/>
    <w:lvl w:ilvl="0" w:tentative="0">
      <w:start w:val="1"/>
      <w:numFmt w:val="chineseCounting"/>
      <w:suff w:val="nothing"/>
      <w:lvlText w:val="%1、"/>
      <w:lvlJc w:val="left"/>
      <w:rPr>
        <w:rFonts w:hint="eastAsia"/>
      </w:rPr>
    </w:lvl>
  </w:abstractNum>
  <w:abstractNum w:abstractNumId="1">
    <w:nsid w:val="00000001"/>
    <w:multiLevelType w:val="multilevel"/>
    <w:tmpl w:val="00000001"/>
    <w:lvl w:ilvl="0" w:tentative="0">
      <w:start w:val="1"/>
      <w:numFmt w:val="decimal"/>
      <w:lvlText w:val="%1."/>
      <w:lvlJc w:val="left"/>
      <w:pPr>
        <w:tabs>
          <w:tab w:val="left" w:pos="765"/>
        </w:tabs>
        <w:ind w:left="765" w:hanging="360"/>
      </w:pPr>
      <w:rPr>
        <w:rFonts w:hint="default"/>
      </w:rPr>
    </w:lvl>
    <w:lvl w:ilvl="1" w:tentative="0">
      <w:start w:val="1"/>
      <w:numFmt w:val="lowerLetter"/>
      <w:lvlText w:val="%2)"/>
      <w:lvlJc w:val="left"/>
      <w:pPr>
        <w:tabs>
          <w:tab w:val="left" w:pos="1245"/>
        </w:tabs>
        <w:ind w:left="1245" w:hanging="420"/>
      </w:pPr>
    </w:lvl>
    <w:lvl w:ilvl="2" w:tentative="0">
      <w:start w:val="1"/>
      <w:numFmt w:val="lowerRoman"/>
      <w:lvlText w:val="%3."/>
      <w:lvlJc w:val="right"/>
      <w:pPr>
        <w:tabs>
          <w:tab w:val="left" w:pos="1665"/>
        </w:tabs>
        <w:ind w:left="1665" w:hanging="420"/>
      </w:pPr>
    </w:lvl>
    <w:lvl w:ilvl="3" w:tentative="0">
      <w:start w:val="1"/>
      <w:numFmt w:val="decimal"/>
      <w:lvlText w:val="%4."/>
      <w:lvlJc w:val="left"/>
      <w:pPr>
        <w:tabs>
          <w:tab w:val="left" w:pos="2085"/>
        </w:tabs>
        <w:ind w:left="2085" w:hanging="420"/>
      </w:pPr>
    </w:lvl>
    <w:lvl w:ilvl="4" w:tentative="0">
      <w:start w:val="1"/>
      <w:numFmt w:val="lowerLetter"/>
      <w:lvlText w:val="%5)"/>
      <w:lvlJc w:val="left"/>
      <w:pPr>
        <w:tabs>
          <w:tab w:val="left" w:pos="2505"/>
        </w:tabs>
        <w:ind w:left="2505" w:hanging="420"/>
      </w:pPr>
    </w:lvl>
    <w:lvl w:ilvl="5" w:tentative="0">
      <w:start w:val="1"/>
      <w:numFmt w:val="lowerRoman"/>
      <w:lvlText w:val="%6."/>
      <w:lvlJc w:val="right"/>
      <w:pPr>
        <w:tabs>
          <w:tab w:val="left" w:pos="2925"/>
        </w:tabs>
        <w:ind w:left="2925" w:hanging="420"/>
      </w:pPr>
    </w:lvl>
    <w:lvl w:ilvl="6" w:tentative="0">
      <w:start w:val="1"/>
      <w:numFmt w:val="decimal"/>
      <w:lvlText w:val="%7."/>
      <w:lvlJc w:val="left"/>
      <w:pPr>
        <w:tabs>
          <w:tab w:val="left" w:pos="3345"/>
        </w:tabs>
        <w:ind w:left="3345" w:hanging="420"/>
      </w:pPr>
    </w:lvl>
    <w:lvl w:ilvl="7" w:tentative="0">
      <w:start w:val="1"/>
      <w:numFmt w:val="lowerLetter"/>
      <w:lvlText w:val="%8)"/>
      <w:lvlJc w:val="left"/>
      <w:pPr>
        <w:tabs>
          <w:tab w:val="left" w:pos="3765"/>
        </w:tabs>
        <w:ind w:left="3765" w:hanging="420"/>
      </w:pPr>
    </w:lvl>
    <w:lvl w:ilvl="8" w:tentative="0">
      <w:start w:val="1"/>
      <w:numFmt w:val="lowerRoman"/>
      <w:lvlText w:val="%9."/>
      <w:lvlJc w:val="right"/>
      <w:pPr>
        <w:tabs>
          <w:tab w:val="left" w:pos="4185"/>
        </w:tabs>
        <w:ind w:left="4185" w:hanging="420"/>
      </w:pPr>
    </w:lvl>
  </w:abstractNum>
  <w:abstractNum w:abstractNumId="2">
    <w:nsid w:val="00000002"/>
    <w:multiLevelType w:val="singleLevel"/>
    <w:tmpl w:val="00000002"/>
    <w:lvl w:ilvl="0" w:tentative="0">
      <w:start w:val="1"/>
      <w:numFmt w:val="decimal"/>
      <w:suff w:val="nothing"/>
      <w:lvlText w:val="%1、"/>
      <w:lvlJc w:val="left"/>
    </w:lvl>
  </w:abstractNum>
  <w:abstractNum w:abstractNumId="3">
    <w:nsid w:val="0AFFA5DA"/>
    <w:multiLevelType w:val="singleLevel"/>
    <w:tmpl w:val="0AFFA5DA"/>
    <w:lvl w:ilvl="0" w:tentative="0">
      <w:start w:val="1"/>
      <w:numFmt w:val="decimal"/>
      <w:lvlText w:val="%1."/>
      <w:lvlJc w:val="left"/>
      <w:pPr>
        <w:tabs>
          <w:tab w:val="left" w:pos="312"/>
        </w:tabs>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A35B70"/>
    <w:rsid w:val="000077B6"/>
    <w:rsid w:val="00056B4F"/>
    <w:rsid w:val="0013282D"/>
    <w:rsid w:val="001D02A9"/>
    <w:rsid w:val="002060F9"/>
    <w:rsid w:val="00343A5D"/>
    <w:rsid w:val="0039633B"/>
    <w:rsid w:val="003D7477"/>
    <w:rsid w:val="003F6267"/>
    <w:rsid w:val="00462115"/>
    <w:rsid w:val="00492B4A"/>
    <w:rsid w:val="004C5E08"/>
    <w:rsid w:val="00522552"/>
    <w:rsid w:val="00670C65"/>
    <w:rsid w:val="00673F3E"/>
    <w:rsid w:val="00721729"/>
    <w:rsid w:val="007805AF"/>
    <w:rsid w:val="008739D2"/>
    <w:rsid w:val="008917A2"/>
    <w:rsid w:val="00964B27"/>
    <w:rsid w:val="00967A77"/>
    <w:rsid w:val="009A26FD"/>
    <w:rsid w:val="009C0090"/>
    <w:rsid w:val="009F2B03"/>
    <w:rsid w:val="00A06097"/>
    <w:rsid w:val="00AB3F55"/>
    <w:rsid w:val="00B1158C"/>
    <w:rsid w:val="00B64F14"/>
    <w:rsid w:val="00B66A75"/>
    <w:rsid w:val="00BF0566"/>
    <w:rsid w:val="00C45278"/>
    <w:rsid w:val="00C767A0"/>
    <w:rsid w:val="00CC5745"/>
    <w:rsid w:val="00D5267A"/>
    <w:rsid w:val="00E75830"/>
    <w:rsid w:val="00EF53D8"/>
    <w:rsid w:val="00F65597"/>
    <w:rsid w:val="00FF761D"/>
    <w:rsid w:val="017B31A9"/>
    <w:rsid w:val="02A21148"/>
    <w:rsid w:val="05E42CE0"/>
    <w:rsid w:val="079C07D6"/>
    <w:rsid w:val="08DF29C5"/>
    <w:rsid w:val="08F5133F"/>
    <w:rsid w:val="0A9E59A4"/>
    <w:rsid w:val="0AFD2F51"/>
    <w:rsid w:val="0BC6490D"/>
    <w:rsid w:val="0C430B50"/>
    <w:rsid w:val="0D3B7DA0"/>
    <w:rsid w:val="0DCE1A87"/>
    <w:rsid w:val="0E467EF7"/>
    <w:rsid w:val="10E617CF"/>
    <w:rsid w:val="11E24EBA"/>
    <w:rsid w:val="127707CE"/>
    <w:rsid w:val="1371631D"/>
    <w:rsid w:val="155E630B"/>
    <w:rsid w:val="162E5DFF"/>
    <w:rsid w:val="16A20BDC"/>
    <w:rsid w:val="16D75027"/>
    <w:rsid w:val="17CF71E5"/>
    <w:rsid w:val="183D1319"/>
    <w:rsid w:val="189865EC"/>
    <w:rsid w:val="189F2CB1"/>
    <w:rsid w:val="19004393"/>
    <w:rsid w:val="19826A09"/>
    <w:rsid w:val="1A320FC9"/>
    <w:rsid w:val="1B200850"/>
    <w:rsid w:val="1B45420A"/>
    <w:rsid w:val="1BE908AE"/>
    <w:rsid w:val="1C321999"/>
    <w:rsid w:val="1D894629"/>
    <w:rsid w:val="24195CB5"/>
    <w:rsid w:val="246776F8"/>
    <w:rsid w:val="25605D0B"/>
    <w:rsid w:val="26CF391C"/>
    <w:rsid w:val="286F3922"/>
    <w:rsid w:val="28754511"/>
    <w:rsid w:val="28786366"/>
    <w:rsid w:val="297F7545"/>
    <w:rsid w:val="2AB901AD"/>
    <w:rsid w:val="2ABE7231"/>
    <w:rsid w:val="2B722BF9"/>
    <w:rsid w:val="2B7B7EAF"/>
    <w:rsid w:val="2C9B3040"/>
    <w:rsid w:val="2E226BAF"/>
    <w:rsid w:val="30793F89"/>
    <w:rsid w:val="31423526"/>
    <w:rsid w:val="319950ED"/>
    <w:rsid w:val="31B529D7"/>
    <w:rsid w:val="32510A3B"/>
    <w:rsid w:val="32FA322A"/>
    <w:rsid w:val="34A208E8"/>
    <w:rsid w:val="34A836D1"/>
    <w:rsid w:val="354074ED"/>
    <w:rsid w:val="36017A90"/>
    <w:rsid w:val="367610A8"/>
    <w:rsid w:val="36902F82"/>
    <w:rsid w:val="37A442EA"/>
    <w:rsid w:val="37F357B0"/>
    <w:rsid w:val="39730AA4"/>
    <w:rsid w:val="3AD30694"/>
    <w:rsid w:val="3BDF30E8"/>
    <w:rsid w:val="3C6348C7"/>
    <w:rsid w:val="3CC379C0"/>
    <w:rsid w:val="3DB47F5D"/>
    <w:rsid w:val="3EAD1D12"/>
    <w:rsid w:val="3F7724F0"/>
    <w:rsid w:val="3FE302AC"/>
    <w:rsid w:val="4154017D"/>
    <w:rsid w:val="4166688C"/>
    <w:rsid w:val="41896EA0"/>
    <w:rsid w:val="42D44BBD"/>
    <w:rsid w:val="432822B2"/>
    <w:rsid w:val="438C0A13"/>
    <w:rsid w:val="44501024"/>
    <w:rsid w:val="460A4090"/>
    <w:rsid w:val="46747472"/>
    <w:rsid w:val="471F4018"/>
    <w:rsid w:val="48FD373F"/>
    <w:rsid w:val="493E591E"/>
    <w:rsid w:val="4AF40FA1"/>
    <w:rsid w:val="4BA45417"/>
    <w:rsid w:val="4BDE62A3"/>
    <w:rsid w:val="4C8C28FA"/>
    <w:rsid w:val="4C9B2968"/>
    <w:rsid w:val="4D3D39E3"/>
    <w:rsid w:val="4D43293A"/>
    <w:rsid w:val="4E22278C"/>
    <w:rsid w:val="526D6AE4"/>
    <w:rsid w:val="53C23393"/>
    <w:rsid w:val="546C3264"/>
    <w:rsid w:val="551B7588"/>
    <w:rsid w:val="562403AC"/>
    <w:rsid w:val="56A00CA5"/>
    <w:rsid w:val="56FB53C3"/>
    <w:rsid w:val="58096B7C"/>
    <w:rsid w:val="59841A6C"/>
    <w:rsid w:val="5B8F4FC4"/>
    <w:rsid w:val="5BBD61BE"/>
    <w:rsid w:val="5D036C43"/>
    <w:rsid w:val="5E9D3C4C"/>
    <w:rsid w:val="5F3E2039"/>
    <w:rsid w:val="5FBB761D"/>
    <w:rsid w:val="5FDD761C"/>
    <w:rsid w:val="60165550"/>
    <w:rsid w:val="604F6A8D"/>
    <w:rsid w:val="60FD7885"/>
    <w:rsid w:val="61D14789"/>
    <w:rsid w:val="625F735B"/>
    <w:rsid w:val="629523FD"/>
    <w:rsid w:val="638717B1"/>
    <w:rsid w:val="63C141E4"/>
    <w:rsid w:val="64502872"/>
    <w:rsid w:val="667825F8"/>
    <w:rsid w:val="67356164"/>
    <w:rsid w:val="67837E29"/>
    <w:rsid w:val="68AA00B1"/>
    <w:rsid w:val="69A82252"/>
    <w:rsid w:val="69B65300"/>
    <w:rsid w:val="6A4C5560"/>
    <w:rsid w:val="6B837768"/>
    <w:rsid w:val="6BF31049"/>
    <w:rsid w:val="6C53001E"/>
    <w:rsid w:val="6C5A5133"/>
    <w:rsid w:val="6CB343C0"/>
    <w:rsid w:val="6DC64C3A"/>
    <w:rsid w:val="6E072310"/>
    <w:rsid w:val="6F796141"/>
    <w:rsid w:val="70D35CA6"/>
    <w:rsid w:val="71260CBE"/>
    <w:rsid w:val="72013E79"/>
    <w:rsid w:val="7247433D"/>
    <w:rsid w:val="728124EA"/>
    <w:rsid w:val="72C625AB"/>
    <w:rsid w:val="72D466F0"/>
    <w:rsid w:val="73C658CE"/>
    <w:rsid w:val="75483C08"/>
    <w:rsid w:val="7558725C"/>
    <w:rsid w:val="77BB4A46"/>
    <w:rsid w:val="786D6BDD"/>
    <w:rsid w:val="79685F6E"/>
    <w:rsid w:val="7B492952"/>
    <w:rsid w:val="7CA35B70"/>
    <w:rsid w:val="7CEF4308"/>
    <w:rsid w:val="7D2D56C8"/>
    <w:rsid w:val="7D7760A8"/>
    <w:rsid w:val="7DEF74BD"/>
    <w:rsid w:val="7E4F59E4"/>
    <w:rsid w:val="7E8442C1"/>
    <w:rsid w:val="7EB121D4"/>
    <w:rsid w:val="7FE7608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paragraph" w:styleId="4">
    <w:name w:val="heading 3"/>
    <w:basedOn w:val="1"/>
    <w:next w:val="1"/>
    <w:unhideWhenUsed/>
    <w:qFormat/>
    <w:uiPriority w:val="0"/>
    <w:pPr>
      <w:autoSpaceDE w:val="0"/>
      <w:autoSpaceDN w:val="0"/>
      <w:adjustRightInd w:val="0"/>
      <w:spacing w:before="16"/>
      <w:jc w:val="left"/>
      <w:outlineLvl w:val="2"/>
    </w:pPr>
    <w:rPr>
      <w:rFonts w:ascii="仿宋_GB2312" w:hAnsi="Calibri" w:eastAsia="仿宋_GB2312" w:cs="MingLiU"/>
      <w:b/>
      <w:bCs/>
      <w:kern w:val="0"/>
      <w:sz w:val="24"/>
      <w:szCs w:val="28"/>
    </w:rPr>
  </w:style>
  <w:style w:type="paragraph" w:styleId="5">
    <w:name w:val="heading 4"/>
    <w:basedOn w:val="1"/>
    <w:next w:val="1"/>
    <w:unhideWhenUsed/>
    <w:qFormat/>
    <w:uiPriority w:val="0"/>
    <w:pPr>
      <w:spacing w:before="100" w:beforeAutospacing="1" w:after="100" w:afterAutospacing="1"/>
      <w:jc w:val="left"/>
      <w:outlineLvl w:val="3"/>
    </w:pPr>
    <w:rPr>
      <w:rFonts w:hint="eastAsia" w:ascii="宋体" w:hAnsi="宋体" w:eastAsia="宋体" w:cs="宋体"/>
      <w:b/>
      <w:kern w:val="0"/>
      <w:sz w:val="24"/>
      <w:szCs w:val="24"/>
      <w:lang w:val="en-US" w:eastAsia="zh-CN" w:bidi="ar"/>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napToGrid w:val="0"/>
      <w:spacing w:line="360" w:lineRule="auto"/>
      <w:ind w:firstLine="420"/>
    </w:pPr>
    <w:rPr>
      <w:sz w:val="24"/>
    </w:rPr>
  </w:style>
  <w:style w:type="paragraph" w:styleId="6">
    <w:name w:val="Body Text"/>
    <w:basedOn w:val="1"/>
    <w:qFormat/>
    <w:uiPriority w:val="0"/>
    <w:rPr>
      <w:kern w:val="0"/>
      <w:sz w:val="24"/>
    </w:rPr>
  </w:style>
  <w:style w:type="paragraph" w:styleId="7">
    <w:name w:val="footer"/>
    <w:basedOn w:val="1"/>
    <w:link w:val="15"/>
    <w:qFormat/>
    <w:uiPriority w:val="0"/>
    <w:pPr>
      <w:tabs>
        <w:tab w:val="center" w:pos="4153"/>
        <w:tab w:val="right" w:pos="8306"/>
      </w:tabs>
      <w:snapToGrid w:val="0"/>
      <w:jc w:val="left"/>
    </w:pPr>
    <w:rPr>
      <w:sz w:val="18"/>
      <w:szCs w:val="18"/>
    </w:rPr>
  </w:style>
  <w:style w:type="paragraph" w:styleId="8">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FollowedHyperlink"/>
    <w:basedOn w:val="10"/>
    <w:qFormat/>
    <w:uiPriority w:val="0"/>
    <w:rPr>
      <w:rFonts w:ascii="Arial" w:hAnsi="Arial" w:eastAsia="Arial" w:cs="Arial"/>
      <w:color w:val="333333"/>
      <w:sz w:val="21"/>
      <w:szCs w:val="21"/>
      <w:u w:val="none"/>
    </w:rPr>
  </w:style>
  <w:style w:type="character" w:styleId="12">
    <w:name w:val="Hyperlink"/>
    <w:basedOn w:val="10"/>
    <w:qFormat/>
    <w:uiPriority w:val="0"/>
    <w:rPr>
      <w:rFonts w:hint="default" w:ascii="Arial" w:hAnsi="Arial" w:eastAsia="Arial" w:cs="Arial"/>
      <w:color w:val="333333"/>
      <w:sz w:val="21"/>
      <w:szCs w:val="21"/>
      <w:u w:val="none"/>
    </w:rPr>
  </w:style>
  <w:style w:type="paragraph" w:customStyle="1" w:styleId="13">
    <w:name w:val="列出段落1"/>
    <w:basedOn w:val="1"/>
    <w:qFormat/>
    <w:uiPriority w:val="0"/>
    <w:pPr>
      <w:ind w:firstLine="420" w:firstLineChars="200"/>
    </w:pPr>
  </w:style>
  <w:style w:type="character" w:customStyle="1" w:styleId="14">
    <w:name w:val="页眉 Char"/>
    <w:basedOn w:val="10"/>
    <w:link w:val="8"/>
    <w:qFormat/>
    <w:uiPriority w:val="0"/>
    <w:rPr>
      <w:kern w:val="2"/>
      <w:sz w:val="18"/>
      <w:szCs w:val="18"/>
    </w:rPr>
  </w:style>
  <w:style w:type="character" w:customStyle="1" w:styleId="15">
    <w:name w:val="页脚 Char"/>
    <w:basedOn w:val="10"/>
    <w:link w:val="7"/>
    <w:qFormat/>
    <w:uiPriority w:val="0"/>
    <w:rPr>
      <w:kern w:val="2"/>
      <w:sz w:val="18"/>
      <w:szCs w:val="18"/>
    </w:rPr>
  </w:style>
  <w:style w:type="paragraph" w:customStyle="1" w:styleId="16">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7">
    <w:name w:val="List Paragraph"/>
    <w:basedOn w:val="1"/>
    <w:qFormat/>
    <w:uiPriority w:val="1"/>
    <w:pPr>
      <w:ind w:left="108" w:firstLine="638"/>
    </w:pPr>
    <w:rPr>
      <w:rFonts w:ascii="宋体" w:hAnsi="宋体" w:eastAsia="宋体" w:cs="宋体"/>
      <w:lang w:val="zh-CN" w:eastAsia="zh-CN" w:bidi="zh-CN"/>
    </w:rPr>
  </w:style>
  <w:style w:type="character" w:customStyle="1" w:styleId="18">
    <w:name w:val="credit"/>
    <w:basedOn w:val="10"/>
    <w:qFormat/>
    <w:uiPriority w:val="0"/>
    <w:rPr>
      <w:sz w:val="18"/>
      <w:szCs w:val="18"/>
    </w:rPr>
  </w:style>
  <w:style w:type="character" w:customStyle="1" w:styleId="19">
    <w:name w:val="after"/>
    <w:basedOn w:val="10"/>
    <w:qFormat/>
    <w:uiPriority w:val="0"/>
    <w:rPr>
      <w:bdr w:val="dashed" w:color="auto" w:sz="48" w:space="0"/>
    </w:rPr>
  </w:style>
  <w:style w:type="character" w:customStyle="1" w:styleId="20">
    <w:name w:val="before"/>
    <w:basedOn w:val="10"/>
    <w:qFormat/>
    <w:uiPriority w:val="0"/>
    <w:rPr>
      <w:bdr w:val="single" w:color="auto" w:sz="48" w:space="0"/>
    </w:rPr>
  </w:style>
  <w:style w:type="character" w:customStyle="1" w:styleId="21">
    <w:name w:val="hover48"/>
    <w:basedOn w:val="10"/>
    <w:qFormat/>
    <w:uiPriority w:val="0"/>
    <w:rPr>
      <w:shd w:val="clear" w:fill="346AC3"/>
    </w:rPr>
  </w:style>
  <w:style w:type="character" w:customStyle="1" w:styleId="22">
    <w:name w:val="hover49"/>
    <w:basedOn w:val="10"/>
    <w:qFormat/>
    <w:uiPriority w:val="0"/>
    <w:rPr>
      <w:color w:val="4285F4"/>
    </w:rPr>
  </w:style>
  <w:style w:type="character" w:customStyle="1" w:styleId="23">
    <w:name w:val="hover50"/>
    <w:basedOn w:val="10"/>
    <w:qFormat/>
    <w:uiPriority w:val="0"/>
  </w:style>
  <w:style w:type="character" w:customStyle="1" w:styleId="24">
    <w:name w:val="hover51"/>
    <w:basedOn w:val="10"/>
    <w:qFormat/>
    <w:uiPriority w:val="0"/>
    <w:rPr>
      <w:color w:val="4285F4"/>
      <w:u w:val="none"/>
    </w:rPr>
  </w:style>
  <w:style w:type="character" w:customStyle="1" w:styleId="25">
    <w:name w:val="hover52"/>
    <w:basedOn w:val="10"/>
    <w:qFormat/>
    <w:uiPriority w:val="0"/>
    <w:rPr>
      <w:color w:val="1A85D7"/>
    </w:rPr>
  </w:style>
  <w:style w:type="character" w:customStyle="1" w:styleId="26">
    <w:name w:val="first-child"/>
    <w:basedOn w:val="10"/>
    <w:qFormat/>
    <w:uiPriority w:val="0"/>
  </w:style>
  <w:style w:type="paragraph" w:customStyle="1" w:styleId="27">
    <w:name w:val="样式 标题 2 + Times New Roman 四号 非加粗 段前: 5 磅 段后: 0 磅 行距: 固定值 20..."/>
    <w:basedOn w:val="3"/>
    <w:qFormat/>
    <w:uiPriority w:val="0"/>
    <w:pPr>
      <w:spacing w:before="100" w:after="0" w:line="400" w:lineRule="exact"/>
    </w:pPr>
    <w:rPr>
      <w:rFonts w:ascii="Times New Roman" w:hAnsi="Times New Roman" w:eastAsia="宋体" w:cs="宋体"/>
      <w:b w:val="0"/>
      <w:bCs w:val="0"/>
      <w:sz w:val="28"/>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4</Pages>
  <Words>321</Words>
  <Characters>1834</Characters>
  <Lines>15</Lines>
  <Paragraphs>4</Paragraphs>
  <TotalTime>15</TotalTime>
  <ScaleCrop>false</ScaleCrop>
  <LinksUpToDate>false</LinksUpToDate>
  <CharactersWithSpaces>2151</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2019-04-26T00:19:00Z</dcterms:created>
  <dc:creator>HP</dc:creator>
  <cp:lastModifiedBy>Ｊ ＇dreamer</cp:lastModifiedBy>
  <cp:lastPrinted>2023-08-23T00:47:00Z</cp:lastPrinted>
  <dcterms:modified xsi:type="dcterms:W3CDTF">2023-09-04T07:49:14Z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207B7B8DC4EE4CC194219157A4A65363</vt:lpwstr>
  </property>
</Properties>
</file>