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A1" w:rsidRPr="00015663" w:rsidRDefault="00015663">
      <w:pPr>
        <w:autoSpaceDE w:val="0"/>
        <w:autoSpaceDN w:val="0"/>
        <w:adjustRightInd w:val="0"/>
        <w:spacing w:line="360" w:lineRule="auto"/>
        <w:jc w:val="center"/>
        <w:rPr>
          <w:rFonts w:ascii="Times New Roman" w:eastAsia="方正小标宋_GBK" w:hAnsi="Times New Roman" w:cs="Times New Roman"/>
          <w:bCs/>
          <w:sz w:val="48"/>
          <w:szCs w:val="48"/>
          <w:lang w:eastAsia="zh-CN"/>
        </w:rPr>
      </w:pPr>
      <w:r w:rsidRPr="00015663">
        <w:rPr>
          <w:rFonts w:ascii="Times New Roman" w:eastAsia="方正小标宋_GBK" w:hAnsi="Times New Roman" w:cs="Times New Roman" w:hint="eastAsia"/>
          <w:bCs/>
          <w:sz w:val="48"/>
          <w:szCs w:val="48"/>
          <w:lang w:eastAsia="zh-CN"/>
        </w:rPr>
        <w:t>重庆航运建设发展（集团）有限公司</w:t>
      </w:r>
    </w:p>
    <w:p w:rsidR="00015663" w:rsidRDefault="00015663">
      <w:pPr>
        <w:autoSpaceDE w:val="0"/>
        <w:autoSpaceDN w:val="0"/>
        <w:adjustRightInd w:val="0"/>
        <w:spacing w:line="360" w:lineRule="auto"/>
        <w:jc w:val="center"/>
        <w:rPr>
          <w:rFonts w:ascii="Times New Roman" w:eastAsia="方正小标宋_GBK" w:hAnsi="Times New Roman" w:cs="Times New Roman"/>
          <w:bCs/>
          <w:sz w:val="48"/>
          <w:szCs w:val="48"/>
          <w:lang w:eastAsia="zh-CN"/>
        </w:rPr>
      </w:pPr>
      <w:r>
        <w:rPr>
          <w:rFonts w:ascii="Times New Roman" w:eastAsia="方正小标宋_GBK" w:hAnsi="Times New Roman" w:cs="Times New Roman" w:hint="eastAsia"/>
          <w:bCs/>
          <w:sz w:val="48"/>
          <w:szCs w:val="48"/>
          <w:lang w:eastAsia="zh-CN"/>
        </w:rPr>
        <w:t>下属</w:t>
      </w:r>
      <w:r w:rsidRPr="00015663">
        <w:rPr>
          <w:rFonts w:ascii="Times New Roman" w:eastAsia="方正小标宋_GBK" w:hAnsi="Times New Roman" w:cs="Times New Roman" w:hint="eastAsia"/>
          <w:bCs/>
          <w:sz w:val="48"/>
          <w:szCs w:val="48"/>
          <w:lang w:eastAsia="zh-CN"/>
        </w:rPr>
        <w:t>港口生产管理系统集约化建设方案</w:t>
      </w:r>
    </w:p>
    <w:p w:rsidR="00015663" w:rsidRDefault="00015663">
      <w:pPr>
        <w:autoSpaceDE w:val="0"/>
        <w:autoSpaceDN w:val="0"/>
        <w:adjustRightInd w:val="0"/>
        <w:spacing w:line="360" w:lineRule="auto"/>
        <w:jc w:val="center"/>
        <w:rPr>
          <w:rFonts w:ascii="Times New Roman" w:eastAsia="方正小标宋_GBK" w:hAnsi="Times New Roman" w:cs="Times New Roman"/>
          <w:bCs/>
          <w:sz w:val="48"/>
          <w:szCs w:val="48"/>
          <w:lang w:eastAsia="zh-CN"/>
        </w:rPr>
      </w:pPr>
      <w:r w:rsidRPr="00015663">
        <w:rPr>
          <w:rFonts w:ascii="Times New Roman" w:eastAsia="方正小标宋_GBK" w:hAnsi="Times New Roman" w:cs="Times New Roman" w:hint="eastAsia"/>
          <w:bCs/>
          <w:sz w:val="48"/>
          <w:szCs w:val="48"/>
          <w:lang w:eastAsia="zh-CN"/>
        </w:rPr>
        <w:t>研究</w:t>
      </w:r>
      <w:r w:rsidRPr="00015663">
        <w:rPr>
          <w:rFonts w:ascii="Times New Roman" w:eastAsia="方正小标宋_GBK" w:hAnsi="Times New Roman" w:cs="Times New Roman"/>
          <w:bCs/>
          <w:sz w:val="48"/>
          <w:szCs w:val="48"/>
          <w:lang w:eastAsia="zh-CN"/>
        </w:rPr>
        <w:t>服务</w:t>
      </w: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2F048E">
      <w:pPr>
        <w:autoSpaceDE w:val="0"/>
        <w:autoSpaceDN w:val="0"/>
        <w:adjustRightInd w:val="0"/>
        <w:spacing w:line="360" w:lineRule="auto"/>
        <w:jc w:val="center"/>
        <w:rPr>
          <w:rFonts w:ascii="Times New Roman" w:eastAsia="方正小标宋_GBK" w:hAnsi="Times New Roman" w:cs="Times New Roman"/>
          <w:bCs/>
          <w:sz w:val="72"/>
          <w:szCs w:val="72"/>
          <w:lang w:eastAsia="zh-CN"/>
        </w:rPr>
      </w:pPr>
      <w:r>
        <w:rPr>
          <w:rFonts w:ascii="Times New Roman" w:eastAsia="方正小标宋_GBK" w:hAnsi="Times New Roman" w:cs="Times New Roman"/>
          <w:bCs/>
          <w:sz w:val="72"/>
          <w:szCs w:val="72"/>
          <w:lang w:val="zh-CN" w:eastAsia="zh-CN"/>
        </w:rPr>
        <w:t>询价文件</w:t>
      </w:r>
    </w:p>
    <w:p w:rsidR="007604A1" w:rsidRDefault="007604A1">
      <w:pPr>
        <w:autoSpaceDE w:val="0"/>
        <w:autoSpaceDN w:val="0"/>
        <w:adjustRightInd w:val="0"/>
        <w:spacing w:line="360" w:lineRule="auto"/>
        <w:rPr>
          <w:rFonts w:ascii="Times New Roman" w:eastAsiaTheme="minorEastAsia" w:hAnsi="Times New Roman" w:cs="Times New Roman"/>
          <w:sz w:val="24"/>
          <w:szCs w:val="24"/>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ind w:firstLine="400"/>
        <w:rPr>
          <w:rFonts w:ascii="Times New Roman" w:eastAsiaTheme="minorEastAsia" w:hAnsi="Times New Roman" w:cs="Times New Roman"/>
          <w:sz w:val="20"/>
          <w:szCs w:val="20"/>
          <w:lang w:eastAsia="zh-CN"/>
        </w:rPr>
      </w:pPr>
    </w:p>
    <w:p w:rsidR="007604A1" w:rsidRDefault="007604A1">
      <w:pPr>
        <w:autoSpaceDE w:val="0"/>
        <w:autoSpaceDN w:val="0"/>
        <w:adjustRightInd w:val="0"/>
        <w:spacing w:line="360" w:lineRule="auto"/>
        <w:ind w:firstLine="400"/>
        <w:jc w:val="center"/>
        <w:rPr>
          <w:rFonts w:ascii="Times New Roman" w:eastAsia="方正小标宋_GBK" w:hAnsi="Times New Roman" w:cs="Times New Roman"/>
          <w:sz w:val="36"/>
          <w:szCs w:val="36"/>
          <w:lang w:eastAsia="zh-CN"/>
        </w:rPr>
      </w:pPr>
    </w:p>
    <w:tbl>
      <w:tblPr>
        <w:tblW w:w="9280" w:type="dxa"/>
        <w:jc w:val="center"/>
        <w:tblLayout w:type="fixed"/>
        <w:tblLook w:val="04A0" w:firstRow="1" w:lastRow="0" w:firstColumn="1" w:lastColumn="0" w:noHBand="0" w:noVBand="1"/>
      </w:tblPr>
      <w:tblGrid>
        <w:gridCol w:w="2735"/>
        <w:gridCol w:w="6545"/>
      </w:tblGrid>
      <w:tr w:rsidR="007604A1">
        <w:trPr>
          <w:jc w:val="center"/>
        </w:trPr>
        <w:tc>
          <w:tcPr>
            <w:tcW w:w="2735" w:type="dxa"/>
            <w:tcBorders>
              <w:tl2br w:val="nil"/>
              <w:tr2bl w:val="nil"/>
            </w:tcBorders>
            <w:vAlign w:val="center"/>
          </w:tcPr>
          <w:p w:rsidR="007604A1" w:rsidRDefault="007604A1">
            <w:pPr>
              <w:autoSpaceDE w:val="0"/>
              <w:autoSpaceDN w:val="0"/>
              <w:adjustRightInd w:val="0"/>
              <w:spacing w:line="360" w:lineRule="auto"/>
              <w:jc w:val="center"/>
              <w:rPr>
                <w:rFonts w:ascii="Times New Roman" w:eastAsia="方正小标宋_GBK" w:hAnsi="Times New Roman" w:cs="Times New Roman"/>
                <w:bCs/>
                <w:sz w:val="32"/>
                <w:szCs w:val="32"/>
                <w:lang w:val="zh-CN" w:eastAsia="zh-CN"/>
              </w:rPr>
            </w:pPr>
          </w:p>
          <w:p w:rsidR="00615DD5" w:rsidRDefault="00615DD5">
            <w:pPr>
              <w:autoSpaceDE w:val="0"/>
              <w:autoSpaceDN w:val="0"/>
              <w:adjustRightInd w:val="0"/>
              <w:spacing w:line="360" w:lineRule="auto"/>
              <w:jc w:val="center"/>
              <w:rPr>
                <w:rFonts w:ascii="Times New Roman" w:eastAsia="方正小标宋_GBK" w:hAnsi="Times New Roman" w:cs="Times New Roman"/>
                <w:bCs/>
                <w:sz w:val="32"/>
                <w:szCs w:val="32"/>
                <w:lang w:val="zh-CN" w:eastAsia="zh-CN"/>
              </w:rPr>
            </w:pPr>
          </w:p>
        </w:tc>
        <w:tc>
          <w:tcPr>
            <w:tcW w:w="6545" w:type="dxa"/>
            <w:tcBorders>
              <w:tl2br w:val="nil"/>
              <w:tr2bl w:val="nil"/>
            </w:tcBorders>
            <w:vAlign w:val="center"/>
          </w:tcPr>
          <w:p w:rsidR="007604A1" w:rsidRDefault="007604A1">
            <w:pPr>
              <w:autoSpaceDE w:val="0"/>
              <w:autoSpaceDN w:val="0"/>
              <w:adjustRightInd w:val="0"/>
              <w:spacing w:line="360" w:lineRule="auto"/>
              <w:jc w:val="center"/>
              <w:rPr>
                <w:rFonts w:ascii="Times New Roman" w:eastAsia="方正小标宋_GBK" w:hAnsi="Times New Roman" w:cs="Times New Roman"/>
                <w:bCs/>
                <w:sz w:val="32"/>
                <w:szCs w:val="32"/>
                <w:lang w:eastAsia="zh-CN"/>
              </w:rPr>
            </w:pPr>
          </w:p>
        </w:tc>
      </w:tr>
      <w:tr w:rsidR="007604A1">
        <w:trPr>
          <w:jc w:val="center"/>
        </w:trPr>
        <w:tc>
          <w:tcPr>
            <w:tcW w:w="2735" w:type="dxa"/>
            <w:tcBorders>
              <w:tl2br w:val="nil"/>
              <w:tr2bl w:val="nil"/>
            </w:tcBorders>
            <w:vAlign w:val="center"/>
          </w:tcPr>
          <w:p w:rsidR="007604A1" w:rsidRDefault="002F048E">
            <w:pPr>
              <w:autoSpaceDE w:val="0"/>
              <w:autoSpaceDN w:val="0"/>
              <w:adjustRightInd w:val="0"/>
              <w:spacing w:line="360" w:lineRule="auto"/>
              <w:jc w:val="center"/>
              <w:rPr>
                <w:rFonts w:ascii="Times New Roman" w:eastAsia="方正小标宋_GBK" w:hAnsi="Times New Roman" w:cs="Times New Roman"/>
                <w:bCs/>
                <w:sz w:val="32"/>
                <w:szCs w:val="32"/>
                <w:lang w:val="zh-CN" w:eastAsia="zh-CN"/>
              </w:rPr>
            </w:pPr>
            <w:r>
              <w:rPr>
                <w:rFonts w:ascii="Times New Roman" w:eastAsia="方正小标宋_GBK" w:hAnsi="Times New Roman" w:cs="Times New Roman"/>
                <w:bCs/>
                <w:sz w:val="32"/>
                <w:szCs w:val="32"/>
                <w:lang w:val="zh-CN" w:eastAsia="zh-CN"/>
              </w:rPr>
              <w:t>发包人：</w:t>
            </w:r>
          </w:p>
        </w:tc>
        <w:tc>
          <w:tcPr>
            <w:tcW w:w="6545" w:type="dxa"/>
            <w:tcBorders>
              <w:tl2br w:val="nil"/>
              <w:tr2bl w:val="nil"/>
            </w:tcBorders>
            <w:vAlign w:val="center"/>
          </w:tcPr>
          <w:p w:rsidR="007604A1" w:rsidRDefault="002F048E">
            <w:pPr>
              <w:autoSpaceDE w:val="0"/>
              <w:autoSpaceDN w:val="0"/>
              <w:adjustRightInd w:val="0"/>
              <w:spacing w:line="360" w:lineRule="auto"/>
              <w:jc w:val="center"/>
              <w:rPr>
                <w:rFonts w:ascii="Times New Roman" w:eastAsia="方正小标宋_GBK" w:hAnsi="Times New Roman" w:cs="Times New Roman"/>
                <w:bCs/>
                <w:sz w:val="32"/>
                <w:szCs w:val="32"/>
                <w:lang w:val="zh-CN" w:eastAsia="zh-CN"/>
              </w:rPr>
            </w:pPr>
            <w:r>
              <w:rPr>
                <w:rFonts w:ascii="Times New Roman" w:eastAsia="方正小标宋_GBK" w:hAnsi="Times New Roman" w:cs="Times New Roman" w:hint="eastAsia"/>
                <w:bCs/>
                <w:sz w:val="32"/>
                <w:szCs w:val="32"/>
                <w:lang w:eastAsia="zh-CN"/>
              </w:rPr>
              <w:t>重庆航运建设发展（集团）有限公司</w:t>
            </w:r>
          </w:p>
        </w:tc>
      </w:tr>
    </w:tbl>
    <w:p w:rsidR="007604A1" w:rsidRDefault="002F048E">
      <w:pPr>
        <w:autoSpaceDE w:val="0"/>
        <w:autoSpaceDN w:val="0"/>
        <w:adjustRightInd w:val="0"/>
        <w:jc w:val="center"/>
        <w:rPr>
          <w:rFonts w:ascii="Times New Roman" w:eastAsia="方正小标宋_GBK" w:hAnsi="Times New Roman" w:cs="Times New Roman"/>
          <w:bCs/>
          <w:sz w:val="32"/>
          <w:szCs w:val="32"/>
          <w:lang w:val="zh-CN" w:eastAsia="zh-CN"/>
        </w:rPr>
        <w:sectPr w:rsidR="007604A1">
          <w:footerReference w:type="default" r:id="rId8"/>
          <w:footerReference w:type="first" r:id="rId9"/>
          <w:pgSz w:w="11906" w:h="16838"/>
          <w:pgMar w:top="1418" w:right="1588" w:bottom="1134" w:left="1588" w:header="0" w:footer="919" w:gutter="0"/>
          <w:pgNumType w:start="1"/>
          <w:cols w:space="720"/>
          <w:titlePg/>
          <w:docGrid w:linePitch="299"/>
        </w:sectPr>
      </w:pPr>
      <w:r>
        <w:rPr>
          <w:rFonts w:ascii="Times New Roman" w:eastAsia="方正小标宋_GBK" w:hAnsi="Times New Roman" w:cs="Times New Roman"/>
          <w:bCs/>
          <w:sz w:val="32"/>
          <w:szCs w:val="32"/>
          <w:lang w:eastAsia="zh-CN"/>
        </w:rPr>
        <w:t>202</w:t>
      </w:r>
      <w:r w:rsidR="00CA79C5">
        <w:rPr>
          <w:rFonts w:ascii="Times New Roman" w:eastAsia="方正小标宋_GBK" w:hAnsi="Times New Roman" w:cs="Times New Roman"/>
          <w:bCs/>
          <w:sz w:val="32"/>
          <w:szCs w:val="32"/>
          <w:lang w:eastAsia="zh-CN"/>
        </w:rPr>
        <w:t>4</w:t>
      </w:r>
      <w:r>
        <w:rPr>
          <w:rFonts w:ascii="Times New Roman" w:eastAsia="方正小标宋_GBK" w:hAnsi="Times New Roman" w:cs="Times New Roman"/>
          <w:bCs/>
          <w:sz w:val="32"/>
          <w:szCs w:val="32"/>
          <w:lang w:val="zh-CN" w:eastAsia="zh-CN"/>
        </w:rPr>
        <w:t>年</w:t>
      </w:r>
      <w:r w:rsidR="00CA79C5">
        <w:rPr>
          <w:rFonts w:ascii="Times New Roman" w:eastAsia="方正小标宋_GBK" w:hAnsi="Times New Roman" w:cs="Times New Roman"/>
          <w:bCs/>
          <w:sz w:val="32"/>
          <w:szCs w:val="32"/>
          <w:lang w:eastAsia="zh-CN"/>
        </w:rPr>
        <w:t>2</w:t>
      </w:r>
      <w:r>
        <w:rPr>
          <w:rFonts w:ascii="Times New Roman" w:eastAsia="方正小标宋_GBK" w:hAnsi="Times New Roman" w:cs="Times New Roman"/>
          <w:bCs/>
          <w:sz w:val="32"/>
          <w:szCs w:val="32"/>
          <w:lang w:val="zh-CN" w:eastAsia="zh-CN"/>
        </w:rPr>
        <w:t>月</w:t>
      </w:r>
    </w:p>
    <w:sdt>
      <w:sdtPr>
        <w:rPr>
          <w:rFonts w:ascii="Times New Roman" w:eastAsia="宋体" w:hAnsi="Times New Roman" w:cs="Times New Roman"/>
          <w:b w:val="0"/>
          <w:bCs w:val="0"/>
          <w:color w:val="auto"/>
          <w:sz w:val="22"/>
          <w:szCs w:val="22"/>
          <w:lang w:val="zh-CN" w:eastAsia="en-US"/>
        </w:rPr>
        <w:id w:val="-1379861479"/>
      </w:sdtPr>
      <w:sdtContent>
        <w:p w:rsidR="007604A1" w:rsidRPr="00C314F7" w:rsidRDefault="002F048E">
          <w:pPr>
            <w:pStyle w:val="TOC1"/>
            <w:jc w:val="center"/>
            <w:rPr>
              <w:rFonts w:ascii="Times New Roman" w:eastAsia="宋体" w:hAnsi="Times New Roman" w:cs="Times New Roman"/>
              <w:b w:val="0"/>
              <w:bCs w:val="0"/>
              <w:color w:val="auto"/>
              <w:sz w:val="30"/>
              <w:szCs w:val="30"/>
              <w:lang w:val="zh-CN"/>
            </w:rPr>
          </w:pPr>
          <w:r w:rsidRPr="00C314F7">
            <w:rPr>
              <w:rFonts w:ascii="Times New Roman" w:hAnsi="Times New Roman" w:cs="Times New Roman"/>
              <w:color w:val="auto"/>
              <w:sz w:val="30"/>
              <w:szCs w:val="30"/>
              <w:lang w:val="zh-CN"/>
            </w:rPr>
            <w:t>目录</w:t>
          </w:r>
        </w:p>
        <w:p w:rsidR="007A2110" w:rsidRPr="00C314F7" w:rsidRDefault="002F048E" w:rsidP="007A2110">
          <w:pPr>
            <w:pStyle w:val="10"/>
            <w:tabs>
              <w:tab w:val="right" w:leader="dot" w:pos="8720"/>
            </w:tabs>
            <w:spacing w:line="360" w:lineRule="auto"/>
            <w:rPr>
              <w:rFonts w:ascii="方正仿宋_GBK" w:eastAsia="方正仿宋_GBK" w:hAnsi="仿宋" w:cstheme="minorBidi" w:hint="eastAsia"/>
              <w:noProof/>
              <w:kern w:val="2"/>
              <w:sz w:val="30"/>
              <w:szCs w:val="30"/>
              <w:lang w:eastAsia="zh-CN"/>
            </w:rPr>
          </w:pPr>
          <w:r w:rsidRPr="00C314F7">
            <w:rPr>
              <w:rFonts w:ascii="方正仿宋_GBK" w:eastAsia="方正仿宋_GBK" w:hAnsi="仿宋" w:cs="Times New Roman" w:hint="eastAsia"/>
              <w:sz w:val="30"/>
              <w:szCs w:val="30"/>
            </w:rPr>
            <w:fldChar w:fldCharType="begin"/>
          </w:r>
          <w:r w:rsidRPr="00C314F7">
            <w:rPr>
              <w:rFonts w:ascii="方正仿宋_GBK" w:eastAsia="方正仿宋_GBK" w:hAnsi="仿宋" w:cs="Times New Roman" w:hint="eastAsia"/>
              <w:sz w:val="30"/>
              <w:szCs w:val="30"/>
            </w:rPr>
            <w:instrText xml:space="preserve"> TOC \o "1-3" \h \z \u </w:instrText>
          </w:r>
          <w:r w:rsidRPr="00C314F7">
            <w:rPr>
              <w:rFonts w:ascii="方正仿宋_GBK" w:eastAsia="方正仿宋_GBK" w:hAnsi="仿宋" w:cs="Times New Roman" w:hint="eastAsia"/>
              <w:sz w:val="30"/>
              <w:szCs w:val="30"/>
            </w:rPr>
            <w:fldChar w:fldCharType="separate"/>
          </w:r>
          <w:hyperlink w:anchor="_Toc160716806" w:history="1">
            <w:r w:rsidR="007A2110" w:rsidRPr="00C314F7">
              <w:rPr>
                <w:rStyle w:val="afa"/>
                <w:rFonts w:ascii="方正仿宋_GBK" w:eastAsia="方正仿宋_GBK" w:hAnsi="仿宋" w:cs="Times New Roman" w:hint="eastAsia"/>
                <w:bCs/>
                <w:noProof/>
                <w:sz w:val="30"/>
                <w:szCs w:val="30"/>
                <w:lang w:val="zh-CN" w:eastAsia="zh-CN"/>
              </w:rPr>
              <w:t>第一章 询价公告</w:t>
            </w:r>
            <w:r w:rsidR="007A2110" w:rsidRPr="00C314F7">
              <w:rPr>
                <w:rFonts w:ascii="方正仿宋_GBK" w:eastAsia="方正仿宋_GBK" w:hAnsi="仿宋" w:hint="eastAsia"/>
                <w:noProof/>
                <w:webHidden/>
                <w:sz w:val="30"/>
                <w:szCs w:val="30"/>
              </w:rPr>
              <w:tab/>
            </w:r>
            <w:r w:rsidR="007A2110" w:rsidRPr="00C314F7">
              <w:rPr>
                <w:rFonts w:ascii="方正仿宋_GBK" w:eastAsia="方正仿宋_GBK" w:hAnsi="仿宋" w:hint="eastAsia"/>
                <w:noProof/>
                <w:webHidden/>
                <w:sz w:val="30"/>
                <w:szCs w:val="30"/>
              </w:rPr>
              <w:fldChar w:fldCharType="begin"/>
            </w:r>
            <w:r w:rsidR="007A2110" w:rsidRPr="00C314F7">
              <w:rPr>
                <w:rFonts w:ascii="方正仿宋_GBK" w:eastAsia="方正仿宋_GBK" w:hAnsi="仿宋" w:hint="eastAsia"/>
                <w:noProof/>
                <w:webHidden/>
                <w:sz w:val="30"/>
                <w:szCs w:val="30"/>
              </w:rPr>
              <w:instrText xml:space="preserve"> PAGEREF _Toc160716806 \h </w:instrText>
            </w:r>
            <w:r w:rsidR="007A2110" w:rsidRPr="00C314F7">
              <w:rPr>
                <w:rFonts w:ascii="方正仿宋_GBK" w:eastAsia="方正仿宋_GBK" w:hAnsi="仿宋" w:hint="eastAsia"/>
                <w:noProof/>
                <w:webHidden/>
                <w:sz w:val="30"/>
                <w:szCs w:val="30"/>
              </w:rPr>
            </w:r>
            <w:r w:rsidR="007A2110" w:rsidRPr="00C314F7">
              <w:rPr>
                <w:rFonts w:ascii="方正仿宋_GBK" w:eastAsia="方正仿宋_GBK" w:hAnsi="仿宋" w:hint="eastAsia"/>
                <w:noProof/>
                <w:webHidden/>
                <w:sz w:val="30"/>
                <w:szCs w:val="30"/>
              </w:rPr>
              <w:fldChar w:fldCharType="separate"/>
            </w:r>
            <w:r w:rsidR="007A2110" w:rsidRPr="00C314F7">
              <w:rPr>
                <w:rFonts w:ascii="方正仿宋_GBK" w:eastAsia="方正仿宋_GBK" w:hAnsi="仿宋" w:hint="eastAsia"/>
                <w:noProof/>
                <w:webHidden/>
                <w:sz w:val="30"/>
                <w:szCs w:val="30"/>
              </w:rPr>
              <w:t>2</w:t>
            </w:r>
            <w:r w:rsidR="007A2110"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07" w:history="1">
            <w:r w:rsidRPr="00C314F7">
              <w:rPr>
                <w:rStyle w:val="afa"/>
                <w:rFonts w:ascii="方正仿宋_GBK" w:eastAsia="方正仿宋_GBK" w:hAnsi="仿宋" w:cs="Times New Roman" w:hint="eastAsia"/>
                <w:noProof/>
                <w:sz w:val="30"/>
                <w:szCs w:val="30"/>
                <w:lang w:eastAsia="zh-CN"/>
              </w:rPr>
              <w:t>1.询价条件</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_Toc160716807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2</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08" w:history="1">
            <w:r w:rsidRPr="00C314F7">
              <w:rPr>
                <w:rStyle w:val="afa"/>
                <w:rFonts w:ascii="方正仿宋_GBK" w:eastAsia="方正仿宋_GBK" w:hAnsi="仿宋" w:cs="Times New Roman" w:hint="eastAsia"/>
                <w:noProof/>
                <w:sz w:val="30"/>
                <w:szCs w:val="30"/>
                <w:lang w:eastAsia="zh-CN"/>
              </w:rPr>
              <w:t>2.项目概况、目的与询价工作范围</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_Toc160716808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2</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3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09" w:history="1">
            <w:r w:rsidRPr="00C314F7">
              <w:rPr>
                <w:rStyle w:val="afa"/>
                <w:rFonts w:ascii="方正仿宋_GBK" w:eastAsia="方正仿宋_GBK" w:hAnsi="仿宋" w:cs="Times New Roman" w:hint="eastAsia"/>
                <w:bCs/>
                <w:noProof/>
                <w:sz w:val="30"/>
                <w:szCs w:val="30"/>
                <w:lang w:eastAsia="zh-CN"/>
              </w:rPr>
              <w:t>2.1项目地址</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_Toc160716809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2</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3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0" w:history="1">
            <w:r w:rsidRPr="00C314F7">
              <w:rPr>
                <w:rStyle w:val="afa"/>
                <w:rFonts w:ascii="方正仿宋_GBK" w:eastAsia="方正仿宋_GBK" w:hAnsi="仿宋" w:cs="Times New Roman" w:hint="eastAsia"/>
                <w:bCs/>
                <w:noProof/>
                <w:sz w:val="30"/>
                <w:szCs w:val="30"/>
                <w:lang w:eastAsia="zh-CN"/>
              </w:rPr>
              <w:t>2.2研究目的</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_Toc160716810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2</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3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1" w:history="1">
            <w:r w:rsidRPr="00C314F7">
              <w:rPr>
                <w:rStyle w:val="afa"/>
                <w:rFonts w:ascii="方正仿宋_GBK" w:eastAsia="方正仿宋_GBK" w:hAnsi="仿宋" w:cs="Times New Roman" w:hint="eastAsia"/>
                <w:bCs/>
                <w:noProof/>
                <w:sz w:val="30"/>
                <w:szCs w:val="30"/>
                <w:lang w:eastAsia="zh-CN"/>
              </w:rPr>
              <w:t>2.4询价范围</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_Toc160716811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3</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2" w:history="1">
            <w:r w:rsidRPr="00C314F7">
              <w:rPr>
                <w:rStyle w:val="afa"/>
                <w:rFonts w:ascii="方正仿宋_GBK" w:eastAsia="方正仿宋_GBK" w:hAnsi="仿宋" w:cs="Times New Roman" w:hint="eastAsia"/>
                <w:noProof/>
                <w:sz w:val="30"/>
                <w:szCs w:val="30"/>
                <w:lang w:eastAsia="zh-CN"/>
              </w:rPr>
              <w:t>3.报价人资格要求</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_Toc160716812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5</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3" w:history="1">
            <w:r w:rsidRPr="00C314F7">
              <w:rPr>
                <w:rStyle w:val="afa"/>
                <w:rFonts w:ascii="方正仿宋_GBK" w:eastAsia="方正仿宋_GBK" w:hAnsi="仿宋" w:cs="Times New Roman" w:hint="eastAsia"/>
                <w:noProof/>
                <w:sz w:val="30"/>
                <w:szCs w:val="30"/>
                <w:lang w:eastAsia="zh-CN"/>
              </w:rPr>
              <w:t>4. 报价文件的递交</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_Toc160716813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5</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4" w:history="1">
            <w:r w:rsidRPr="00C314F7">
              <w:rPr>
                <w:rStyle w:val="afa"/>
                <w:rFonts w:ascii="方正仿宋_GBK" w:eastAsia="方正仿宋_GBK" w:hAnsi="仿宋" w:cs="Times New Roman" w:hint="eastAsia"/>
                <w:noProof/>
                <w:sz w:val="30"/>
                <w:szCs w:val="30"/>
                <w:lang w:eastAsia="zh-CN"/>
              </w:rPr>
              <w:t>5.发布公告的媒介</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_Toc160716814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6</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5" w:history="1">
            <w:r w:rsidRPr="00C314F7">
              <w:rPr>
                <w:rStyle w:val="afa"/>
                <w:rFonts w:ascii="方正仿宋_GBK" w:eastAsia="方正仿宋_GBK" w:hAnsi="仿宋" w:cs="Times New Roman" w:hint="eastAsia"/>
                <w:noProof/>
                <w:sz w:val="30"/>
                <w:szCs w:val="30"/>
                <w:lang w:eastAsia="zh-CN"/>
              </w:rPr>
              <w:t>6.联系方式</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_Toc160716815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6</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6" w:history="1">
            <w:r w:rsidRPr="00C314F7">
              <w:rPr>
                <w:rStyle w:val="afa"/>
                <w:rFonts w:ascii="方正仿宋_GBK" w:eastAsia="方正仿宋_GBK" w:hAnsi="仿宋" w:cs="Times New Roman" w:hint="eastAsia"/>
                <w:noProof/>
                <w:sz w:val="30"/>
                <w:szCs w:val="30"/>
                <w:lang w:eastAsia="zh-CN"/>
              </w:rPr>
              <w:t>7.监督部门</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_Toc160716816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6</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10"/>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7" w:history="1">
            <w:r w:rsidRPr="00C314F7">
              <w:rPr>
                <w:rStyle w:val="afa"/>
                <w:rFonts w:ascii="方正仿宋_GBK" w:eastAsia="方正仿宋_GBK" w:hAnsi="仿宋" w:cs="Times New Roman" w:hint="eastAsia"/>
                <w:bCs/>
                <w:noProof/>
                <w:sz w:val="30"/>
                <w:szCs w:val="30"/>
                <w:lang w:val="zh-CN" w:eastAsia="zh-CN"/>
              </w:rPr>
              <w:t>第二章 报价文件要求与评审办法</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_Toc160716817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7</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8" w:history="1">
            <w:r w:rsidRPr="00C314F7">
              <w:rPr>
                <w:rStyle w:val="afa"/>
                <w:rFonts w:ascii="方正仿宋_GBK" w:eastAsia="方正仿宋_GBK" w:hAnsi="仿宋" w:cs="Times New Roman" w:hint="eastAsia"/>
                <w:noProof/>
                <w:sz w:val="30"/>
                <w:szCs w:val="30"/>
                <w:lang w:eastAsia="zh-CN"/>
              </w:rPr>
              <w:t>1.报价文件要求</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_Toc160716818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7</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21"/>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19" w:history="1">
            <w:r w:rsidRPr="00C314F7">
              <w:rPr>
                <w:rStyle w:val="afa"/>
                <w:rFonts w:ascii="方正仿宋_GBK" w:eastAsia="方正仿宋_GBK" w:hAnsi="仿宋" w:cs="Times New Roman" w:hint="eastAsia"/>
                <w:noProof/>
                <w:sz w:val="30"/>
                <w:szCs w:val="30"/>
                <w:lang w:eastAsia="zh-CN"/>
              </w:rPr>
              <w:t>2.评审办法</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_Toc160716819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7</w:t>
            </w:r>
            <w:r w:rsidRPr="00C314F7">
              <w:rPr>
                <w:rFonts w:ascii="方正仿宋_GBK" w:eastAsia="方正仿宋_GBK" w:hAnsi="仿宋" w:hint="eastAsia"/>
                <w:noProof/>
                <w:webHidden/>
                <w:sz w:val="30"/>
                <w:szCs w:val="30"/>
              </w:rPr>
              <w:fldChar w:fldCharType="end"/>
            </w:r>
          </w:hyperlink>
        </w:p>
        <w:p w:rsidR="007A2110" w:rsidRPr="00C314F7" w:rsidRDefault="007A2110" w:rsidP="007A2110">
          <w:pPr>
            <w:pStyle w:val="10"/>
            <w:tabs>
              <w:tab w:val="right" w:leader="dot" w:pos="8720"/>
            </w:tabs>
            <w:spacing w:line="360" w:lineRule="auto"/>
            <w:rPr>
              <w:rFonts w:ascii="方正仿宋_GBK" w:eastAsia="方正仿宋_GBK" w:hAnsi="仿宋" w:cstheme="minorBidi" w:hint="eastAsia"/>
              <w:noProof/>
              <w:kern w:val="2"/>
              <w:sz w:val="30"/>
              <w:szCs w:val="30"/>
              <w:lang w:eastAsia="zh-CN"/>
            </w:rPr>
          </w:pPr>
          <w:hyperlink w:anchor="_Toc160716820" w:history="1">
            <w:r w:rsidRPr="00C314F7">
              <w:rPr>
                <w:rStyle w:val="afa"/>
                <w:rFonts w:ascii="方正仿宋_GBK" w:eastAsia="方正仿宋_GBK" w:hAnsi="仿宋" w:hint="eastAsia"/>
                <w:noProof/>
                <w:sz w:val="30"/>
                <w:szCs w:val="30"/>
                <w:lang w:eastAsia="zh-CN"/>
              </w:rPr>
              <w:t>第三章：合同条款格式</w:t>
            </w:r>
            <w:r w:rsidRPr="00C314F7">
              <w:rPr>
                <w:rFonts w:ascii="方正仿宋_GBK" w:eastAsia="方正仿宋_GBK" w:hAnsi="仿宋" w:hint="eastAsia"/>
                <w:noProof/>
                <w:webHidden/>
                <w:sz w:val="30"/>
                <w:szCs w:val="30"/>
              </w:rPr>
              <w:tab/>
            </w:r>
            <w:r w:rsidRPr="00C314F7">
              <w:rPr>
                <w:rFonts w:ascii="方正仿宋_GBK" w:eastAsia="方正仿宋_GBK" w:hAnsi="仿宋" w:hint="eastAsia"/>
                <w:noProof/>
                <w:webHidden/>
                <w:sz w:val="30"/>
                <w:szCs w:val="30"/>
              </w:rPr>
              <w:fldChar w:fldCharType="begin"/>
            </w:r>
            <w:r w:rsidRPr="00C314F7">
              <w:rPr>
                <w:rFonts w:ascii="方正仿宋_GBK" w:eastAsia="方正仿宋_GBK" w:hAnsi="仿宋" w:hint="eastAsia"/>
                <w:noProof/>
                <w:webHidden/>
                <w:sz w:val="30"/>
                <w:szCs w:val="30"/>
              </w:rPr>
              <w:instrText xml:space="preserve"> PAGEREF _Toc160716820 \h </w:instrText>
            </w:r>
            <w:r w:rsidRPr="00C314F7">
              <w:rPr>
                <w:rFonts w:ascii="方正仿宋_GBK" w:eastAsia="方正仿宋_GBK" w:hAnsi="仿宋" w:hint="eastAsia"/>
                <w:noProof/>
                <w:webHidden/>
                <w:sz w:val="30"/>
                <w:szCs w:val="30"/>
              </w:rPr>
            </w:r>
            <w:r w:rsidRPr="00C314F7">
              <w:rPr>
                <w:rFonts w:ascii="方正仿宋_GBK" w:eastAsia="方正仿宋_GBK" w:hAnsi="仿宋" w:hint="eastAsia"/>
                <w:noProof/>
                <w:webHidden/>
                <w:sz w:val="30"/>
                <w:szCs w:val="30"/>
              </w:rPr>
              <w:fldChar w:fldCharType="separate"/>
            </w:r>
            <w:r w:rsidRPr="00C314F7">
              <w:rPr>
                <w:rFonts w:ascii="方正仿宋_GBK" w:eastAsia="方正仿宋_GBK" w:hAnsi="仿宋" w:hint="eastAsia"/>
                <w:noProof/>
                <w:webHidden/>
                <w:sz w:val="30"/>
                <w:szCs w:val="30"/>
              </w:rPr>
              <w:t>10</w:t>
            </w:r>
            <w:r w:rsidRPr="00C314F7">
              <w:rPr>
                <w:rFonts w:ascii="方正仿宋_GBK" w:eastAsia="方正仿宋_GBK" w:hAnsi="仿宋" w:hint="eastAsia"/>
                <w:noProof/>
                <w:webHidden/>
                <w:sz w:val="30"/>
                <w:szCs w:val="30"/>
              </w:rPr>
              <w:fldChar w:fldCharType="end"/>
            </w:r>
          </w:hyperlink>
        </w:p>
        <w:p w:rsidR="007604A1" w:rsidRDefault="002F048E" w:rsidP="007A2110">
          <w:pPr>
            <w:spacing w:line="360" w:lineRule="auto"/>
            <w:rPr>
              <w:rFonts w:ascii="Times New Roman" w:hAnsi="Times New Roman" w:cs="Times New Roman"/>
            </w:rPr>
          </w:pPr>
          <w:r w:rsidRPr="00C314F7">
            <w:rPr>
              <w:rFonts w:ascii="方正仿宋_GBK" w:eastAsia="方正仿宋_GBK" w:hAnsi="仿宋" w:cs="Times New Roman" w:hint="eastAsia"/>
              <w:b/>
              <w:bCs/>
              <w:sz w:val="30"/>
              <w:szCs w:val="30"/>
              <w:lang w:val="zh-CN"/>
            </w:rPr>
            <w:fldChar w:fldCharType="end"/>
          </w:r>
        </w:p>
      </w:sdtContent>
    </w:sdt>
    <w:p w:rsidR="007604A1" w:rsidRDefault="007604A1">
      <w:pPr>
        <w:widowControl/>
        <w:rPr>
          <w:rFonts w:ascii="Times New Roman" w:eastAsiaTheme="minorEastAsia" w:hAnsi="Times New Roman" w:cs="Times New Roman"/>
          <w:b/>
          <w:bCs/>
          <w:sz w:val="28"/>
          <w:szCs w:val="28"/>
          <w:lang w:eastAsia="zh-CN"/>
        </w:rPr>
        <w:sectPr w:rsidR="007604A1">
          <w:pgSz w:w="11906" w:h="16838"/>
          <w:pgMar w:top="1418" w:right="1588" w:bottom="1134" w:left="1588" w:header="0" w:footer="919" w:gutter="0"/>
          <w:pgNumType w:start="1"/>
          <w:cols w:space="720"/>
          <w:titlePg/>
          <w:docGrid w:linePitch="299"/>
        </w:sectPr>
      </w:pPr>
    </w:p>
    <w:p w:rsidR="007604A1" w:rsidRDefault="007604A1">
      <w:pPr>
        <w:widowControl/>
        <w:rPr>
          <w:rFonts w:ascii="Times New Roman" w:eastAsia="方正小标宋_GBK" w:hAnsi="Times New Roman" w:cs="Times New Roman"/>
          <w:bCs/>
          <w:sz w:val="44"/>
          <w:szCs w:val="44"/>
          <w:lang w:val="zh-CN" w:eastAsia="zh-CN"/>
        </w:rPr>
      </w:pPr>
      <w:bookmarkStart w:id="0" w:name="_Toc29194680"/>
    </w:p>
    <w:p w:rsidR="007604A1" w:rsidRDefault="002F048E">
      <w:pPr>
        <w:autoSpaceDE w:val="0"/>
        <w:autoSpaceDN w:val="0"/>
        <w:adjustRightInd w:val="0"/>
        <w:spacing w:line="510" w:lineRule="exact"/>
        <w:ind w:right="117"/>
        <w:jc w:val="center"/>
        <w:outlineLvl w:val="0"/>
        <w:rPr>
          <w:rFonts w:ascii="Times New Roman" w:eastAsia="方正小标宋_GBK" w:hAnsi="Times New Roman" w:cs="Times New Roman"/>
          <w:bCs/>
          <w:sz w:val="44"/>
          <w:szCs w:val="44"/>
          <w:lang w:val="zh-CN" w:eastAsia="zh-CN"/>
        </w:rPr>
      </w:pPr>
      <w:bookmarkStart w:id="1" w:name="_Toc160716806"/>
      <w:r>
        <w:rPr>
          <w:rFonts w:ascii="Times New Roman" w:eastAsia="方正小标宋_GBK" w:hAnsi="Times New Roman" w:cs="Times New Roman"/>
          <w:bCs/>
          <w:sz w:val="44"/>
          <w:szCs w:val="44"/>
          <w:lang w:val="zh-CN" w:eastAsia="zh-CN"/>
        </w:rPr>
        <w:t>第一章</w:t>
      </w:r>
      <w:r>
        <w:rPr>
          <w:rFonts w:ascii="Times New Roman" w:eastAsia="方正小标宋_GBK" w:hAnsi="Times New Roman" w:cs="Times New Roman"/>
          <w:bCs/>
          <w:sz w:val="44"/>
          <w:szCs w:val="44"/>
          <w:lang w:val="zh-CN" w:eastAsia="zh-CN"/>
        </w:rPr>
        <w:t xml:space="preserve"> </w:t>
      </w:r>
      <w:r>
        <w:rPr>
          <w:rFonts w:ascii="Times New Roman" w:eastAsia="方正小标宋_GBK" w:hAnsi="Times New Roman" w:cs="Times New Roman"/>
          <w:bCs/>
          <w:sz w:val="44"/>
          <w:szCs w:val="44"/>
          <w:lang w:val="zh-CN" w:eastAsia="zh-CN"/>
        </w:rPr>
        <w:t>询价公告</w:t>
      </w:r>
      <w:bookmarkEnd w:id="0"/>
      <w:bookmarkEnd w:id="1"/>
    </w:p>
    <w:p w:rsidR="00015663" w:rsidRDefault="00015663">
      <w:pPr>
        <w:spacing w:line="510" w:lineRule="exact"/>
        <w:jc w:val="center"/>
        <w:rPr>
          <w:rFonts w:ascii="Times New Roman" w:eastAsia="方正小标宋_GBK" w:hAnsi="Times New Roman" w:cs="Times New Roman"/>
          <w:sz w:val="36"/>
          <w:szCs w:val="36"/>
          <w:lang w:eastAsia="zh-CN"/>
        </w:rPr>
      </w:pPr>
      <w:r w:rsidRPr="00015663">
        <w:rPr>
          <w:rFonts w:ascii="Times New Roman" w:eastAsia="方正小标宋_GBK" w:hAnsi="Times New Roman" w:cs="Times New Roman" w:hint="eastAsia"/>
          <w:sz w:val="36"/>
          <w:szCs w:val="36"/>
          <w:lang w:eastAsia="zh-CN"/>
        </w:rPr>
        <w:t>重庆航运建设发展（集团）有限公司下属港口生产管理系统集约化建设方案研究</w:t>
      </w:r>
      <w:r w:rsidRPr="00015663">
        <w:rPr>
          <w:rFonts w:ascii="Times New Roman" w:eastAsia="方正小标宋_GBK" w:hAnsi="Times New Roman" w:cs="Times New Roman"/>
          <w:sz w:val="36"/>
          <w:szCs w:val="36"/>
          <w:lang w:eastAsia="zh-CN"/>
        </w:rPr>
        <w:t>服务</w:t>
      </w:r>
    </w:p>
    <w:p w:rsidR="007604A1" w:rsidRDefault="002F048E">
      <w:pPr>
        <w:spacing w:line="510" w:lineRule="exact"/>
        <w:jc w:val="center"/>
        <w:rPr>
          <w:rFonts w:ascii="Times New Roman" w:eastAsia="方正小标宋_GBK" w:hAnsi="Times New Roman" w:cs="Times New Roman"/>
          <w:sz w:val="36"/>
          <w:szCs w:val="36"/>
          <w:lang w:eastAsia="zh-CN"/>
        </w:rPr>
      </w:pPr>
      <w:r>
        <w:rPr>
          <w:rFonts w:ascii="Times New Roman" w:eastAsia="方正小标宋_GBK" w:hAnsi="Times New Roman" w:cs="Times New Roman"/>
          <w:sz w:val="36"/>
          <w:szCs w:val="36"/>
          <w:lang w:eastAsia="zh-CN"/>
        </w:rPr>
        <w:t>询价公告</w:t>
      </w:r>
    </w:p>
    <w:p w:rsidR="007604A1" w:rsidRDefault="007604A1">
      <w:pPr>
        <w:spacing w:line="510" w:lineRule="exact"/>
        <w:jc w:val="center"/>
        <w:rPr>
          <w:rFonts w:ascii="Times New Roman" w:eastAsiaTheme="minorEastAsia" w:hAnsi="Times New Roman" w:cs="Times New Roman"/>
          <w:sz w:val="30"/>
          <w:szCs w:val="30"/>
          <w:lang w:eastAsia="zh-CN"/>
        </w:rPr>
      </w:pPr>
    </w:p>
    <w:p w:rsidR="007604A1" w:rsidRDefault="002F048E">
      <w:pPr>
        <w:pStyle w:val="2"/>
        <w:spacing w:line="510" w:lineRule="exact"/>
        <w:rPr>
          <w:rFonts w:ascii="Times New Roman" w:eastAsia="方正仿宋_GBK" w:hAnsi="Times New Roman" w:cs="Times New Roman"/>
          <w:b w:val="0"/>
          <w:u w:val="single"/>
          <w:lang w:eastAsia="zh-CN"/>
        </w:rPr>
      </w:pPr>
      <w:bookmarkStart w:id="2" w:name="_Toc375641571"/>
      <w:bookmarkStart w:id="3" w:name="_Toc29194681"/>
      <w:bookmarkStart w:id="4" w:name="_Toc370126361"/>
      <w:bookmarkStart w:id="5" w:name="_Toc6230450"/>
      <w:bookmarkStart w:id="6" w:name="_Toc160716807"/>
      <w:r>
        <w:rPr>
          <w:rFonts w:ascii="Times New Roman" w:eastAsia="黑体" w:hAnsi="Times New Roman" w:cs="Times New Roman"/>
          <w:b w:val="0"/>
          <w:lang w:eastAsia="zh-CN"/>
        </w:rPr>
        <w:t>1.</w:t>
      </w:r>
      <w:r>
        <w:rPr>
          <w:rFonts w:ascii="Times New Roman" w:eastAsia="黑体" w:hAnsi="Times New Roman" w:cs="Times New Roman"/>
          <w:b w:val="0"/>
          <w:lang w:eastAsia="zh-CN"/>
        </w:rPr>
        <w:t>询价条件</w:t>
      </w:r>
      <w:bookmarkEnd w:id="2"/>
      <w:bookmarkEnd w:id="3"/>
      <w:bookmarkEnd w:id="4"/>
      <w:bookmarkEnd w:id="5"/>
      <w:bookmarkEnd w:id="6"/>
    </w:p>
    <w:p w:rsidR="007604A1" w:rsidRDefault="002F048E" w:rsidP="00015663">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本项目</w:t>
      </w:r>
      <w:r w:rsidR="00015663" w:rsidRPr="00015663">
        <w:rPr>
          <w:rFonts w:ascii="Times New Roman" w:eastAsia="方正仿宋_GBK" w:hAnsi="Times New Roman" w:cs="Times New Roman" w:hint="eastAsia"/>
          <w:bCs/>
          <w:sz w:val="32"/>
          <w:szCs w:val="32"/>
          <w:u w:val="single"/>
          <w:lang w:eastAsia="zh-CN"/>
        </w:rPr>
        <w:t xml:space="preserve"> </w:t>
      </w:r>
      <w:r w:rsidR="00015663" w:rsidRPr="00015663">
        <w:rPr>
          <w:rFonts w:ascii="Times New Roman" w:eastAsia="方正仿宋_GBK" w:hAnsi="Times New Roman" w:cs="Times New Roman" w:hint="eastAsia"/>
          <w:bCs/>
          <w:sz w:val="32"/>
          <w:szCs w:val="32"/>
          <w:u w:val="single"/>
          <w:lang w:eastAsia="zh-CN"/>
        </w:rPr>
        <w:t>重庆航运建设发展（集团）有限公司下属港口生产管理系统集约化建设</w:t>
      </w:r>
      <w:r w:rsidR="00015663">
        <w:rPr>
          <w:rFonts w:ascii="Times New Roman" w:eastAsia="方正仿宋_GBK" w:hAnsi="Times New Roman" w:cs="Times New Roman" w:hint="eastAsia"/>
          <w:bCs/>
          <w:sz w:val="32"/>
          <w:szCs w:val="32"/>
          <w:u w:val="single"/>
          <w:lang w:eastAsia="zh-CN"/>
        </w:rPr>
        <w:t>方案研究</w:t>
      </w:r>
      <w:r w:rsidR="00015663" w:rsidRPr="00015663">
        <w:rPr>
          <w:rFonts w:ascii="Times New Roman" w:eastAsia="方正仿宋_GBK" w:hAnsi="Times New Roman" w:cs="Times New Roman"/>
          <w:bCs/>
          <w:sz w:val="32"/>
          <w:szCs w:val="32"/>
          <w:u w:val="single"/>
          <w:lang w:eastAsia="zh-CN"/>
        </w:rPr>
        <w:t>服务</w:t>
      </w:r>
      <w:r>
        <w:rPr>
          <w:rFonts w:ascii="Times New Roman" w:eastAsia="方正仿宋_GBK" w:hAnsi="Times New Roman" w:cs="Times New Roman" w:hint="eastAsia"/>
          <w:bCs/>
          <w:sz w:val="32"/>
          <w:szCs w:val="32"/>
          <w:u w:val="single"/>
          <w:lang w:eastAsia="zh-CN"/>
        </w:rPr>
        <w:t xml:space="preserve">  </w:t>
      </w:r>
      <w:r>
        <w:rPr>
          <w:rFonts w:ascii="Times New Roman" w:eastAsia="方正仿宋_GBK" w:hAnsi="Times New Roman" w:cs="Times New Roman"/>
          <w:bCs/>
          <w:sz w:val="32"/>
          <w:szCs w:val="32"/>
          <w:lang w:eastAsia="zh-CN"/>
        </w:rPr>
        <w:t>已具备发包条件，发包人为</w:t>
      </w:r>
      <w:r>
        <w:rPr>
          <w:rFonts w:ascii="Times New Roman" w:eastAsia="方正仿宋_GBK" w:hAnsi="Times New Roman" w:cs="Times New Roman"/>
          <w:bCs/>
          <w:sz w:val="32"/>
          <w:szCs w:val="32"/>
          <w:lang w:eastAsia="zh-CN"/>
        </w:rPr>
        <w:t>__</w:t>
      </w:r>
      <w:r>
        <w:rPr>
          <w:rFonts w:ascii="Times New Roman" w:eastAsia="方正仿宋_GBK" w:hAnsi="Times New Roman" w:cs="Times New Roman" w:hint="eastAsia"/>
          <w:bCs/>
          <w:sz w:val="32"/>
          <w:szCs w:val="32"/>
          <w:u w:val="single"/>
          <w:lang w:eastAsia="zh-CN"/>
        </w:rPr>
        <w:t>重庆航运建设发展（集团）有限公司</w:t>
      </w:r>
      <w:r>
        <w:rPr>
          <w:rFonts w:ascii="Times New Roman" w:eastAsia="方正仿宋_GBK" w:hAnsi="Times New Roman" w:cs="Times New Roman"/>
          <w:bCs/>
          <w:sz w:val="32"/>
          <w:szCs w:val="32"/>
          <w:lang w:eastAsia="zh-CN"/>
        </w:rPr>
        <w:t>。</w:t>
      </w:r>
      <w:r w:rsidR="00015663" w:rsidRPr="00015663">
        <w:rPr>
          <w:rFonts w:ascii="Times New Roman" w:eastAsia="方正仿宋_GBK" w:hAnsi="Times New Roman" w:cs="Times New Roman" w:hint="eastAsia"/>
          <w:bCs/>
          <w:sz w:val="32"/>
          <w:szCs w:val="32"/>
          <w:lang w:eastAsia="zh-CN"/>
        </w:rPr>
        <w:t>重庆航运建设发展（集团）有限公司（以下简称航发集团）是重庆市委市政府为建设长江上游航运中心，于</w:t>
      </w:r>
      <w:r w:rsidR="00015663" w:rsidRPr="00015663">
        <w:rPr>
          <w:rFonts w:ascii="Times New Roman" w:eastAsia="方正仿宋_GBK" w:hAnsi="Times New Roman" w:cs="Times New Roman" w:hint="eastAsia"/>
          <w:bCs/>
          <w:sz w:val="32"/>
          <w:szCs w:val="32"/>
          <w:lang w:eastAsia="zh-CN"/>
        </w:rPr>
        <w:t>2003</w:t>
      </w:r>
      <w:r w:rsidR="00015663" w:rsidRPr="00015663">
        <w:rPr>
          <w:rFonts w:ascii="Times New Roman" w:eastAsia="方正仿宋_GBK" w:hAnsi="Times New Roman" w:cs="Times New Roman" w:hint="eastAsia"/>
          <w:bCs/>
          <w:sz w:val="32"/>
          <w:szCs w:val="32"/>
          <w:lang w:eastAsia="zh-CN"/>
        </w:rPr>
        <w:t>年组建的，集团下属万州新田港、</w:t>
      </w:r>
      <w:r w:rsidR="00015663" w:rsidRPr="00015663">
        <w:rPr>
          <w:rFonts w:ascii="Times New Roman" w:eastAsia="方正仿宋_GBK" w:hAnsi="Times New Roman" w:cs="Times New Roman"/>
          <w:bCs/>
          <w:sz w:val="32"/>
          <w:szCs w:val="32"/>
          <w:lang w:eastAsia="zh-CN"/>
        </w:rPr>
        <w:t>佛耳岩码头</w:t>
      </w:r>
      <w:r w:rsidR="00015663" w:rsidRPr="00015663">
        <w:rPr>
          <w:rFonts w:ascii="Times New Roman" w:eastAsia="方正仿宋_GBK" w:hAnsi="Times New Roman" w:cs="Times New Roman" w:hint="eastAsia"/>
          <w:bCs/>
          <w:sz w:val="32"/>
          <w:szCs w:val="32"/>
          <w:lang w:eastAsia="zh-CN"/>
        </w:rPr>
        <w:t>拟开展“港口生产业务管理系统”建设，因下属港口建设周期、建设内容不一致，为避免形成信息孤岛、</w:t>
      </w:r>
      <w:r w:rsidR="00015663" w:rsidRPr="00015663">
        <w:rPr>
          <w:rFonts w:ascii="Times New Roman" w:eastAsia="方正仿宋_GBK" w:hAnsi="Times New Roman" w:cs="Times New Roman"/>
          <w:bCs/>
          <w:sz w:val="32"/>
          <w:szCs w:val="32"/>
          <w:lang w:eastAsia="zh-CN"/>
        </w:rPr>
        <w:t>盲目投资</w:t>
      </w:r>
      <w:r w:rsidR="00015663" w:rsidRPr="00015663">
        <w:rPr>
          <w:rFonts w:ascii="Times New Roman" w:eastAsia="方正仿宋_GBK" w:hAnsi="Times New Roman" w:cs="Times New Roman" w:hint="eastAsia"/>
          <w:bCs/>
          <w:sz w:val="32"/>
          <w:szCs w:val="32"/>
          <w:lang w:eastAsia="zh-CN"/>
        </w:rPr>
        <w:t>及</w:t>
      </w:r>
      <w:r w:rsidR="00015663" w:rsidRPr="00015663">
        <w:rPr>
          <w:rFonts w:ascii="Times New Roman" w:eastAsia="方正仿宋_GBK" w:hAnsi="Times New Roman" w:cs="Times New Roman"/>
          <w:bCs/>
          <w:sz w:val="32"/>
          <w:szCs w:val="32"/>
          <w:lang w:eastAsia="zh-CN"/>
        </w:rPr>
        <w:t>重复建设</w:t>
      </w:r>
      <w:r>
        <w:rPr>
          <w:rFonts w:ascii="Times New Roman" w:eastAsia="方正仿宋_GBK" w:hAnsi="Times New Roman" w:cs="Times New Roman"/>
          <w:bCs/>
          <w:sz w:val="32"/>
          <w:szCs w:val="32"/>
          <w:lang w:eastAsia="zh-CN"/>
        </w:rPr>
        <w:t>，现计划对</w:t>
      </w:r>
      <w:r>
        <w:rPr>
          <w:rFonts w:ascii="Times New Roman" w:eastAsia="方正仿宋_GBK" w:hAnsi="Times New Roman" w:cs="Times New Roman" w:hint="eastAsia"/>
          <w:bCs/>
          <w:sz w:val="32"/>
          <w:szCs w:val="32"/>
          <w:u w:val="single"/>
          <w:lang w:eastAsia="zh-CN"/>
        </w:rPr>
        <w:t xml:space="preserve">  </w:t>
      </w:r>
      <w:r w:rsidR="00015663" w:rsidRPr="00015663">
        <w:rPr>
          <w:rFonts w:ascii="Times New Roman" w:eastAsia="方正仿宋_GBK" w:hAnsi="Times New Roman" w:cs="Times New Roman" w:hint="eastAsia"/>
          <w:bCs/>
          <w:sz w:val="32"/>
          <w:szCs w:val="32"/>
          <w:u w:val="single"/>
          <w:lang w:eastAsia="zh-CN"/>
        </w:rPr>
        <w:t>重庆航运建设发展（集团）有限公司下属港口生产管理系统集约化建设</w:t>
      </w:r>
      <w:r w:rsidR="00015663">
        <w:rPr>
          <w:rFonts w:ascii="Times New Roman" w:eastAsia="方正仿宋_GBK" w:hAnsi="Times New Roman" w:cs="Times New Roman" w:hint="eastAsia"/>
          <w:bCs/>
          <w:sz w:val="32"/>
          <w:szCs w:val="32"/>
          <w:u w:val="single"/>
          <w:lang w:eastAsia="zh-CN"/>
        </w:rPr>
        <w:t>方案研究</w:t>
      </w:r>
      <w:r w:rsidR="00015663" w:rsidRPr="00015663">
        <w:rPr>
          <w:rFonts w:ascii="Times New Roman" w:eastAsia="方正仿宋_GBK" w:hAnsi="Times New Roman" w:cs="Times New Roman"/>
          <w:bCs/>
          <w:sz w:val="32"/>
          <w:szCs w:val="32"/>
          <w:u w:val="single"/>
          <w:lang w:eastAsia="zh-CN"/>
        </w:rPr>
        <w:t>服务</w:t>
      </w:r>
      <w:r w:rsidR="00015663">
        <w:rPr>
          <w:rFonts w:ascii="Times New Roman" w:eastAsia="方正仿宋_GBK" w:hAnsi="Times New Roman" w:cs="Times New Roman" w:hint="eastAsia"/>
          <w:bCs/>
          <w:sz w:val="32"/>
          <w:szCs w:val="32"/>
          <w:u w:val="single"/>
          <w:lang w:eastAsia="zh-CN"/>
        </w:rPr>
        <w:t xml:space="preserve"> </w:t>
      </w:r>
      <w:r w:rsidR="00015663">
        <w:rPr>
          <w:rFonts w:ascii="Times New Roman" w:eastAsia="方正仿宋_GBK" w:hAnsi="Times New Roman" w:cs="Times New Roman"/>
          <w:bCs/>
          <w:sz w:val="32"/>
          <w:szCs w:val="32"/>
          <w:u w:val="single"/>
          <w:lang w:eastAsia="zh-CN"/>
        </w:rPr>
        <w:t xml:space="preserve"> </w:t>
      </w:r>
      <w:r>
        <w:rPr>
          <w:rFonts w:ascii="Times New Roman" w:eastAsia="方正仿宋_GBK" w:hAnsi="Times New Roman" w:cs="Times New Roman"/>
          <w:sz w:val="32"/>
          <w:szCs w:val="32"/>
          <w:lang w:eastAsia="zh-CN"/>
        </w:rPr>
        <w:t>采取</w:t>
      </w:r>
      <w:r>
        <w:rPr>
          <w:rFonts w:ascii="Times New Roman" w:eastAsia="方正仿宋_GBK" w:hAnsi="Times New Roman" w:cs="Times New Roman" w:hint="eastAsia"/>
          <w:sz w:val="32"/>
          <w:szCs w:val="32"/>
          <w:lang w:eastAsia="zh-CN"/>
        </w:rPr>
        <w:t>高速集团</w:t>
      </w:r>
      <w:proofErr w:type="gramStart"/>
      <w:r>
        <w:rPr>
          <w:rFonts w:ascii="Times New Roman" w:eastAsia="方正仿宋_GBK" w:hAnsi="Times New Roman" w:cs="Times New Roman" w:hint="eastAsia"/>
          <w:sz w:val="32"/>
          <w:szCs w:val="32"/>
          <w:lang w:eastAsia="zh-CN"/>
        </w:rPr>
        <w:t>官网公开</w:t>
      </w:r>
      <w:proofErr w:type="gramEnd"/>
      <w:r>
        <w:rPr>
          <w:rFonts w:ascii="Times New Roman" w:eastAsia="方正仿宋_GBK" w:hAnsi="Times New Roman" w:cs="Times New Roman" w:hint="eastAsia"/>
          <w:sz w:val="32"/>
          <w:szCs w:val="32"/>
          <w:lang w:eastAsia="zh-CN"/>
        </w:rPr>
        <w:t>询价</w:t>
      </w:r>
      <w:r>
        <w:rPr>
          <w:rFonts w:ascii="Times New Roman" w:eastAsia="方正仿宋_GBK" w:hAnsi="Times New Roman" w:cs="Times New Roman"/>
          <w:sz w:val="32"/>
          <w:szCs w:val="32"/>
          <w:lang w:eastAsia="zh-CN"/>
        </w:rPr>
        <w:t>方式确定服务单位</w:t>
      </w:r>
      <w:r>
        <w:rPr>
          <w:rFonts w:ascii="Times New Roman" w:eastAsia="方正仿宋_GBK" w:hAnsi="Times New Roman" w:cs="Times New Roman"/>
          <w:bCs/>
          <w:sz w:val="32"/>
          <w:szCs w:val="32"/>
          <w:lang w:eastAsia="zh-CN"/>
        </w:rPr>
        <w:t>。</w:t>
      </w:r>
    </w:p>
    <w:p w:rsidR="007604A1" w:rsidRDefault="002F048E">
      <w:pPr>
        <w:pStyle w:val="2"/>
        <w:spacing w:line="510" w:lineRule="exact"/>
        <w:rPr>
          <w:rFonts w:ascii="Times New Roman" w:eastAsia="黑体" w:hAnsi="Times New Roman" w:cs="Times New Roman"/>
          <w:b w:val="0"/>
          <w:lang w:eastAsia="zh-CN"/>
        </w:rPr>
      </w:pPr>
      <w:bookmarkStart w:id="7" w:name="_Toc6230451"/>
      <w:bookmarkStart w:id="8" w:name="_Toc29194682"/>
      <w:bookmarkStart w:id="9" w:name="_Toc160716808"/>
      <w:r>
        <w:rPr>
          <w:rFonts w:ascii="Times New Roman" w:eastAsia="黑体" w:hAnsi="Times New Roman" w:cs="Times New Roman"/>
          <w:b w:val="0"/>
          <w:lang w:eastAsia="zh-CN"/>
        </w:rPr>
        <w:t>2.</w:t>
      </w:r>
      <w:r>
        <w:rPr>
          <w:rFonts w:ascii="Times New Roman" w:eastAsia="黑体" w:hAnsi="Times New Roman" w:cs="Times New Roman"/>
          <w:b w:val="0"/>
          <w:lang w:eastAsia="zh-CN"/>
        </w:rPr>
        <w:t>项目概况</w:t>
      </w:r>
      <w:r>
        <w:rPr>
          <w:rFonts w:ascii="Times New Roman" w:eastAsia="黑体" w:hAnsi="Times New Roman" w:cs="Times New Roman" w:hint="eastAsia"/>
          <w:b w:val="0"/>
          <w:lang w:eastAsia="zh-CN"/>
        </w:rPr>
        <w:t>、目的</w:t>
      </w:r>
      <w:r>
        <w:rPr>
          <w:rFonts w:ascii="Times New Roman" w:eastAsia="黑体" w:hAnsi="Times New Roman" w:cs="Times New Roman"/>
          <w:b w:val="0"/>
          <w:lang w:eastAsia="zh-CN"/>
        </w:rPr>
        <w:t>与询价工作范围</w:t>
      </w:r>
      <w:bookmarkEnd w:id="7"/>
      <w:bookmarkEnd w:id="8"/>
      <w:bookmarkEnd w:id="9"/>
    </w:p>
    <w:p w:rsidR="007604A1" w:rsidRDefault="002F048E" w:rsidP="00CA79C5">
      <w:pPr>
        <w:spacing w:line="510" w:lineRule="exact"/>
        <w:ind w:firstLineChars="200" w:firstLine="640"/>
        <w:jc w:val="both"/>
        <w:outlineLvl w:val="2"/>
        <w:rPr>
          <w:rFonts w:ascii="Times New Roman" w:eastAsia="方正仿宋_GBK" w:hAnsi="Times New Roman" w:cs="Times New Roman"/>
          <w:bCs/>
          <w:sz w:val="32"/>
          <w:szCs w:val="32"/>
          <w:lang w:eastAsia="zh-CN"/>
        </w:rPr>
      </w:pPr>
      <w:bookmarkStart w:id="10" w:name="_Toc21092"/>
      <w:bookmarkStart w:id="11" w:name="_Toc323734100"/>
      <w:bookmarkStart w:id="12" w:name="_Toc324429695"/>
      <w:bookmarkStart w:id="13" w:name="_Toc160716809"/>
      <w:r>
        <w:rPr>
          <w:rFonts w:ascii="Times New Roman" w:eastAsia="方正仿宋_GBK" w:hAnsi="Times New Roman" w:cs="Times New Roman"/>
          <w:bCs/>
          <w:sz w:val="32"/>
          <w:szCs w:val="32"/>
          <w:lang w:eastAsia="zh-CN"/>
        </w:rPr>
        <w:t>2.1</w:t>
      </w:r>
      <w:r>
        <w:rPr>
          <w:rFonts w:ascii="Times New Roman" w:eastAsia="方正仿宋_GBK" w:hAnsi="Times New Roman" w:cs="Times New Roman"/>
          <w:bCs/>
          <w:sz w:val="32"/>
          <w:szCs w:val="32"/>
          <w:lang w:eastAsia="zh-CN"/>
        </w:rPr>
        <w:t>项目</w:t>
      </w:r>
      <w:r>
        <w:rPr>
          <w:rFonts w:ascii="Times New Roman" w:eastAsia="方正仿宋_GBK" w:hAnsi="Times New Roman" w:cs="Times New Roman" w:hint="eastAsia"/>
          <w:bCs/>
          <w:sz w:val="32"/>
          <w:szCs w:val="32"/>
          <w:lang w:eastAsia="zh-CN"/>
        </w:rPr>
        <w:t>地址</w:t>
      </w:r>
      <w:bookmarkEnd w:id="13"/>
    </w:p>
    <w:p w:rsidR="007604A1" w:rsidRPr="00015663" w:rsidRDefault="00015663">
      <w:pPr>
        <w:spacing w:line="510" w:lineRule="exact"/>
        <w:ind w:firstLineChars="200" w:firstLine="640"/>
        <w:jc w:val="both"/>
        <w:rPr>
          <w:rFonts w:ascii="方正仿宋_GBK" w:eastAsia="方正仿宋_GBK" w:hAnsi="方正仿宋_GBK" w:cs="方正仿宋_GBK"/>
          <w:sz w:val="32"/>
          <w:szCs w:val="32"/>
          <w:lang w:eastAsia="zh-CN"/>
        </w:rPr>
      </w:pPr>
      <w:r w:rsidRPr="00015663">
        <w:rPr>
          <w:rFonts w:ascii="方正仿宋_GBK" w:eastAsia="方正仿宋_GBK" w:hAnsi="方正仿宋_GBK" w:cs="方正仿宋_GBK" w:hint="eastAsia"/>
          <w:sz w:val="32"/>
          <w:szCs w:val="32"/>
          <w:lang w:eastAsia="zh-CN"/>
        </w:rPr>
        <w:t>重庆航运建设发展（集团）有限公司</w:t>
      </w:r>
      <w:r w:rsidR="00C575E6">
        <w:rPr>
          <w:rFonts w:ascii="方正仿宋_GBK" w:eastAsia="方正仿宋_GBK" w:hAnsi="方正仿宋_GBK" w:cs="方正仿宋_GBK" w:hint="eastAsia"/>
          <w:sz w:val="32"/>
          <w:szCs w:val="32"/>
          <w:lang w:eastAsia="zh-CN"/>
        </w:rPr>
        <w:t>（以下简称“航发集团”）</w:t>
      </w:r>
      <w:r w:rsidRPr="00015663">
        <w:rPr>
          <w:rFonts w:ascii="方正仿宋_GBK" w:eastAsia="方正仿宋_GBK" w:hAnsi="方正仿宋_GBK" w:cs="方正仿宋_GBK" w:hint="eastAsia"/>
          <w:sz w:val="32"/>
          <w:szCs w:val="32"/>
          <w:lang w:eastAsia="zh-CN"/>
        </w:rPr>
        <w:t>、万州新田港、</w:t>
      </w:r>
      <w:r w:rsidRPr="00015663">
        <w:rPr>
          <w:rFonts w:ascii="方正仿宋_GBK" w:eastAsia="方正仿宋_GBK" w:hAnsi="方正仿宋_GBK" w:cs="方正仿宋_GBK"/>
          <w:sz w:val="32"/>
          <w:szCs w:val="32"/>
          <w:lang w:eastAsia="zh-CN"/>
        </w:rPr>
        <w:t>佛耳岩码头</w:t>
      </w:r>
      <w:r w:rsidR="002F048E" w:rsidRPr="00015663">
        <w:rPr>
          <w:rFonts w:ascii="方正仿宋_GBK" w:eastAsia="方正仿宋_GBK" w:hAnsi="方正仿宋_GBK" w:cs="方正仿宋_GBK"/>
          <w:sz w:val="32"/>
          <w:szCs w:val="32"/>
          <w:lang w:eastAsia="zh-CN"/>
        </w:rPr>
        <w:t xml:space="preserve"> </w:t>
      </w:r>
    </w:p>
    <w:p w:rsidR="007604A1" w:rsidRDefault="002F048E" w:rsidP="00CA79C5">
      <w:pPr>
        <w:spacing w:line="510" w:lineRule="exact"/>
        <w:ind w:firstLineChars="200" w:firstLine="640"/>
        <w:jc w:val="both"/>
        <w:outlineLvl w:val="2"/>
        <w:rPr>
          <w:rFonts w:ascii="Times New Roman" w:eastAsia="方正仿宋_GBK" w:hAnsi="Times New Roman" w:cs="Times New Roman"/>
          <w:bCs/>
          <w:sz w:val="32"/>
          <w:szCs w:val="32"/>
          <w:lang w:eastAsia="zh-CN"/>
        </w:rPr>
      </w:pPr>
      <w:bookmarkStart w:id="14" w:name="_Toc160716810"/>
      <w:r>
        <w:rPr>
          <w:rFonts w:ascii="Times New Roman" w:eastAsia="方正仿宋_GBK" w:hAnsi="Times New Roman" w:cs="Times New Roman"/>
          <w:bCs/>
          <w:sz w:val="32"/>
          <w:szCs w:val="32"/>
          <w:lang w:eastAsia="zh-CN"/>
        </w:rPr>
        <w:t>2.2</w:t>
      </w:r>
      <w:r>
        <w:rPr>
          <w:rFonts w:ascii="Times New Roman" w:eastAsia="方正仿宋_GBK" w:hAnsi="Times New Roman" w:cs="Times New Roman" w:hint="eastAsia"/>
          <w:bCs/>
          <w:sz w:val="32"/>
          <w:szCs w:val="32"/>
          <w:lang w:eastAsia="zh-CN"/>
        </w:rPr>
        <w:t>研究目的</w:t>
      </w:r>
      <w:bookmarkEnd w:id="14"/>
    </w:p>
    <w:p w:rsidR="009B1EE5" w:rsidRDefault="00CA79C5" w:rsidP="006C7573">
      <w:pPr>
        <w:spacing w:line="510" w:lineRule="exact"/>
        <w:ind w:firstLineChars="200" w:firstLine="640"/>
        <w:jc w:val="both"/>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w:t>
      </w:r>
      <w:r w:rsidR="007A2110">
        <w:rPr>
          <w:rFonts w:ascii="方正仿宋_GBK" w:eastAsia="方正仿宋_GBK" w:hAnsi="方正仿宋_GBK" w:cs="方正仿宋_GBK"/>
          <w:sz w:val="32"/>
          <w:szCs w:val="32"/>
          <w:lang w:eastAsia="zh-CN"/>
        </w:rPr>
        <w:t>1</w:t>
      </w:r>
      <w:r>
        <w:rPr>
          <w:rFonts w:ascii="方正仿宋_GBK" w:eastAsia="方正仿宋_GBK" w:hAnsi="方正仿宋_GBK" w:cs="方正仿宋_GBK" w:hint="eastAsia"/>
          <w:sz w:val="32"/>
          <w:szCs w:val="32"/>
          <w:lang w:eastAsia="zh-CN"/>
        </w:rPr>
        <w:t>）</w:t>
      </w:r>
      <w:r w:rsidR="006C7573">
        <w:rPr>
          <w:rFonts w:ascii="方正仿宋_GBK" w:eastAsia="方正仿宋_GBK" w:hAnsi="方正仿宋_GBK" w:cs="方正仿宋_GBK" w:hint="eastAsia"/>
          <w:sz w:val="32"/>
          <w:szCs w:val="32"/>
          <w:lang w:eastAsia="zh-CN"/>
        </w:rPr>
        <w:t>评估</w:t>
      </w:r>
      <w:r w:rsidR="006C7573" w:rsidRPr="00392DB3">
        <w:rPr>
          <w:rFonts w:ascii="方正仿宋_GBK" w:eastAsia="方正仿宋_GBK" w:hAnsi="方正仿宋_GBK" w:cs="方正仿宋_GBK" w:hint="eastAsia"/>
          <w:bCs/>
          <w:color w:val="000000" w:themeColor="text1"/>
          <w:sz w:val="32"/>
          <w:szCs w:val="32"/>
          <w:lang w:eastAsia="zh-CN"/>
        </w:rPr>
        <w:t>航发集团下属新田港、佛耳岩码头目前的生产业务管理系统建设方案</w:t>
      </w:r>
      <w:r w:rsidR="006C7573">
        <w:rPr>
          <w:rFonts w:ascii="方正仿宋_GBK" w:eastAsia="方正仿宋_GBK" w:hAnsi="方正仿宋_GBK" w:cs="方正仿宋_GBK" w:hint="eastAsia"/>
          <w:bCs/>
          <w:color w:val="000000" w:themeColor="text1"/>
          <w:sz w:val="32"/>
          <w:szCs w:val="32"/>
          <w:lang w:eastAsia="zh-CN"/>
        </w:rPr>
        <w:t>，提出</w:t>
      </w:r>
      <w:r w:rsidR="00513F9E">
        <w:rPr>
          <w:rFonts w:ascii="方正仿宋_GBK" w:eastAsia="方正仿宋_GBK" w:hAnsi="方正仿宋_GBK" w:cs="方正仿宋_GBK" w:hint="eastAsia"/>
          <w:sz w:val="32"/>
          <w:szCs w:val="32"/>
          <w:lang w:eastAsia="zh-CN"/>
        </w:rPr>
        <w:t>集约</w:t>
      </w:r>
      <w:r w:rsidR="006C7573">
        <w:rPr>
          <w:rFonts w:ascii="方正仿宋_GBK" w:eastAsia="方正仿宋_GBK" w:hAnsi="方正仿宋_GBK" w:cs="方正仿宋_GBK" w:hint="eastAsia"/>
          <w:sz w:val="32"/>
          <w:szCs w:val="32"/>
          <w:lang w:eastAsia="zh-CN"/>
        </w:rPr>
        <w:t>化</w:t>
      </w:r>
      <w:r w:rsidR="009B1EE5">
        <w:rPr>
          <w:rFonts w:ascii="方正仿宋_GBK" w:eastAsia="方正仿宋_GBK" w:hAnsi="方正仿宋_GBK" w:cs="方正仿宋_GBK" w:hint="eastAsia"/>
          <w:sz w:val="32"/>
          <w:szCs w:val="32"/>
          <w:lang w:eastAsia="zh-CN"/>
        </w:rPr>
        <w:t>建设要求；</w:t>
      </w:r>
    </w:p>
    <w:p w:rsidR="00AD6761" w:rsidRPr="0093439C" w:rsidRDefault="00AD6761" w:rsidP="00AD6761">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sz w:val="32"/>
          <w:szCs w:val="32"/>
          <w:lang w:eastAsia="zh-CN"/>
        </w:rPr>
        <w:t>（</w:t>
      </w:r>
      <w:r w:rsidR="007A2110">
        <w:rPr>
          <w:rFonts w:ascii="方正仿宋_GBK" w:eastAsia="方正仿宋_GBK" w:hAnsi="方正仿宋_GBK" w:cs="方正仿宋_GBK"/>
          <w:sz w:val="32"/>
          <w:szCs w:val="32"/>
          <w:lang w:eastAsia="zh-CN"/>
        </w:rPr>
        <w:t>2</w:t>
      </w:r>
      <w:r>
        <w:rPr>
          <w:rFonts w:ascii="方正仿宋_GBK" w:eastAsia="方正仿宋_GBK" w:hAnsi="方正仿宋_GBK" w:cs="方正仿宋_GBK" w:hint="eastAsia"/>
          <w:sz w:val="32"/>
          <w:szCs w:val="32"/>
          <w:lang w:eastAsia="zh-CN"/>
        </w:rPr>
        <w:t>）对</w:t>
      </w:r>
      <w:r>
        <w:rPr>
          <w:rFonts w:ascii="方正仿宋_GBK" w:eastAsia="方正仿宋_GBK" w:hAnsi="方正仿宋_GBK" w:cs="方正仿宋_GBK" w:hint="eastAsia"/>
          <w:bCs/>
          <w:sz w:val="32"/>
          <w:szCs w:val="32"/>
          <w:lang w:eastAsia="zh-CN"/>
        </w:rPr>
        <w:t>航发集团数字行动五年方案及</w:t>
      </w:r>
      <w:r w:rsidRPr="003534CE">
        <w:rPr>
          <w:rFonts w:ascii="方正仿宋_GBK" w:eastAsia="方正仿宋_GBK" w:hAnsi="方正仿宋_GBK" w:cs="方正仿宋_GBK" w:hint="eastAsia"/>
          <w:bCs/>
          <w:sz w:val="32"/>
          <w:szCs w:val="32"/>
          <w:lang w:eastAsia="zh-CN"/>
        </w:rPr>
        <w:t>合同执行期间</w:t>
      </w:r>
      <w:r>
        <w:rPr>
          <w:rFonts w:ascii="方正仿宋_GBK" w:eastAsia="方正仿宋_GBK" w:hAnsi="方正仿宋_GBK" w:cs="方正仿宋_GBK" w:hint="eastAsia"/>
          <w:bCs/>
          <w:sz w:val="32"/>
          <w:szCs w:val="32"/>
          <w:lang w:eastAsia="zh-CN"/>
        </w:rPr>
        <w:t>的相关</w:t>
      </w:r>
      <w:r>
        <w:rPr>
          <w:rFonts w:ascii="方正仿宋_GBK" w:eastAsia="方正仿宋_GBK" w:hAnsi="方正仿宋_GBK" w:cs="方正仿宋_GBK"/>
          <w:bCs/>
          <w:color w:val="000000" w:themeColor="text1"/>
          <w:sz w:val="32"/>
          <w:szCs w:val="32"/>
          <w:lang w:eastAsia="zh-CN"/>
        </w:rPr>
        <w:t>信息化</w:t>
      </w:r>
      <w:r>
        <w:rPr>
          <w:rFonts w:ascii="方正仿宋_GBK" w:eastAsia="方正仿宋_GBK" w:hAnsi="方正仿宋_GBK" w:cs="方正仿宋_GBK" w:hint="eastAsia"/>
          <w:bCs/>
          <w:color w:val="000000" w:themeColor="text1"/>
          <w:sz w:val="32"/>
          <w:szCs w:val="32"/>
          <w:lang w:eastAsia="zh-CN"/>
        </w:rPr>
        <w:t>、</w:t>
      </w:r>
      <w:r>
        <w:rPr>
          <w:rFonts w:ascii="方正仿宋_GBK" w:eastAsia="方正仿宋_GBK" w:hAnsi="方正仿宋_GBK" w:cs="方正仿宋_GBK"/>
          <w:bCs/>
          <w:color w:val="000000" w:themeColor="text1"/>
          <w:sz w:val="32"/>
          <w:szCs w:val="32"/>
          <w:lang w:eastAsia="zh-CN"/>
        </w:rPr>
        <w:t>数字化规划、行动方案、管理办法及技术标准</w:t>
      </w:r>
      <w:r>
        <w:rPr>
          <w:rFonts w:ascii="方正仿宋_GBK" w:eastAsia="方正仿宋_GBK" w:hAnsi="方正仿宋_GBK" w:cs="方正仿宋_GBK"/>
          <w:bCs/>
          <w:color w:val="000000" w:themeColor="text1"/>
          <w:sz w:val="32"/>
          <w:szCs w:val="32"/>
          <w:lang w:eastAsia="zh-CN"/>
        </w:rPr>
        <w:lastRenderedPageBreak/>
        <w:t>编制</w:t>
      </w:r>
      <w:r>
        <w:rPr>
          <w:rFonts w:ascii="方正仿宋_GBK" w:eastAsia="方正仿宋_GBK" w:hAnsi="方正仿宋_GBK" w:cs="方正仿宋_GBK" w:hint="eastAsia"/>
          <w:bCs/>
          <w:sz w:val="32"/>
          <w:szCs w:val="32"/>
          <w:lang w:eastAsia="zh-CN"/>
        </w:rPr>
        <w:t>提供专业的咨询意见；</w:t>
      </w:r>
    </w:p>
    <w:p w:rsidR="001A7799" w:rsidRPr="001A7799" w:rsidRDefault="001A7799" w:rsidP="006C7573">
      <w:pPr>
        <w:spacing w:line="510" w:lineRule="exact"/>
        <w:ind w:firstLineChars="200" w:firstLine="640"/>
        <w:jc w:val="both"/>
        <w:rPr>
          <w:rFonts w:ascii="方正仿宋_GBK" w:eastAsia="方正仿宋_GBK" w:hAnsi="方正仿宋_GBK" w:cs="方正仿宋_GBK" w:hint="eastAsia"/>
          <w:sz w:val="32"/>
          <w:szCs w:val="32"/>
          <w:lang w:eastAsia="zh-CN"/>
        </w:rPr>
      </w:pPr>
      <w:r>
        <w:rPr>
          <w:rFonts w:ascii="方正仿宋_GBK" w:eastAsia="方正仿宋_GBK" w:hAnsi="方正仿宋_GBK" w:cs="方正仿宋_GBK"/>
          <w:sz w:val="32"/>
          <w:szCs w:val="32"/>
          <w:lang w:eastAsia="zh-CN"/>
        </w:rPr>
        <w:t>（</w:t>
      </w:r>
      <w:r w:rsidR="007A2110">
        <w:rPr>
          <w:rFonts w:ascii="方正仿宋_GBK" w:eastAsia="方正仿宋_GBK" w:hAnsi="方正仿宋_GBK" w:cs="方正仿宋_GBK"/>
          <w:sz w:val="32"/>
          <w:szCs w:val="32"/>
          <w:lang w:eastAsia="zh-CN"/>
        </w:rPr>
        <w:t>3</w:t>
      </w:r>
      <w:r>
        <w:rPr>
          <w:rFonts w:ascii="方正仿宋_GBK" w:eastAsia="方正仿宋_GBK" w:hAnsi="方正仿宋_GBK" w:cs="方正仿宋_GBK"/>
          <w:sz w:val="32"/>
          <w:szCs w:val="32"/>
          <w:lang w:eastAsia="zh-CN"/>
        </w:rPr>
        <w:t>）对</w:t>
      </w:r>
      <w:r w:rsidRPr="00392DB3">
        <w:rPr>
          <w:rFonts w:ascii="方正仿宋_GBK" w:eastAsia="方正仿宋_GBK" w:hAnsi="方正仿宋_GBK" w:cs="方正仿宋_GBK" w:hint="eastAsia"/>
          <w:bCs/>
          <w:color w:val="000000" w:themeColor="text1"/>
          <w:sz w:val="32"/>
          <w:szCs w:val="32"/>
          <w:lang w:eastAsia="zh-CN"/>
        </w:rPr>
        <w:t>新田港</w:t>
      </w:r>
      <w:r>
        <w:rPr>
          <w:rFonts w:ascii="方正仿宋_GBK" w:eastAsia="方正仿宋_GBK" w:hAnsi="方正仿宋_GBK" w:cs="方正仿宋_GBK" w:hint="eastAsia"/>
          <w:bCs/>
          <w:color w:val="000000" w:themeColor="text1"/>
          <w:sz w:val="32"/>
          <w:szCs w:val="32"/>
          <w:lang w:eastAsia="zh-CN"/>
        </w:rPr>
        <w:t>二期</w:t>
      </w:r>
      <w:r>
        <w:rPr>
          <w:rFonts w:ascii="方正仿宋_GBK" w:eastAsia="方正仿宋_GBK" w:hAnsi="方正仿宋_GBK" w:cs="方正仿宋_GBK"/>
          <w:bCs/>
          <w:color w:val="000000" w:themeColor="text1"/>
          <w:sz w:val="32"/>
          <w:szCs w:val="32"/>
          <w:lang w:eastAsia="zh-CN"/>
        </w:rPr>
        <w:t>智慧码头建设方案</w:t>
      </w:r>
      <w:r w:rsidRPr="003534CE">
        <w:rPr>
          <w:rFonts w:ascii="方正仿宋_GBK" w:eastAsia="方正仿宋_GBK" w:hAnsi="方正仿宋_GBK" w:cs="方正仿宋_GBK" w:hint="eastAsia"/>
          <w:bCs/>
          <w:sz w:val="32"/>
          <w:szCs w:val="32"/>
          <w:lang w:eastAsia="zh-CN"/>
        </w:rPr>
        <w:t>及合同执行期间提出的其他信息化、数字化、智慧化等相关</w:t>
      </w:r>
      <w:r>
        <w:rPr>
          <w:rFonts w:ascii="方正仿宋_GBK" w:eastAsia="方正仿宋_GBK" w:hAnsi="方正仿宋_GBK" w:cs="方正仿宋_GBK" w:hint="eastAsia"/>
          <w:bCs/>
          <w:sz w:val="32"/>
          <w:szCs w:val="32"/>
          <w:lang w:eastAsia="zh-CN"/>
        </w:rPr>
        <w:t>项目建设方案</w:t>
      </w:r>
      <w:r w:rsidR="00AD6761">
        <w:rPr>
          <w:rFonts w:ascii="方正仿宋_GBK" w:eastAsia="方正仿宋_GBK" w:hAnsi="方正仿宋_GBK" w:cs="方正仿宋_GBK"/>
          <w:bCs/>
          <w:color w:val="000000" w:themeColor="text1"/>
          <w:sz w:val="32"/>
          <w:szCs w:val="32"/>
          <w:lang w:eastAsia="zh-CN"/>
        </w:rPr>
        <w:t>提供</w:t>
      </w:r>
      <w:r>
        <w:rPr>
          <w:rFonts w:ascii="方正仿宋_GBK" w:eastAsia="方正仿宋_GBK" w:hAnsi="方正仿宋_GBK" w:cs="方正仿宋_GBK"/>
          <w:bCs/>
          <w:color w:val="000000" w:themeColor="text1"/>
          <w:sz w:val="32"/>
          <w:szCs w:val="32"/>
          <w:lang w:eastAsia="zh-CN"/>
        </w:rPr>
        <w:t>专业的咨询</w:t>
      </w:r>
      <w:r w:rsidR="00AD6761">
        <w:rPr>
          <w:rFonts w:ascii="方正仿宋_GBK" w:eastAsia="方正仿宋_GBK" w:hAnsi="方正仿宋_GBK" w:cs="方正仿宋_GBK"/>
          <w:bCs/>
          <w:color w:val="000000" w:themeColor="text1"/>
          <w:sz w:val="32"/>
          <w:szCs w:val="32"/>
          <w:lang w:eastAsia="zh-CN"/>
        </w:rPr>
        <w:t>意见。</w:t>
      </w:r>
    </w:p>
    <w:p w:rsidR="007604A1" w:rsidRDefault="002F048E" w:rsidP="001A7799">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2.3</w:t>
      </w:r>
      <w:r>
        <w:rPr>
          <w:rFonts w:ascii="Times New Roman" w:eastAsia="方正仿宋_GBK" w:hAnsi="Times New Roman" w:cs="Times New Roman"/>
          <w:bCs/>
          <w:sz w:val="32"/>
          <w:szCs w:val="32"/>
          <w:lang w:eastAsia="zh-CN"/>
        </w:rPr>
        <w:t>本次</w:t>
      </w:r>
      <w:r>
        <w:rPr>
          <w:rFonts w:ascii="Times New Roman" w:eastAsia="方正仿宋_GBK" w:hAnsi="Times New Roman" w:cs="Times New Roman" w:hint="eastAsia"/>
          <w:bCs/>
          <w:sz w:val="32"/>
          <w:szCs w:val="32"/>
          <w:lang w:eastAsia="zh-CN"/>
        </w:rPr>
        <w:t>询价</w:t>
      </w:r>
      <w:r>
        <w:rPr>
          <w:rFonts w:ascii="Times New Roman" w:eastAsia="方正仿宋_GBK" w:hAnsi="Times New Roman" w:cs="Times New Roman"/>
          <w:bCs/>
          <w:sz w:val="32"/>
          <w:szCs w:val="32"/>
          <w:lang w:eastAsia="zh-CN"/>
        </w:rPr>
        <w:t>项目</w:t>
      </w:r>
      <w:r>
        <w:rPr>
          <w:rFonts w:ascii="Times New Roman" w:eastAsia="方正仿宋_GBK" w:hAnsi="Times New Roman" w:cs="Times New Roman" w:hint="eastAsia"/>
          <w:bCs/>
          <w:sz w:val="32"/>
          <w:szCs w:val="32"/>
          <w:lang w:eastAsia="zh-CN"/>
        </w:rPr>
        <w:t>最高限价金额</w:t>
      </w:r>
      <w:r>
        <w:rPr>
          <w:rFonts w:ascii="Times New Roman" w:eastAsia="方正仿宋_GBK" w:hAnsi="Times New Roman" w:cs="Times New Roman"/>
          <w:bCs/>
          <w:sz w:val="32"/>
          <w:szCs w:val="32"/>
          <w:lang w:eastAsia="zh-CN"/>
        </w:rPr>
        <w:t>：</w:t>
      </w:r>
      <w:r w:rsidR="0093439C">
        <w:rPr>
          <w:rFonts w:ascii="Times New Roman" w:eastAsia="方正仿宋_GBK" w:hAnsi="Times New Roman" w:cs="Times New Roman"/>
          <w:bCs/>
          <w:sz w:val="32"/>
          <w:szCs w:val="32"/>
          <w:u w:val="single"/>
          <w:lang w:eastAsia="zh-CN"/>
        </w:rPr>
        <w:t>12</w:t>
      </w:r>
      <w:r>
        <w:rPr>
          <w:rFonts w:ascii="Times New Roman" w:eastAsia="方正仿宋_GBK" w:hAnsi="Times New Roman" w:cs="Times New Roman" w:hint="eastAsia"/>
          <w:bCs/>
          <w:sz w:val="32"/>
          <w:szCs w:val="32"/>
          <w:lang w:eastAsia="zh-CN"/>
        </w:rPr>
        <w:t>万</w:t>
      </w:r>
      <w:r>
        <w:rPr>
          <w:rFonts w:ascii="Times New Roman" w:eastAsia="方正仿宋_GBK" w:hAnsi="Times New Roman" w:cs="Times New Roman"/>
          <w:bCs/>
          <w:sz w:val="32"/>
          <w:szCs w:val="32"/>
          <w:lang w:eastAsia="zh-CN"/>
        </w:rPr>
        <w:t>元。</w:t>
      </w:r>
    </w:p>
    <w:p w:rsidR="007604A1" w:rsidRDefault="002F048E" w:rsidP="00CA79C5">
      <w:pPr>
        <w:spacing w:line="510" w:lineRule="exact"/>
        <w:ind w:firstLineChars="200" w:firstLine="640"/>
        <w:jc w:val="both"/>
        <w:outlineLvl w:val="2"/>
        <w:rPr>
          <w:rFonts w:ascii="Times New Roman" w:eastAsia="方正仿宋_GBK" w:hAnsi="Times New Roman" w:cs="Times New Roman"/>
          <w:bCs/>
          <w:sz w:val="32"/>
          <w:szCs w:val="32"/>
          <w:lang w:eastAsia="zh-CN"/>
        </w:rPr>
      </w:pPr>
      <w:bookmarkStart w:id="15" w:name="_Toc160716811"/>
      <w:r>
        <w:rPr>
          <w:rFonts w:ascii="Times New Roman" w:eastAsia="方正仿宋_GBK" w:hAnsi="Times New Roman" w:cs="Times New Roman" w:hint="eastAsia"/>
          <w:bCs/>
          <w:sz w:val="32"/>
          <w:szCs w:val="32"/>
          <w:lang w:eastAsia="zh-CN"/>
        </w:rPr>
        <w:t>2.4</w:t>
      </w:r>
      <w:r w:rsidR="00CA79C5">
        <w:rPr>
          <w:rFonts w:ascii="Times New Roman" w:eastAsia="方正仿宋_GBK" w:hAnsi="Times New Roman" w:cs="Times New Roman"/>
          <w:bCs/>
          <w:sz w:val="32"/>
          <w:szCs w:val="32"/>
          <w:lang w:eastAsia="zh-CN"/>
        </w:rPr>
        <w:t>询价范围</w:t>
      </w:r>
      <w:bookmarkEnd w:id="15"/>
    </w:p>
    <w:p w:rsidR="007604A1" w:rsidRDefault="002F048E">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bCs/>
          <w:sz w:val="32"/>
          <w:szCs w:val="32"/>
          <w:lang w:eastAsia="zh-CN"/>
        </w:rPr>
        <w:t>1.</w:t>
      </w:r>
      <w:r>
        <w:rPr>
          <w:rFonts w:ascii="方正仿宋_GBK" w:eastAsia="方正仿宋_GBK" w:hAnsi="方正仿宋_GBK" w:cs="方正仿宋_GBK" w:hint="eastAsia"/>
          <w:sz w:val="32"/>
          <w:szCs w:val="32"/>
          <w:lang w:eastAsia="zh-CN"/>
        </w:rPr>
        <w:t>本次项目为</w:t>
      </w:r>
      <w:r w:rsidR="00D527D1" w:rsidRPr="00015663">
        <w:rPr>
          <w:rFonts w:ascii="Times New Roman" w:eastAsia="方正仿宋_GBK" w:hAnsi="Times New Roman" w:cs="Times New Roman" w:hint="eastAsia"/>
          <w:bCs/>
          <w:sz w:val="32"/>
          <w:szCs w:val="32"/>
          <w:u w:val="single"/>
          <w:lang w:eastAsia="zh-CN"/>
        </w:rPr>
        <w:t>重庆航运建设发展（集团）有限公司下属港口生产管理系统集约化建设</w:t>
      </w:r>
      <w:r w:rsidR="00D527D1">
        <w:rPr>
          <w:rFonts w:ascii="Times New Roman" w:eastAsia="方正仿宋_GBK" w:hAnsi="Times New Roman" w:cs="Times New Roman" w:hint="eastAsia"/>
          <w:bCs/>
          <w:sz w:val="32"/>
          <w:szCs w:val="32"/>
          <w:u w:val="single"/>
          <w:lang w:eastAsia="zh-CN"/>
        </w:rPr>
        <w:t>方案研究</w:t>
      </w:r>
      <w:r>
        <w:rPr>
          <w:rFonts w:ascii="方正仿宋_GBK" w:eastAsia="方正仿宋_GBK" w:hAnsi="方正仿宋_GBK" w:cs="方正仿宋_GBK" w:hint="eastAsia"/>
          <w:sz w:val="32"/>
          <w:szCs w:val="32"/>
          <w:lang w:eastAsia="zh-CN"/>
        </w:rPr>
        <w:t>询价。</w:t>
      </w:r>
    </w:p>
    <w:p w:rsidR="007604A1" w:rsidRDefault="002F048E">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bCs/>
          <w:sz w:val="32"/>
          <w:szCs w:val="32"/>
          <w:lang w:eastAsia="zh-CN"/>
        </w:rPr>
        <w:t>2.</w:t>
      </w:r>
      <w:r w:rsidR="00773D41">
        <w:rPr>
          <w:rFonts w:ascii="方正仿宋_GBK" w:eastAsia="方正仿宋_GBK" w:hAnsi="方正仿宋_GBK" w:cs="方正仿宋_GBK" w:hint="eastAsia"/>
          <w:bCs/>
          <w:sz w:val="32"/>
          <w:szCs w:val="32"/>
          <w:lang w:eastAsia="zh-CN"/>
        </w:rPr>
        <w:t>工作范围及任务</w:t>
      </w:r>
      <w:r>
        <w:rPr>
          <w:rFonts w:ascii="方正仿宋_GBK" w:eastAsia="方正仿宋_GBK" w:hAnsi="方正仿宋_GBK" w:cs="方正仿宋_GBK" w:hint="eastAsia"/>
          <w:bCs/>
          <w:sz w:val="32"/>
          <w:szCs w:val="32"/>
          <w:lang w:eastAsia="zh-CN"/>
        </w:rPr>
        <w:t>：</w:t>
      </w:r>
    </w:p>
    <w:p w:rsidR="00773D41" w:rsidRPr="00773D41" w:rsidRDefault="00773D41" w:rsidP="00773D41">
      <w:pPr>
        <w:spacing w:line="510" w:lineRule="exact"/>
        <w:ind w:firstLineChars="200" w:firstLine="640"/>
        <w:jc w:val="both"/>
        <w:rPr>
          <w:rFonts w:ascii="方正仿宋_GBK" w:eastAsia="方正仿宋_GBK" w:hAnsi="方正仿宋_GBK" w:cs="方正仿宋_GBK"/>
          <w:bCs/>
          <w:sz w:val="32"/>
          <w:szCs w:val="32"/>
          <w:lang w:eastAsia="zh-CN"/>
        </w:rPr>
      </w:pPr>
      <w:r w:rsidRPr="00773D41">
        <w:rPr>
          <w:rFonts w:ascii="方正仿宋_GBK" w:eastAsia="方正仿宋_GBK" w:hAnsi="方正仿宋_GBK" w:cs="方正仿宋_GBK"/>
          <w:bCs/>
          <w:sz w:val="32"/>
          <w:szCs w:val="32"/>
          <w:lang w:eastAsia="zh-CN"/>
        </w:rPr>
        <w:t>本项目的重点</w:t>
      </w:r>
      <w:r w:rsidRPr="00773D41">
        <w:rPr>
          <w:rFonts w:ascii="方正仿宋_GBK" w:eastAsia="方正仿宋_GBK" w:hAnsi="方正仿宋_GBK" w:cs="方正仿宋_GBK" w:hint="eastAsia"/>
          <w:bCs/>
          <w:sz w:val="32"/>
          <w:szCs w:val="32"/>
          <w:lang w:eastAsia="zh-CN"/>
        </w:rPr>
        <w:t>输出</w:t>
      </w:r>
      <w:r w:rsidRPr="00773D41">
        <w:rPr>
          <w:rFonts w:ascii="方正仿宋_GBK" w:eastAsia="方正仿宋_GBK" w:hAnsi="方正仿宋_GBK" w:cs="方正仿宋_GBK"/>
          <w:bCs/>
          <w:sz w:val="32"/>
          <w:szCs w:val="32"/>
          <w:lang w:eastAsia="zh-CN"/>
        </w:rPr>
        <w:t>内容包括以下方面：</w:t>
      </w:r>
    </w:p>
    <w:p w:rsidR="00773D41" w:rsidRPr="00392DB3" w:rsidRDefault="00513F9E" w:rsidP="00513F9E">
      <w:pPr>
        <w:spacing w:line="510" w:lineRule="exact"/>
        <w:ind w:firstLineChars="200" w:firstLine="640"/>
        <w:jc w:val="both"/>
        <w:rPr>
          <w:rFonts w:ascii="方正仿宋_GBK" w:eastAsia="方正仿宋_GBK" w:hAnsi="方正仿宋_GBK" w:cs="方正仿宋_GBK"/>
          <w:bCs/>
          <w:color w:val="000000" w:themeColor="text1"/>
          <w:sz w:val="32"/>
          <w:szCs w:val="32"/>
          <w:lang w:eastAsia="zh-CN"/>
        </w:rPr>
      </w:pPr>
      <w:r w:rsidRPr="00392DB3">
        <w:rPr>
          <w:rFonts w:ascii="方正仿宋_GBK" w:eastAsia="方正仿宋_GBK" w:hAnsi="方正仿宋_GBK" w:cs="方正仿宋_GBK" w:hint="eastAsia"/>
          <w:bCs/>
          <w:color w:val="000000" w:themeColor="text1"/>
          <w:sz w:val="32"/>
          <w:szCs w:val="32"/>
          <w:lang w:eastAsia="zh-CN"/>
        </w:rPr>
        <w:t>对航发集团下属新田港、佛耳岩码头目前的生产业务管理系统建设方案进行评估，</w:t>
      </w:r>
      <w:r w:rsidR="001A7799">
        <w:rPr>
          <w:rFonts w:ascii="方正仿宋_GBK" w:eastAsia="方正仿宋_GBK" w:hAnsi="方正仿宋_GBK" w:cs="方正仿宋_GBK" w:hint="eastAsia"/>
          <w:bCs/>
          <w:color w:val="000000" w:themeColor="text1"/>
          <w:sz w:val="32"/>
          <w:szCs w:val="32"/>
          <w:lang w:eastAsia="zh-CN"/>
        </w:rPr>
        <w:t>提出</w:t>
      </w:r>
      <w:r w:rsidR="00AD6761">
        <w:rPr>
          <w:rFonts w:ascii="方正仿宋_GBK" w:eastAsia="方正仿宋_GBK" w:hAnsi="方正仿宋_GBK" w:cs="方正仿宋_GBK" w:hint="eastAsia"/>
          <w:bCs/>
          <w:color w:val="000000" w:themeColor="text1"/>
          <w:sz w:val="32"/>
          <w:szCs w:val="32"/>
          <w:lang w:eastAsia="zh-CN"/>
        </w:rPr>
        <w:t>专业的</w:t>
      </w:r>
      <w:r w:rsidR="001A7799">
        <w:rPr>
          <w:rFonts w:ascii="方正仿宋_GBK" w:eastAsia="方正仿宋_GBK" w:hAnsi="方正仿宋_GBK" w:cs="方正仿宋_GBK" w:hint="eastAsia"/>
          <w:bCs/>
          <w:color w:val="000000" w:themeColor="text1"/>
          <w:sz w:val="32"/>
          <w:szCs w:val="32"/>
          <w:lang w:eastAsia="zh-CN"/>
        </w:rPr>
        <w:t>咨询意见</w:t>
      </w:r>
      <w:r w:rsidR="00773D41" w:rsidRPr="00392DB3">
        <w:rPr>
          <w:rFonts w:ascii="方正仿宋_GBK" w:eastAsia="方正仿宋_GBK" w:hAnsi="方正仿宋_GBK" w:cs="方正仿宋_GBK" w:hint="eastAsia"/>
          <w:bCs/>
          <w:color w:val="000000" w:themeColor="text1"/>
          <w:sz w:val="32"/>
          <w:szCs w:val="32"/>
          <w:lang w:eastAsia="zh-CN"/>
        </w:rPr>
        <w:t>，</w:t>
      </w:r>
      <w:r w:rsidR="001A7799">
        <w:rPr>
          <w:rFonts w:ascii="方正仿宋_GBK" w:eastAsia="方正仿宋_GBK" w:hAnsi="方正仿宋_GBK" w:cs="方正仿宋_GBK" w:hint="eastAsia"/>
          <w:bCs/>
          <w:color w:val="000000" w:themeColor="text1"/>
          <w:sz w:val="32"/>
          <w:szCs w:val="32"/>
          <w:lang w:eastAsia="zh-CN"/>
        </w:rPr>
        <w:t>并为合同执行期间的其他信息化</w:t>
      </w:r>
      <w:r w:rsidR="00AD6761">
        <w:rPr>
          <w:rFonts w:ascii="方正仿宋_GBK" w:eastAsia="方正仿宋_GBK" w:hAnsi="方正仿宋_GBK" w:cs="方正仿宋_GBK" w:hint="eastAsia"/>
          <w:bCs/>
          <w:color w:val="000000" w:themeColor="text1"/>
          <w:sz w:val="32"/>
          <w:szCs w:val="32"/>
          <w:lang w:eastAsia="zh-CN"/>
        </w:rPr>
        <w:t>或数字化相关的</w:t>
      </w:r>
      <w:r w:rsidR="001A7799">
        <w:rPr>
          <w:rFonts w:ascii="方正仿宋_GBK" w:eastAsia="方正仿宋_GBK" w:hAnsi="方正仿宋_GBK" w:cs="方正仿宋_GBK" w:hint="eastAsia"/>
          <w:bCs/>
          <w:color w:val="000000" w:themeColor="text1"/>
          <w:sz w:val="32"/>
          <w:szCs w:val="32"/>
          <w:lang w:eastAsia="zh-CN"/>
        </w:rPr>
        <w:t>规划、</w:t>
      </w:r>
      <w:r w:rsidR="00AD6761">
        <w:rPr>
          <w:rFonts w:ascii="方正仿宋_GBK" w:eastAsia="方正仿宋_GBK" w:hAnsi="方正仿宋_GBK" w:cs="方正仿宋_GBK" w:hint="eastAsia"/>
          <w:bCs/>
          <w:color w:val="000000" w:themeColor="text1"/>
          <w:sz w:val="32"/>
          <w:szCs w:val="32"/>
          <w:lang w:eastAsia="zh-CN"/>
        </w:rPr>
        <w:t>行动方案、管理办法、标准及建设方案提供专业的咨询意见</w:t>
      </w:r>
      <w:r w:rsidR="00773D41" w:rsidRPr="00392DB3">
        <w:rPr>
          <w:rFonts w:ascii="方正仿宋_GBK" w:eastAsia="方正仿宋_GBK" w:hAnsi="方正仿宋_GBK" w:cs="方正仿宋_GBK" w:hint="eastAsia"/>
          <w:bCs/>
          <w:color w:val="000000" w:themeColor="text1"/>
          <w:sz w:val="32"/>
          <w:szCs w:val="32"/>
          <w:lang w:eastAsia="zh-CN"/>
        </w:rPr>
        <w:t>：</w:t>
      </w:r>
    </w:p>
    <w:p w:rsidR="00773D41" w:rsidRPr="00773D41" w:rsidRDefault="00140B5B" w:rsidP="00DF10E5">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bCs/>
          <w:sz w:val="32"/>
          <w:szCs w:val="32"/>
          <w:lang w:eastAsia="zh-CN"/>
        </w:rPr>
        <w:t>（1）</w:t>
      </w:r>
      <w:r w:rsidR="00AB4BB5">
        <w:rPr>
          <w:rFonts w:ascii="方正仿宋_GBK" w:eastAsia="方正仿宋_GBK" w:hAnsi="方正仿宋_GBK" w:cs="方正仿宋_GBK" w:hint="eastAsia"/>
          <w:bCs/>
          <w:sz w:val="32"/>
          <w:szCs w:val="32"/>
          <w:lang w:eastAsia="zh-CN"/>
        </w:rPr>
        <w:t>调研航发集团港口业务需求，</w:t>
      </w:r>
      <w:r w:rsidR="00513F9E">
        <w:rPr>
          <w:rFonts w:ascii="方正仿宋_GBK" w:eastAsia="方正仿宋_GBK" w:hAnsi="方正仿宋_GBK" w:cs="方正仿宋_GBK" w:hint="eastAsia"/>
          <w:bCs/>
          <w:sz w:val="32"/>
          <w:szCs w:val="32"/>
          <w:lang w:eastAsia="zh-CN"/>
        </w:rPr>
        <w:t>评估</w:t>
      </w:r>
      <w:r w:rsidR="00773D41" w:rsidRPr="00773D41">
        <w:rPr>
          <w:rFonts w:ascii="方正仿宋_GBK" w:eastAsia="方正仿宋_GBK" w:hAnsi="方正仿宋_GBK" w:cs="方正仿宋_GBK" w:hint="eastAsia"/>
          <w:bCs/>
          <w:sz w:val="32"/>
          <w:szCs w:val="32"/>
          <w:lang w:eastAsia="zh-CN"/>
        </w:rPr>
        <w:t>新田港</w:t>
      </w:r>
      <w:r w:rsidR="009A34EB">
        <w:rPr>
          <w:rFonts w:ascii="方正仿宋_GBK" w:eastAsia="方正仿宋_GBK" w:hAnsi="方正仿宋_GBK" w:cs="方正仿宋_GBK" w:hint="eastAsia"/>
          <w:bCs/>
          <w:sz w:val="32"/>
          <w:szCs w:val="32"/>
          <w:lang w:eastAsia="zh-CN"/>
        </w:rPr>
        <w:t>一、二期，</w:t>
      </w:r>
      <w:r w:rsidR="00773D41" w:rsidRPr="00773D41">
        <w:rPr>
          <w:rFonts w:ascii="方正仿宋_GBK" w:eastAsia="方正仿宋_GBK" w:hAnsi="方正仿宋_GBK" w:cs="方正仿宋_GBK" w:hint="eastAsia"/>
          <w:bCs/>
          <w:sz w:val="32"/>
          <w:szCs w:val="32"/>
          <w:lang w:eastAsia="zh-CN"/>
        </w:rPr>
        <w:t>佛耳岩智慧港口的建设方案，</w:t>
      </w:r>
      <w:r w:rsidR="00513F9E">
        <w:rPr>
          <w:rFonts w:ascii="方正仿宋_GBK" w:eastAsia="方正仿宋_GBK" w:hAnsi="方正仿宋_GBK" w:cs="方正仿宋_GBK" w:hint="eastAsia"/>
          <w:bCs/>
          <w:sz w:val="32"/>
          <w:szCs w:val="32"/>
          <w:lang w:eastAsia="zh-CN"/>
        </w:rPr>
        <w:t>充分考虑</w:t>
      </w:r>
      <w:r w:rsidR="009B1EE5">
        <w:rPr>
          <w:rFonts w:ascii="方正仿宋_GBK" w:eastAsia="方正仿宋_GBK" w:hAnsi="方正仿宋_GBK" w:cs="方正仿宋_GBK" w:hint="eastAsia"/>
          <w:bCs/>
          <w:sz w:val="32"/>
          <w:szCs w:val="32"/>
          <w:lang w:eastAsia="zh-CN"/>
        </w:rPr>
        <w:t>融入</w:t>
      </w:r>
      <w:r w:rsidR="00513F9E">
        <w:rPr>
          <w:rFonts w:ascii="方正仿宋_GBK" w:eastAsia="方正仿宋_GBK" w:hAnsi="方正仿宋_GBK" w:cs="方正仿宋_GBK" w:hint="eastAsia"/>
          <w:bCs/>
          <w:sz w:val="32"/>
          <w:szCs w:val="32"/>
          <w:lang w:eastAsia="zh-CN"/>
        </w:rPr>
        <w:t>长江智慧物流平台</w:t>
      </w:r>
      <w:r w:rsidR="00DF10E5">
        <w:rPr>
          <w:rFonts w:ascii="方正仿宋_GBK" w:eastAsia="方正仿宋_GBK" w:hAnsi="方正仿宋_GBK" w:cs="方正仿宋_GBK" w:hint="eastAsia"/>
          <w:bCs/>
          <w:sz w:val="32"/>
          <w:szCs w:val="32"/>
          <w:lang w:eastAsia="zh-CN"/>
        </w:rPr>
        <w:t>、多式联运</w:t>
      </w:r>
      <w:r w:rsidR="00392DB3">
        <w:rPr>
          <w:rFonts w:ascii="方正仿宋_GBK" w:eastAsia="方正仿宋_GBK" w:hAnsi="方正仿宋_GBK" w:cs="方正仿宋_GBK" w:hint="eastAsia"/>
          <w:bCs/>
          <w:sz w:val="32"/>
          <w:szCs w:val="32"/>
          <w:lang w:eastAsia="zh-CN"/>
        </w:rPr>
        <w:t>等</w:t>
      </w:r>
      <w:r w:rsidR="00DF10E5">
        <w:rPr>
          <w:rFonts w:ascii="方正仿宋_GBK" w:eastAsia="方正仿宋_GBK" w:hAnsi="方正仿宋_GBK" w:cs="方正仿宋_GBK" w:hint="eastAsia"/>
          <w:bCs/>
          <w:sz w:val="32"/>
          <w:szCs w:val="32"/>
          <w:lang w:eastAsia="zh-CN"/>
        </w:rPr>
        <w:t>外部数据接口的需求，</w:t>
      </w:r>
      <w:r w:rsidR="00773D41" w:rsidRPr="00773D41">
        <w:rPr>
          <w:rFonts w:ascii="方正仿宋_GBK" w:eastAsia="方正仿宋_GBK" w:hAnsi="方正仿宋_GBK" w:cs="方正仿宋_GBK" w:hint="eastAsia"/>
          <w:bCs/>
          <w:sz w:val="32"/>
          <w:szCs w:val="32"/>
          <w:lang w:eastAsia="zh-CN"/>
        </w:rPr>
        <w:t>规</w:t>
      </w:r>
      <w:r w:rsidR="009A34EB">
        <w:rPr>
          <w:rFonts w:ascii="方正仿宋_GBK" w:eastAsia="方正仿宋_GBK" w:hAnsi="方正仿宋_GBK" w:cs="方正仿宋_GBK" w:hint="eastAsia"/>
          <w:bCs/>
          <w:sz w:val="32"/>
          <w:szCs w:val="32"/>
          <w:lang w:eastAsia="zh-CN"/>
        </w:rPr>
        <w:t>划</w:t>
      </w:r>
      <w:r w:rsidR="00DF10E5">
        <w:rPr>
          <w:rFonts w:ascii="方正仿宋_GBK" w:eastAsia="方正仿宋_GBK" w:hAnsi="方正仿宋_GBK" w:cs="方正仿宋_GBK" w:hint="eastAsia"/>
          <w:bCs/>
          <w:sz w:val="32"/>
          <w:szCs w:val="32"/>
          <w:lang w:eastAsia="zh-CN"/>
        </w:rPr>
        <w:t>系统的总体架构</w:t>
      </w:r>
      <w:r w:rsidR="00AB4BB5">
        <w:rPr>
          <w:rFonts w:ascii="方正仿宋_GBK" w:eastAsia="方正仿宋_GBK" w:hAnsi="方正仿宋_GBK" w:cs="方正仿宋_GBK" w:hint="eastAsia"/>
          <w:bCs/>
          <w:sz w:val="32"/>
          <w:szCs w:val="32"/>
          <w:lang w:eastAsia="zh-CN"/>
        </w:rPr>
        <w:t>，</w:t>
      </w:r>
      <w:r w:rsidR="009A34EB">
        <w:rPr>
          <w:rFonts w:ascii="方正仿宋_GBK" w:eastAsia="方正仿宋_GBK" w:hAnsi="方正仿宋_GBK" w:cs="方正仿宋_GBK" w:hint="eastAsia"/>
          <w:bCs/>
          <w:sz w:val="32"/>
          <w:szCs w:val="32"/>
          <w:lang w:eastAsia="zh-CN"/>
        </w:rPr>
        <w:t>使得建设的</w:t>
      </w:r>
      <w:r w:rsidR="00AB4BB5" w:rsidRPr="00773D41">
        <w:rPr>
          <w:rFonts w:ascii="方正仿宋_GBK" w:eastAsia="方正仿宋_GBK" w:hAnsi="方正仿宋_GBK" w:cs="方正仿宋_GBK" w:hint="eastAsia"/>
          <w:bCs/>
          <w:sz w:val="32"/>
          <w:szCs w:val="32"/>
          <w:lang w:eastAsia="zh-CN"/>
        </w:rPr>
        <w:t>系统易于扩展</w:t>
      </w:r>
      <w:r w:rsidR="00AB4BB5">
        <w:rPr>
          <w:rFonts w:ascii="方正仿宋_GBK" w:eastAsia="方正仿宋_GBK" w:hAnsi="方正仿宋_GBK" w:cs="方正仿宋_GBK" w:hint="eastAsia"/>
          <w:bCs/>
          <w:sz w:val="32"/>
          <w:szCs w:val="32"/>
          <w:lang w:eastAsia="zh-CN"/>
        </w:rPr>
        <w:t>、升级</w:t>
      </w:r>
      <w:r w:rsidR="00AB4BB5" w:rsidRPr="00773D41">
        <w:rPr>
          <w:rFonts w:ascii="方正仿宋_GBK" w:eastAsia="方正仿宋_GBK" w:hAnsi="方正仿宋_GBK" w:cs="方正仿宋_GBK" w:hint="eastAsia"/>
          <w:bCs/>
          <w:sz w:val="32"/>
          <w:szCs w:val="32"/>
          <w:lang w:eastAsia="zh-CN"/>
        </w:rPr>
        <w:t>，以便适应智慧港口分期建设的需要</w:t>
      </w:r>
      <w:r w:rsidR="00DF10E5">
        <w:rPr>
          <w:rFonts w:ascii="方正仿宋_GBK" w:eastAsia="方正仿宋_GBK" w:hAnsi="方正仿宋_GBK" w:cs="方正仿宋_GBK" w:hint="eastAsia"/>
          <w:bCs/>
          <w:sz w:val="32"/>
          <w:szCs w:val="32"/>
          <w:lang w:eastAsia="zh-CN"/>
        </w:rPr>
        <w:t>。</w:t>
      </w:r>
    </w:p>
    <w:p w:rsidR="00A02CDB" w:rsidRPr="00773D41" w:rsidRDefault="00140B5B" w:rsidP="00C901FF">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bCs/>
          <w:sz w:val="32"/>
          <w:szCs w:val="32"/>
          <w:lang w:eastAsia="zh-CN"/>
        </w:rPr>
        <w:t>（2）</w:t>
      </w:r>
      <w:r w:rsidR="00773D41" w:rsidRPr="00773D41">
        <w:rPr>
          <w:rFonts w:ascii="方正仿宋_GBK" w:eastAsia="方正仿宋_GBK" w:hAnsi="方正仿宋_GBK" w:cs="方正仿宋_GBK" w:hint="eastAsia"/>
          <w:bCs/>
          <w:sz w:val="32"/>
          <w:szCs w:val="32"/>
          <w:lang w:eastAsia="zh-CN"/>
        </w:rPr>
        <w:t>规划</w:t>
      </w:r>
      <w:r w:rsidR="003427C5">
        <w:rPr>
          <w:rFonts w:ascii="方正仿宋_GBK" w:eastAsia="方正仿宋_GBK" w:hAnsi="方正仿宋_GBK" w:cs="方正仿宋_GBK" w:hint="eastAsia"/>
          <w:bCs/>
          <w:sz w:val="32"/>
          <w:szCs w:val="32"/>
          <w:lang w:eastAsia="zh-CN"/>
        </w:rPr>
        <w:t>集团层、</w:t>
      </w:r>
      <w:r w:rsidR="00773D41" w:rsidRPr="00773D41">
        <w:rPr>
          <w:rFonts w:ascii="方正仿宋_GBK" w:eastAsia="方正仿宋_GBK" w:hAnsi="方正仿宋_GBK" w:cs="方正仿宋_GBK" w:hint="eastAsia"/>
          <w:bCs/>
          <w:sz w:val="32"/>
          <w:szCs w:val="32"/>
          <w:lang w:eastAsia="zh-CN"/>
        </w:rPr>
        <w:t>港口</w:t>
      </w:r>
      <w:r w:rsidR="003427C5">
        <w:rPr>
          <w:rFonts w:ascii="方正仿宋_GBK" w:eastAsia="方正仿宋_GBK" w:hAnsi="方正仿宋_GBK" w:cs="方正仿宋_GBK" w:hint="eastAsia"/>
          <w:bCs/>
          <w:sz w:val="32"/>
          <w:szCs w:val="32"/>
          <w:lang w:eastAsia="zh-CN"/>
        </w:rPr>
        <w:t>层</w:t>
      </w:r>
      <w:r w:rsidR="00773D41" w:rsidRPr="00773D41">
        <w:rPr>
          <w:rFonts w:ascii="方正仿宋_GBK" w:eastAsia="方正仿宋_GBK" w:hAnsi="方正仿宋_GBK" w:cs="方正仿宋_GBK" w:hint="eastAsia"/>
          <w:bCs/>
          <w:sz w:val="32"/>
          <w:szCs w:val="32"/>
          <w:lang w:eastAsia="zh-CN"/>
        </w:rPr>
        <w:t>业务功能。</w:t>
      </w:r>
      <w:r w:rsidR="00A02CDB" w:rsidRPr="00773D41">
        <w:rPr>
          <w:rFonts w:ascii="方正仿宋_GBK" w:eastAsia="方正仿宋_GBK" w:hAnsi="方正仿宋_GBK" w:cs="方正仿宋_GBK" w:hint="eastAsia"/>
          <w:bCs/>
          <w:sz w:val="32"/>
          <w:szCs w:val="32"/>
          <w:lang w:eastAsia="zh-CN"/>
        </w:rPr>
        <w:t>基于航发集团管理层对下属港口管理需求，规划集团管理层功能，使得管理层能清楚掌握港口的生产经营情况。</w:t>
      </w:r>
      <w:r w:rsidR="00C901FF">
        <w:rPr>
          <w:rFonts w:ascii="方正仿宋_GBK" w:eastAsia="方正仿宋_GBK" w:hAnsi="方正仿宋_GBK" w:cs="方正仿宋_GBK" w:hint="eastAsia"/>
          <w:bCs/>
          <w:sz w:val="32"/>
          <w:szCs w:val="32"/>
          <w:lang w:eastAsia="zh-CN"/>
        </w:rPr>
        <w:t>综合</w:t>
      </w:r>
      <w:r w:rsidR="00C901FF" w:rsidRPr="00773D41">
        <w:rPr>
          <w:rFonts w:ascii="方正仿宋_GBK" w:eastAsia="方正仿宋_GBK" w:hAnsi="方正仿宋_GBK" w:cs="方正仿宋_GBK" w:hint="eastAsia"/>
          <w:bCs/>
          <w:sz w:val="32"/>
          <w:szCs w:val="32"/>
          <w:lang w:eastAsia="zh-CN"/>
        </w:rPr>
        <w:t>新田港</w:t>
      </w:r>
      <w:r w:rsidR="009A34EB">
        <w:rPr>
          <w:rFonts w:ascii="方正仿宋_GBK" w:eastAsia="方正仿宋_GBK" w:hAnsi="方正仿宋_GBK" w:cs="方正仿宋_GBK" w:hint="eastAsia"/>
          <w:bCs/>
          <w:sz w:val="32"/>
          <w:szCs w:val="32"/>
          <w:lang w:eastAsia="zh-CN"/>
        </w:rPr>
        <w:t>一、二期，</w:t>
      </w:r>
      <w:r w:rsidR="00C901FF" w:rsidRPr="00773D41">
        <w:rPr>
          <w:rFonts w:ascii="方正仿宋_GBK" w:eastAsia="方正仿宋_GBK" w:hAnsi="方正仿宋_GBK" w:cs="方正仿宋_GBK" w:hint="eastAsia"/>
          <w:bCs/>
          <w:sz w:val="32"/>
          <w:szCs w:val="32"/>
          <w:lang w:eastAsia="zh-CN"/>
        </w:rPr>
        <w:t>佛耳岩智慧港口的建设方案</w:t>
      </w:r>
      <w:r w:rsidR="00C901FF">
        <w:rPr>
          <w:rFonts w:ascii="方正仿宋_GBK" w:eastAsia="方正仿宋_GBK" w:hAnsi="方正仿宋_GBK" w:cs="方正仿宋_GBK" w:hint="eastAsia"/>
          <w:bCs/>
          <w:sz w:val="32"/>
          <w:szCs w:val="32"/>
          <w:lang w:eastAsia="zh-CN"/>
        </w:rPr>
        <w:t>，</w:t>
      </w:r>
      <w:r w:rsidR="00C901FF" w:rsidRPr="00773D41">
        <w:rPr>
          <w:rFonts w:ascii="方正仿宋_GBK" w:eastAsia="方正仿宋_GBK" w:hAnsi="方正仿宋_GBK" w:cs="方正仿宋_GBK" w:hint="eastAsia"/>
          <w:bCs/>
          <w:sz w:val="32"/>
          <w:szCs w:val="32"/>
          <w:lang w:eastAsia="zh-CN"/>
        </w:rPr>
        <w:t>设计</w:t>
      </w:r>
      <w:r w:rsidR="00C901FF">
        <w:rPr>
          <w:rFonts w:ascii="方正仿宋_GBK" w:eastAsia="方正仿宋_GBK" w:hAnsi="方正仿宋_GBK" w:cs="方正仿宋_GBK" w:hint="eastAsia"/>
          <w:bCs/>
          <w:sz w:val="32"/>
          <w:szCs w:val="32"/>
          <w:lang w:eastAsia="zh-CN"/>
        </w:rPr>
        <w:t>完整的港口业务信息系统功能，</w:t>
      </w:r>
      <w:r w:rsidR="00A02CDB">
        <w:rPr>
          <w:rFonts w:ascii="方正仿宋_GBK" w:eastAsia="方正仿宋_GBK" w:hAnsi="方正仿宋_GBK" w:cs="方正仿宋_GBK" w:hint="eastAsia"/>
          <w:bCs/>
          <w:sz w:val="32"/>
          <w:szCs w:val="32"/>
          <w:lang w:eastAsia="zh-CN"/>
        </w:rPr>
        <w:t>指导下属各港口业务信息系统的建设，避免重复建设、盲目投资</w:t>
      </w:r>
      <w:r w:rsidR="00C901FF">
        <w:rPr>
          <w:rFonts w:ascii="方正仿宋_GBK" w:eastAsia="方正仿宋_GBK" w:hAnsi="方正仿宋_GBK" w:cs="方正仿宋_GBK" w:hint="eastAsia"/>
          <w:bCs/>
          <w:sz w:val="32"/>
          <w:szCs w:val="32"/>
          <w:lang w:eastAsia="zh-CN"/>
        </w:rPr>
        <w:t>，保证建成的港口业务功能模块具有高度的可复用性。</w:t>
      </w:r>
    </w:p>
    <w:p w:rsidR="00773D41" w:rsidRPr="00773D41" w:rsidRDefault="00140B5B" w:rsidP="00773D41">
      <w:pPr>
        <w:spacing w:line="510" w:lineRule="exact"/>
        <w:ind w:firstLineChars="200" w:firstLine="640"/>
        <w:jc w:val="both"/>
        <w:rPr>
          <w:rFonts w:ascii="方正仿宋_GBK" w:eastAsia="方正仿宋_GBK" w:hAnsi="方正仿宋_GBK" w:cs="方正仿宋_GBK" w:hint="eastAsia"/>
          <w:bCs/>
          <w:sz w:val="32"/>
          <w:szCs w:val="32"/>
          <w:lang w:eastAsia="zh-CN"/>
        </w:rPr>
      </w:pPr>
      <w:r>
        <w:rPr>
          <w:rFonts w:ascii="方正仿宋_GBK" w:eastAsia="方正仿宋_GBK" w:hAnsi="方正仿宋_GBK" w:cs="方正仿宋_GBK" w:hint="eastAsia"/>
          <w:bCs/>
          <w:sz w:val="32"/>
          <w:szCs w:val="32"/>
          <w:lang w:eastAsia="zh-CN"/>
        </w:rPr>
        <w:t>（</w:t>
      </w:r>
      <w:r w:rsidR="00C901FF">
        <w:rPr>
          <w:rFonts w:ascii="方正仿宋_GBK" w:eastAsia="方正仿宋_GBK" w:hAnsi="方正仿宋_GBK" w:cs="方正仿宋_GBK"/>
          <w:bCs/>
          <w:sz w:val="32"/>
          <w:szCs w:val="32"/>
          <w:lang w:eastAsia="zh-CN"/>
        </w:rPr>
        <w:t>3</w:t>
      </w:r>
      <w:r>
        <w:rPr>
          <w:rFonts w:ascii="方正仿宋_GBK" w:eastAsia="方正仿宋_GBK" w:hAnsi="方正仿宋_GBK" w:cs="方正仿宋_GBK" w:hint="eastAsia"/>
          <w:bCs/>
          <w:sz w:val="32"/>
          <w:szCs w:val="32"/>
          <w:lang w:eastAsia="zh-CN"/>
        </w:rPr>
        <w:t>）</w:t>
      </w:r>
      <w:r w:rsidR="00C901FF">
        <w:rPr>
          <w:rFonts w:ascii="方正仿宋_GBK" w:eastAsia="方正仿宋_GBK" w:hAnsi="方正仿宋_GBK" w:cs="方正仿宋_GBK" w:hint="eastAsia"/>
          <w:bCs/>
          <w:sz w:val="32"/>
          <w:szCs w:val="32"/>
          <w:lang w:eastAsia="zh-CN"/>
        </w:rPr>
        <w:t>提出下属</w:t>
      </w:r>
      <w:r w:rsidR="00856E8C">
        <w:rPr>
          <w:rFonts w:ascii="方正仿宋_GBK" w:eastAsia="方正仿宋_GBK" w:hAnsi="方正仿宋_GBK" w:cs="方正仿宋_GBK" w:hint="eastAsia"/>
          <w:sz w:val="32"/>
          <w:szCs w:val="32"/>
          <w:lang w:eastAsia="zh-CN"/>
        </w:rPr>
        <w:t>港口信息系统集约化建设要求</w:t>
      </w:r>
      <w:r w:rsidR="00773D41" w:rsidRPr="00773D41">
        <w:rPr>
          <w:rFonts w:ascii="方正仿宋_GBK" w:eastAsia="方正仿宋_GBK" w:hAnsi="方正仿宋_GBK" w:cs="方正仿宋_GBK"/>
          <w:bCs/>
          <w:sz w:val="32"/>
          <w:szCs w:val="32"/>
          <w:lang w:eastAsia="zh-CN"/>
        </w:rPr>
        <w:t>。</w:t>
      </w:r>
      <w:r w:rsidR="00773D41" w:rsidRPr="00773D41">
        <w:rPr>
          <w:rFonts w:ascii="方正仿宋_GBK" w:eastAsia="方正仿宋_GBK" w:hAnsi="方正仿宋_GBK" w:cs="方正仿宋_GBK" w:hint="eastAsia"/>
          <w:bCs/>
          <w:sz w:val="32"/>
          <w:szCs w:val="32"/>
          <w:lang w:eastAsia="zh-CN"/>
        </w:rPr>
        <w:t>设计集团</w:t>
      </w:r>
      <w:r w:rsidR="00773D41" w:rsidRPr="00773D41">
        <w:rPr>
          <w:rFonts w:ascii="方正仿宋_GBK" w:eastAsia="方正仿宋_GBK" w:hAnsi="方正仿宋_GBK" w:cs="方正仿宋_GBK" w:hint="eastAsia"/>
          <w:bCs/>
          <w:sz w:val="32"/>
          <w:szCs w:val="32"/>
          <w:lang w:eastAsia="zh-CN"/>
        </w:rPr>
        <w:lastRenderedPageBreak/>
        <w:t>管理层与港口、港口与港口之间业务数据交换接口，约定需要交换的数据，建设方需要提供相应接口进行数据交换。</w:t>
      </w:r>
    </w:p>
    <w:p w:rsidR="007604A1" w:rsidRPr="0093439C" w:rsidRDefault="002F048E" w:rsidP="00546B57">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bCs/>
          <w:sz w:val="32"/>
          <w:szCs w:val="32"/>
          <w:lang w:eastAsia="zh-CN"/>
        </w:rPr>
        <w:t>（</w:t>
      </w:r>
      <w:r w:rsidR="00856E8C">
        <w:rPr>
          <w:rFonts w:ascii="方正仿宋_GBK" w:eastAsia="方正仿宋_GBK" w:hAnsi="方正仿宋_GBK" w:cs="方正仿宋_GBK"/>
          <w:bCs/>
          <w:sz w:val="32"/>
          <w:szCs w:val="32"/>
          <w:lang w:eastAsia="zh-CN"/>
        </w:rPr>
        <w:t>4</w:t>
      </w:r>
      <w:r w:rsidR="00546B57">
        <w:rPr>
          <w:rFonts w:ascii="方正仿宋_GBK" w:eastAsia="方正仿宋_GBK" w:hAnsi="方正仿宋_GBK" w:cs="方正仿宋_GBK" w:hint="eastAsia"/>
          <w:bCs/>
          <w:sz w:val="32"/>
          <w:szCs w:val="32"/>
          <w:lang w:eastAsia="zh-CN"/>
        </w:rPr>
        <w:t>）</w:t>
      </w:r>
      <w:r w:rsidR="003534CE" w:rsidRPr="003534CE">
        <w:rPr>
          <w:rFonts w:ascii="方正仿宋_GBK" w:eastAsia="方正仿宋_GBK" w:hAnsi="方正仿宋_GBK" w:cs="方正仿宋_GBK" w:hint="eastAsia"/>
          <w:bCs/>
          <w:sz w:val="32"/>
          <w:szCs w:val="32"/>
          <w:lang w:eastAsia="zh-CN"/>
        </w:rPr>
        <w:t>对航发集团数字行动五年</w:t>
      </w:r>
      <w:r w:rsidR="00AD6761">
        <w:rPr>
          <w:rFonts w:ascii="方正仿宋_GBK" w:eastAsia="方正仿宋_GBK" w:hAnsi="方正仿宋_GBK" w:cs="方正仿宋_GBK" w:hint="eastAsia"/>
          <w:bCs/>
          <w:sz w:val="32"/>
          <w:szCs w:val="32"/>
          <w:lang w:eastAsia="zh-CN"/>
        </w:rPr>
        <w:t>方案，以及合同执行期间提出的其他信息化、数字化、智慧化等相关</w:t>
      </w:r>
      <w:r w:rsidR="00AD6761">
        <w:rPr>
          <w:rFonts w:ascii="方正仿宋_GBK" w:eastAsia="方正仿宋_GBK" w:hAnsi="方正仿宋_GBK" w:cs="方正仿宋_GBK" w:hint="eastAsia"/>
          <w:bCs/>
          <w:color w:val="000000" w:themeColor="text1"/>
          <w:sz w:val="32"/>
          <w:szCs w:val="32"/>
          <w:lang w:eastAsia="zh-CN"/>
        </w:rPr>
        <w:t>规划、行动方案、管理办法、标准及建设方案</w:t>
      </w:r>
      <w:r w:rsidR="003534CE" w:rsidRPr="003534CE">
        <w:rPr>
          <w:rFonts w:ascii="方正仿宋_GBK" w:eastAsia="方正仿宋_GBK" w:hAnsi="方正仿宋_GBK" w:cs="方正仿宋_GBK" w:hint="eastAsia"/>
          <w:bCs/>
          <w:sz w:val="32"/>
          <w:szCs w:val="32"/>
          <w:lang w:eastAsia="zh-CN"/>
        </w:rPr>
        <w:t>提供专业的咨询意见。</w:t>
      </w:r>
    </w:p>
    <w:p w:rsidR="007604A1" w:rsidRDefault="002F048E">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bCs/>
          <w:sz w:val="32"/>
          <w:szCs w:val="32"/>
          <w:lang w:eastAsia="zh-CN"/>
        </w:rPr>
        <w:t>3.</w:t>
      </w:r>
      <w:r>
        <w:rPr>
          <w:rFonts w:ascii="方正仿宋_GBK" w:eastAsia="方正仿宋_GBK" w:hAnsi="方正仿宋_GBK" w:cs="方正仿宋_GBK" w:hint="eastAsia"/>
          <w:bCs/>
          <w:sz w:val="32"/>
          <w:szCs w:val="32"/>
          <w:lang w:eastAsia="zh-CN"/>
        </w:rPr>
        <w:t>本项目费用采取总价包干方式。在履行合同期间，询价人对因物价变动或其它因素而导致的人工、材料及其它费用的增加不予补偿；合同价不随政策性因素的变化而进行调整。供应商参考国家现行和其他的相关规定以及本询价采购文件规定的工作内容和计划工作量，自行测算费用。</w:t>
      </w:r>
    </w:p>
    <w:p w:rsidR="007604A1" w:rsidRDefault="002F048E">
      <w:pPr>
        <w:spacing w:line="510" w:lineRule="exact"/>
        <w:ind w:firstLineChars="200" w:firstLine="640"/>
        <w:jc w:val="both"/>
        <w:rPr>
          <w:rFonts w:ascii="方正仿宋_GBK" w:eastAsia="方正仿宋_GBK" w:hAnsi="方正仿宋_GBK" w:cs="方正仿宋_GBK"/>
          <w:bCs/>
          <w:sz w:val="32"/>
          <w:szCs w:val="32"/>
          <w:lang w:eastAsia="zh-CN"/>
        </w:rPr>
      </w:pPr>
      <w:r>
        <w:rPr>
          <w:rFonts w:ascii="方正仿宋_GBK" w:eastAsia="方正仿宋_GBK" w:hAnsi="方正仿宋_GBK" w:cs="方正仿宋_GBK" w:hint="eastAsia"/>
          <w:bCs/>
          <w:sz w:val="32"/>
          <w:szCs w:val="32"/>
          <w:lang w:eastAsia="zh-CN"/>
        </w:rPr>
        <w:t>响应报价为完成采购范围确定的所有工作内容的全部费用。供应商为完成合同工作内容所需的人员费、交通费、差旅费、保险费、试验费、调研费、复印费、成果</w:t>
      </w:r>
      <w:r w:rsidR="007A2110">
        <w:rPr>
          <w:rFonts w:ascii="方正仿宋_GBK" w:eastAsia="方正仿宋_GBK" w:hAnsi="方正仿宋_GBK" w:cs="方正仿宋_GBK" w:hint="eastAsia"/>
          <w:bCs/>
          <w:sz w:val="32"/>
          <w:szCs w:val="32"/>
          <w:lang w:eastAsia="zh-CN"/>
        </w:rPr>
        <w:t>的</w:t>
      </w:r>
      <w:r>
        <w:rPr>
          <w:rFonts w:ascii="方正仿宋_GBK" w:eastAsia="方正仿宋_GBK" w:hAnsi="方正仿宋_GBK" w:cs="方正仿宋_GBK" w:hint="eastAsia"/>
          <w:bCs/>
          <w:sz w:val="32"/>
          <w:szCs w:val="32"/>
          <w:lang w:eastAsia="zh-CN"/>
        </w:rPr>
        <w:t>专家评审费（会议和专家咨询费用）、培训费、后续服务费、一切税费和公司取费（企业管理费、利润等）等一切相关费用均由供应商承担，并包含在供应商的响应报价之内。</w:t>
      </w:r>
    </w:p>
    <w:p w:rsidR="007604A1" w:rsidRPr="004A4EF6" w:rsidRDefault="002F048E" w:rsidP="00392DB3">
      <w:pPr>
        <w:spacing w:line="510" w:lineRule="exact"/>
        <w:ind w:firstLineChars="200" w:firstLine="640"/>
        <w:jc w:val="both"/>
        <w:rPr>
          <w:rFonts w:ascii="方正仿宋_GBK" w:eastAsia="方正仿宋_GBK" w:hAnsi="方正仿宋_GBK" w:cs="方正仿宋_GBK"/>
          <w:bCs/>
          <w:sz w:val="32"/>
          <w:szCs w:val="32"/>
          <w:u w:val="single"/>
          <w:lang w:eastAsia="zh-CN"/>
        </w:rPr>
      </w:pPr>
      <w:r w:rsidRPr="00392DB3">
        <w:rPr>
          <w:rFonts w:ascii="方正仿宋_GBK" w:eastAsia="方正仿宋_GBK" w:hAnsi="方正仿宋_GBK" w:cs="方正仿宋_GBK" w:hint="eastAsia"/>
          <w:bCs/>
          <w:color w:val="000000" w:themeColor="text1"/>
          <w:sz w:val="32"/>
          <w:szCs w:val="32"/>
          <w:lang w:eastAsia="zh-CN"/>
        </w:rPr>
        <w:t>4.支付方式：</w:t>
      </w:r>
      <w:r w:rsidR="004A4EF6" w:rsidRPr="004A4EF6">
        <w:rPr>
          <w:rFonts w:ascii="方正仿宋_GBK" w:eastAsia="方正仿宋_GBK" w:hAnsi="方正仿宋_GBK" w:cs="方正仿宋_GBK" w:hint="eastAsia"/>
          <w:bCs/>
          <w:sz w:val="32"/>
          <w:szCs w:val="32"/>
          <w:u w:val="single"/>
          <w:lang w:eastAsia="zh-CN"/>
        </w:rPr>
        <w:t>合同签订后</w:t>
      </w:r>
      <w:r w:rsidR="004A4EF6" w:rsidRPr="004A4EF6">
        <w:rPr>
          <w:rFonts w:ascii="方正仿宋_GBK" w:eastAsia="方正仿宋_GBK" w:hAnsi="方正仿宋_GBK" w:cs="方正仿宋_GBK"/>
          <w:bCs/>
          <w:sz w:val="32"/>
          <w:szCs w:val="32"/>
          <w:u w:val="single"/>
          <w:lang w:eastAsia="zh-CN"/>
        </w:rPr>
        <w:t>10</w:t>
      </w:r>
      <w:r w:rsidR="004A4EF6" w:rsidRPr="004A4EF6">
        <w:rPr>
          <w:rFonts w:ascii="方正仿宋_GBK" w:eastAsia="方正仿宋_GBK" w:hAnsi="方正仿宋_GBK" w:cs="方正仿宋_GBK" w:hint="eastAsia"/>
          <w:bCs/>
          <w:sz w:val="32"/>
          <w:szCs w:val="32"/>
          <w:u w:val="single"/>
          <w:lang w:eastAsia="zh-CN"/>
        </w:rPr>
        <w:t>天内，支付合同总价的</w:t>
      </w:r>
      <w:r w:rsidR="004A4EF6" w:rsidRPr="004A4EF6">
        <w:rPr>
          <w:rFonts w:ascii="方正仿宋_GBK" w:eastAsia="方正仿宋_GBK" w:hAnsi="方正仿宋_GBK" w:cs="方正仿宋_GBK"/>
          <w:bCs/>
          <w:sz w:val="32"/>
          <w:szCs w:val="32"/>
          <w:u w:val="single"/>
          <w:lang w:eastAsia="zh-CN"/>
        </w:rPr>
        <w:t>20</w:t>
      </w:r>
      <w:r w:rsidR="004A4EF6" w:rsidRPr="004A4EF6">
        <w:rPr>
          <w:rFonts w:ascii="方正仿宋_GBK" w:eastAsia="方正仿宋_GBK" w:hAnsi="方正仿宋_GBK" w:cs="方正仿宋_GBK" w:hint="eastAsia"/>
          <w:bCs/>
          <w:sz w:val="32"/>
          <w:szCs w:val="32"/>
          <w:u w:val="single"/>
          <w:lang w:eastAsia="zh-CN"/>
        </w:rPr>
        <w:t>%作为预付款；</w:t>
      </w:r>
      <w:r w:rsidR="006D0A9D">
        <w:rPr>
          <w:rFonts w:ascii="方正仿宋_GBK" w:eastAsia="方正仿宋_GBK" w:hAnsi="方正仿宋_GBK" w:cs="方正仿宋_GBK" w:hint="eastAsia"/>
          <w:bCs/>
          <w:sz w:val="32"/>
          <w:szCs w:val="32"/>
          <w:u w:val="single"/>
          <w:lang w:eastAsia="zh-CN"/>
        </w:rPr>
        <w:t>评估新田港、佛耳岩智慧港口的建设方案，提出下属港口集约化建设</w:t>
      </w:r>
      <w:r w:rsidR="007A2110">
        <w:rPr>
          <w:rFonts w:ascii="方正仿宋_GBK" w:eastAsia="方正仿宋_GBK" w:hAnsi="方正仿宋_GBK" w:cs="方正仿宋_GBK" w:hint="eastAsia"/>
          <w:bCs/>
          <w:sz w:val="32"/>
          <w:szCs w:val="32"/>
          <w:u w:val="single"/>
          <w:lang w:eastAsia="zh-CN"/>
        </w:rPr>
        <w:t>咨询成果</w:t>
      </w:r>
      <w:r w:rsidR="004A4EF6" w:rsidRPr="004A4EF6">
        <w:rPr>
          <w:rFonts w:ascii="方正仿宋_GBK" w:eastAsia="方正仿宋_GBK" w:hAnsi="方正仿宋_GBK" w:cs="方正仿宋_GBK" w:hint="eastAsia"/>
          <w:bCs/>
          <w:sz w:val="32"/>
          <w:szCs w:val="32"/>
          <w:u w:val="single"/>
          <w:lang w:eastAsia="zh-CN"/>
        </w:rPr>
        <w:t>，</w:t>
      </w:r>
      <w:r w:rsidR="004A4EF6" w:rsidRPr="004A4EF6">
        <w:rPr>
          <w:rFonts w:ascii="方正仿宋_GBK" w:eastAsia="方正仿宋_GBK" w:hAnsi="方正仿宋_GBK" w:cs="方正仿宋_GBK"/>
          <w:bCs/>
          <w:sz w:val="32"/>
          <w:szCs w:val="32"/>
          <w:u w:val="single"/>
          <w:lang w:eastAsia="zh-CN"/>
        </w:rPr>
        <w:t>支付合同总价的</w:t>
      </w:r>
      <w:r w:rsidR="007A2110">
        <w:rPr>
          <w:rFonts w:ascii="方正仿宋_GBK" w:eastAsia="方正仿宋_GBK" w:hAnsi="方正仿宋_GBK" w:cs="方正仿宋_GBK"/>
          <w:bCs/>
          <w:sz w:val="32"/>
          <w:szCs w:val="32"/>
          <w:u w:val="single"/>
          <w:lang w:eastAsia="zh-CN"/>
        </w:rPr>
        <w:t>3</w:t>
      </w:r>
      <w:r w:rsidR="009F39F6">
        <w:rPr>
          <w:rFonts w:ascii="方正仿宋_GBK" w:eastAsia="方正仿宋_GBK" w:hAnsi="方正仿宋_GBK" w:cs="方正仿宋_GBK"/>
          <w:bCs/>
          <w:sz w:val="32"/>
          <w:szCs w:val="32"/>
          <w:u w:val="single"/>
          <w:lang w:eastAsia="zh-CN"/>
        </w:rPr>
        <w:t>0</w:t>
      </w:r>
      <w:r w:rsidR="004A4EF6" w:rsidRPr="004A4EF6">
        <w:rPr>
          <w:rFonts w:ascii="方正仿宋_GBK" w:eastAsia="方正仿宋_GBK" w:hAnsi="方正仿宋_GBK" w:cs="方正仿宋_GBK"/>
          <w:bCs/>
          <w:sz w:val="32"/>
          <w:szCs w:val="32"/>
          <w:u w:val="single"/>
          <w:lang w:eastAsia="zh-CN"/>
        </w:rPr>
        <w:t>%</w:t>
      </w:r>
      <w:r w:rsidR="004A4EF6" w:rsidRPr="004A4EF6">
        <w:rPr>
          <w:rFonts w:ascii="方正仿宋_GBK" w:eastAsia="方正仿宋_GBK" w:hAnsi="方正仿宋_GBK" w:cs="方正仿宋_GBK" w:hint="eastAsia"/>
          <w:bCs/>
          <w:sz w:val="32"/>
          <w:szCs w:val="32"/>
          <w:u w:val="single"/>
          <w:lang w:eastAsia="zh-CN"/>
        </w:rPr>
        <w:t>；</w:t>
      </w:r>
      <w:r w:rsidR="007A2110">
        <w:rPr>
          <w:rFonts w:ascii="方正仿宋_GBK" w:eastAsia="方正仿宋_GBK" w:hAnsi="方正仿宋_GBK" w:cs="方正仿宋_GBK" w:hint="eastAsia"/>
          <w:bCs/>
          <w:sz w:val="32"/>
          <w:szCs w:val="32"/>
          <w:u w:val="single"/>
          <w:lang w:eastAsia="zh-CN"/>
        </w:rPr>
        <w:t>咨询成果</w:t>
      </w:r>
      <w:r w:rsidR="004A4EF6" w:rsidRPr="00C314F7">
        <w:rPr>
          <w:rFonts w:ascii="方正仿宋_GBK" w:eastAsia="方正仿宋_GBK" w:hAnsi="方正仿宋_GBK" w:cs="方正仿宋_GBK" w:hint="eastAsia"/>
          <w:bCs/>
          <w:color w:val="000000" w:themeColor="text1"/>
          <w:sz w:val="32"/>
          <w:szCs w:val="32"/>
          <w:u w:val="single"/>
          <w:lang w:eastAsia="zh-CN"/>
        </w:rPr>
        <w:t>通过专家审查后，</w:t>
      </w:r>
      <w:r w:rsidR="009F39F6" w:rsidRPr="00C314F7">
        <w:rPr>
          <w:rFonts w:ascii="方正仿宋_GBK" w:eastAsia="方正仿宋_GBK" w:hAnsi="方正仿宋_GBK" w:cs="方正仿宋_GBK" w:hint="eastAsia"/>
          <w:bCs/>
          <w:color w:val="000000" w:themeColor="text1"/>
          <w:sz w:val="32"/>
          <w:szCs w:val="32"/>
          <w:u w:val="single"/>
          <w:lang w:eastAsia="zh-CN"/>
        </w:rPr>
        <w:t>并</w:t>
      </w:r>
      <w:r w:rsidR="004A4EF6" w:rsidRPr="00C314F7">
        <w:rPr>
          <w:rFonts w:ascii="方正仿宋_GBK" w:eastAsia="方正仿宋_GBK" w:hAnsi="方正仿宋_GBK" w:cs="方正仿宋_GBK" w:hint="eastAsia"/>
          <w:bCs/>
          <w:color w:val="000000" w:themeColor="text1"/>
          <w:sz w:val="32"/>
          <w:szCs w:val="32"/>
          <w:u w:val="single"/>
          <w:lang w:eastAsia="zh-CN"/>
        </w:rPr>
        <w:t>按照专家</w:t>
      </w:r>
      <w:r w:rsidR="004A4EF6" w:rsidRPr="004A4EF6">
        <w:rPr>
          <w:rFonts w:ascii="方正仿宋_GBK" w:eastAsia="方正仿宋_GBK" w:hAnsi="方正仿宋_GBK" w:cs="方正仿宋_GBK" w:hint="eastAsia"/>
          <w:bCs/>
          <w:sz w:val="32"/>
          <w:szCs w:val="32"/>
          <w:u w:val="single"/>
          <w:lang w:eastAsia="zh-CN"/>
        </w:rPr>
        <w:t>意见修改完善后，</w:t>
      </w:r>
      <w:r w:rsidR="004A4EF6">
        <w:rPr>
          <w:rFonts w:ascii="方正仿宋_GBK" w:eastAsia="方正仿宋_GBK" w:hAnsi="方正仿宋_GBK" w:cs="方正仿宋_GBK" w:hint="eastAsia"/>
          <w:bCs/>
          <w:sz w:val="32"/>
          <w:szCs w:val="32"/>
          <w:u w:val="single"/>
          <w:lang w:eastAsia="zh-CN"/>
        </w:rPr>
        <w:t>支付</w:t>
      </w:r>
      <w:r w:rsidR="004A4EF6" w:rsidRPr="004A4EF6">
        <w:rPr>
          <w:rFonts w:ascii="方正仿宋_GBK" w:eastAsia="方正仿宋_GBK" w:hAnsi="方正仿宋_GBK" w:cs="方正仿宋_GBK" w:hint="eastAsia"/>
          <w:bCs/>
          <w:sz w:val="32"/>
          <w:szCs w:val="32"/>
          <w:u w:val="single"/>
          <w:lang w:eastAsia="zh-CN"/>
        </w:rPr>
        <w:t>合同总价的</w:t>
      </w:r>
      <w:r w:rsidR="007A2110">
        <w:rPr>
          <w:rFonts w:ascii="方正仿宋_GBK" w:eastAsia="方正仿宋_GBK" w:hAnsi="方正仿宋_GBK" w:cs="方正仿宋_GBK"/>
          <w:bCs/>
          <w:sz w:val="32"/>
          <w:szCs w:val="32"/>
          <w:u w:val="single"/>
          <w:lang w:eastAsia="zh-CN"/>
        </w:rPr>
        <w:t>40</w:t>
      </w:r>
      <w:r w:rsidR="004A4EF6" w:rsidRPr="004A4EF6">
        <w:rPr>
          <w:rFonts w:ascii="方正仿宋_GBK" w:eastAsia="方正仿宋_GBK" w:hAnsi="方正仿宋_GBK" w:cs="方正仿宋_GBK" w:hint="eastAsia"/>
          <w:bCs/>
          <w:sz w:val="32"/>
          <w:szCs w:val="32"/>
          <w:u w:val="single"/>
          <w:lang w:eastAsia="zh-CN"/>
        </w:rPr>
        <w:t>%；合同签订</w:t>
      </w:r>
      <w:r w:rsidR="00AD6761">
        <w:rPr>
          <w:rFonts w:ascii="方正仿宋_GBK" w:eastAsia="方正仿宋_GBK" w:hAnsi="方正仿宋_GBK" w:cs="方正仿宋_GBK"/>
          <w:bCs/>
          <w:sz w:val="32"/>
          <w:szCs w:val="32"/>
          <w:u w:val="single"/>
          <w:lang w:eastAsia="zh-CN"/>
        </w:rPr>
        <w:t>2</w:t>
      </w:r>
      <w:r w:rsidR="004A4EF6" w:rsidRPr="004A4EF6">
        <w:rPr>
          <w:rFonts w:ascii="方正仿宋_GBK" w:eastAsia="方正仿宋_GBK" w:hAnsi="方正仿宋_GBK" w:cs="方正仿宋_GBK" w:hint="eastAsia"/>
          <w:bCs/>
          <w:sz w:val="32"/>
          <w:szCs w:val="32"/>
          <w:u w:val="single"/>
          <w:lang w:eastAsia="zh-CN"/>
        </w:rPr>
        <w:t>年后（约定咨询服务期满后），支付总价的</w:t>
      </w:r>
      <w:r w:rsidR="004A4EF6" w:rsidRPr="004A4EF6">
        <w:rPr>
          <w:rFonts w:ascii="方正仿宋_GBK" w:eastAsia="方正仿宋_GBK" w:hAnsi="方正仿宋_GBK" w:cs="方正仿宋_GBK"/>
          <w:bCs/>
          <w:sz w:val="32"/>
          <w:szCs w:val="32"/>
          <w:u w:val="single"/>
          <w:lang w:eastAsia="zh-CN"/>
        </w:rPr>
        <w:t>10</w:t>
      </w:r>
      <w:r w:rsidR="004A4EF6" w:rsidRPr="004A4EF6">
        <w:rPr>
          <w:rFonts w:ascii="方正仿宋_GBK" w:eastAsia="方正仿宋_GBK" w:hAnsi="方正仿宋_GBK" w:cs="方正仿宋_GBK" w:hint="eastAsia"/>
          <w:bCs/>
          <w:sz w:val="32"/>
          <w:szCs w:val="32"/>
          <w:u w:val="single"/>
          <w:lang w:eastAsia="zh-CN"/>
        </w:rPr>
        <w:t>%。</w:t>
      </w:r>
    </w:p>
    <w:p w:rsidR="007604A1" w:rsidRDefault="002F048E" w:rsidP="001603BF">
      <w:pPr>
        <w:spacing w:line="510" w:lineRule="exact"/>
        <w:ind w:firstLineChars="200" w:firstLine="640"/>
        <w:jc w:val="both"/>
        <w:rPr>
          <w:rFonts w:ascii="Times New Roman" w:eastAsia="方正仿宋_GBK" w:hAnsi="Times New Roman" w:cs="Times New Roman"/>
          <w:bCs/>
          <w:color w:val="000000" w:themeColor="text1"/>
          <w:sz w:val="32"/>
          <w:szCs w:val="32"/>
          <w:u w:val="single"/>
          <w:lang w:eastAsia="zh-CN"/>
        </w:rPr>
      </w:pPr>
      <w:r w:rsidRPr="00392DB3">
        <w:rPr>
          <w:rFonts w:ascii="Times New Roman" w:eastAsia="方正仿宋_GBK" w:hAnsi="Times New Roman" w:cs="Times New Roman" w:hint="eastAsia"/>
          <w:bCs/>
          <w:color w:val="000000" w:themeColor="text1"/>
          <w:sz w:val="32"/>
          <w:szCs w:val="32"/>
          <w:lang w:eastAsia="zh-CN"/>
        </w:rPr>
        <w:t>2.5</w:t>
      </w:r>
      <w:r w:rsidRPr="00392DB3">
        <w:rPr>
          <w:rFonts w:ascii="Times New Roman" w:eastAsia="方正仿宋_GBK" w:hAnsi="Times New Roman" w:cs="Times New Roman" w:hint="eastAsia"/>
          <w:bCs/>
          <w:color w:val="000000" w:themeColor="text1"/>
          <w:sz w:val="32"/>
          <w:szCs w:val="32"/>
          <w:lang w:eastAsia="zh-CN"/>
        </w:rPr>
        <w:t>工</w:t>
      </w:r>
      <w:r w:rsidRPr="00392DB3">
        <w:rPr>
          <w:rFonts w:ascii="Times New Roman" w:eastAsia="方正仿宋_GBK" w:hAnsi="Times New Roman" w:cs="Times New Roman"/>
          <w:bCs/>
          <w:color w:val="000000" w:themeColor="text1"/>
          <w:sz w:val="32"/>
          <w:szCs w:val="32"/>
          <w:lang w:eastAsia="zh-CN"/>
        </w:rPr>
        <w:t>期</w:t>
      </w:r>
      <w:r w:rsidR="00392DB3" w:rsidRPr="00392DB3">
        <w:rPr>
          <w:rFonts w:ascii="Times New Roman" w:eastAsia="方正仿宋_GBK" w:hAnsi="Times New Roman" w:cs="Times New Roman"/>
          <w:bCs/>
          <w:color w:val="000000" w:themeColor="text1"/>
          <w:sz w:val="32"/>
          <w:szCs w:val="32"/>
          <w:lang w:eastAsia="zh-CN"/>
        </w:rPr>
        <w:t>要求</w:t>
      </w:r>
      <w:r w:rsidR="00392DB3" w:rsidRPr="00392DB3">
        <w:rPr>
          <w:rFonts w:ascii="Times New Roman" w:eastAsia="方正仿宋_GBK" w:hAnsi="Times New Roman" w:cs="Times New Roman" w:hint="eastAsia"/>
          <w:bCs/>
          <w:color w:val="000000" w:themeColor="text1"/>
          <w:sz w:val="32"/>
          <w:szCs w:val="32"/>
          <w:lang w:eastAsia="zh-CN"/>
        </w:rPr>
        <w:t>：</w:t>
      </w:r>
      <w:r w:rsidR="00392DB3" w:rsidRPr="001603BF">
        <w:rPr>
          <w:rFonts w:ascii="Times New Roman" w:eastAsia="方正仿宋_GBK" w:hAnsi="Times New Roman" w:cs="Times New Roman"/>
          <w:bCs/>
          <w:color w:val="000000" w:themeColor="text1"/>
          <w:sz w:val="32"/>
          <w:szCs w:val="32"/>
          <w:u w:val="single"/>
          <w:lang w:eastAsia="zh-CN"/>
        </w:rPr>
        <w:t>合同签订后</w:t>
      </w:r>
      <w:r w:rsidR="00107038" w:rsidRPr="001603BF">
        <w:rPr>
          <w:rFonts w:ascii="Times New Roman" w:eastAsia="方正仿宋_GBK" w:hAnsi="Times New Roman" w:cs="Times New Roman"/>
          <w:bCs/>
          <w:color w:val="000000" w:themeColor="text1"/>
          <w:sz w:val="32"/>
          <w:szCs w:val="32"/>
          <w:u w:val="single"/>
          <w:lang w:eastAsia="zh-CN"/>
        </w:rPr>
        <w:t>45</w:t>
      </w:r>
      <w:r w:rsidR="00392DB3" w:rsidRPr="001603BF">
        <w:rPr>
          <w:rFonts w:ascii="Times New Roman" w:eastAsia="方正仿宋_GBK" w:hAnsi="Times New Roman" w:cs="Times New Roman"/>
          <w:bCs/>
          <w:color w:val="000000" w:themeColor="text1"/>
          <w:sz w:val="32"/>
          <w:szCs w:val="32"/>
          <w:u w:val="single"/>
          <w:lang w:eastAsia="zh-CN"/>
        </w:rPr>
        <w:t>天内</w:t>
      </w:r>
      <w:r w:rsidR="00C314F7">
        <w:rPr>
          <w:rFonts w:ascii="Times New Roman" w:eastAsia="方正仿宋_GBK" w:hAnsi="Times New Roman" w:cs="Times New Roman"/>
          <w:bCs/>
          <w:color w:val="000000" w:themeColor="text1"/>
          <w:sz w:val="32"/>
          <w:szCs w:val="32"/>
          <w:u w:val="single"/>
          <w:lang w:eastAsia="zh-CN"/>
        </w:rPr>
        <w:t>提交经专家审查通过并修改完善的</w:t>
      </w:r>
      <w:r w:rsidR="00C314F7">
        <w:rPr>
          <w:rFonts w:ascii="方正仿宋_GBK" w:eastAsia="方正仿宋_GBK" w:hAnsi="方正仿宋_GBK" w:cs="方正仿宋_GBK" w:hint="eastAsia"/>
          <w:bCs/>
          <w:sz w:val="32"/>
          <w:szCs w:val="32"/>
          <w:u w:val="single"/>
          <w:lang w:eastAsia="zh-CN"/>
        </w:rPr>
        <w:t>下属港口集约化建设咨询成果</w:t>
      </w:r>
      <w:r w:rsidR="00107038" w:rsidRPr="001603BF">
        <w:rPr>
          <w:rFonts w:ascii="Times New Roman" w:eastAsia="方正仿宋_GBK" w:hAnsi="Times New Roman" w:cs="Times New Roman" w:hint="eastAsia"/>
          <w:bCs/>
          <w:color w:val="000000" w:themeColor="text1"/>
          <w:sz w:val="32"/>
          <w:szCs w:val="32"/>
          <w:u w:val="single"/>
          <w:lang w:eastAsia="zh-CN"/>
        </w:rPr>
        <w:t>，</w:t>
      </w:r>
      <w:r w:rsidR="001603BF" w:rsidRPr="001603BF">
        <w:rPr>
          <w:rFonts w:ascii="Times New Roman" w:eastAsia="方正仿宋_GBK" w:hAnsi="Times New Roman" w:cs="Times New Roman"/>
          <w:bCs/>
          <w:color w:val="000000" w:themeColor="text1"/>
          <w:sz w:val="32"/>
          <w:szCs w:val="32"/>
          <w:u w:val="single"/>
          <w:lang w:eastAsia="zh-CN"/>
        </w:rPr>
        <w:t>合同签订</w:t>
      </w:r>
      <w:r w:rsidR="00AD6761">
        <w:rPr>
          <w:rFonts w:ascii="Times New Roman" w:eastAsia="方正仿宋_GBK" w:hAnsi="Times New Roman" w:cs="Times New Roman"/>
          <w:bCs/>
          <w:color w:val="000000" w:themeColor="text1"/>
          <w:sz w:val="32"/>
          <w:szCs w:val="32"/>
          <w:u w:val="single"/>
          <w:lang w:eastAsia="zh-CN"/>
        </w:rPr>
        <w:t>2</w:t>
      </w:r>
      <w:r w:rsidR="001603BF" w:rsidRPr="001603BF">
        <w:rPr>
          <w:rFonts w:ascii="Times New Roman" w:eastAsia="方正仿宋_GBK" w:hAnsi="Times New Roman" w:cs="Times New Roman" w:hint="eastAsia"/>
          <w:bCs/>
          <w:color w:val="000000" w:themeColor="text1"/>
          <w:sz w:val="32"/>
          <w:szCs w:val="32"/>
          <w:u w:val="single"/>
          <w:lang w:eastAsia="zh-CN"/>
        </w:rPr>
        <w:t>年内</w:t>
      </w:r>
      <w:r w:rsidR="001603BF">
        <w:rPr>
          <w:rFonts w:ascii="方正仿宋_GBK" w:eastAsia="方正仿宋_GBK" w:hAnsi="方正仿宋_GBK" w:cs="方正仿宋_GBK" w:hint="eastAsia"/>
          <w:bCs/>
          <w:sz w:val="32"/>
          <w:szCs w:val="32"/>
          <w:u w:val="single"/>
          <w:lang w:eastAsia="zh-CN"/>
        </w:rPr>
        <w:t>为航发集团</w:t>
      </w:r>
      <w:r w:rsidR="001603BF" w:rsidRPr="001603BF">
        <w:rPr>
          <w:rFonts w:ascii="方正仿宋_GBK" w:eastAsia="方正仿宋_GBK" w:hAnsi="方正仿宋_GBK" w:cs="方正仿宋_GBK" w:hint="eastAsia"/>
          <w:bCs/>
          <w:sz w:val="32"/>
          <w:szCs w:val="32"/>
          <w:u w:val="single"/>
          <w:lang w:eastAsia="zh-CN"/>
        </w:rPr>
        <w:t>其他信息化、数字化、智慧化等相关</w:t>
      </w:r>
      <w:r w:rsidR="00AD6761">
        <w:rPr>
          <w:rFonts w:ascii="方正仿宋_GBK" w:eastAsia="方正仿宋_GBK" w:hAnsi="方正仿宋_GBK" w:cs="方正仿宋_GBK" w:hint="eastAsia"/>
          <w:bCs/>
          <w:sz w:val="32"/>
          <w:szCs w:val="32"/>
          <w:u w:val="single"/>
          <w:lang w:eastAsia="zh-CN"/>
        </w:rPr>
        <w:t>规划、行动方案、管理制度、标准及建设</w:t>
      </w:r>
      <w:r w:rsidR="001603BF" w:rsidRPr="001603BF">
        <w:rPr>
          <w:rFonts w:ascii="方正仿宋_GBK" w:eastAsia="方正仿宋_GBK" w:hAnsi="方正仿宋_GBK" w:cs="方正仿宋_GBK" w:hint="eastAsia"/>
          <w:bCs/>
          <w:sz w:val="32"/>
          <w:szCs w:val="32"/>
          <w:u w:val="single"/>
          <w:lang w:eastAsia="zh-CN"/>
        </w:rPr>
        <w:t>方案提供</w:t>
      </w:r>
      <w:r w:rsidR="001603BF">
        <w:rPr>
          <w:rFonts w:ascii="方正仿宋_GBK" w:eastAsia="方正仿宋_GBK" w:hAnsi="方正仿宋_GBK" w:cs="方正仿宋_GBK" w:hint="eastAsia"/>
          <w:bCs/>
          <w:sz w:val="32"/>
          <w:szCs w:val="32"/>
          <w:u w:val="single"/>
          <w:lang w:eastAsia="zh-CN"/>
        </w:rPr>
        <w:t>咨询服务</w:t>
      </w:r>
      <w:r w:rsidR="00392DB3" w:rsidRPr="001603BF">
        <w:rPr>
          <w:rFonts w:ascii="Times New Roman" w:eastAsia="方正仿宋_GBK" w:hAnsi="Times New Roman" w:cs="Times New Roman"/>
          <w:bCs/>
          <w:color w:val="000000" w:themeColor="text1"/>
          <w:sz w:val="32"/>
          <w:szCs w:val="32"/>
          <w:u w:val="single"/>
          <w:lang w:eastAsia="zh-CN"/>
        </w:rPr>
        <w:t>。</w:t>
      </w:r>
    </w:p>
    <w:p w:rsidR="00721BCF" w:rsidRPr="001603BF" w:rsidRDefault="00721BCF" w:rsidP="001603BF">
      <w:pPr>
        <w:spacing w:line="510" w:lineRule="exact"/>
        <w:ind w:firstLineChars="200" w:firstLine="640"/>
        <w:jc w:val="both"/>
        <w:rPr>
          <w:rFonts w:ascii="方正仿宋_GBK" w:eastAsia="方正仿宋_GBK" w:hAnsi="方正仿宋_GBK" w:cs="方正仿宋_GBK" w:hint="eastAsia"/>
          <w:bCs/>
          <w:sz w:val="32"/>
          <w:szCs w:val="32"/>
          <w:u w:val="single"/>
          <w:lang w:eastAsia="zh-CN"/>
        </w:rPr>
      </w:pPr>
      <w:r>
        <w:rPr>
          <w:rFonts w:ascii="Times New Roman" w:eastAsia="方正仿宋_GBK" w:hAnsi="Times New Roman" w:cs="Times New Roman" w:hint="eastAsia"/>
          <w:bCs/>
          <w:color w:val="000000" w:themeColor="text1"/>
          <w:sz w:val="32"/>
          <w:szCs w:val="32"/>
          <w:u w:val="single"/>
          <w:lang w:eastAsia="zh-CN"/>
        </w:rPr>
        <w:t>2</w:t>
      </w:r>
      <w:r>
        <w:rPr>
          <w:rFonts w:ascii="Times New Roman" w:eastAsia="方正仿宋_GBK" w:hAnsi="Times New Roman" w:cs="Times New Roman"/>
          <w:bCs/>
          <w:color w:val="000000" w:themeColor="text1"/>
          <w:sz w:val="32"/>
          <w:szCs w:val="32"/>
          <w:u w:val="single"/>
          <w:lang w:eastAsia="zh-CN"/>
        </w:rPr>
        <w:t>.6</w:t>
      </w:r>
      <w:r>
        <w:rPr>
          <w:rFonts w:ascii="Times New Roman" w:eastAsia="方正仿宋_GBK" w:hAnsi="Times New Roman" w:cs="Times New Roman"/>
          <w:bCs/>
          <w:color w:val="000000" w:themeColor="text1"/>
          <w:sz w:val="32"/>
          <w:szCs w:val="32"/>
          <w:u w:val="single"/>
          <w:lang w:eastAsia="zh-CN"/>
        </w:rPr>
        <w:t>成果形式</w:t>
      </w:r>
      <w:r w:rsidR="00C314F7">
        <w:rPr>
          <w:rFonts w:ascii="Times New Roman" w:eastAsia="方正仿宋_GBK" w:hAnsi="Times New Roman" w:cs="Times New Roman"/>
          <w:bCs/>
          <w:color w:val="000000" w:themeColor="text1"/>
          <w:sz w:val="32"/>
          <w:szCs w:val="32"/>
          <w:u w:val="single"/>
          <w:lang w:eastAsia="zh-CN"/>
        </w:rPr>
        <w:t>：书面成果</w:t>
      </w:r>
      <w:r w:rsidR="006B4FA1">
        <w:rPr>
          <w:rFonts w:ascii="Times New Roman" w:eastAsia="方正仿宋_GBK" w:hAnsi="Times New Roman" w:cs="Times New Roman"/>
          <w:bCs/>
          <w:color w:val="000000" w:themeColor="text1"/>
          <w:sz w:val="32"/>
          <w:szCs w:val="32"/>
          <w:u w:val="single"/>
          <w:lang w:eastAsia="zh-CN"/>
        </w:rPr>
        <w:t>。</w:t>
      </w:r>
    </w:p>
    <w:p w:rsidR="007604A1" w:rsidRDefault="002F048E">
      <w:pPr>
        <w:pStyle w:val="2"/>
        <w:spacing w:line="510" w:lineRule="exact"/>
        <w:rPr>
          <w:rFonts w:ascii="Times New Roman" w:eastAsia="黑体" w:hAnsi="Times New Roman" w:cs="Times New Roman"/>
          <w:b w:val="0"/>
          <w:lang w:eastAsia="zh-CN"/>
        </w:rPr>
      </w:pPr>
      <w:bookmarkStart w:id="16" w:name="_Toc6230452"/>
      <w:bookmarkStart w:id="17" w:name="_Toc29194683"/>
      <w:bookmarkStart w:id="18" w:name="_Toc160716812"/>
      <w:r>
        <w:rPr>
          <w:rFonts w:ascii="Times New Roman" w:eastAsia="黑体" w:hAnsi="Times New Roman" w:cs="Times New Roman"/>
          <w:b w:val="0"/>
          <w:lang w:eastAsia="zh-CN"/>
        </w:rPr>
        <w:lastRenderedPageBreak/>
        <w:t>3.</w:t>
      </w:r>
      <w:r>
        <w:rPr>
          <w:rFonts w:ascii="Times New Roman" w:eastAsia="黑体" w:hAnsi="Times New Roman" w:cs="Times New Roman"/>
          <w:b w:val="0"/>
          <w:lang w:eastAsia="zh-CN"/>
        </w:rPr>
        <w:t>报价人资格要求</w:t>
      </w:r>
      <w:bookmarkEnd w:id="10"/>
      <w:bookmarkEnd w:id="11"/>
      <w:bookmarkEnd w:id="12"/>
      <w:bookmarkEnd w:id="16"/>
      <w:bookmarkEnd w:id="17"/>
      <w:bookmarkEnd w:id="18"/>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3.1</w:t>
      </w:r>
      <w:r>
        <w:rPr>
          <w:rFonts w:ascii="Times New Roman" w:eastAsia="方正仿宋_GBK" w:hAnsi="Times New Roman" w:cs="Times New Roman"/>
          <w:bCs/>
          <w:sz w:val="32"/>
          <w:szCs w:val="32"/>
          <w:lang w:eastAsia="zh-CN"/>
        </w:rPr>
        <w:t>本次询价报价人应同时满足下列资格条件：</w:t>
      </w:r>
    </w:p>
    <w:p w:rsidR="00CA79C5" w:rsidRPr="00CA79C5" w:rsidRDefault="00CA79C5" w:rsidP="00CA79C5">
      <w:pPr>
        <w:spacing w:line="510" w:lineRule="exact"/>
        <w:ind w:firstLineChars="200" w:firstLine="640"/>
        <w:jc w:val="both"/>
        <w:rPr>
          <w:rFonts w:ascii="Times New Roman" w:eastAsia="方正仿宋_GBK" w:hAnsi="Times New Roman" w:cs="Times New Roman"/>
          <w:bCs/>
          <w:sz w:val="32"/>
          <w:szCs w:val="32"/>
          <w:lang w:eastAsia="zh-CN"/>
        </w:rPr>
      </w:pPr>
      <w:r>
        <w:rPr>
          <w:rFonts w:hint="eastAsia"/>
          <w:bCs/>
          <w:sz w:val="32"/>
          <w:szCs w:val="32"/>
          <w:lang w:eastAsia="zh-CN"/>
        </w:rPr>
        <w:t>①</w:t>
      </w:r>
      <w:r w:rsidRPr="00CA79C5">
        <w:rPr>
          <w:rFonts w:ascii="Times New Roman" w:eastAsia="方正仿宋_GBK" w:hAnsi="Times New Roman" w:cs="Times New Roman" w:hint="eastAsia"/>
          <w:bCs/>
          <w:sz w:val="32"/>
          <w:szCs w:val="32"/>
          <w:lang w:eastAsia="zh-CN"/>
        </w:rPr>
        <w:t>报价人在中华人民共和国境内依法注册、须具有独立法人资格的企业法人或事业法人，营业范围具有技术开发服务或计算机软件销售或系统集成许可。提供有效的营业执照复印件并加盖报价单位公章。</w:t>
      </w:r>
    </w:p>
    <w:p w:rsidR="00CA79C5" w:rsidRPr="00CA79C5" w:rsidRDefault="00CA79C5" w:rsidP="00CA79C5">
      <w:pPr>
        <w:spacing w:line="510" w:lineRule="exact"/>
        <w:ind w:firstLineChars="200" w:firstLine="640"/>
        <w:jc w:val="both"/>
        <w:rPr>
          <w:rFonts w:ascii="Times New Roman" w:eastAsia="方正仿宋_GBK" w:hAnsi="Times New Roman" w:cs="Times New Roman"/>
          <w:bCs/>
          <w:sz w:val="32"/>
          <w:szCs w:val="32"/>
          <w:lang w:eastAsia="zh-CN"/>
        </w:rPr>
      </w:pPr>
      <w:r>
        <w:rPr>
          <w:rFonts w:hint="eastAsia"/>
          <w:bCs/>
          <w:sz w:val="32"/>
          <w:szCs w:val="32"/>
          <w:lang w:eastAsia="zh-CN"/>
        </w:rPr>
        <w:t>②</w:t>
      </w:r>
      <w:r w:rsidRPr="00CA79C5">
        <w:rPr>
          <w:rFonts w:ascii="Times New Roman" w:eastAsia="方正仿宋_GBK" w:hAnsi="Times New Roman" w:cs="Times New Roman" w:hint="eastAsia"/>
          <w:bCs/>
          <w:sz w:val="32"/>
          <w:szCs w:val="32"/>
          <w:lang w:eastAsia="zh-CN"/>
        </w:rPr>
        <w:t>报价人不得为“信用中国”网站（</w:t>
      </w:r>
      <w:r w:rsidRPr="00CA79C5">
        <w:rPr>
          <w:rFonts w:ascii="Times New Roman" w:eastAsia="方正仿宋_GBK" w:hAnsi="Times New Roman" w:cs="Times New Roman" w:hint="eastAsia"/>
          <w:bCs/>
          <w:sz w:val="32"/>
          <w:szCs w:val="32"/>
          <w:lang w:eastAsia="zh-CN"/>
        </w:rPr>
        <w:t>www.creditchina.gov.cn</w:t>
      </w:r>
      <w:r w:rsidRPr="00CA79C5">
        <w:rPr>
          <w:rFonts w:ascii="Times New Roman" w:eastAsia="方正仿宋_GBK" w:hAnsi="Times New Roman" w:cs="Times New Roman" w:hint="eastAsia"/>
          <w:bCs/>
          <w:sz w:val="32"/>
          <w:szCs w:val="32"/>
          <w:lang w:eastAsia="zh-CN"/>
        </w:rPr>
        <w:t>）中列入失信被执行人和重大税收违法案件当事人名单的报价人，近</w:t>
      </w:r>
      <w:r w:rsidRPr="00CA79C5">
        <w:rPr>
          <w:rFonts w:ascii="Times New Roman" w:eastAsia="方正仿宋_GBK" w:hAnsi="Times New Roman" w:cs="Times New Roman" w:hint="eastAsia"/>
          <w:bCs/>
          <w:sz w:val="32"/>
          <w:szCs w:val="32"/>
          <w:lang w:eastAsia="zh-CN"/>
        </w:rPr>
        <w:t>3</w:t>
      </w:r>
      <w:r w:rsidRPr="00CA79C5">
        <w:rPr>
          <w:rFonts w:ascii="Times New Roman" w:eastAsia="方正仿宋_GBK" w:hAnsi="Times New Roman" w:cs="Times New Roman" w:hint="eastAsia"/>
          <w:bCs/>
          <w:sz w:val="32"/>
          <w:szCs w:val="32"/>
          <w:lang w:eastAsia="zh-CN"/>
        </w:rPr>
        <w:t>年内（</w:t>
      </w:r>
      <w:r w:rsidRPr="00CA79C5">
        <w:rPr>
          <w:rFonts w:ascii="Times New Roman" w:eastAsia="方正仿宋_GBK" w:hAnsi="Times New Roman" w:cs="Times New Roman" w:hint="eastAsia"/>
          <w:bCs/>
          <w:sz w:val="32"/>
          <w:szCs w:val="32"/>
          <w:lang w:eastAsia="zh-CN"/>
        </w:rPr>
        <w:t>2020</w:t>
      </w:r>
      <w:r w:rsidRPr="00CA79C5">
        <w:rPr>
          <w:rFonts w:ascii="Times New Roman" w:eastAsia="方正仿宋_GBK" w:hAnsi="Times New Roman" w:cs="Times New Roman" w:hint="eastAsia"/>
          <w:bCs/>
          <w:sz w:val="32"/>
          <w:szCs w:val="32"/>
          <w:lang w:eastAsia="zh-CN"/>
        </w:rPr>
        <w:t>年</w:t>
      </w:r>
      <w:r w:rsidRPr="00CA79C5">
        <w:rPr>
          <w:rFonts w:ascii="Times New Roman" w:eastAsia="方正仿宋_GBK" w:hAnsi="Times New Roman" w:cs="Times New Roman" w:hint="eastAsia"/>
          <w:bCs/>
          <w:sz w:val="32"/>
          <w:szCs w:val="32"/>
          <w:lang w:eastAsia="zh-CN"/>
        </w:rPr>
        <w:t>12</w:t>
      </w:r>
      <w:r w:rsidRPr="00CA79C5">
        <w:rPr>
          <w:rFonts w:ascii="Times New Roman" w:eastAsia="方正仿宋_GBK" w:hAnsi="Times New Roman" w:cs="Times New Roman" w:hint="eastAsia"/>
          <w:bCs/>
          <w:sz w:val="32"/>
          <w:szCs w:val="32"/>
          <w:lang w:eastAsia="zh-CN"/>
        </w:rPr>
        <w:t>月</w:t>
      </w:r>
      <w:r w:rsidRPr="00CA79C5">
        <w:rPr>
          <w:rFonts w:ascii="Times New Roman" w:eastAsia="方正仿宋_GBK" w:hAnsi="Times New Roman" w:cs="Times New Roman" w:hint="eastAsia"/>
          <w:bCs/>
          <w:sz w:val="32"/>
          <w:szCs w:val="32"/>
          <w:lang w:eastAsia="zh-CN"/>
        </w:rPr>
        <w:t>1</w:t>
      </w:r>
      <w:r w:rsidRPr="00CA79C5">
        <w:rPr>
          <w:rFonts w:ascii="Times New Roman" w:eastAsia="方正仿宋_GBK" w:hAnsi="Times New Roman" w:cs="Times New Roman" w:hint="eastAsia"/>
          <w:bCs/>
          <w:sz w:val="32"/>
          <w:szCs w:val="32"/>
          <w:lang w:eastAsia="zh-CN"/>
        </w:rPr>
        <w:t>日至报价截止时间前）无受到招报价行政处罚的记录。提供“信用中国”网站查询截图并加盖报价单位公章，提供承诺书并加盖报价单位公章。</w:t>
      </w:r>
    </w:p>
    <w:p w:rsidR="00CA79C5" w:rsidRPr="00CA79C5" w:rsidRDefault="00CA79C5" w:rsidP="007325AB">
      <w:pPr>
        <w:spacing w:line="510" w:lineRule="exact"/>
        <w:ind w:firstLineChars="200" w:firstLine="640"/>
        <w:jc w:val="both"/>
        <w:rPr>
          <w:rFonts w:ascii="Times New Roman" w:eastAsia="方正仿宋_GBK" w:hAnsi="Times New Roman" w:cs="Times New Roman"/>
          <w:bCs/>
          <w:sz w:val="32"/>
          <w:szCs w:val="32"/>
          <w:lang w:eastAsia="zh-CN"/>
        </w:rPr>
      </w:pPr>
      <w:r w:rsidRPr="0073083F">
        <w:rPr>
          <w:rFonts w:ascii="Times New Roman" w:eastAsia="方正仿宋_GBK" w:hAnsi="Times New Roman" w:cs="Times New Roman" w:hint="eastAsia"/>
          <w:bCs/>
          <w:sz w:val="32"/>
          <w:szCs w:val="32"/>
          <w:lang w:eastAsia="zh-CN"/>
        </w:rPr>
        <w:t>③</w:t>
      </w:r>
      <w:r w:rsidRPr="00CA79C5">
        <w:rPr>
          <w:rFonts w:ascii="Times New Roman" w:eastAsia="方正仿宋_GBK" w:hAnsi="Times New Roman" w:cs="Times New Roman" w:hint="eastAsia"/>
          <w:bCs/>
          <w:sz w:val="32"/>
          <w:szCs w:val="32"/>
          <w:lang w:eastAsia="zh-CN"/>
        </w:rPr>
        <w:t>报价人</w:t>
      </w:r>
      <w:r w:rsidR="007325AB">
        <w:rPr>
          <w:rFonts w:ascii="Times New Roman" w:eastAsia="方正仿宋_GBK" w:hAnsi="Times New Roman" w:cs="Times New Roman" w:hint="eastAsia"/>
          <w:bCs/>
          <w:sz w:val="32"/>
          <w:szCs w:val="32"/>
          <w:lang w:eastAsia="zh-CN"/>
        </w:rPr>
        <w:t>自</w:t>
      </w:r>
      <w:r w:rsidR="007325AB">
        <w:rPr>
          <w:rFonts w:ascii="Times New Roman" w:eastAsia="方正仿宋_GBK" w:hAnsi="Times New Roman" w:cs="Times New Roman" w:hint="eastAsia"/>
          <w:bCs/>
          <w:sz w:val="32"/>
          <w:szCs w:val="32"/>
          <w:lang w:eastAsia="zh-CN"/>
        </w:rPr>
        <w:t>2</w:t>
      </w:r>
      <w:r w:rsidR="007325AB">
        <w:rPr>
          <w:rFonts w:ascii="Times New Roman" w:eastAsia="方正仿宋_GBK" w:hAnsi="Times New Roman" w:cs="Times New Roman"/>
          <w:bCs/>
          <w:sz w:val="32"/>
          <w:szCs w:val="32"/>
          <w:lang w:eastAsia="zh-CN"/>
        </w:rPr>
        <w:t>019</w:t>
      </w:r>
      <w:r w:rsidR="007325AB">
        <w:rPr>
          <w:rFonts w:ascii="Times New Roman" w:eastAsia="方正仿宋_GBK" w:hAnsi="Times New Roman" w:cs="Times New Roman"/>
          <w:bCs/>
          <w:sz w:val="32"/>
          <w:szCs w:val="32"/>
          <w:lang w:eastAsia="zh-CN"/>
        </w:rPr>
        <w:t>年</w:t>
      </w:r>
      <w:r w:rsidR="007325AB">
        <w:rPr>
          <w:rFonts w:ascii="Times New Roman" w:eastAsia="方正仿宋_GBK" w:hAnsi="Times New Roman" w:cs="Times New Roman" w:hint="eastAsia"/>
          <w:bCs/>
          <w:sz w:val="32"/>
          <w:szCs w:val="32"/>
          <w:lang w:eastAsia="zh-CN"/>
        </w:rPr>
        <w:t>1</w:t>
      </w:r>
      <w:r w:rsidR="007325AB">
        <w:rPr>
          <w:rFonts w:ascii="Times New Roman" w:eastAsia="方正仿宋_GBK" w:hAnsi="Times New Roman" w:cs="Times New Roman" w:hint="eastAsia"/>
          <w:bCs/>
          <w:sz w:val="32"/>
          <w:szCs w:val="32"/>
          <w:lang w:eastAsia="zh-CN"/>
        </w:rPr>
        <w:t>月</w:t>
      </w:r>
      <w:r w:rsidR="007325AB">
        <w:rPr>
          <w:rFonts w:ascii="Times New Roman" w:eastAsia="方正仿宋_GBK" w:hAnsi="Times New Roman" w:cs="Times New Roman" w:hint="eastAsia"/>
          <w:bCs/>
          <w:sz w:val="32"/>
          <w:szCs w:val="32"/>
          <w:lang w:eastAsia="zh-CN"/>
        </w:rPr>
        <w:t>1</w:t>
      </w:r>
      <w:r w:rsidR="007325AB">
        <w:rPr>
          <w:rFonts w:ascii="Times New Roman" w:eastAsia="方正仿宋_GBK" w:hAnsi="Times New Roman" w:cs="Times New Roman" w:hint="eastAsia"/>
          <w:bCs/>
          <w:sz w:val="32"/>
          <w:szCs w:val="32"/>
          <w:lang w:eastAsia="zh-CN"/>
        </w:rPr>
        <w:t>日</w:t>
      </w:r>
      <w:r w:rsidR="007325AB">
        <w:rPr>
          <w:rFonts w:ascii="Times New Roman" w:eastAsia="方正仿宋_GBK" w:hAnsi="Times New Roman" w:cs="Times New Roman"/>
          <w:bCs/>
          <w:sz w:val="32"/>
          <w:szCs w:val="32"/>
          <w:lang w:eastAsia="zh-CN"/>
        </w:rPr>
        <w:t>至报价截止日（</w:t>
      </w:r>
      <w:r w:rsidR="007325AB" w:rsidRPr="0073083F">
        <w:rPr>
          <w:rFonts w:ascii="Times New Roman" w:eastAsia="方正仿宋_GBK" w:hAnsi="Times New Roman" w:cs="Times New Roman" w:hint="eastAsia"/>
          <w:bCs/>
          <w:sz w:val="32"/>
          <w:szCs w:val="32"/>
          <w:lang w:eastAsia="zh-CN"/>
        </w:rPr>
        <w:t>以合同签订时间为准</w:t>
      </w:r>
      <w:r w:rsidR="007325AB">
        <w:rPr>
          <w:rFonts w:ascii="Times New Roman" w:eastAsia="方正仿宋_GBK" w:hAnsi="Times New Roman" w:cs="Times New Roman"/>
          <w:bCs/>
          <w:sz w:val="32"/>
          <w:szCs w:val="32"/>
          <w:lang w:eastAsia="zh-CN"/>
        </w:rPr>
        <w:t>）</w:t>
      </w:r>
      <w:r w:rsidR="007325AB">
        <w:rPr>
          <w:rFonts w:ascii="Times New Roman" w:eastAsia="方正仿宋_GBK" w:hAnsi="Times New Roman" w:cs="Times New Roman" w:hint="eastAsia"/>
          <w:bCs/>
          <w:sz w:val="32"/>
          <w:szCs w:val="32"/>
          <w:lang w:eastAsia="zh-CN"/>
        </w:rPr>
        <w:t>，</w:t>
      </w:r>
      <w:r w:rsidR="0073083F" w:rsidRPr="0073083F">
        <w:rPr>
          <w:rFonts w:ascii="Times New Roman" w:eastAsia="方正仿宋_GBK" w:hAnsi="Times New Roman" w:cs="Times New Roman" w:hint="eastAsia"/>
          <w:bCs/>
          <w:sz w:val="32"/>
          <w:szCs w:val="32"/>
          <w:lang w:eastAsia="zh-CN"/>
        </w:rPr>
        <w:t>独立承担至少一个国内港口信息</w:t>
      </w:r>
      <w:r w:rsidRPr="0073083F">
        <w:rPr>
          <w:rFonts w:ascii="Times New Roman" w:eastAsia="方正仿宋_GBK" w:hAnsi="Times New Roman" w:cs="Times New Roman" w:hint="eastAsia"/>
          <w:bCs/>
          <w:sz w:val="32"/>
          <w:szCs w:val="32"/>
          <w:lang w:eastAsia="zh-CN"/>
        </w:rPr>
        <w:t>系统集成设计、软件开发业务或咨询服务项目。</w:t>
      </w:r>
      <w:r w:rsidRPr="00CA79C5">
        <w:rPr>
          <w:rFonts w:ascii="Times New Roman" w:eastAsia="方正仿宋_GBK" w:hAnsi="Times New Roman" w:cs="Times New Roman" w:hint="eastAsia"/>
          <w:bCs/>
          <w:sz w:val="32"/>
          <w:szCs w:val="32"/>
          <w:lang w:eastAsia="zh-CN"/>
        </w:rPr>
        <w:t>提供有效的合同协议书复印件或验收报告复印件并加盖报价单位公章。</w:t>
      </w:r>
    </w:p>
    <w:p w:rsidR="00CA79C5" w:rsidRPr="00CA79C5" w:rsidRDefault="00CA79C5">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④</w:t>
      </w:r>
      <w:r w:rsidRPr="00CA79C5">
        <w:rPr>
          <w:rFonts w:ascii="Times New Roman" w:eastAsia="方正仿宋_GBK" w:hAnsi="Times New Roman" w:cs="Times New Roman" w:hint="eastAsia"/>
          <w:bCs/>
          <w:sz w:val="32"/>
          <w:szCs w:val="32"/>
          <w:lang w:eastAsia="zh-CN"/>
        </w:rPr>
        <w:t>有意参加本项目报价的单位需提供有效的独立企业法人或事业法人营业执照、并提交代理人授权委托书。</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3.2</w:t>
      </w:r>
      <w:r>
        <w:rPr>
          <w:rFonts w:ascii="Times New Roman" w:eastAsia="方正仿宋_GBK" w:hAnsi="Times New Roman" w:cs="Times New Roman" w:hint="eastAsia"/>
          <w:bCs/>
          <w:sz w:val="32"/>
          <w:szCs w:val="32"/>
          <w:lang w:eastAsia="zh-CN"/>
        </w:rPr>
        <w:t>报价人没有被列入重庆高速公路集团有限公司黑名单。</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3.3</w:t>
      </w:r>
      <w:r>
        <w:rPr>
          <w:rFonts w:ascii="Times New Roman" w:eastAsia="方正仿宋_GBK" w:hAnsi="Times New Roman" w:cs="Times New Roman"/>
          <w:bCs/>
          <w:sz w:val="32"/>
          <w:szCs w:val="32"/>
          <w:lang w:eastAsia="zh-CN"/>
        </w:rPr>
        <w:t>本项目</w:t>
      </w:r>
      <w:r>
        <w:rPr>
          <w:rFonts w:ascii="Times New Roman" w:eastAsia="方正仿宋_GBK" w:hAnsi="Times New Roman" w:cs="Times New Roman" w:hint="eastAsia"/>
          <w:bCs/>
          <w:sz w:val="32"/>
          <w:szCs w:val="32"/>
          <w:lang w:eastAsia="zh-CN"/>
        </w:rPr>
        <w:t>不接受</w:t>
      </w:r>
      <w:r>
        <w:rPr>
          <w:rFonts w:ascii="Times New Roman" w:eastAsia="方正仿宋_GBK" w:hAnsi="Times New Roman" w:cs="Times New Roman"/>
          <w:bCs/>
          <w:sz w:val="32"/>
          <w:szCs w:val="32"/>
          <w:lang w:eastAsia="zh-CN"/>
        </w:rPr>
        <w:t>联合体询价。</w:t>
      </w:r>
    </w:p>
    <w:p w:rsidR="007604A1" w:rsidRDefault="002F048E">
      <w:pPr>
        <w:pStyle w:val="2"/>
        <w:spacing w:line="510" w:lineRule="exact"/>
        <w:rPr>
          <w:rFonts w:ascii="Times New Roman" w:eastAsia="黑体" w:hAnsi="Times New Roman" w:cs="Times New Roman"/>
          <w:b w:val="0"/>
          <w:lang w:eastAsia="zh-CN"/>
        </w:rPr>
      </w:pPr>
      <w:bookmarkStart w:id="19" w:name="_Toc6230453"/>
      <w:bookmarkStart w:id="20" w:name="_Toc324429696"/>
      <w:bookmarkStart w:id="21" w:name="_Toc29194684"/>
      <w:bookmarkStart w:id="22" w:name="_Toc13014"/>
      <w:bookmarkStart w:id="23" w:name="_Toc323734101"/>
      <w:bookmarkStart w:id="24" w:name="_Toc160716813"/>
      <w:r>
        <w:rPr>
          <w:rFonts w:ascii="Times New Roman" w:eastAsia="黑体" w:hAnsi="Times New Roman" w:cs="Times New Roman"/>
          <w:b w:val="0"/>
          <w:lang w:eastAsia="zh-CN"/>
        </w:rPr>
        <w:t xml:space="preserve">4. </w:t>
      </w:r>
      <w:r>
        <w:rPr>
          <w:rFonts w:ascii="Times New Roman" w:eastAsia="黑体" w:hAnsi="Times New Roman" w:cs="Times New Roman"/>
          <w:b w:val="0"/>
          <w:lang w:eastAsia="zh-CN"/>
        </w:rPr>
        <w:t>报价文件的递交</w:t>
      </w:r>
      <w:bookmarkEnd w:id="24"/>
    </w:p>
    <w:p w:rsidR="007604A1" w:rsidRDefault="002F048E">
      <w:pPr>
        <w:spacing w:line="510" w:lineRule="exact"/>
        <w:ind w:firstLineChars="200" w:firstLine="640"/>
        <w:jc w:val="both"/>
        <w:rPr>
          <w:rFonts w:ascii="方正仿宋_GBK" w:eastAsia="方正仿宋_GBK" w:hAnsi="方正仿宋_GBK" w:cs="方正仿宋_GBK"/>
          <w:bCs/>
          <w:sz w:val="32"/>
          <w:szCs w:val="32"/>
          <w:lang w:eastAsia="zh-CN"/>
        </w:rPr>
      </w:pPr>
      <w:r>
        <w:rPr>
          <w:rFonts w:ascii="Times New Roman" w:eastAsia="方正仿宋_GBK" w:hAnsi="Times New Roman" w:cs="Times New Roman"/>
          <w:bCs/>
          <w:sz w:val="32"/>
          <w:szCs w:val="32"/>
          <w:lang w:eastAsia="zh-CN"/>
        </w:rPr>
        <w:t>4.1</w:t>
      </w:r>
      <w:r>
        <w:rPr>
          <w:rFonts w:ascii="Times New Roman" w:eastAsia="方正仿宋_GBK" w:hAnsi="Times New Roman" w:cs="Times New Roman"/>
          <w:bCs/>
          <w:sz w:val="32"/>
          <w:szCs w:val="32"/>
          <w:lang w:eastAsia="zh-CN"/>
        </w:rPr>
        <w:t>报价文件递交地点：</w:t>
      </w:r>
      <w:r>
        <w:rPr>
          <w:rFonts w:ascii="方正仿宋_GBK" w:eastAsia="方正仿宋_GBK" w:hAnsi="方正仿宋_GBK" w:cs="方正仿宋_GBK" w:hint="eastAsia"/>
          <w:sz w:val="32"/>
          <w:szCs w:val="32"/>
          <w:u w:val="single"/>
          <w:lang w:eastAsia="zh-CN"/>
        </w:rPr>
        <w:t>重庆市</w:t>
      </w:r>
      <w:proofErr w:type="gramStart"/>
      <w:r>
        <w:rPr>
          <w:rFonts w:ascii="方正仿宋_GBK" w:eastAsia="方正仿宋_GBK" w:hAnsi="方正仿宋_GBK" w:cs="方正仿宋_GBK" w:hint="eastAsia"/>
          <w:sz w:val="32"/>
          <w:szCs w:val="32"/>
          <w:u w:val="single"/>
          <w:lang w:eastAsia="zh-CN"/>
        </w:rPr>
        <w:t>渝</w:t>
      </w:r>
      <w:proofErr w:type="gramEnd"/>
      <w:r>
        <w:rPr>
          <w:rFonts w:ascii="方正仿宋_GBK" w:eastAsia="方正仿宋_GBK" w:hAnsi="方正仿宋_GBK" w:cs="方正仿宋_GBK" w:hint="eastAsia"/>
          <w:sz w:val="32"/>
          <w:szCs w:val="32"/>
          <w:u w:val="single"/>
          <w:lang w:eastAsia="zh-CN"/>
        </w:rPr>
        <w:t>北区星光大道76号天王星B座</w:t>
      </w:r>
      <w:r w:rsidR="007325AB">
        <w:rPr>
          <w:rFonts w:ascii="方正仿宋_GBK" w:eastAsia="方正仿宋_GBK" w:hAnsi="方正仿宋_GBK" w:cs="方正仿宋_GBK"/>
          <w:sz w:val="32"/>
          <w:szCs w:val="32"/>
          <w:u w:val="single"/>
          <w:lang w:eastAsia="zh-CN"/>
        </w:rPr>
        <w:t>16</w:t>
      </w:r>
      <w:r>
        <w:rPr>
          <w:rFonts w:ascii="方正仿宋_GBK" w:eastAsia="方正仿宋_GBK" w:hAnsi="方正仿宋_GBK" w:cs="方正仿宋_GBK" w:hint="eastAsia"/>
          <w:sz w:val="32"/>
          <w:szCs w:val="32"/>
          <w:u w:val="single"/>
          <w:lang w:eastAsia="zh-CN"/>
        </w:rPr>
        <w:t>楼总工办</w:t>
      </w:r>
      <w:r>
        <w:rPr>
          <w:rFonts w:ascii="方正仿宋_GBK" w:eastAsia="方正仿宋_GBK" w:hAnsi="方正仿宋_GBK" w:cs="方正仿宋_GBK" w:hint="eastAsia"/>
          <w:sz w:val="32"/>
          <w:szCs w:val="32"/>
          <w:lang w:eastAsia="zh-CN"/>
        </w:rPr>
        <w:t>。</w:t>
      </w:r>
    </w:p>
    <w:p w:rsidR="004F68AB" w:rsidRPr="00372FB5" w:rsidRDefault="002F048E">
      <w:pPr>
        <w:spacing w:line="510" w:lineRule="exact"/>
        <w:ind w:firstLineChars="200" w:firstLine="640"/>
        <w:jc w:val="both"/>
        <w:rPr>
          <w:rFonts w:ascii="Times New Roman" w:eastAsia="方正仿宋_GBK" w:hAnsi="Times New Roman" w:cs="Times New Roman"/>
          <w:bCs/>
          <w:color w:val="000000" w:themeColor="text1"/>
          <w:sz w:val="32"/>
          <w:szCs w:val="32"/>
          <w:u w:val="single"/>
          <w:lang w:eastAsia="zh-CN"/>
        </w:rPr>
      </w:pPr>
      <w:r>
        <w:rPr>
          <w:rFonts w:ascii="Times New Roman" w:eastAsia="方正仿宋_GBK" w:hAnsi="Times New Roman" w:cs="Times New Roman"/>
          <w:bCs/>
          <w:sz w:val="32"/>
          <w:szCs w:val="32"/>
          <w:lang w:eastAsia="zh-CN"/>
        </w:rPr>
        <w:t>4.2</w:t>
      </w:r>
      <w:r>
        <w:rPr>
          <w:rFonts w:ascii="Times New Roman" w:eastAsia="方正仿宋_GBK" w:hAnsi="Times New Roman" w:cs="Times New Roman"/>
          <w:bCs/>
          <w:sz w:val="32"/>
          <w:szCs w:val="32"/>
          <w:lang w:eastAsia="zh-CN"/>
        </w:rPr>
        <w:t>报价文件递交截止时间：</w:t>
      </w:r>
      <w:r w:rsidR="004F68AB" w:rsidRPr="00372FB5">
        <w:rPr>
          <w:rFonts w:ascii="Times New Roman" w:eastAsia="方正仿宋_GBK" w:hAnsi="Times New Roman" w:cs="Times New Roman"/>
          <w:bCs/>
          <w:color w:val="000000" w:themeColor="text1"/>
          <w:sz w:val="32"/>
          <w:szCs w:val="32"/>
          <w:u w:val="single"/>
          <w:lang w:eastAsia="zh-CN"/>
        </w:rPr>
        <w:t>自本公告发布之日</w:t>
      </w:r>
      <w:r w:rsidR="00B774B5" w:rsidRPr="00372FB5">
        <w:rPr>
          <w:rFonts w:ascii="Times New Roman" w:eastAsia="方正仿宋_GBK" w:hAnsi="Times New Roman" w:cs="Times New Roman"/>
          <w:bCs/>
          <w:color w:val="000000" w:themeColor="text1"/>
          <w:sz w:val="32"/>
          <w:szCs w:val="32"/>
          <w:u w:val="single"/>
          <w:lang w:eastAsia="zh-CN"/>
        </w:rPr>
        <w:t>起</w:t>
      </w:r>
      <w:r w:rsidR="00563B04" w:rsidRPr="00372FB5">
        <w:rPr>
          <w:rFonts w:ascii="Times New Roman" w:eastAsia="方正仿宋_GBK" w:hAnsi="Times New Roman" w:cs="Times New Roman"/>
          <w:bCs/>
          <w:color w:val="000000" w:themeColor="text1"/>
          <w:sz w:val="32"/>
          <w:szCs w:val="32"/>
          <w:u w:val="single"/>
          <w:lang w:eastAsia="zh-CN"/>
        </w:rPr>
        <w:t>第四</w:t>
      </w:r>
      <w:r w:rsidR="004F68AB" w:rsidRPr="00372FB5">
        <w:rPr>
          <w:rFonts w:ascii="Times New Roman" w:eastAsia="方正仿宋_GBK" w:hAnsi="Times New Roman" w:cs="Times New Roman"/>
          <w:bCs/>
          <w:color w:val="000000" w:themeColor="text1"/>
          <w:sz w:val="32"/>
          <w:szCs w:val="32"/>
          <w:u w:val="single"/>
          <w:lang w:eastAsia="zh-CN"/>
        </w:rPr>
        <w:t>个工作日</w:t>
      </w:r>
      <w:r w:rsidR="00563B04" w:rsidRPr="00372FB5">
        <w:rPr>
          <w:rFonts w:ascii="Times New Roman" w:eastAsia="方正仿宋_GBK" w:hAnsi="Times New Roman" w:cs="Times New Roman" w:hint="eastAsia"/>
          <w:bCs/>
          <w:color w:val="000000" w:themeColor="text1"/>
          <w:sz w:val="32"/>
          <w:szCs w:val="32"/>
          <w:u w:val="single"/>
          <w:lang w:eastAsia="zh-CN"/>
        </w:rPr>
        <w:t>17</w:t>
      </w:r>
      <w:r w:rsidR="00563B04" w:rsidRPr="00372FB5">
        <w:rPr>
          <w:rFonts w:ascii="Times New Roman" w:eastAsia="方正仿宋_GBK" w:hAnsi="Times New Roman" w:cs="Times New Roman" w:hint="eastAsia"/>
          <w:bCs/>
          <w:color w:val="000000" w:themeColor="text1"/>
          <w:sz w:val="32"/>
          <w:szCs w:val="32"/>
          <w:u w:val="single"/>
          <w:lang w:eastAsia="zh-CN"/>
        </w:rPr>
        <w:t>时</w:t>
      </w:r>
      <w:r w:rsidR="00563B04" w:rsidRPr="00372FB5">
        <w:rPr>
          <w:rFonts w:ascii="Times New Roman" w:eastAsia="方正仿宋_GBK" w:hAnsi="Times New Roman" w:cs="Times New Roman" w:hint="eastAsia"/>
          <w:bCs/>
          <w:color w:val="000000" w:themeColor="text1"/>
          <w:sz w:val="32"/>
          <w:szCs w:val="32"/>
          <w:u w:val="single"/>
          <w:lang w:eastAsia="zh-CN"/>
        </w:rPr>
        <w:t>00</w:t>
      </w:r>
      <w:r w:rsidR="00563B04" w:rsidRPr="00372FB5">
        <w:rPr>
          <w:rFonts w:ascii="Times New Roman" w:eastAsia="方正仿宋_GBK" w:hAnsi="Times New Roman" w:cs="Times New Roman" w:hint="eastAsia"/>
          <w:bCs/>
          <w:color w:val="000000" w:themeColor="text1"/>
          <w:sz w:val="32"/>
          <w:szCs w:val="32"/>
          <w:u w:val="single"/>
          <w:lang w:eastAsia="zh-CN"/>
        </w:rPr>
        <w:t>分。</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4.3</w:t>
      </w:r>
      <w:r>
        <w:rPr>
          <w:rFonts w:ascii="Times New Roman" w:eastAsia="方正仿宋_GBK" w:hAnsi="Times New Roman" w:cs="Times New Roman"/>
          <w:bCs/>
          <w:sz w:val="32"/>
          <w:szCs w:val="32"/>
          <w:lang w:eastAsia="zh-CN"/>
        </w:rPr>
        <w:t>逾期送达的、未送达指定地点的或者不按照询价文</w:t>
      </w:r>
      <w:r>
        <w:rPr>
          <w:rFonts w:ascii="Times New Roman" w:eastAsia="方正仿宋_GBK" w:hAnsi="Times New Roman" w:cs="Times New Roman"/>
          <w:bCs/>
          <w:sz w:val="32"/>
          <w:szCs w:val="32"/>
          <w:lang w:eastAsia="zh-CN"/>
        </w:rPr>
        <w:lastRenderedPageBreak/>
        <w:t>件要求密封的报价文件，将予以拒收。</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4.4</w:t>
      </w:r>
      <w:r>
        <w:rPr>
          <w:rFonts w:ascii="Times New Roman" w:eastAsia="方正仿宋_GBK" w:hAnsi="Times New Roman" w:cs="Times New Roman"/>
          <w:bCs/>
          <w:sz w:val="32"/>
          <w:szCs w:val="32"/>
          <w:lang w:eastAsia="zh-CN"/>
        </w:rPr>
        <w:t>采用邮寄等其他方式递交报价文件的，所有风险由报价人自行承担。</w:t>
      </w:r>
    </w:p>
    <w:p w:rsidR="007604A1" w:rsidRDefault="002F048E">
      <w:pPr>
        <w:pStyle w:val="2"/>
        <w:spacing w:line="510" w:lineRule="exact"/>
        <w:rPr>
          <w:rFonts w:ascii="Times New Roman" w:eastAsia="黑体" w:hAnsi="Times New Roman" w:cs="Times New Roman"/>
          <w:b w:val="0"/>
          <w:lang w:eastAsia="zh-CN"/>
        </w:rPr>
      </w:pPr>
      <w:bookmarkStart w:id="25" w:name="_Toc160716814"/>
      <w:r>
        <w:rPr>
          <w:rFonts w:ascii="Times New Roman" w:eastAsia="黑体" w:hAnsi="Times New Roman" w:cs="Times New Roman"/>
          <w:b w:val="0"/>
          <w:lang w:eastAsia="zh-CN"/>
        </w:rPr>
        <w:t>5.</w:t>
      </w:r>
      <w:r>
        <w:rPr>
          <w:rFonts w:ascii="Times New Roman" w:eastAsia="黑体" w:hAnsi="Times New Roman" w:cs="Times New Roman"/>
          <w:b w:val="0"/>
          <w:lang w:eastAsia="zh-CN"/>
        </w:rPr>
        <w:t>发布公告的媒介</w:t>
      </w:r>
      <w:bookmarkEnd w:id="25"/>
    </w:p>
    <w:p w:rsidR="007604A1" w:rsidRDefault="002F048E">
      <w:pPr>
        <w:wordWrap w:val="0"/>
        <w:spacing w:line="510" w:lineRule="exact"/>
        <w:ind w:firstLineChars="200" w:firstLine="640"/>
        <w:rPr>
          <w:lang w:eastAsia="zh-CN"/>
        </w:rPr>
      </w:pPr>
      <w:r>
        <w:rPr>
          <w:rFonts w:ascii="Times New Roman" w:eastAsia="方正仿宋_GBK" w:hAnsi="Times New Roman" w:cs="Times New Roman"/>
          <w:bCs/>
          <w:sz w:val="32"/>
          <w:szCs w:val="32"/>
          <w:lang w:eastAsia="zh-CN"/>
        </w:rPr>
        <w:t>5.1</w:t>
      </w:r>
      <w:r>
        <w:rPr>
          <w:rFonts w:ascii="Times New Roman" w:eastAsia="方正仿宋_GBK" w:hAnsi="Times New Roman" w:cs="Times New Roman"/>
          <w:bCs/>
          <w:sz w:val="32"/>
          <w:szCs w:val="32"/>
          <w:lang w:eastAsia="zh-CN"/>
        </w:rPr>
        <w:t>本次询价公告及结果公示将在重庆高速公路集团官方网站（</w:t>
      </w:r>
      <w:r>
        <w:rPr>
          <w:rFonts w:ascii="Times New Roman" w:eastAsia="方正仿宋_GBK" w:hAnsi="Times New Roman" w:cs="Times New Roman"/>
          <w:bCs/>
          <w:sz w:val="32"/>
          <w:szCs w:val="32"/>
          <w:lang w:eastAsia="zh-CN"/>
        </w:rPr>
        <w:t>http://www.cegc.com.cn/gw/newsInfoMenu.html?id=42&amp;key=2</w:t>
      </w:r>
      <w:r>
        <w:rPr>
          <w:rFonts w:ascii="Times New Roman" w:eastAsia="方正仿宋_GBK" w:hAnsi="Times New Roman" w:cs="Times New Roman"/>
          <w:bCs/>
          <w:sz w:val="32"/>
          <w:szCs w:val="32"/>
          <w:lang w:eastAsia="zh-CN"/>
        </w:rPr>
        <w:t>）上发布。</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5.2</w:t>
      </w:r>
      <w:r>
        <w:rPr>
          <w:rFonts w:ascii="Times New Roman" w:eastAsia="方正仿宋_GBK" w:hAnsi="Times New Roman" w:cs="Times New Roman"/>
          <w:bCs/>
          <w:sz w:val="32"/>
          <w:szCs w:val="32"/>
          <w:lang w:eastAsia="zh-CN"/>
        </w:rPr>
        <w:t>凡愿意参加的潜在报价人，从公告发布之日起至报价递交截止时间前，在本项目公开询价公告中的获取方式（链接）自行下载。不管报价人是否下载，均视为已知晓公开询价文件的全部内容和有关事宜。本项目不需要报名，直接提交报价文件。</w:t>
      </w:r>
    </w:p>
    <w:p w:rsidR="007604A1" w:rsidRDefault="002F048E">
      <w:pPr>
        <w:pStyle w:val="2"/>
        <w:spacing w:line="510" w:lineRule="exact"/>
        <w:rPr>
          <w:rFonts w:ascii="Times New Roman" w:eastAsia="黑体" w:hAnsi="Times New Roman" w:cs="Times New Roman"/>
          <w:b w:val="0"/>
          <w:lang w:eastAsia="zh-CN"/>
        </w:rPr>
      </w:pPr>
      <w:bookmarkStart w:id="26" w:name="_Toc160716815"/>
      <w:r>
        <w:rPr>
          <w:rFonts w:ascii="Times New Roman" w:eastAsia="黑体" w:hAnsi="Times New Roman" w:cs="Times New Roman"/>
          <w:b w:val="0"/>
          <w:lang w:eastAsia="zh-CN"/>
        </w:rPr>
        <w:t>6.</w:t>
      </w:r>
      <w:r>
        <w:rPr>
          <w:rFonts w:ascii="Times New Roman" w:eastAsia="黑体" w:hAnsi="Times New Roman" w:cs="Times New Roman"/>
          <w:b w:val="0"/>
          <w:lang w:eastAsia="zh-CN"/>
        </w:rPr>
        <w:t>联系方式</w:t>
      </w:r>
      <w:bookmarkEnd w:id="26"/>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询价人：</w:t>
      </w:r>
      <w:r>
        <w:rPr>
          <w:rFonts w:ascii="Times New Roman" w:eastAsia="方正仿宋_GBK" w:hAnsi="Times New Roman" w:cs="Times New Roman" w:hint="eastAsia"/>
          <w:bCs/>
          <w:sz w:val="32"/>
          <w:szCs w:val="32"/>
          <w:lang w:eastAsia="zh-CN"/>
        </w:rPr>
        <w:t>重庆航运建设发展（集团）有限</w:t>
      </w:r>
      <w:r>
        <w:rPr>
          <w:rFonts w:ascii="Times New Roman" w:eastAsia="方正仿宋_GBK" w:hAnsi="Times New Roman" w:cs="Times New Roman"/>
          <w:bCs/>
          <w:sz w:val="32"/>
          <w:szCs w:val="32"/>
          <w:lang w:eastAsia="zh-CN"/>
        </w:rPr>
        <w:t>公司</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地</w:t>
      </w:r>
      <w:r>
        <w:rPr>
          <w:rFonts w:ascii="Times New Roman" w:eastAsia="方正仿宋_GBK" w:hAnsi="Times New Roman" w:cs="Times New Roman"/>
          <w:bCs/>
          <w:sz w:val="32"/>
          <w:szCs w:val="32"/>
          <w:lang w:eastAsia="zh-CN"/>
        </w:rPr>
        <w:t xml:space="preserve">  </w:t>
      </w:r>
      <w:r>
        <w:rPr>
          <w:rFonts w:ascii="Times New Roman" w:eastAsia="方正仿宋_GBK" w:hAnsi="Times New Roman" w:cs="Times New Roman"/>
          <w:bCs/>
          <w:sz w:val="32"/>
          <w:szCs w:val="32"/>
          <w:lang w:eastAsia="zh-CN"/>
        </w:rPr>
        <w:t>址：</w:t>
      </w:r>
      <w:r>
        <w:rPr>
          <w:rFonts w:ascii="Times New Roman" w:eastAsia="方正仿宋_GBK" w:hAnsi="Times New Roman" w:cs="Times New Roman" w:hint="eastAsia"/>
          <w:bCs/>
          <w:sz w:val="32"/>
          <w:szCs w:val="32"/>
          <w:lang w:eastAsia="zh-CN"/>
        </w:rPr>
        <w:t>重庆市渝北区星光大道</w:t>
      </w:r>
      <w:r>
        <w:rPr>
          <w:rFonts w:ascii="Times New Roman" w:eastAsia="方正仿宋_GBK" w:hAnsi="Times New Roman" w:cs="Times New Roman" w:hint="eastAsia"/>
          <w:bCs/>
          <w:sz w:val="32"/>
          <w:szCs w:val="32"/>
          <w:lang w:eastAsia="zh-CN"/>
        </w:rPr>
        <w:t>76</w:t>
      </w:r>
      <w:r>
        <w:rPr>
          <w:rFonts w:ascii="Times New Roman" w:eastAsia="方正仿宋_GBK" w:hAnsi="Times New Roman" w:cs="Times New Roman" w:hint="eastAsia"/>
          <w:bCs/>
          <w:sz w:val="32"/>
          <w:szCs w:val="32"/>
          <w:lang w:eastAsia="zh-CN"/>
        </w:rPr>
        <w:t>号天王星</w:t>
      </w:r>
      <w:r>
        <w:rPr>
          <w:rFonts w:ascii="Times New Roman" w:eastAsia="方正仿宋_GBK" w:hAnsi="Times New Roman" w:cs="Times New Roman" w:hint="eastAsia"/>
          <w:bCs/>
          <w:sz w:val="32"/>
          <w:szCs w:val="32"/>
          <w:lang w:eastAsia="zh-CN"/>
        </w:rPr>
        <w:t>B</w:t>
      </w:r>
      <w:r>
        <w:rPr>
          <w:rFonts w:ascii="Times New Roman" w:eastAsia="方正仿宋_GBK" w:hAnsi="Times New Roman" w:cs="Times New Roman" w:hint="eastAsia"/>
          <w:bCs/>
          <w:sz w:val="32"/>
          <w:szCs w:val="32"/>
          <w:lang w:eastAsia="zh-CN"/>
        </w:rPr>
        <w:t>座</w:t>
      </w:r>
      <w:r>
        <w:rPr>
          <w:rFonts w:ascii="Times New Roman" w:eastAsia="方正仿宋_GBK" w:hAnsi="Times New Roman" w:cs="Times New Roman" w:hint="eastAsia"/>
          <w:bCs/>
          <w:sz w:val="32"/>
          <w:szCs w:val="32"/>
          <w:lang w:eastAsia="zh-CN"/>
        </w:rPr>
        <w:t>23</w:t>
      </w:r>
      <w:r>
        <w:rPr>
          <w:rFonts w:ascii="Times New Roman" w:eastAsia="方正仿宋_GBK" w:hAnsi="Times New Roman" w:cs="Times New Roman" w:hint="eastAsia"/>
          <w:bCs/>
          <w:sz w:val="32"/>
          <w:szCs w:val="32"/>
          <w:lang w:eastAsia="zh-CN"/>
        </w:rPr>
        <w:t>楼</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联系人：</w:t>
      </w:r>
      <w:r w:rsidR="007325AB">
        <w:rPr>
          <w:rFonts w:ascii="Times New Roman" w:eastAsia="方正仿宋_GBK" w:hAnsi="Times New Roman" w:cs="Times New Roman" w:hint="eastAsia"/>
          <w:bCs/>
          <w:sz w:val="32"/>
          <w:szCs w:val="32"/>
          <w:lang w:eastAsia="zh-CN"/>
        </w:rPr>
        <w:t>刘</w:t>
      </w:r>
      <w:r>
        <w:rPr>
          <w:rFonts w:ascii="Times New Roman" w:eastAsia="方正仿宋_GBK" w:hAnsi="Times New Roman" w:cs="Times New Roman" w:hint="eastAsia"/>
          <w:bCs/>
          <w:sz w:val="32"/>
          <w:szCs w:val="32"/>
          <w:lang w:eastAsia="zh-CN"/>
        </w:rPr>
        <w:t>老师</w:t>
      </w:r>
    </w:p>
    <w:p w:rsidR="007604A1" w:rsidRPr="007325AB"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电</w:t>
      </w:r>
      <w:r>
        <w:rPr>
          <w:rFonts w:ascii="Times New Roman" w:eastAsia="方正仿宋_GBK" w:hAnsi="Times New Roman" w:cs="Times New Roman"/>
          <w:bCs/>
          <w:sz w:val="32"/>
          <w:szCs w:val="32"/>
          <w:lang w:eastAsia="zh-CN"/>
        </w:rPr>
        <w:t xml:space="preserve">  </w:t>
      </w:r>
      <w:r>
        <w:rPr>
          <w:rFonts w:ascii="Times New Roman" w:eastAsia="方正仿宋_GBK" w:hAnsi="Times New Roman" w:cs="Times New Roman"/>
          <w:bCs/>
          <w:sz w:val="32"/>
          <w:szCs w:val="32"/>
          <w:lang w:eastAsia="zh-CN"/>
        </w:rPr>
        <w:t>话：</w:t>
      </w:r>
      <w:r w:rsidR="00AB4BB5" w:rsidRPr="00AB4BB5">
        <w:rPr>
          <w:rFonts w:ascii="Times New Roman" w:eastAsia="方正仿宋_GBK" w:hAnsi="Times New Roman" w:cs="Times New Roman" w:hint="eastAsia"/>
          <w:bCs/>
          <w:sz w:val="32"/>
          <w:szCs w:val="32"/>
          <w:lang w:eastAsia="zh-CN"/>
        </w:rPr>
        <w:t>023-89139872</w:t>
      </w:r>
    </w:p>
    <w:p w:rsidR="007604A1" w:rsidRDefault="007604A1">
      <w:pPr>
        <w:spacing w:line="510" w:lineRule="exact"/>
        <w:ind w:firstLineChars="200" w:firstLine="640"/>
        <w:jc w:val="both"/>
        <w:rPr>
          <w:rFonts w:ascii="Times New Roman" w:eastAsia="方正仿宋_GBK" w:hAnsi="Times New Roman" w:cs="Times New Roman"/>
          <w:bCs/>
          <w:sz w:val="32"/>
          <w:szCs w:val="32"/>
          <w:lang w:eastAsia="zh-CN"/>
        </w:rPr>
      </w:pPr>
    </w:p>
    <w:p w:rsidR="007604A1" w:rsidRDefault="002F048E">
      <w:pPr>
        <w:pStyle w:val="2"/>
        <w:spacing w:line="510" w:lineRule="exact"/>
        <w:rPr>
          <w:rFonts w:ascii="Times New Roman" w:eastAsia="黑体" w:hAnsi="Times New Roman" w:cs="Times New Roman"/>
          <w:b w:val="0"/>
          <w:lang w:eastAsia="zh-CN"/>
        </w:rPr>
      </w:pPr>
      <w:bookmarkStart w:id="27" w:name="_Toc160716816"/>
      <w:r>
        <w:rPr>
          <w:rFonts w:ascii="Times New Roman" w:eastAsia="黑体" w:hAnsi="Times New Roman" w:cs="Times New Roman"/>
          <w:b w:val="0"/>
          <w:lang w:eastAsia="zh-CN"/>
        </w:rPr>
        <w:t>7.</w:t>
      </w:r>
      <w:r>
        <w:rPr>
          <w:rFonts w:ascii="Times New Roman" w:eastAsia="黑体" w:hAnsi="Times New Roman" w:cs="Times New Roman"/>
          <w:b w:val="0"/>
          <w:lang w:eastAsia="zh-CN"/>
        </w:rPr>
        <w:t>监督部门</w:t>
      </w:r>
      <w:bookmarkEnd w:id="27"/>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监督部门：</w:t>
      </w:r>
      <w:r>
        <w:rPr>
          <w:rFonts w:ascii="Times New Roman" w:eastAsia="方正仿宋_GBK" w:hAnsi="Times New Roman" w:cs="Times New Roman" w:hint="eastAsia"/>
          <w:bCs/>
          <w:sz w:val="32"/>
          <w:szCs w:val="32"/>
          <w:lang w:eastAsia="zh-CN"/>
        </w:rPr>
        <w:t>重庆航运建设发展（集团）有限公司</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联系电话：</w:t>
      </w:r>
      <w:r>
        <w:rPr>
          <w:rFonts w:ascii="Times New Roman" w:eastAsia="方正仿宋_GBK" w:hAnsi="Times New Roman" w:cs="Times New Roman" w:hint="eastAsia"/>
          <w:bCs/>
          <w:sz w:val="32"/>
          <w:szCs w:val="32"/>
          <w:lang w:eastAsia="zh-CN"/>
        </w:rPr>
        <w:t>023-89076673</w:t>
      </w:r>
    </w:p>
    <w:p w:rsidR="007604A1" w:rsidRDefault="007604A1">
      <w:pPr>
        <w:spacing w:line="510" w:lineRule="exact"/>
        <w:ind w:firstLineChars="200" w:firstLine="640"/>
        <w:jc w:val="both"/>
        <w:rPr>
          <w:rFonts w:ascii="Times New Roman" w:eastAsia="方正仿宋_GBK" w:hAnsi="Times New Roman" w:cs="Times New Roman"/>
          <w:bCs/>
          <w:sz w:val="32"/>
          <w:szCs w:val="32"/>
          <w:lang w:eastAsia="zh-CN"/>
        </w:rPr>
      </w:pPr>
    </w:p>
    <w:p w:rsidR="007604A1" w:rsidRDefault="00843356">
      <w:pPr>
        <w:widowControl/>
        <w:jc w:val="right"/>
        <w:rPr>
          <w:lang w:eastAsia="zh-CN"/>
        </w:rPr>
      </w:pPr>
      <w:r>
        <w:rPr>
          <w:rFonts w:ascii="Times New Roman" w:eastAsia="方正仿宋_GBK" w:hAnsi="Times New Roman" w:cs="Times New Roman" w:hint="eastAsia"/>
          <w:bCs/>
          <w:sz w:val="32"/>
          <w:szCs w:val="32"/>
          <w:lang w:eastAsia="zh-CN"/>
        </w:rPr>
        <w:t>202</w:t>
      </w:r>
      <w:r>
        <w:rPr>
          <w:rFonts w:ascii="Times New Roman" w:eastAsia="方正仿宋_GBK" w:hAnsi="Times New Roman" w:cs="Times New Roman"/>
          <w:bCs/>
          <w:sz w:val="32"/>
          <w:szCs w:val="32"/>
          <w:lang w:eastAsia="zh-CN"/>
        </w:rPr>
        <w:t>4</w:t>
      </w:r>
      <w:r w:rsidR="002F048E">
        <w:rPr>
          <w:rFonts w:ascii="Times New Roman" w:eastAsia="方正仿宋_GBK" w:hAnsi="Times New Roman" w:cs="Times New Roman" w:hint="eastAsia"/>
          <w:bCs/>
          <w:sz w:val="32"/>
          <w:szCs w:val="32"/>
          <w:lang w:eastAsia="zh-CN"/>
        </w:rPr>
        <w:t>年</w:t>
      </w:r>
      <w:r w:rsidR="00C314F7" w:rsidRPr="00C314F7">
        <w:rPr>
          <w:rFonts w:ascii="Times New Roman" w:eastAsia="方正仿宋_GBK" w:hAnsi="Times New Roman" w:cs="Times New Roman"/>
          <w:bCs/>
          <w:color w:val="FF0000"/>
          <w:sz w:val="32"/>
          <w:szCs w:val="32"/>
          <w:lang w:eastAsia="zh-CN"/>
        </w:rPr>
        <w:t>3</w:t>
      </w:r>
      <w:r w:rsidR="002F048E">
        <w:rPr>
          <w:rFonts w:ascii="Times New Roman" w:eastAsia="方正仿宋_GBK" w:hAnsi="Times New Roman" w:cs="Times New Roman" w:hint="eastAsia"/>
          <w:bCs/>
          <w:sz w:val="32"/>
          <w:szCs w:val="32"/>
          <w:lang w:eastAsia="zh-CN"/>
        </w:rPr>
        <w:t>月</w:t>
      </w:r>
      <w:r w:rsidR="00912419">
        <w:rPr>
          <w:rFonts w:ascii="Times New Roman" w:eastAsia="方正仿宋_GBK" w:hAnsi="Times New Roman" w:cs="Times New Roman"/>
          <w:bCs/>
          <w:color w:val="FF0000"/>
          <w:sz w:val="32"/>
          <w:szCs w:val="32"/>
          <w:lang w:eastAsia="zh-CN"/>
        </w:rPr>
        <w:t>7</w:t>
      </w:r>
      <w:r w:rsidR="002F048E">
        <w:rPr>
          <w:rFonts w:ascii="Times New Roman" w:eastAsia="方正仿宋_GBK" w:hAnsi="Times New Roman" w:cs="Times New Roman" w:hint="eastAsia"/>
          <w:bCs/>
          <w:sz w:val="32"/>
          <w:szCs w:val="32"/>
          <w:lang w:eastAsia="zh-CN"/>
        </w:rPr>
        <w:t>日</w:t>
      </w:r>
      <w:r w:rsidR="002F048E">
        <w:rPr>
          <w:rFonts w:ascii="Times New Roman" w:eastAsiaTheme="minorEastAsia" w:hAnsi="Times New Roman" w:cs="Times New Roman"/>
          <w:sz w:val="24"/>
          <w:szCs w:val="21"/>
          <w:lang w:eastAsia="zh-CN"/>
        </w:rPr>
        <w:br w:type="page"/>
      </w:r>
    </w:p>
    <w:p w:rsidR="007604A1" w:rsidRDefault="002F048E">
      <w:pPr>
        <w:autoSpaceDE w:val="0"/>
        <w:autoSpaceDN w:val="0"/>
        <w:adjustRightInd w:val="0"/>
        <w:spacing w:line="510" w:lineRule="exact"/>
        <w:ind w:right="117"/>
        <w:jc w:val="center"/>
        <w:outlineLvl w:val="0"/>
        <w:rPr>
          <w:rFonts w:ascii="Times New Roman" w:eastAsia="方正小标宋_GBK" w:hAnsi="Times New Roman" w:cs="Times New Roman"/>
          <w:bCs/>
          <w:sz w:val="44"/>
          <w:szCs w:val="44"/>
          <w:lang w:val="zh-CN" w:eastAsia="zh-CN"/>
        </w:rPr>
      </w:pPr>
      <w:bookmarkStart w:id="28" w:name="_Toc160716817"/>
      <w:r>
        <w:rPr>
          <w:rFonts w:ascii="Times New Roman" w:eastAsia="方正小标宋_GBK" w:hAnsi="Times New Roman" w:cs="Times New Roman"/>
          <w:bCs/>
          <w:sz w:val="44"/>
          <w:szCs w:val="44"/>
          <w:lang w:val="zh-CN" w:eastAsia="zh-CN"/>
        </w:rPr>
        <w:lastRenderedPageBreak/>
        <w:t>第二章</w:t>
      </w:r>
      <w:r>
        <w:rPr>
          <w:rFonts w:ascii="Times New Roman" w:eastAsia="方正小标宋_GBK" w:hAnsi="Times New Roman" w:cs="Times New Roman"/>
          <w:bCs/>
          <w:sz w:val="44"/>
          <w:szCs w:val="44"/>
          <w:lang w:val="zh-CN" w:eastAsia="zh-CN"/>
        </w:rPr>
        <w:t xml:space="preserve"> </w:t>
      </w:r>
      <w:r>
        <w:rPr>
          <w:rFonts w:ascii="Times New Roman" w:eastAsia="方正小标宋_GBK" w:hAnsi="Times New Roman" w:cs="Times New Roman"/>
          <w:bCs/>
          <w:sz w:val="44"/>
          <w:szCs w:val="44"/>
          <w:lang w:val="zh-CN" w:eastAsia="zh-CN"/>
        </w:rPr>
        <w:t>报价文件要求与评审办法</w:t>
      </w:r>
      <w:bookmarkEnd w:id="28"/>
    </w:p>
    <w:p w:rsidR="007604A1" w:rsidRDefault="002F048E">
      <w:pPr>
        <w:pStyle w:val="2"/>
        <w:spacing w:line="510" w:lineRule="exact"/>
        <w:rPr>
          <w:rFonts w:ascii="Times New Roman" w:eastAsia="黑体" w:hAnsi="Times New Roman" w:cs="Times New Roman"/>
          <w:b w:val="0"/>
          <w:lang w:eastAsia="zh-CN"/>
        </w:rPr>
      </w:pPr>
      <w:bookmarkStart w:id="29" w:name="_Toc160716818"/>
      <w:r>
        <w:rPr>
          <w:rFonts w:ascii="Times New Roman" w:eastAsia="黑体" w:hAnsi="Times New Roman" w:cs="Times New Roman"/>
          <w:b w:val="0"/>
          <w:lang w:eastAsia="zh-CN"/>
        </w:rPr>
        <w:t>1.</w:t>
      </w:r>
      <w:r>
        <w:rPr>
          <w:rFonts w:ascii="Times New Roman" w:eastAsia="黑体" w:hAnsi="Times New Roman" w:cs="Times New Roman"/>
          <w:b w:val="0"/>
          <w:lang w:eastAsia="zh-CN"/>
        </w:rPr>
        <w:t>报价文件要求</w:t>
      </w:r>
      <w:bookmarkEnd w:id="29"/>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1.1</w:t>
      </w:r>
      <w:r>
        <w:rPr>
          <w:rFonts w:ascii="Times New Roman" w:eastAsia="方正仿宋_GBK" w:hAnsi="Times New Roman" w:cs="Times New Roman"/>
          <w:bCs/>
          <w:sz w:val="32"/>
          <w:szCs w:val="32"/>
          <w:lang w:eastAsia="zh-CN"/>
        </w:rPr>
        <w:t>本项目总价最高限价为人民币</w:t>
      </w:r>
      <w:r w:rsidR="00912721">
        <w:rPr>
          <w:rFonts w:ascii="Times New Roman" w:eastAsia="方正仿宋_GBK" w:hAnsi="Times New Roman" w:cs="Times New Roman"/>
          <w:bCs/>
          <w:sz w:val="32"/>
          <w:szCs w:val="32"/>
          <w:u w:val="single"/>
          <w:lang w:eastAsia="zh-CN"/>
        </w:rPr>
        <w:t>120000</w:t>
      </w:r>
      <w:r>
        <w:rPr>
          <w:rFonts w:ascii="Times New Roman" w:eastAsia="方正仿宋_GBK" w:hAnsi="Times New Roman" w:cs="Times New Roman"/>
          <w:bCs/>
          <w:sz w:val="32"/>
          <w:szCs w:val="32"/>
          <w:lang w:eastAsia="zh-CN"/>
        </w:rPr>
        <w:t>元整（￥</w:t>
      </w:r>
      <w:r w:rsidR="00912721" w:rsidRPr="00912721">
        <w:rPr>
          <w:rFonts w:ascii="Times New Roman" w:eastAsia="方正仿宋_GBK" w:hAnsi="Times New Roman" w:cs="Times New Roman" w:hint="eastAsia"/>
          <w:bCs/>
          <w:sz w:val="32"/>
          <w:szCs w:val="32"/>
          <w:u w:val="single"/>
          <w:lang w:eastAsia="zh-CN"/>
        </w:rPr>
        <w:t>壹拾贰万</w:t>
      </w:r>
      <w:r>
        <w:rPr>
          <w:rFonts w:ascii="Times New Roman" w:eastAsia="方正仿宋_GBK" w:hAnsi="Times New Roman" w:cs="Times New Roman"/>
          <w:bCs/>
          <w:sz w:val="32"/>
          <w:szCs w:val="32"/>
          <w:lang w:eastAsia="zh-CN"/>
        </w:rPr>
        <w:t>元）。报价人的报价不得高于最高限价，否则其报价文件将被否决。其它要求详见报价表中的报价说明。</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1.2</w:t>
      </w:r>
      <w:r>
        <w:rPr>
          <w:rFonts w:ascii="Times New Roman" w:eastAsia="方正仿宋_GBK" w:hAnsi="Times New Roman" w:cs="Times New Roman"/>
          <w:bCs/>
          <w:sz w:val="32"/>
          <w:szCs w:val="32"/>
          <w:lang w:eastAsia="zh-CN"/>
        </w:rPr>
        <w:t>报价文件装订采用</w:t>
      </w:r>
      <w:r>
        <w:rPr>
          <w:rFonts w:ascii="Times New Roman" w:eastAsia="方正仿宋_GBK" w:hAnsi="Times New Roman" w:cs="Times New Roman"/>
          <w:bCs/>
          <w:sz w:val="32"/>
          <w:szCs w:val="32"/>
          <w:lang w:eastAsia="zh-CN"/>
        </w:rPr>
        <w:t>A4</w:t>
      </w:r>
      <w:r>
        <w:rPr>
          <w:rFonts w:ascii="Times New Roman" w:eastAsia="方正仿宋_GBK" w:hAnsi="Times New Roman" w:cs="Times New Roman"/>
          <w:bCs/>
          <w:sz w:val="32"/>
          <w:szCs w:val="32"/>
          <w:lang w:eastAsia="zh-CN"/>
        </w:rPr>
        <w:t>纸幅面，正副本分开装订，封面注明正副本字样。</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1.3</w:t>
      </w:r>
      <w:r>
        <w:rPr>
          <w:rFonts w:ascii="Times New Roman" w:eastAsia="方正仿宋_GBK" w:hAnsi="Times New Roman" w:cs="Times New Roman"/>
          <w:bCs/>
          <w:sz w:val="32"/>
          <w:szCs w:val="32"/>
          <w:lang w:eastAsia="zh-CN"/>
        </w:rPr>
        <w:t>报价文件正本</w:t>
      </w:r>
      <w:r>
        <w:rPr>
          <w:rFonts w:ascii="Times New Roman" w:eastAsia="方正仿宋_GBK" w:hAnsi="Times New Roman" w:cs="Times New Roman"/>
          <w:bCs/>
          <w:sz w:val="32"/>
          <w:szCs w:val="32"/>
          <w:lang w:eastAsia="zh-CN"/>
        </w:rPr>
        <w:t>1</w:t>
      </w:r>
      <w:r>
        <w:rPr>
          <w:rFonts w:ascii="Times New Roman" w:eastAsia="方正仿宋_GBK" w:hAnsi="Times New Roman" w:cs="Times New Roman"/>
          <w:bCs/>
          <w:sz w:val="32"/>
          <w:szCs w:val="32"/>
          <w:lang w:eastAsia="zh-CN"/>
        </w:rPr>
        <w:t>份，副本</w:t>
      </w:r>
      <w:r>
        <w:rPr>
          <w:rFonts w:ascii="Times New Roman" w:eastAsia="方正仿宋_GBK" w:hAnsi="Times New Roman" w:cs="Times New Roman" w:hint="eastAsia"/>
          <w:bCs/>
          <w:sz w:val="32"/>
          <w:szCs w:val="32"/>
          <w:lang w:eastAsia="zh-CN"/>
        </w:rPr>
        <w:t>1</w:t>
      </w:r>
      <w:r>
        <w:rPr>
          <w:rFonts w:ascii="Times New Roman" w:eastAsia="方正仿宋_GBK" w:hAnsi="Times New Roman" w:cs="Times New Roman"/>
          <w:bCs/>
          <w:sz w:val="32"/>
          <w:szCs w:val="32"/>
          <w:lang w:eastAsia="zh-CN"/>
        </w:rPr>
        <w:t>份，副本可以为正本的复印件。当副本与正本不一致时，以正本为准。</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1.4</w:t>
      </w:r>
      <w:r>
        <w:rPr>
          <w:rFonts w:ascii="Times New Roman" w:eastAsia="方正仿宋_GBK" w:hAnsi="Times New Roman" w:cs="Times New Roman"/>
          <w:bCs/>
          <w:sz w:val="32"/>
          <w:szCs w:val="32"/>
          <w:lang w:eastAsia="zh-CN"/>
        </w:rPr>
        <w:t>报价文件正副本一并装入封套中，密封完好并在封口处加盖报价人单位公章，否则其报价文件将被否决。封套上应注明：</w:t>
      </w:r>
      <w:r>
        <w:rPr>
          <w:rFonts w:ascii="Times New Roman" w:eastAsia="方正仿宋_GBK" w:hAnsi="Times New Roman" w:cs="Times New Roman"/>
          <w:bCs/>
          <w:sz w:val="32"/>
          <w:szCs w:val="32"/>
          <w:lang w:eastAsia="zh-CN"/>
        </w:rPr>
        <w:t>__</w:t>
      </w:r>
      <w:r w:rsidR="00CA79C5" w:rsidRPr="00015663">
        <w:rPr>
          <w:rFonts w:ascii="Times New Roman" w:eastAsia="方正仿宋_GBK" w:hAnsi="Times New Roman" w:cs="Times New Roman" w:hint="eastAsia"/>
          <w:bCs/>
          <w:sz w:val="32"/>
          <w:szCs w:val="32"/>
          <w:u w:val="single"/>
          <w:lang w:eastAsia="zh-CN"/>
        </w:rPr>
        <w:t>重庆航运建设发展（集团）有限公司下属港口生产管理系统集约化建设</w:t>
      </w:r>
      <w:r w:rsidR="00CA79C5">
        <w:rPr>
          <w:rFonts w:ascii="Times New Roman" w:eastAsia="方正仿宋_GBK" w:hAnsi="Times New Roman" w:cs="Times New Roman" w:hint="eastAsia"/>
          <w:bCs/>
          <w:sz w:val="32"/>
          <w:szCs w:val="32"/>
          <w:u w:val="single"/>
          <w:lang w:eastAsia="zh-CN"/>
        </w:rPr>
        <w:t>方案研究</w:t>
      </w:r>
      <w:r>
        <w:rPr>
          <w:rFonts w:ascii="Times New Roman" w:eastAsia="方正仿宋_GBK" w:hAnsi="Times New Roman" w:cs="Times New Roman" w:hint="eastAsia"/>
          <w:bCs/>
          <w:sz w:val="32"/>
          <w:szCs w:val="32"/>
          <w:u w:val="single"/>
          <w:lang w:eastAsia="zh-CN"/>
        </w:rPr>
        <w:t xml:space="preserve"> </w:t>
      </w:r>
      <w:r>
        <w:rPr>
          <w:rFonts w:ascii="Times New Roman" w:eastAsia="方正仿宋_GBK" w:hAnsi="Times New Roman" w:cs="Times New Roman"/>
          <w:bCs/>
          <w:sz w:val="32"/>
          <w:szCs w:val="32"/>
          <w:lang w:eastAsia="zh-CN"/>
        </w:rPr>
        <w:t>_</w:t>
      </w:r>
      <w:r>
        <w:rPr>
          <w:rFonts w:ascii="Times New Roman" w:eastAsia="方正仿宋_GBK" w:hAnsi="Times New Roman" w:cs="Times New Roman" w:hint="eastAsia"/>
          <w:bCs/>
          <w:sz w:val="32"/>
          <w:szCs w:val="32"/>
          <w:lang w:eastAsia="zh-CN"/>
        </w:rPr>
        <w:t>项目</w:t>
      </w:r>
      <w:r>
        <w:rPr>
          <w:rFonts w:ascii="Times New Roman" w:eastAsia="方正仿宋_GBK" w:hAnsi="Times New Roman" w:cs="Times New Roman"/>
          <w:bCs/>
          <w:sz w:val="32"/>
          <w:szCs w:val="32"/>
          <w:lang w:eastAsia="zh-CN"/>
        </w:rPr>
        <w:t>。</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 xml:space="preserve">1.5 </w:t>
      </w:r>
      <w:r>
        <w:rPr>
          <w:rFonts w:ascii="Times New Roman" w:eastAsia="方正仿宋_GBK" w:hAnsi="Times New Roman" w:cs="Times New Roman" w:hint="eastAsia"/>
          <w:bCs/>
          <w:sz w:val="32"/>
          <w:szCs w:val="32"/>
          <w:lang w:eastAsia="zh-CN"/>
        </w:rPr>
        <w:t>资格证明材料要求：</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①</w:t>
      </w:r>
      <w:r>
        <w:rPr>
          <w:rFonts w:ascii="Times New Roman" w:eastAsia="方正仿宋_GBK" w:hAnsi="Times New Roman" w:cs="Times New Roman"/>
          <w:bCs/>
          <w:sz w:val="32"/>
          <w:szCs w:val="32"/>
          <w:lang w:eastAsia="zh-CN"/>
        </w:rPr>
        <w:t>营业执照、税务登记证、组织机构代码证</w:t>
      </w:r>
      <w:r>
        <w:rPr>
          <w:rFonts w:ascii="Times New Roman" w:eastAsia="方正仿宋_GBK" w:hAnsi="Times New Roman" w:cs="Times New Roman" w:hint="eastAsia"/>
          <w:bCs/>
          <w:sz w:val="32"/>
          <w:szCs w:val="32"/>
          <w:lang w:eastAsia="zh-CN"/>
        </w:rPr>
        <w:t>复印件，或</w:t>
      </w:r>
      <w:r>
        <w:rPr>
          <w:rFonts w:ascii="Times New Roman" w:eastAsia="方正仿宋_GBK" w:hAnsi="Times New Roman" w:cs="Times New Roman"/>
          <w:bCs/>
          <w:sz w:val="32"/>
          <w:szCs w:val="32"/>
          <w:lang w:eastAsia="zh-CN"/>
        </w:rPr>
        <w:t>多证合一</w:t>
      </w:r>
      <w:r>
        <w:rPr>
          <w:rFonts w:ascii="Times New Roman" w:eastAsia="方正仿宋_GBK" w:hAnsi="Times New Roman" w:cs="Times New Roman" w:hint="eastAsia"/>
          <w:bCs/>
          <w:sz w:val="32"/>
          <w:szCs w:val="32"/>
          <w:lang w:eastAsia="zh-CN"/>
        </w:rPr>
        <w:t>证件复印件</w:t>
      </w:r>
      <w:r>
        <w:rPr>
          <w:rFonts w:ascii="Times New Roman" w:eastAsia="方正仿宋_GBK" w:hAnsi="Times New Roman" w:cs="Times New Roman"/>
          <w:bCs/>
          <w:sz w:val="32"/>
          <w:szCs w:val="32"/>
          <w:lang w:eastAsia="zh-CN"/>
        </w:rPr>
        <w:t>；</w:t>
      </w:r>
    </w:p>
    <w:p w:rsidR="007604A1" w:rsidRDefault="002F048E">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②</w:t>
      </w:r>
      <w:r>
        <w:rPr>
          <w:rFonts w:ascii="Times New Roman" w:eastAsia="方正仿宋_GBK" w:hAnsi="Times New Roman" w:cs="Times New Roman"/>
          <w:bCs/>
          <w:sz w:val="32"/>
          <w:szCs w:val="32"/>
          <w:lang w:eastAsia="zh-CN"/>
        </w:rPr>
        <w:t>业绩</w:t>
      </w:r>
      <w:r w:rsidR="007325AB">
        <w:rPr>
          <w:rFonts w:ascii="Times New Roman" w:eastAsia="方正仿宋_GBK" w:hAnsi="Times New Roman" w:cs="Times New Roman" w:hint="eastAsia"/>
          <w:bCs/>
          <w:sz w:val="32"/>
          <w:szCs w:val="32"/>
          <w:lang w:eastAsia="zh-CN"/>
        </w:rPr>
        <w:t>证明材料：合同复印件并加盖供应商公章</w:t>
      </w:r>
      <w:r>
        <w:rPr>
          <w:rFonts w:ascii="Times New Roman" w:eastAsia="方正仿宋_GBK" w:hAnsi="Times New Roman" w:cs="Times New Roman"/>
          <w:bCs/>
          <w:sz w:val="32"/>
          <w:szCs w:val="32"/>
          <w:lang w:eastAsia="zh-CN"/>
        </w:rPr>
        <w:t>。</w:t>
      </w:r>
    </w:p>
    <w:p w:rsidR="007604A1" w:rsidRDefault="002F048E">
      <w:pPr>
        <w:pStyle w:val="2"/>
        <w:spacing w:line="510" w:lineRule="exact"/>
        <w:rPr>
          <w:rFonts w:ascii="Times New Roman" w:eastAsia="黑体" w:hAnsi="Times New Roman" w:cs="Times New Roman"/>
          <w:b w:val="0"/>
          <w:lang w:eastAsia="zh-CN"/>
        </w:rPr>
      </w:pPr>
      <w:bookmarkStart w:id="30" w:name="_Toc160716819"/>
      <w:r>
        <w:rPr>
          <w:rFonts w:ascii="Times New Roman" w:eastAsia="黑体" w:hAnsi="Times New Roman" w:cs="Times New Roman"/>
          <w:b w:val="0"/>
          <w:lang w:eastAsia="zh-CN"/>
        </w:rPr>
        <w:t>2.</w:t>
      </w:r>
      <w:r>
        <w:rPr>
          <w:rFonts w:ascii="Times New Roman" w:eastAsia="黑体" w:hAnsi="Times New Roman" w:cs="Times New Roman"/>
          <w:b w:val="0"/>
          <w:lang w:eastAsia="zh-CN"/>
        </w:rPr>
        <w:t>评审办法</w:t>
      </w:r>
      <w:bookmarkEnd w:id="30"/>
    </w:p>
    <w:p w:rsidR="007325AB" w:rsidRPr="007325AB" w:rsidRDefault="002F048E" w:rsidP="007325AB">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bCs/>
          <w:sz w:val="32"/>
          <w:szCs w:val="32"/>
          <w:lang w:eastAsia="zh-CN"/>
        </w:rPr>
        <w:t>本项目采用经评审的</w:t>
      </w:r>
      <w:r w:rsidR="00140B5B">
        <w:rPr>
          <w:rFonts w:ascii="Times New Roman" w:eastAsia="方正仿宋_GBK" w:hAnsi="Times New Roman" w:cs="Times New Roman"/>
          <w:bCs/>
          <w:sz w:val="32"/>
          <w:szCs w:val="32"/>
          <w:lang w:eastAsia="zh-CN"/>
        </w:rPr>
        <w:t>综合评估法</w:t>
      </w:r>
      <w:r>
        <w:rPr>
          <w:rFonts w:ascii="Times New Roman" w:eastAsia="方正仿宋_GBK" w:hAnsi="Times New Roman" w:cs="Times New Roman"/>
          <w:bCs/>
          <w:sz w:val="32"/>
          <w:szCs w:val="32"/>
          <w:lang w:eastAsia="zh-CN"/>
        </w:rPr>
        <w:t>。</w:t>
      </w:r>
      <w:bookmarkEnd w:id="19"/>
      <w:bookmarkEnd w:id="20"/>
      <w:bookmarkEnd w:id="21"/>
      <w:bookmarkEnd w:id="22"/>
      <w:bookmarkEnd w:id="23"/>
      <w:r w:rsidR="007325AB" w:rsidRPr="007325AB">
        <w:rPr>
          <w:rFonts w:ascii="Times New Roman" w:eastAsia="方正仿宋_GBK" w:hAnsi="Times New Roman" w:cs="Times New Roman"/>
          <w:bCs/>
          <w:sz w:val="32"/>
          <w:szCs w:val="32"/>
          <w:lang w:eastAsia="zh-CN"/>
        </w:rPr>
        <w:t>评审工作由询价人组织</w:t>
      </w:r>
      <w:r w:rsidR="007325AB">
        <w:rPr>
          <w:rFonts w:ascii="Times New Roman" w:eastAsia="方正仿宋_GBK" w:hAnsi="Times New Roman" w:cs="Times New Roman"/>
          <w:bCs/>
          <w:sz w:val="32"/>
          <w:szCs w:val="32"/>
          <w:lang w:eastAsia="zh-CN"/>
        </w:rPr>
        <w:t>评审委员会</w:t>
      </w:r>
      <w:r w:rsidR="007325AB" w:rsidRPr="007325AB">
        <w:rPr>
          <w:rFonts w:ascii="Times New Roman" w:eastAsia="方正仿宋_GBK" w:hAnsi="Times New Roman" w:cs="Times New Roman"/>
          <w:bCs/>
          <w:sz w:val="32"/>
          <w:szCs w:val="32"/>
          <w:lang w:eastAsia="zh-CN"/>
        </w:rPr>
        <w:t>完成。</w:t>
      </w:r>
      <w:r w:rsidR="007325AB">
        <w:rPr>
          <w:rFonts w:ascii="Times New Roman" w:eastAsia="方正仿宋_GBK" w:hAnsi="Times New Roman" w:cs="Times New Roman"/>
          <w:bCs/>
          <w:sz w:val="32"/>
          <w:szCs w:val="32"/>
          <w:lang w:eastAsia="zh-CN"/>
        </w:rPr>
        <w:t>评审委员会</w:t>
      </w:r>
      <w:r w:rsidR="007325AB" w:rsidRPr="007325AB">
        <w:rPr>
          <w:rFonts w:ascii="Times New Roman" w:eastAsia="方正仿宋_GBK" w:hAnsi="Times New Roman" w:cs="Times New Roman"/>
          <w:bCs/>
          <w:sz w:val="32"/>
          <w:szCs w:val="32"/>
          <w:lang w:eastAsia="zh-CN"/>
        </w:rPr>
        <w:t>根据询价文件规定的方法和标准独立评审，负责完成评审的全过程直至评定成交报价人。</w:t>
      </w:r>
    </w:p>
    <w:p w:rsidR="007325AB" w:rsidRPr="007325AB" w:rsidRDefault="007325AB" w:rsidP="007325AB">
      <w:pPr>
        <w:spacing w:line="510" w:lineRule="exact"/>
        <w:ind w:firstLineChars="200" w:firstLine="640"/>
        <w:jc w:val="both"/>
        <w:rPr>
          <w:rFonts w:ascii="Times New Roman" w:eastAsia="方正仿宋_GBK" w:hAnsi="Times New Roman" w:cs="Times New Roman"/>
          <w:bCs/>
          <w:sz w:val="32"/>
          <w:szCs w:val="32"/>
          <w:lang w:eastAsia="zh-CN"/>
        </w:rPr>
      </w:pPr>
      <w:r w:rsidRPr="007325AB">
        <w:rPr>
          <w:rFonts w:ascii="Times New Roman" w:eastAsia="方正仿宋_GBK" w:hAnsi="Times New Roman" w:cs="Times New Roman" w:hint="eastAsia"/>
          <w:bCs/>
          <w:sz w:val="32"/>
          <w:szCs w:val="32"/>
          <w:lang w:eastAsia="zh-CN"/>
        </w:rPr>
        <w:t>评审委员会只对所有被认定满足资格要求的报价文件进行详细评审；</w:t>
      </w:r>
    </w:p>
    <w:p w:rsidR="007325AB" w:rsidRPr="007325AB" w:rsidRDefault="007325AB" w:rsidP="007325AB">
      <w:pPr>
        <w:spacing w:line="510" w:lineRule="exact"/>
        <w:ind w:firstLineChars="200" w:firstLine="640"/>
        <w:jc w:val="both"/>
        <w:rPr>
          <w:rFonts w:ascii="Times New Roman" w:eastAsia="方正仿宋_GBK" w:hAnsi="Times New Roman" w:cs="Times New Roman"/>
          <w:bCs/>
          <w:sz w:val="32"/>
          <w:szCs w:val="32"/>
          <w:lang w:eastAsia="zh-CN"/>
        </w:rPr>
      </w:pPr>
      <w:r w:rsidRPr="007325AB">
        <w:rPr>
          <w:rFonts w:ascii="Times New Roman" w:eastAsia="方正仿宋_GBK" w:hAnsi="Times New Roman" w:cs="Times New Roman" w:hint="eastAsia"/>
          <w:bCs/>
          <w:sz w:val="32"/>
          <w:szCs w:val="32"/>
          <w:lang w:eastAsia="zh-CN"/>
        </w:rPr>
        <w:t>评审委员会发现报价人的报价明显低于其他报价，使得其报价可能低于其个别成本的，应当要求该报价人</w:t>
      </w:r>
      <w:proofErr w:type="gramStart"/>
      <w:r w:rsidRPr="007325AB">
        <w:rPr>
          <w:rFonts w:ascii="Times New Roman" w:eastAsia="方正仿宋_GBK" w:hAnsi="Times New Roman" w:cs="Times New Roman" w:hint="eastAsia"/>
          <w:bCs/>
          <w:sz w:val="32"/>
          <w:szCs w:val="32"/>
          <w:lang w:eastAsia="zh-CN"/>
        </w:rPr>
        <w:t>作出</w:t>
      </w:r>
      <w:proofErr w:type="gramEnd"/>
      <w:r w:rsidRPr="007325AB">
        <w:rPr>
          <w:rFonts w:ascii="Times New Roman" w:eastAsia="方正仿宋_GBK" w:hAnsi="Times New Roman" w:cs="Times New Roman" w:hint="eastAsia"/>
          <w:bCs/>
          <w:sz w:val="32"/>
          <w:szCs w:val="32"/>
          <w:lang w:eastAsia="zh-CN"/>
        </w:rPr>
        <w:t>书面说明并提供相应的证明材料。报价人不能合理说明或者不能</w:t>
      </w:r>
      <w:r w:rsidR="00AA1269">
        <w:rPr>
          <w:rFonts w:ascii="Times New Roman" w:eastAsia="方正仿宋_GBK" w:hAnsi="Times New Roman" w:cs="Times New Roman" w:hint="eastAsia"/>
          <w:bCs/>
          <w:sz w:val="32"/>
          <w:szCs w:val="32"/>
          <w:lang w:eastAsia="zh-CN"/>
        </w:rPr>
        <w:t>提供相应证明材料的，由评审委员会认定该报价人以低于成</w:t>
      </w:r>
      <w:r w:rsidR="00AA1269">
        <w:rPr>
          <w:rFonts w:ascii="Times New Roman" w:eastAsia="方正仿宋_GBK" w:hAnsi="Times New Roman" w:cs="Times New Roman" w:hint="eastAsia"/>
          <w:bCs/>
          <w:sz w:val="32"/>
          <w:szCs w:val="32"/>
          <w:lang w:eastAsia="zh-CN"/>
        </w:rPr>
        <w:lastRenderedPageBreak/>
        <w:t>本报价</w:t>
      </w:r>
      <w:r w:rsidRPr="007325AB">
        <w:rPr>
          <w:rFonts w:ascii="Times New Roman" w:eastAsia="方正仿宋_GBK" w:hAnsi="Times New Roman" w:cs="Times New Roman" w:hint="eastAsia"/>
          <w:bCs/>
          <w:sz w:val="32"/>
          <w:szCs w:val="32"/>
          <w:lang w:eastAsia="zh-CN"/>
        </w:rPr>
        <w:t>，其报价将被否决；</w:t>
      </w:r>
    </w:p>
    <w:p w:rsidR="007325AB" w:rsidRPr="007325AB" w:rsidRDefault="00372FB5" w:rsidP="007325AB">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报价文件的澄清和补正，在评审</w:t>
      </w:r>
      <w:r w:rsidR="007325AB" w:rsidRPr="007325AB">
        <w:rPr>
          <w:rFonts w:ascii="Times New Roman" w:eastAsia="方正仿宋_GBK" w:hAnsi="Times New Roman" w:cs="Times New Roman" w:hint="eastAsia"/>
          <w:bCs/>
          <w:sz w:val="32"/>
          <w:szCs w:val="32"/>
          <w:lang w:eastAsia="zh-CN"/>
        </w:rPr>
        <w:t>过程中，评审委员会可以书面形式要求报价人对所提交报价文件中不明确的内容进行书面澄清或说明，或者对细微偏差进行补正。评审委员会不接受报价人主动提出的澄清、说明或补正。</w:t>
      </w:r>
    </w:p>
    <w:p w:rsidR="007325AB" w:rsidRPr="007325AB" w:rsidRDefault="00372FB5" w:rsidP="007325AB">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评审委员会按下表规定的评审</w:t>
      </w:r>
      <w:r w:rsidR="007325AB" w:rsidRPr="007325AB">
        <w:rPr>
          <w:rFonts w:ascii="Times New Roman" w:eastAsia="方正仿宋_GBK" w:hAnsi="Times New Roman" w:cs="Times New Roman" w:hint="eastAsia"/>
          <w:bCs/>
          <w:sz w:val="32"/>
          <w:szCs w:val="32"/>
          <w:lang w:eastAsia="zh-CN"/>
        </w:rPr>
        <w:t>因素和分值进行打分，并计算出总得分，评分分值计算保留小数点后两位。报价人总得分</w:t>
      </w:r>
      <w:r w:rsidR="007325AB" w:rsidRPr="007325AB">
        <w:rPr>
          <w:rFonts w:ascii="Times New Roman" w:eastAsia="方正仿宋_GBK" w:hAnsi="Times New Roman" w:cs="Times New Roman" w:hint="eastAsia"/>
          <w:bCs/>
          <w:sz w:val="32"/>
          <w:szCs w:val="32"/>
          <w:lang w:eastAsia="zh-CN"/>
        </w:rPr>
        <w:t>=</w:t>
      </w:r>
      <w:r w:rsidR="007325AB" w:rsidRPr="007325AB">
        <w:rPr>
          <w:rFonts w:ascii="Times New Roman" w:eastAsia="方正仿宋_GBK" w:hAnsi="Times New Roman" w:cs="Times New Roman" w:hint="eastAsia"/>
          <w:bCs/>
          <w:sz w:val="32"/>
          <w:szCs w:val="32"/>
          <w:lang w:eastAsia="zh-CN"/>
        </w:rPr>
        <w:t>商务得分</w:t>
      </w:r>
      <w:r w:rsidR="007325AB">
        <w:rPr>
          <w:rFonts w:ascii="Times New Roman" w:eastAsia="方正仿宋_GBK" w:hAnsi="Times New Roman" w:cs="Times New Roman" w:hint="eastAsia"/>
          <w:bCs/>
          <w:sz w:val="32"/>
          <w:szCs w:val="32"/>
          <w:lang w:eastAsia="zh-CN"/>
        </w:rPr>
        <w:t>+</w:t>
      </w:r>
      <w:r w:rsidR="007325AB" w:rsidRPr="007325AB">
        <w:rPr>
          <w:rFonts w:ascii="Times New Roman" w:eastAsia="方正仿宋_GBK" w:hAnsi="Times New Roman" w:cs="Times New Roman" w:hint="eastAsia"/>
          <w:bCs/>
          <w:sz w:val="32"/>
          <w:szCs w:val="32"/>
          <w:lang w:eastAsia="zh-CN"/>
        </w:rPr>
        <w:t>技术得分</w:t>
      </w:r>
      <w:r w:rsidR="00563B04">
        <w:rPr>
          <w:rFonts w:ascii="Times New Roman" w:eastAsia="方正仿宋_GBK" w:hAnsi="Times New Roman" w:cs="Times New Roman" w:hint="eastAsia"/>
          <w:bCs/>
          <w:sz w:val="32"/>
          <w:szCs w:val="32"/>
          <w:lang w:eastAsia="zh-CN"/>
        </w:rPr>
        <w:t>+</w:t>
      </w:r>
      <w:r w:rsidR="007325AB" w:rsidRPr="007325AB">
        <w:rPr>
          <w:rFonts w:ascii="Times New Roman" w:eastAsia="方正仿宋_GBK" w:hAnsi="Times New Roman" w:cs="Times New Roman" w:hint="eastAsia"/>
          <w:bCs/>
          <w:sz w:val="32"/>
          <w:szCs w:val="32"/>
          <w:lang w:eastAsia="zh-CN"/>
        </w:rPr>
        <w:t>报价得分。</w:t>
      </w:r>
    </w:p>
    <w:p w:rsidR="007325AB" w:rsidRPr="007325AB" w:rsidRDefault="00372FB5" w:rsidP="007325AB">
      <w:pPr>
        <w:spacing w:line="510" w:lineRule="exact"/>
        <w:ind w:firstLineChars="200" w:firstLine="640"/>
        <w:jc w:val="both"/>
        <w:rPr>
          <w:rFonts w:ascii="Times New Roman" w:eastAsia="方正仿宋_GBK" w:hAnsi="Times New Roman" w:cs="Times New Roman"/>
          <w:bCs/>
          <w:sz w:val="32"/>
          <w:szCs w:val="32"/>
          <w:lang w:eastAsia="zh-CN"/>
        </w:rPr>
      </w:pPr>
      <w:r>
        <w:rPr>
          <w:rFonts w:ascii="Times New Roman" w:eastAsia="方正仿宋_GBK" w:hAnsi="Times New Roman" w:cs="Times New Roman" w:hint="eastAsia"/>
          <w:bCs/>
          <w:sz w:val="32"/>
          <w:szCs w:val="32"/>
          <w:lang w:eastAsia="zh-CN"/>
        </w:rPr>
        <w:t>评审委员会按照得分由高到低的顺序推荐前三名为候选人。具体评审</w:t>
      </w:r>
      <w:r w:rsidR="007325AB" w:rsidRPr="007325AB">
        <w:rPr>
          <w:rFonts w:ascii="Times New Roman" w:eastAsia="方正仿宋_GBK" w:hAnsi="Times New Roman" w:cs="Times New Roman" w:hint="eastAsia"/>
          <w:bCs/>
          <w:sz w:val="32"/>
          <w:szCs w:val="32"/>
          <w:lang w:eastAsia="zh-CN"/>
        </w:rPr>
        <w:t>办法见下表：</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337"/>
        <w:gridCol w:w="639"/>
        <w:gridCol w:w="1481"/>
        <w:gridCol w:w="3517"/>
      </w:tblGrid>
      <w:tr w:rsidR="007325AB" w:rsidTr="007325AB">
        <w:trPr>
          <w:trHeight w:val="20"/>
          <w:jc w:val="center"/>
        </w:trPr>
        <w:tc>
          <w:tcPr>
            <w:tcW w:w="4782" w:type="dxa"/>
            <w:gridSpan w:val="4"/>
            <w:vAlign w:val="center"/>
          </w:tcPr>
          <w:p w:rsidR="007325AB" w:rsidRPr="007325AB" w:rsidRDefault="007325AB" w:rsidP="007325AB">
            <w:pPr>
              <w:tabs>
                <w:tab w:val="left" w:pos="1875"/>
              </w:tabs>
              <w:adjustRightInd w:val="0"/>
              <w:snapToGrid w:val="0"/>
              <w:jc w:val="center"/>
              <w:rPr>
                <w:sz w:val="21"/>
                <w:szCs w:val="21"/>
              </w:rPr>
            </w:pPr>
            <w:proofErr w:type="spellStart"/>
            <w:r w:rsidRPr="007325AB">
              <w:rPr>
                <w:sz w:val="21"/>
                <w:szCs w:val="21"/>
              </w:rPr>
              <w:t>分值构成</w:t>
            </w:r>
            <w:proofErr w:type="spellEnd"/>
            <w:r w:rsidRPr="007325AB">
              <w:rPr>
                <w:sz w:val="21"/>
                <w:szCs w:val="21"/>
              </w:rPr>
              <w:t xml:space="preserve"> (总分1OO分)</w:t>
            </w:r>
          </w:p>
        </w:tc>
        <w:tc>
          <w:tcPr>
            <w:tcW w:w="3517" w:type="dxa"/>
            <w:vAlign w:val="center"/>
          </w:tcPr>
          <w:p w:rsidR="007325AB" w:rsidRPr="007325AB" w:rsidRDefault="007325AB" w:rsidP="007914AE">
            <w:pPr>
              <w:adjustRightInd w:val="0"/>
              <w:snapToGrid w:val="0"/>
              <w:ind w:firstLineChars="200" w:firstLine="420"/>
              <w:rPr>
                <w:sz w:val="21"/>
                <w:szCs w:val="21"/>
                <w:lang w:eastAsia="zh-CN"/>
              </w:rPr>
            </w:pPr>
            <w:r w:rsidRPr="007325AB">
              <w:rPr>
                <w:sz w:val="21"/>
                <w:szCs w:val="21"/>
                <w:lang w:eastAsia="zh-CN"/>
              </w:rPr>
              <w:t>（1）商务部分：20分；</w:t>
            </w:r>
          </w:p>
          <w:p w:rsidR="007325AB" w:rsidRPr="007325AB" w:rsidRDefault="007325AB" w:rsidP="007914AE">
            <w:pPr>
              <w:adjustRightInd w:val="0"/>
              <w:snapToGrid w:val="0"/>
              <w:ind w:firstLineChars="200" w:firstLine="420"/>
              <w:rPr>
                <w:sz w:val="21"/>
                <w:szCs w:val="21"/>
                <w:lang w:eastAsia="zh-CN"/>
              </w:rPr>
            </w:pPr>
            <w:r w:rsidRPr="007325AB">
              <w:rPr>
                <w:sz w:val="21"/>
                <w:szCs w:val="21"/>
                <w:lang w:eastAsia="zh-CN"/>
              </w:rPr>
              <w:t>（2）</w:t>
            </w:r>
            <w:r w:rsidRPr="007325AB">
              <w:rPr>
                <w:rFonts w:hint="eastAsia"/>
                <w:sz w:val="21"/>
                <w:szCs w:val="21"/>
                <w:lang w:eastAsia="zh-CN"/>
              </w:rPr>
              <w:t>技术</w:t>
            </w:r>
            <w:r w:rsidRPr="007325AB">
              <w:rPr>
                <w:sz w:val="21"/>
                <w:szCs w:val="21"/>
                <w:lang w:eastAsia="zh-CN"/>
              </w:rPr>
              <w:t>部分：30分</w:t>
            </w:r>
          </w:p>
          <w:p w:rsidR="007325AB" w:rsidRPr="007325AB" w:rsidRDefault="007325AB" w:rsidP="007914AE">
            <w:pPr>
              <w:adjustRightInd w:val="0"/>
              <w:snapToGrid w:val="0"/>
              <w:ind w:firstLineChars="200" w:firstLine="420"/>
              <w:rPr>
                <w:sz w:val="21"/>
                <w:szCs w:val="21"/>
              </w:rPr>
            </w:pPr>
            <w:r w:rsidRPr="007325AB">
              <w:rPr>
                <w:sz w:val="21"/>
                <w:szCs w:val="21"/>
              </w:rPr>
              <w:t>（3）报价部分：50分。</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restart"/>
            <w:vAlign w:val="center"/>
          </w:tcPr>
          <w:p w:rsidR="007325AB" w:rsidRPr="007325AB" w:rsidRDefault="007325AB" w:rsidP="007914AE">
            <w:pPr>
              <w:adjustRightInd w:val="0"/>
              <w:snapToGrid w:val="0"/>
              <w:jc w:val="center"/>
              <w:rPr>
                <w:sz w:val="21"/>
                <w:szCs w:val="21"/>
              </w:rPr>
            </w:pPr>
            <w:r w:rsidRPr="007325AB">
              <w:rPr>
                <w:rFonts w:hint="eastAsia"/>
                <w:sz w:val="21"/>
                <w:szCs w:val="21"/>
              </w:rPr>
              <w:t>商务部分评分标准</w:t>
            </w:r>
            <w:r w:rsidRPr="007325AB">
              <w:rPr>
                <w:sz w:val="21"/>
                <w:szCs w:val="21"/>
              </w:rPr>
              <w:t>20</w:t>
            </w:r>
            <w:r w:rsidRPr="007325AB">
              <w:rPr>
                <w:rFonts w:hint="eastAsia"/>
                <w:sz w:val="21"/>
                <w:szCs w:val="21"/>
              </w:rPr>
              <w:t>分</w:t>
            </w:r>
          </w:p>
        </w:tc>
        <w:tc>
          <w:tcPr>
            <w:tcW w:w="1337" w:type="dxa"/>
            <w:vAlign w:val="center"/>
          </w:tcPr>
          <w:p w:rsidR="007325AB" w:rsidRPr="007325AB" w:rsidRDefault="007325AB" w:rsidP="007914AE">
            <w:pPr>
              <w:adjustRightInd w:val="0"/>
              <w:snapToGrid w:val="0"/>
              <w:ind w:firstLineChars="200" w:firstLine="420"/>
              <w:rPr>
                <w:sz w:val="21"/>
                <w:szCs w:val="21"/>
              </w:rPr>
            </w:pPr>
            <w:proofErr w:type="spellStart"/>
            <w:r w:rsidRPr="007325AB">
              <w:rPr>
                <w:rFonts w:hint="eastAsia"/>
                <w:sz w:val="21"/>
                <w:szCs w:val="21"/>
              </w:rPr>
              <w:t>子项</w:t>
            </w:r>
            <w:proofErr w:type="spellEnd"/>
          </w:p>
        </w:tc>
        <w:tc>
          <w:tcPr>
            <w:tcW w:w="639" w:type="dxa"/>
            <w:vAlign w:val="center"/>
          </w:tcPr>
          <w:p w:rsidR="007325AB" w:rsidRPr="007325AB" w:rsidRDefault="007325AB" w:rsidP="007914AE">
            <w:pPr>
              <w:adjustRightInd w:val="0"/>
              <w:snapToGrid w:val="0"/>
              <w:jc w:val="center"/>
              <w:rPr>
                <w:sz w:val="21"/>
                <w:szCs w:val="21"/>
              </w:rPr>
            </w:pPr>
            <w:proofErr w:type="spellStart"/>
            <w:r w:rsidRPr="007325AB">
              <w:rPr>
                <w:rFonts w:hint="eastAsia"/>
                <w:sz w:val="21"/>
                <w:szCs w:val="21"/>
              </w:rPr>
              <w:t>分值</w:t>
            </w:r>
            <w:proofErr w:type="spellEnd"/>
          </w:p>
        </w:tc>
        <w:tc>
          <w:tcPr>
            <w:tcW w:w="4998" w:type="dxa"/>
            <w:gridSpan w:val="2"/>
            <w:vAlign w:val="center"/>
          </w:tcPr>
          <w:p w:rsidR="007325AB" w:rsidRPr="007325AB" w:rsidRDefault="007325AB" w:rsidP="007914AE">
            <w:pPr>
              <w:adjustRightInd w:val="0"/>
              <w:snapToGrid w:val="0"/>
              <w:jc w:val="center"/>
              <w:rPr>
                <w:sz w:val="21"/>
                <w:szCs w:val="21"/>
              </w:rPr>
            </w:pPr>
            <w:proofErr w:type="spellStart"/>
            <w:r w:rsidRPr="007325AB">
              <w:rPr>
                <w:rFonts w:hint="eastAsia"/>
                <w:sz w:val="21"/>
                <w:szCs w:val="21"/>
              </w:rPr>
              <w:t>评分标准</w:t>
            </w:r>
            <w:proofErr w:type="spellEnd"/>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ign w:val="center"/>
          </w:tcPr>
          <w:p w:rsidR="007325AB" w:rsidRPr="007325AB" w:rsidRDefault="007325AB" w:rsidP="007914AE">
            <w:pPr>
              <w:adjustRightInd w:val="0"/>
              <w:snapToGrid w:val="0"/>
              <w:ind w:firstLineChars="200" w:firstLine="420"/>
              <w:rPr>
                <w:sz w:val="21"/>
                <w:szCs w:val="21"/>
              </w:rPr>
            </w:pPr>
          </w:p>
        </w:tc>
        <w:tc>
          <w:tcPr>
            <w:tcW w:w="1337" w:type="dxa"/>
            <w:vAlign w:val="center"/>
          </w:tcPr>
          <w:p w:rsidR="007325AB" w:rsidRPr="007325AB" w:rsidRDefault="007325AB" w:rsidP="007914AE">
            <w:pPr>
              <w:adjustRightInd w:val="0"/>
              <w:snapToGrid w:val="0"/>
              <w:jc w:val="center"/>
              <w:rPr>
                <w:color w:val="000000" w:themeColor="text1"/>
                <w:sz w:val="21"/>
                <w:szCs w:val="21"/>
              </w:rPr>
            </w:pPr>
            <w:proofErr w:type="spellStart"/>
            <w:r w:rsidRPr="007325AB">
              <w:rPr>
                <w:rFonts w:hint="eastAsia"/>
                <w:color w:val="000000" w:themeColor="text1"/>
                <w:sz w:val="21"/>
                <w:szCs w:val="21"/>
              </w:rPr>
              <w:t>业绩</w:t>
            </w:r>
            <w:proofErr w:type="spellEnd"/>
          </w:p>
        </w:tc>
        <w:tc>
          <w:tcPr>
            <w:tcW w:w="639" w:type="dxa"/>
            <w:vAlign w:val="center"/>
          </w:tcPr>
          <w:p w:rsidR="007325AB" w:rsidRPr="007325AB" w:rsidRDefault="007325AB" w:rsidP="007914AE">
            <w:pPr>
              <w:adjustRightInd w:val="0"/>
              <w:snapToGrid w:val="0"/>
              <w:jc w:val="center"/>
              <w:rPr>
                <w:color w:val="000000" w:themeColor="text1"/>
                <w:sz w:val="21"/>
                <w:szCs w:val="21"/>
              </w:rPr>
            </w:pPr>
            <w:r w:rsidRPr="007325AB">
              <w:rPr>
                <w:color w:val="000000" w:themeColor="text1"/>
                <w:sz w:val="21"/>
                <w:szCs w:val="21"/>
              </w:rPr>
              <w:t>10</w:t>
            </w:r>
            <w:r w:rsidRPr="007325AB">
              <w:rPr>
                <w:rFonts w:hint="eastAsia"/>
                <w:color w:val="000000" w:themeColor="text1"/>
                <w:sz w:val="21"/>
                <w:szCs w:val="21"/>
              </w:rPr>
              <w:t>分</w:t>
            </w:r>
          </w:p>
        </w:tc>
        <w:tc>
          <w:tcPr>
            <w:tcW w:w="4998" w:type="dxa"/>
            <w:gridSpan w:val="2"/>
            <w:vAlign w:val="center"/>
          </w:tcPr>
          <w:p w:rsidR="007325AB" w:rsidRPr="007325AB" w:rsidRDefault="00372FB5" w:rsidP="0073083F">
            <w:pPr>
              <w:adjustRightInd w:val="0"/>
              <w:snapToGrid w:val="0"/>
              <w:rPr>
                <w:color w:val="000000" w:themeColor="text1"/>
                <w:sz w:val="21"/>
                <w:szCs w:val="21"/>
                <w:lang w:eastAsia="zh-CN"/>
              </w:rPr>
            </w:pPr>
            <w:r>
              <w:rPr>
                <w:rFonts w:hint="eastAsia"/>
                <w:color w:val="000000" w:themeColor="text1"/>
                <w:sz w:val="21"/>
                <w:szCs w:val="21"/>
                <w:lang w:eastAsia="zh-CN"/>
              </w:rPr>
              <w:t>因技术咨询服务需要报价</w:t>
            </w:r>
            <w:r w:rsidR="007325AB" w:rsidRPr="0073083F">
              <w:rPr>
                <w:rFonts w:hint="eastAsia"/>
                <w:color w:val="000000" w:themeColor="text1"/>
                <w:sz w:val="21"/>
                <w:szCs w:val="21"/>
                <w:lang w:eastAsia="zh-CN"/>
              </w:rPr>
              <w:t>人具备丰富的港口信息化经验，</w:t>
            </w:r>
            <w:r w:rsidR="0073083F" w:rsidRPr="0073083F">
              <w:rPr>
                <w:rFonts w:hint="eastAsia"/>
                <w:color w:val="000000" w:themeColor="text1"/>
                <w:sz w:val="21"/>
                <w:szCs w:val="21"/>
                <w:lang w:eastAsia="zh-CN"/>
              </w:rPr>
              <w:t>报价人自2</w:t>
            </w:r>
            <w:r w:rsidR="0073083F" w:rsidRPr="0073083F">
              <w:rPr>
                <w:color w:val="000000" w:themeColor="text1"/>
                <w:sz w:val="21"/>
                <w:szCs w:val="21"/>
                <w:lang w:eastAsia="zh-CN"/>
              </w:rPr>
              <w:t>019年</w:t>
            </w:r>
            <w:r w:rsidR="0073083F" w:rsidRPr="0073083F">
              <w:rPr>
                <w:rFonts w:hint="eastAsia"/>
                <w:color w:val="000000" w:themeColor="text1"/>
                <w:sz w:val="21"/>
                <w:szCs w:val="21"/>
                <w:lang w:eastAsia="zh-CN"/>
              </w:rPr>
              <w:t>1月1日</w:t>
            </w:r>
            <w:r w:rsidR="0073083F" w:rsidRPr="0073083F">
              <w:rPr>
                <w:color w:val="000000" w:themeColor="text1"/>
                <w:sz w:val="21"/>
                <w:szCs w:val="21"/>
                <w:lang w:eastAsia="zh-CN"/>
              </w:rPr>
              <w:t>至报价截止日（</w:t>
            </w:r>
            <w:r w:rsidR="0073083F" w:rsidRPr="0073083F">
              <w:rPr>
                <w:rFonts w:hint="eastAsia"/>
                <w:color w:val="000000" w:themeColor="text1"/>
                <w:sz w:val="21"/>
                <w:szCs w:val="21"/>
                <w:lang w:eastAsia="zh-CN"/>
              </w:rPr>
              <w:t>以合同签订时间为准</w:t>
            </w:r>
            <w:r w:rsidR="0073083F" w:rsidRPr="0073083F">
              <w:rPr>
                <w:color w:val="000000" w:themeColor="text1"/>
                <w:sz w:val="21"/>
                <w:szCs w:val="21"/>
                <w:lang w:eastAsia="zh-CN"/>
              </w:rPr>
              <w:t>）</w:t>
            </w:r>
            <w:r w:rsidR="0073083F" w:rsidRPr="0073083F">
              <w:rPr>
                <w:rFonts w:hint="eastAsia"/>
                <w:color w:val="000000" w:themeColor="text1"/>
                <w:sz w:val="21"/>
                <w:szCs w:val="21"/>
                <w:lang w:eastAsia="zh-CN"/>
              </w:rPr>
              <w:t>，独立承担至少一</w:t>
            </w:r>
            <w:r w:rsidR="0073083F">
              <w:rPr>
                <w:rFonts w:hint="eastAsia"/>
                <w:color w:val="000000" w:themeColor="text1"/>
                <w:sz w:val="21"/>
                <w:szCs w:val="21"/>
                <w:lang w:eastAsia="zh-CN"/>
              </w:rPr>
              <w:t>个</w:t>
            </w:r>
            <w:r w:rsidR="0073083F" w:rsidRPr="0073083F">
              <w:rPr>
                <w:rFonts w:hint="eastAsia"/>
                <w:color w:val="000000" w:themeColor="text1"/>
                <w:sz w:val="21"/>
                <w:szCs w:val="21"/>
                <w:lang w:eastAsia="zh-CN"/>
              </w:rPr>
              <w:t>国内港口信息系统集成设计、软件开发业务或咨询服务项目</w:t>
            </w:r>
            <w:r w:rsidR="007325AB" w:rsidRPr="0073083F">
              <w:rPr>
                <w:rFonts w:hint="eastAsia"/>
                <w:color w:val="000000" w:themeColor="text1"/>
                <w:sz w:val="21"/>
                <w:szCs w:val="21"/>
                <w:lang w:eastAsia="zh-CN"/>
              </w:rPr>
              <w:t>，在此</w:t>
            </w:r>
            <w:r w:rsidR="007325AB" w:rsidRPr="0073083F">
              <w:rPr>
                <w:color w:val="000000" w:themeColor="text1"/>
                <w:sz w:val="21"/>
                <w:szCs w:val="21"/>
                <w:lang w:eastAsia="zh-CN"/>
              </w:rPr>
              <w:t>基础上</w:t>
            </w:r>
            <w:r w:rsidR="0073083F">
              <w:rPr>
                <w:rFonts w:hint="eastAsia"/>
                <w:color w:val="000000" w:themeColor="text1"/>
                <w:sz w:val="21"/>
                <w:szCs w:val="21"/>
                <w:lang w:eastAsia="zh-CN"/>
              </w:rPr>
              <w:t>每增加一个</w:t>
            </w:r>
            <w:r w:rsidR="007325AB" w:rsidRPr="0073083F">
              <w:rPr>
                <w:rFonts w:hint="eastAsia"/>
                <w:color w:val="000000" w:themeColor="text1"/>
                <w:sz w:val="21"/>
                <w:szCs w:val="21"/>
                <w:lang w:eastAsia="zh-CN"/>
              </w:rPr>
              <w:t>加</w:t>
            </w:r>
            <w:r w:rsidR="007325AB" w:rsidRPr="0073083F">
              <w:rPr>
                <w:color w:val="000000" w:themeColor="text1"/>
                <w:sz w:val="21"/>
                <w:szCs w:val="21"/>
                <w:lang w:eastAsia="zh-CN"/>
              </w:rPr>
              <w:t>2</w:t>
            </w:r>
            <w:r w:rsidR="007325AB" w:rsidRPr="0073083F">
              <w:rPr>
                <w:rFonts w:hint="eastAsia"/>
                <w:color w:val="000000" w:themeColor="text1"/>
                <w:sz w:val="21"/>
                <w:szCs w:val="21"/>
                <w:lang w:eastAsia="zh-CN"/>
              </w:rPr>
              <w:t>分，最高</w:t>
            </w:r>
            <w:r w:rsidR="007325AB" w:rsidRPr="0073083F">
              <w:rPr>
                <w:color w:val="000000" w:themeColor="text1"/>
                <w:sz w:val="21"/>
                <w:szCs w:val="21"/>
                <w:lang w:eastAsia="zh-CN"/>
              </w:rPr>
              <w:t>10</w:t>
            </w:r>
            <w:r>
              <w:rPr>
                <w:rFonts w:hint="eastAsia"/>
                <w:color w:val="000000" w:themeColor="text1"/>
                <w:sz w:val="21"/>
                <w:szCs w:val="21"/>
                <w:lang w:eastAsia="zh-CN"/>
              </w:rPr>
              <w:t>分。须提供合同复印件并加盖报价</w:t>
            </w:r>
            <w:r w:rsidR="007325AB" w:rsidRPr="0073083F">
              <w:rPr>
                <w:rFonts w:hint="eastAsia"/>
                <w:color w:val="000000" w:themeColor="text1"/>
                <w:sz w:val="21"/>
                <w:szCs w:val="21"/>
                <w:lang w:eastAsia="zh-CN"/>
              </w:rPr>
              <w:t>单位鲜章，原件备查。</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ign w:val="center"/>
          </w:tcPr>
          <w:p w:rsidR="007325AB" w:rsidRPr="007325AB" w:rsidRDefault="007325AB" w:rsidP="007914AE">
            <w:pPr>
              <w:adjustRightInd w:val="0"/>
              <w:snapToGrid w:val="0"/>
              <w:ind w:firstLineChars="200" w:firstLine="420"/>
              <w:rPr>
                <w:sz w:val="21"/>
                <w:szCs w:val="21"/>
                <w:lang w:eastAsia="zh-CN"/>
              </w:rPr>
            </w:pPr>
          </w:p>
        </w:tc>
        <w:tc>
          <w:tcPr>
            <w:tcW w:w="1337" w:type="dxa"/>
            <w:vAlign w:val="center"/>
          </w:tcPr>
          <w:p w:rsidR="007325AB" w:rsidRPr="007325AB" w:rsidRDefault="007325AB" w:rsidP="007914AE">
            <w:pPr>
              <w:adjustRightInd w:val="0"/>
              <w:snapToGrid w:val="0"/>
              <w:jc w:val="center"/>
              <w:rPr>
                <w:color w:val="000000" w:themeColor="text1"/>
                <w:sz w:val="21"/>
                <w:szCs w:val="21"/>
              </w:rPr>
            </w:pPr>
            <w:proofErr w:type="spellStart"/>
            <w:r w:rsidRPr="007325AB">
              <w:rPr>
                <w:color w:val="000000" w:themeColor="text1"/>
                <w:sz w:val="21"/>
                <w:szCs w:val="21"/>
              </w:rPr>
              <w:t>技术能力</w:t>
            </w:r>
            <w:proofErr w:type="spellEnd"/>
          </w:p>
        </w:tc>
        <w:tc>
          <w:tcPr>
            <w:tcW w:w="639" w:type="dxa"/>
            <w:vAlign w:val="center"/>
          </w:tcPr>
          <w:p w:rsidR="007325AB" w:rsidRPr="007325AB" w:rsidRDefault="007325AB" w:rsidP="007914AE">
            <w:pPr>
              <w:adjustRightInd w:val="0"/>
              <w:snapToGrid w:val="0"/>
              <w:jc w:val="center"/>
              <w:rPr>
                <w:color w:val="000000" w:themeColor="text1"/>
                <w:sz w:val="21"/>
                <w:szCs w:val="21"/>
              </w:rPr>
            </w:pPr>
            <w:r w:rsidRPr="007325AB">
              <w:rPr>
                <w:color w:val="000000" w:themeColor="text1"/>
                <w:sz w:val="21"/>
                <w:szCs w:val="21"/>
              </w:rPr>
              <w:t>10</w:t>
            </w:r>
            <w:r w:rsidRPr="007325AB">
              <w:rPr>
                <w:rFonts w:hint="eastAsia"/>
                <w:color w:val="000000" w:themeColor="text1"/>
                <w:sz w:val="21"/>
                <w:szCs w:val="21"/>
              </w:rPr>
              <w:t>分</w:t>
            </w:r>
          </w:p>
        </w:tc>
        <w:tc>
          <w:tcPr>
            <w:tcW w:w="4998" w:type="dxa"/>
            <w:gridSpan w:val="2"/>
            <w:vAlign w:val="center"/>
          </w:tcPr>
          <w:p w:rsidR="007325AB" w:rsidRPr="007325AB" w:rsidRDefault="00372FB5" w:rsidP="007914AE">
            <w:pPr>
              <w:adjustRightInd w:val="0"/>
              <w:snapToGrid w:val="0"/>
              <w:rPr>
                <w:color w:val="000000" w:themeColor="text1"/>
                <w:sz w:val="21"/>
                <w:szCs w:val="21"/>
                <w:lang w:eastAsia="zh-CN"/>
              </w:rPr>
            </w:pPr>
            <w:r>
              <w:rPr>
                <w:color w:val="000000" w:themeColor="text1"/>
                <w:sz w:val="21"/>
                <w:szCs w:val="21"/>
                <w:lang w:eastAsia="zh-CN"/>
              </w:rPr>
              <w:t>报价</w:t>
            </w:r>
            <w:r w:rsidR="007325AB" w:rsidRPr="007325AB">
              <w:rPr>
                <w:color w:val="000000" w:themeColor="text1"/>
                <w:sz w:val="21"/>
                <w:szCs w:val="21"/>
                <w:lang w:eastAsia="zh-CN"/>
              </w:rPr>
              <w:t>人</w:t>
            </w:r>
            <w:proofErr w:type="gramStart"/>
            <w:r w:rsidR="007325AB" w:rsidRPr="007325AB">
              <w:rPr>
                <w:color w:val="000000" w:themeColor="text1"/>
                <w:sz w:val="21"/>
                <w:szCs w:val="21"/>
                <w:lang w:eastAsia="zh-CN"/>
              </w:rPr>
              <w:t>每具有</w:t>
            </w:r>
            <w:proofErr w:type="gramEnd"/>
            <w:r w:rsidR="007325AB" w:rsidRPr="007325AB">
              <w:rPr>
                <w:color w:val="000000" w:themeColor="text1"/>
                <w:sz w:val="21"/>
                <w:szCs w:val="21"/>
                <w:lang w:eastAsia="zh-CN"/>
              </w:rPr>
              <w:t>1个</w:t>
            </w:r>
            <w:r w:rsidR="007325AB" w:rsidRPr="007325AB">
              <w:rPr>
                <w:rFonts w:hint="eastAsia"/>
                <w:color w:val="000000" w:themeColor="text1"/>
                <w:sz w:val="21"/>
                <w:szCs w:val="21"/>
                <w:lang w:eastAsia="zh-CN"/>
              </w:rPr>
              <w:t>与</w:t>
            </w:r>
            <w:r w:rsidR="007325AB">
              <w:rPr>
                <w:rFonts w:hint="eastAsia"/>
                <w:bCs/>
                <w:sz w:val="21"/>
                <w:szCs w:val="21"/>
                <w:lang w:eastAsia="zh-CN"/>
              </w:rPr>
              <w:t>内河</w:t>
            </w:r>
            <w:r w:rsidR="007325AB" w:rsidRPr="007325AB">
              <w:rPr>
                <w:rFonts w:hint="eastAsia"/>
                <w:bCs/>
                <w:sz w:val="21"/>
                <w:szCs w:val="21"/>
                <w:lang w:eastAsia="zh-CN"/>
              </w:rPr>
              <w:t>港口</w:t>
            </w:r>
            <w:r w:rsidR="007325AB" w:rsidRPr="007325AB">
              <w:rPr>
                <w:rFonts w:hint="eastAsia"/>
                <w:color w:val="000000" w:themeColor="text1"/>
                <w:sz w:val="21"/>
                <w:szCs w:val="21"/>
                <w:lang w:eastAsia="zh-CN"/>
              </w:rPr>
              <w:t>信息化</w:t>
            </w:r>
            <w:r w:rsidR="007325AB">
              <w:rPr>
                <w:rFonts w:hint="eastAsia"/>
                <w:color w:val="000000" w:themeColor="text1"/>
                <w:sz w:val="21"/>
                <w:szCs w:val="21"/>
                <w:lang w:eastAsia="zh-CN"/>
              </w:rPr>
              <w:t>相关的</w:t>
            </w:r>
            <w:r w:rsidR="007325AB" w:rsidRPr="007325AB">
              <w:rPr>
                <w:rFonts w:hint="eastAsia"/>
                <w:color w:val="000000" w:themeColor="text1"/>
                <w:sz w:val="21"/>
                <w:szCs w:val="21"/>
                <w:lang w:eastAsia="zh-CN"/>
              </w:rPr>
              <w:t>计算机软件著作权登记证书</w:t>
            </w:r>
            <w:r w:rsidR="007325AB" w:rsidRPr="007325AB">
              <w:rPr>
                <w:color w:val="000000" w:themeColor="text1"/>
                <w:sz w:val="21"/>
                <w:szCs w:val="21"/>
                <w:lang w:eastAsia="zh-CN"/>
              </w:rPr>
              <w:t>，得</w:t>
            </w:r>
            <w:r w:rsidR="007325AB" w:rsidRPr="007325AB">
              <w:rPr>
                <w:rFonts w:hint="eastAsia"/>
                <w:color w:val="000000" w:themeColor="text1"/>
                <w:sz w:val="21"/>
                <w:szCs w:val="21"/>
                <w:lang w:eastAsia="zh-CN"/>
              </w:rPr>
              <w:t>2</w:t>
            </w:r>
            <w:r w:rsidR="007325AB" w:rsidRPr="007325AB">
              <w:rPr>
                <w:color w:val="000000" w:themeColor="text1"/>
                <w:sz w:val="21"/>
                <w:szCs w:val="21"/>
                <w:lang w:eastAsia="zh-CN"/>
              </w:rPr>
              <w:t>分，本项最高得10分。</w:t>
            </w:r>
          </w:p>
          <w:p w:rsidR="007325AB" w:rsidRPr="007325AB" w:rsidRDefault="007325AB" w:rsidP="007914AE">
            <w:pPr>
              <w:adjustRightInd w:val="0"/>
              <w:snapToGrid w:val="0"/>
              <w:rPr>
                <w:color w:val="000000" w:themeColor="text1"/>
                <w:sz w:val="21"/>
                <w:szCs w:val="21"/>
                <w:lang w:eastAsia="zh-CN"/>
              </w:rPr>
            </w:pPr>
            <w:r w:rsidRPr="007325AB">
              <w:rPr>
                <w:rFonts w:hint="eastAsia"/>
                <w:color w:val="000000" w:themeColor="text1"/>
                <w:sz w:val="21"/>
                <w:szCs w:val="21"/>
                <w:lang w:eastAsia="zh-CN"/>
              </w:rPr>
              <w:t>注：</w:t>
            </w:r>
            <w:r w:rsidRPr="007325AB">
              <w:rPr>
                <w:color w:val="000000" w:themeColor="text1"/>
                <w:sz w:val="21"/>
                <w:szCs w:val="21"/>
                <w:lang w:eastAsia="zh-CN"/>
              </w:rPr>
              <w:t>提供软件著作权证书。</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restart"/>
            <w:vAlign w:val="center"/>
          </w:tcPr>
          <w:p w:rsidR="007325AB" w:rsidRPr="007325AB" w:rsidRDefault="007325AB" w:rsidP="007914AE">
            <w:pPr>
              <w:adjustRightInd w:val="0"/>
              <w:snapToGrid w:val="0"/>
              <w:jc w:val="center"/>
              <w:rPr>
                <w:sz w:val="21"/>
                <w:szCs w:val="21"/>
                <w:lang w:eastAsia="zh-CN"/>
              </w:rPr>
            </w:pPr>
            <w:r w:rsidRPr="007325AB">
              <w:rPr>
                <w:rFonts w:hint="eastAsia"/>
                <w:sz w:val="21"/>
                <w:szCs w:val="21"/>
                <w:lang w:eastAsia="zh-CN"/>
              </w:rPr>
              <w:t>技术部分评分标准</w:t>
            </w:r>
          </w:p>
          <w:p w:rsidR="007325AB" w:rsidRPr="007325AB" w:rsidRDefault="007325AB" w:rsidP="007914AE">
            <w:pPr>
              <w:adjustRightInd w:val="0"/>
              <w:snapToGrid w:val="0"/>
              <w:jc w:val="center"/>
              <w:rPr>
                <w:b/>
                <w:sz w:val="21"/>
                <w:szCs w:val="21"/>
                <w:lang w:eastAsia="zh-CN"/>
              </w:rPr>
            </w:pPr>
            <w:r w:rsidRPr="007325AB">
              <w:rPr>
                <w:rFonts w:hint="eastAsia"/>
                <w:sz w:val="21"/>
                <w:szCs w:val="21"/>
                <w:lang w:eastAsia="zh-CN"/>
              </w:rPr>
              <w:t>（</w:t>
            </w:r>
            <w:r w:rsidRPr="007325AB">
              <w:rPr>
                <w:sz w:val="21"/>
                <w:szCs w:val="21"/>
                <w:lang w:eastAsia="zh-CN"/>
              </w:rPr>
              <w:t>30</w:t>
            </w:r>
            <w:r w:rsidRPr="007325AB">
              <w:rPr>
                <w:rFonts w:hint="eastAsia"/>
                <w:sz w:val="21"/>
                <w:szCs w:val="21"/>
                <w:lang w:eastAsia="zh-CN"/>
              </w:rPr>
              <w:t>分）</w:t>
            </w:r>
          </w:p>
        </w:tc>
        <w:tc>
          <w:tcPr>
            <w:tcW w:w="1337" w:type="dxa"/>
            <w:vAlign w:val="center"/>
          </w:tcPr>
          <w:p w:rsidR="007325AB" w:rsidRPr="007325AB" w:rsidRDefault="007325AB" w:rsidP="007914AE">
            <w:pPr>
              <w:adjustRightInd w:val="0"/>
              <w:snapToGrid w:val="0"/>
              <w:rPr>
                <w:color w:val="000000" w:themeColor="text1"/>
                <w:sz w:val="21"/>
                <w:szCs w:val="21"/>
              </w:rPr>
            </w:pPr>
            <w:proofErr w:type="spellStart"/>
            <w:r w:rsidRPr="007325AB">
              <w:rPr>
                <w:rFonts w:hint="eastAsia"/>
                <w:color w:val="000000" w:themeColor="text1"/>
                <w:sz w:val="21"/>
                <w:szCs w:val="21"/>
              </w:rPr>
              <w:t>现状及业务理解</w:t>
            </w:r>
            <w:proofErr w:type="spellEnd"/>
          </w:p>
        </w:tc>
        <w:tc>
          <w:tcPr>
            <w:tcW w:w="639" w:type="dxa"/>
            <w:vAlign w:val="center"/>
          </w:tcPr>
          <w:p w:rsidR="007325AB" w:rsidRPr="007325AB" w:rsidRDefault="007325AB" w:rsidP="007914AE">
            <w:pPr>
              <w:adjustRightInd w:val="0"/>
              <w:snapToGrid w:val="0"/>
              <w:jc w:val="center"/>
              <w:rPr>
                <w:color w:val="000000" w:themeColor="text1"/>
                <w:sz w:val="21"/>
                <w:szCs w:val="21"/>
              </w:rPr>
            </w:pPr>
            <w:r w:rsidRPr="007325AB">
              <w:rPr>
                <w:color w:val="000000" w:themeColor="text1"/>
                <w:sz w:val="21"/>
                <w:szCs w:val="21"/>
              </w:rPr>
              <w:t>5</w:t>
            </w:r>
            <w:r w:rsidRPr="007325AB">
              <w:rPr>
                <w:rFonts w:hint="eastAsia"/>
                <w:color w:val="000000" w:themeColor="text1"/>
                <w:sz w:val="21"/>
                <w:szCs w:val="21"/>
              </w:rPr>
              <w:t>分</w:t>
            </w:r>
          </w:p>
        </w:tc>
        <w:tc>
          <w:tcPr>
            <w:tcW w:w="4998" w:type="dxa"/>
            <w:gridSpan w:val="2"/>
            <w:vAlign w:val="center"/>
          </w:tcPr>
          <w:p w:rsidR="007325AB" w:rsidRPr="007325AB" w:rsidRDefault="007325AB" w:rsidP="007914AE">
            <w:pPr>
              <w:adjustRightInd w:val="0"/>
              <w:snapToGrid w:val="0"/>
              <w:rPr>
                <w:color w:val="000000" w:themeColor="text1"/>
                <w:sz w:val="21"/>
                <w:szCs w:val="21"/>
              </w:rPr>
            </w:pPr>
            <w:r w:rsidRPr="007325AB">
              <w:rPr>
                <w:rFonts w:hint="eastAsia"/>
                <w:color w:val="000000" w:themeColor="text1"/>
                <w:sz w:val="21"/>
                <w:szCs w:val="21"/>
                <w:lang w:eastAsia="zh-CN"/>
              </w:rPr>
              <w:t>对</w:t>
            </w:r>
            <w:r w:rsidRPr="007325AB">
              <w:rPr>
                <w:color w:val="000000" w:themeColor="text1"/>
                <w:sz w:val="21"/>
                <w:szCs w:val="21"/>
                <w:lang w:eastAsia="zh-CN"/>
              </w:rPr>
              <w:t>生产管理系统</w:t>
            </w:r>
            <w:r w:rsidRPr="007325AB">
              <w:rPr>
                <w:rFonts w:hint="eastAsia"/>
                <w:color w:val="000000" w:themeColor="text1"/>
                <w:sz w:val="21"/>
                <w:szCs w:val="21"/>
                <w:lang w:eastAsia="zh-CN"/>
              </w:rPr>
              <w:t>业务的理解，并结合航发集团情况分析总结集约化建设的难点及解决方案；满分5分。好，得4～5分；较好，得2～3分；一般，得0～1分。</w:t>
            </w:r>
            <w:proofErr w:type="spellStart"/>
            <w:r w:rsidRPr="007325AB">
              <w:rPr>
                <w:rFonts w:hint="eastAsia"/>
                <w:color w:val="000000" w:themeColor="text1"/>
                <w:sz w:val="21"/>
                <w:szCs w:val="21"/>
              </w:rPr>
              <w:t>本项最多得</w:t>
            </w:r>
            <w:proofErr w:type="spellEnd"/>
            <w:r w:rsidRPr="007325AB">
              <w:rPr>
                <w:rFonts w:hint="eastAsia"/>
                <w:color w:val="000000" w:themeColor="text1"/>
                <w:sz w:val="21"/>
                <w:szCs w:val="21"/>
              </w:rPr>
              <w:t xml:space="preserve"> </w:t>
            </w:r>
            <w:r w:rsidRPr="007325AB">
              <w:rPr>
                <w:color w:val="000000" w:themeColor="text1"/>
                <w:sz w:val="21"/>
                <w:szCs w:val="21"/>
              </w:rPr>
              <w:t>5</w:t>
            </w:r>
            <w:r w:rsidRPr="007325AB">
              <w:rPr>
                <w:rFonts w:hint="eastAsia"/>
                <w:color w:val="000000" w:themeColor="text1"/>
                <w:sz w:val="21"/>
                <w:szCs w:val="21"/>
              </w:rPr>
              <w:t>分。</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ign w:val="center"/>
          </w:tcPr>
          <w:p w:rsidR="007325AB" w:rsidRPr="007325AB" w:rsidRDefault="007325AB" w:rsidP="007914AE">
            <w:pPr>
              <w:adjustRightInd w:val="0"/>
              <w:snapToGrid w:val="0"/>
              <w:jc w:val="center"/>
              <w:rPr>
                <w:sz w:val="21"/>
                <w:szCs w:val="21"/>
              </w:rPr>
            </w:pPr>
          </w:p>
        </w:tc>
        <w:tc>
          <w:tcPr>
            <w:tcW w:w="1337" w:type="dxa"/>
            <w:vAlign w:val="center"/>
          </w:tcPr>
          <w:p w:rsidR="007325AB" w:rsidRPr="007325AB" w:rsidRDefault="007325AB" w:rsidP="007914AE">
            <w:pPr>
              <w:adjustRightInd w:val="0"/>
              <w:snapToGrid w:val="0"/>
              <w:rPr>
                <w:color w:val="000000" w:themeColor="text1"/>
                <w:sz w:val="21"/>
                <w:szCs w:val="21"/>
              </w:rPr>
            </w:pPr>
            <w:proofErr w:type="spellStart"/>
            <w:r w:rsidRPr="007325AB">
              <w:rPr>
                <w:color w:val="000000" w:themeColor="text1"/>
                <w:sz w:val="21"/>
                <w:szCs w:val="21"/>
              </w:rPr>
              <w:t>编制思路</w:t>
            </w:r>
            <w:proofErr w:type="spellEnd"/>
          </w:p>
        </w:tc>
        <w:tc>
          <w:tcPr>
            <w:tcW w:w="639" w:type="dxa"/>
            <w:vAlign w:val="center"/>
          </w:tcPr>
          <w:p w:rsidR="007325AB" w:rsidRPr="007325AB" w:rsidRDefault="007325AB" w:rsidP="007914AE">
            <w:pPr>
              <w:adjustRightInd w:val="0"/>
              <w:snapToGrid w:val="0"/>
              <w:jc w:val="center"/>
              <w:rPr>
                <w:color w:val="000000" w:themeColor="text1"/>
                <w:sz w:val="21"/>
                <w:szCs w:val="21"/>
              </w:rPr>
            </w:pPr>
            <w:r w:rsidRPr="007325AB">
              <w:rPr>
                <w:color w:val="000000" w:themeColor="text1"/>
                <w:sz w:val="21"/>
                <w:szCs w:val="21"/>
              </w:rPr>
              <w:t>5</w:t>
            </w:r>
            <w:r w:rsidRPr="007325AB">
              <w:rPr>
                <w:rFonts w:hint="eastAsia"/>
                <w:color w:val="000000" w:themeColor="text1"/>
                <w:sz w:val="21"/>
                <w:szCs w:val="21"/>
              </w:rPr>
              <w:t>分</w:t>
            </w:r>
          </w:p>
        </w:tc>
        <w:tc>
          <w:tcPr>
            <w:tcW w:w="4998" w:type="dxa"/>
            <w:gridSpan w:val="2"/>
            <w:vAlign w:val="center"/>
          </w:tcPr>
          <w:p w:rsidR="007325AB" w:rsidRPr="007325AB" w:rsidRDefault="007325AB" w:rsidP="007914AE">
            <w:pPr>
              <w:adjustRightInd w:val="0"/>
              <w:snapToGrid w:val="0"/>
              <w:rPr>
                <w:color w:val="000000" w:themeColor="text1"/>
                <w:sz w:val="21"/>
                <w:szCs w:val="21"/>
              </w:rPr>
            </w:pPr>
            <w:r w:rsidRPr="007325AB">
              <w:rPr>
                <w:rFonts w:hint="eastAsia"/>
                <w:color w:val="000000" w:themeColor="text1"/>
                <w:sz w:val="21"/>
                <w:szCs w:val="21"/>
                <w:lang w:eastAsia="zh-CN"/>
              </w:rPr>
              <w:t>对项目</w:t>
            </w:r>
            <w:r w:rsidRPr="007325AB">
              <w:rPr>
                <w:color w:val="000000" w:themeColor="text1"/>
                <w:sz w:val="21"/>
                <w:szCs w:val="21"/>
                <w:lang w:eastAsia="zh-CN"/>
              </w:rPr>
              <w:t>目标理解</w:t>
            </w:r>
            <w:r w:rsidRPr="007325AB">
              <w:rPr>
                <w:rFonts w:hint="eastAsia"/>
                <w:color w:val="000000" w:themeColor="text1"/>
                <w:sz w:val="21"/>
                <w:szCs w:val="21"/>
                <w:lang w:eastAsia="zh-CN"/>
              </w:rPr>
              <w:t>透彻、理念</w:t>
            </w:r>
            <w:r w:rsidRPr="007325AB">
              <w:rPr>
                <w:color w:val="000000" w:themeColor="text1"/>
                <w:sz w:val="21"/>
                <w:szCs w:val="21"/>
                <w:lang w:eastAsia="zh-CN"/>
              </w:rPr>
              <w:t>先进</w:t>
            </w:r>
            <w:r w:rsidRPr="007325AB">
              <w:rPr>
                <w:rFonts w:hint="eastAsia"/>
                <w:color w:val="000000" w:themeColor="text1"/>
                <w:sz w:val="21"/>
                <w:szCs w:val="21"/>
                <w:lang w:eastAsia="zh-CN"/>
              </w:rPr>
              <w:t>、</w:t>
            </w:r>
            <w:r w:rsidRPr="007325AB">
              <w:rPr>
                <w:color w:val="000000" w:themeColor="text1"/>
                <w:sz w:val="21"/>
                <w:szCs w:val="21"/>
                <w:lang w:eastAsia="zh-CN"/>
              </w:rPr>
              <w:t>编制思路合理</w:t>
            </w:r>
            <w:r w:rsidRPr="007325AB">
              <w:rPr>
                <w:rFonts w:hint="eastAsia"/>
                <w:color w:val="000000" w:themeColor="text1"/>
                <w:sz w:val="21"/>
                <w:szCs w:val="21"/>
                <w:lang w:eastAsia="zh-CN"/>
              </w:rPr>
              <w:t>，一般</w:t>
            </w:r>
            <w:r w:rsidRPr="007325AB">
              <w:rPr>
                <w:color w:val="000000" w:themeColor="text1"/>
                <w:sz w:val="21"/>
                <w:szCs w:val="21"/>
                <w:lang w:eastAsia="zh-CN"/>
              </w:rPr>
              <w:t>得</w:t>
            </w:r>
            <w:r w:rsidRPr="007325AB">
              <w:rPr>
                <w:rFonts w:hint="eastAsia"/>
                <w:color w:val="000000" w:themeColor="text1"/>
                <w:sz w:val="21"/>
                <w:szCs w:val="21"/>
                <w:lang w:eastAsia="zh-CN"/>
              </w:rPr>
              <w:t>1～</w:t>
            </w:r>
            <w:r w:rsidRPr="007325AB">
              <w:rPr>
                <w:color w:val="000000" w:themeColor="text1"/>
                <w:sz w:val="21"/>
                <w:szCs w:val="21"/>
                <w:lang w:eastAsia="zh-CN"/>
              </w:rPr>
              <w:t>2</w:t>
            </w:r>
            <w:r w:rsidRPr="007325AB">
              <w:rPr>
                <w:rFonts w:hint="eastAsia"/>
                <w:color w:val="000000" w:themeColor="text1"/>
                <w:sz w:val="21"/>
                <w:szCs w:val="21"/>
                <w:lang w:eastAsia="zh-CN"/>
              </w:rPr>
              <w:t>分</w:t>
            </w:r>
            <w:r w:rsidRPr="007325AB">
              <w:rPr>
                <w:color w:val="000000" w:themeColor="text1"/>
                <w:sz w:val="21"/>
                <w:szCs w:val="21"/>
                <w:lang w:eastAsia="zh-CN"/>
              </w:rPr>
              <w:t>，较好得3</w:t>
            </w:r>
            <w:r w:rsidRPr="007325AB">
              <w:rPr>
                <w:rFonts w:hint="eastAsia"/>
                <w:color w:val="000000" w:themeColor="text1"/>
                <w:sz w:val="21"/>
                <w:szCs w:val="21"/>
                <w:lang w:eastAsia="zh-CN"/>
              </w:rPr>
              <w:t>～</w:t>
            </w:r>
            <w:r w:rsidRPr="007325AB">
              <w:rPr>
                <w:color w:val="000000" w:themeColor="text1"/>
                <w:sz w:val="21"/>
                <w:szCs w:val="21"/>
                <w:lang w:eastAsia="zh-CN"/>
              </w:rPr>
              <w:t>4</w:t>
            </w:r>
            <w:r w:rsidRPr="007325AB">
              <w:rPr>
                <w:rFonts w:hint="eastAsia"/>
                <w:color w:val="000000" w:themeColor="text1"/>
                <w:sz w:val="21"/>
                <w:szCs w:val="21"/>
                <w:lang w:eastAsia="zh-CN"/>
              </w:rPr>
              <w:t>，好</w:t>
            </w:r>
            <w:r w:rsidRPr="007325AB">
              <w:rPr>
                <w:color w:val="000000" w:themeColor="text1"/>
                <w:sz w:val="21"/>
                <w:szCs w:val="21"/>
                <w:lang w:eastAsia="zh-CN"/>
              </w:rPr>
              <w:t>得5</w:t>
            </w:r>
            <w:r w:rsidRPr="007325AB">
              <w:rPr>
                <w:rFonts w:hint="eastAsia"/>
                <w:color w:val="000000" w:themeColor="text1"/>
                <w:sz w:val="21"/>
                <w:szCs w:val="21"/>
                <w:lang w:eastAsia="zh-CN"/>
              </w:rPr>
              <w:t>分。</w:t>
            </w:r>
            <w:r w:rsidRPr="007325AB">
              <w:rPr>
                <w:rFonts w:hint="eastAsia"/>
                <w:color w:val="000000" w:themeColor="text1"/>
                <w:sz w:val="21"/>
                <w:szCs w:val="21"/>
              </w:rPr>
              <w:t>本项最多得</w:t>
            </w:r>
            <w:r w:rsidRPr="007325AB">
              <w:rPr>
                <w:color w:val="000000" w:themeColor="text1"/>
                <w:sz w:val="21"/>
                <w:szCs w:val="21"/>
              </w:rPr>
              <w:t>5</w:t>
            </w:r>
            <w:r w:rsidRPr="007325AB">
              <w:rPr>
                <w:rFonts w:hint="eastAsia"/>
                <w:color w:val="000000" w:themeColor="text1"/>
                <w:sz w:val="21"/>
                <w:szCs w:val="21"/>
              </w:rPr>
              <w:t>分。</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ign w:val="center"/>
          </w:tcPr>
          <w:p w:rsidR="007325AB" w:rsidRPr="007325AB" w:rsidRDefault="007325AB" w:rsidP="007914AE">
            <w:pPr>
              <w:autoSpaceDE w:val="0"/>
              <w:autoSpaceDN w:val="0"/>
              <w:adjustRightInd w:val="0"/>
              <w:snapToGrid w:val="0"/>
              <w:spacing w:before="16"/>
              <w:ind w:firstLine="480"/>
              <w:jc w:val="center"/>
              <w:textAlignment w:val="center"/>
              <w:outlineLvl w:val="2"/>
              <w:rPr>
                <w:sz w:val="21"/>
                <w:szCs w:val="21"/>
              </w:rPr>
            </w:pPr>
          </w:p>
        </w:tc>
        <w:tc>
          <w:tcPr>
            <w:tcW w:w="1337" w:type="dxa"/>
            <w:vAlign w:val="center"/>
          </w:tcPr>
          <w:p w:rsidR="007325AB" w:rsidRPr="007325AB" w:rsidRDefault="007325AB" w:rsidP="007914AE">
            <w:pPr>
              <w:adjustRightInd w:val="0"/>
              <w:snapToGrid w:val="0"/>
              <w:rPr>
                <w:color w:val="000000" w:themeColor="text1"/>
                <w:sz w:val="21"/>
                <w:szCs w:val="21"/>
              </w:rPr>
            </w:pPr>
            <w:proofErr w:type="spellStart"/>
            <w:r w:rsidRPr="007325AB">
              <w:rPr>
                <w:rFonts w:hint="eastAsia"/>
                <w:color w:val="000000" w:themeColor="text1"/>
                <w:sz w:val="21"/>
                <w:szCs w:val="21"/>
              </w:rPr>
              <w:t>初步技术方案</w:t>
            </w:r>
            <w:proofErr w:type="spellEnd"/>
          </w:p>
        </w:tc>
        <w:tc>
          <w:tcPr>
            <w:tcW w:w="639" w:type="dxa"/>
            <w:vAlign w:val="center"/>
          </w:tcPr>
          <w:p w:rsidR="007325AB" w:rsidRPr="007325AB" w:rsidRDefault="00615DD5" w:rsidP="007914AE">
            <w:pPr>
              <w:adjustRightInd w:val="0"/>
              <w:snapToGrid w:val="0"/>
              <w:jc w:val="center"/>
              <w:rPr>
                <w:color w:val="000000" w:themeColor="text1"/>
                <w:sz w:val="21"/>
                <w:szCs w:val="21"/>
              </w:rPr>
            </w:pPr>
            <w:r>
              <w:rPr>
                <w:color w:val="000000" w:themeColor="text1"/>
                <w:sz w:val="21"/>
                <w:szCs w:val="21"/>
              </w:rPr>
              <w:t>15</w:t>
            </w:r>
            <w:r w:rsidR="007325AB" w:rsidRPr="007325AB">
              <w:rPr>
                <w:rFonts w:hint="eastAsia"/>
                <w:color w:val="000000" w:themeColor="text1"/>
                <w:sz w:val="21"/>
                <w:szCs w:val="21"/>
              </w:rPr>
              <w:t>分</w:t>
            </w:r>
          </w:p>
        </w:tc>
        <w:tc>
          <w:tcPr>
            <w:tcW w:w="4998" w:type="dxa"/>
            <w:gridSpan w:val="2"/>
            <w:vAlign w:val="center"/>
          </w:tcPr>
          <w:p w:rsidR="007325AB" w:rsidRPr="007325AB" w:rsidRDefault="007325AB" w:rsidP="007D138A">
            <w:pPr>
              <w:adjustRightInd w:val="0"/>
              <w:snapToGrid w:val="0"/>
              <w:rPr>
                <w:color w:val="000000" w:themeColor="text1"/>
                <w:sz w:val="21"/>
                <w:szCs w:val="21"/>
                <w:lang w:eastAsia="zh-CN"/>
              </w:rPr>
            </w:pPr>
            <w:r w:rsidRPr="007325AB">
              <w:rPr>
                <w:rFonts w:hint="eastAsia"/>
                <w:color w:val="000000" w:themeColor="text1"/>
                <w:sz w:val="21"/>
                <w:szCs w:val="21"/>
                <w:lang w:eastAsia="zh-CN"/>
              </w:rPr>
              <w:t>提供初步技术方案，包括：</w:t>
            </w:r>
            <w:r w:rsidRPr="00392DB3">
              <w:rPr>
                <w:rFonts w:hint="eastAsia"/>
                <w:color w:val="000000" w:themeColor="text1"/>
                <w:sz w:val="21"/>
                <w:szCs w:val="21"/>
                <w:lang w:eastAsia="zh-CN"/>
              </w:rPr>
              <w:t>系统</w:t>
            </w:r>
            <w:r w:rsidRPr="00392DB3">
              <w:rPr>
                <w:color w:val="000000" w:themeColor="text1"/>
                <w:sz w:val="21"/>
                <w:szCs w:val="21"/>
                <w:lang w:eastAsia="zh-CN"/>
              </w:rPr>
              <w:t>总体架构</w:t>
            </w:r>
            <w:r w:rsidRPr="00392DB3">
              <w:rPr>
                <w:rFonts w:hint="eastAsia"/>
                <w:color w:val="000000" w:themeColor="text1"/>
                <w:sz w:val="21"/>
                <w:szCs w:val="21"/>
                <w:lang w:eastAsia="zh-CN"/>
              </w:rPr>
              <w:t>、港口业务功能设计、集团管理层功能设计</w:t>
            </w:r>
            <w:r w:rsidR="007D138A">
              <w:rPr>
                <w:color w:val="000000" w:themeColor="text1"/>
                <w:sz w:val="21"/>
                <w:szCs w:val="21"/>
                <w:lang w:eastAsia="zh-CN"/>
              </w:rPr>
              <w:t>3</w:t>
            </w:r>
            <w:r w:rsidRPr="007325AB">
              <w:rPr>
                <w:rFonts w:hint="eastAsia"/>
                <w:color w:val="000000" w:themeColor="text1"/>
                <w:sz w:val="21"/>
                <w:szCs w:val="21"/>
                <w:lang w:eastAsia="zh-CN"/>
              </w:rPr>
              <w:t>个方面。每个方面方案科学、合理、规范、可操作性强，得</w:t>
            </w:r>
            <w:r w:rsidRPr="007325AB">
              <w:rPr>
                <w:color w:val="000000" w:themeColor="text1"/>
                <w:sz w:val="21"/>
                <w:szCs w:val="21"/>
                <w:lang w:eastAsia="zh-CN"/>
              </w:rPr>
              <w:t>5</w:t>
            </w:r>
            <w:r w:rsidRPr="007325AB">
              <w:rPr>
                <w:rFonts w:hint="eastAsia"/>
                <w:color w:val="000000" w:themeColor="text1"/>
                <w:sz w:val="21"/>
                <w:szCs w:val="21"/>
                <w:lang w:eastAsia="zh-CN"/>
              </w:rPr>
              <w:t>分，方案比较合理、可操作性强得</w:t>
            </w:r>
            <w:r w:rsidRPr="007325AB">
              <w:rPr>
                <w:color w:val="000000" w:themeColor="text1"/>
                <w:sz w:val="21"/>
                <w:szCs w:val="21"/>
                <w:lang w:eastAsia="zh-CN"/>
              </w:rPr>
              <w:t>3</w:t>
            </w:r>
            <w:r w:rsidRPr="007325AB">
              <w:rPr>
                <w:rFonts w:hint="eastAsia"/>
                <w:color w:val="000000" w:themeColor="text1"/>
                <w:sz w:val="21"/>
                <w:szCs w:val="21"/>
                <w:lang w:eastAsia="zh-CN"/>
              </w:rPr>
              <w:t>分；方案基本合理、无缺陷或错误得</w:t>
            </w:r>
            <w:r w:rsidRPr="007325AB">
              <w:rPr>
                <w:color w:val="000000" w:themeColor="text1"/>
                <w:sz w:val="21"/>
                <w:szCs w:val="21"/>
                <w:lang w:eastAsia="zh-CN"/>
              </w:rPr>
              <w:t>2</w:t>
            </w:r>
            <w:r w:rsidRPr="007325AB">
              <w:rPr>
                <w:rFonts w:hint="eastAsia"/>
                <w:color w:val="000000" w:themeColor="text1"/>
                <w:sz w:val="21"/>
                <w:szCs w:val="21"/>
                <w:lang w:eastAsia="zh-CN"/>
              </w:rPr>
              <w:t>分；缺项或方案错误、简陋0分。本项最多得</w:t>
            </w:r>
            <w:r w:rsidR="007D138A">
              <w:rPr>
                <w:color w:val="000000" w:themeColor="text1"/>
                <w:sz w:val="21"/>
                <w:szCs w:val="21"/>
                <w:lang w:eastAsia="zh-CN"/>
              </w:rPr>
              <w:t>15</w:t>
            </w:r>
            <w:r w:rsidRPr="007325AB">
              <w:rPr>
                <w:rFonts w:hint="eastAsia"/>
                <w:color w:val="000000" w:themeColor="text1"/>
                <w:sz w:val="21"/>
                <w:szCs w:val="21"/>
                <w:lang w:eastAsia="zh-CN"/>
              </w:rPr>
              <w:t>分。</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Merge/>
            <w:vAlign w:val="center"/>
          </w:tcPr>
          <w:p w:rsidR="007325AB" w:rsidRPr="007325AB" w:rsidRDefault="007325AB" w:rsidP="007914AE">
            <w:pPr>
              <w:autoSpaceDE w:val="0"/>
              <w:autoSpaceDN w:val="0"/>
              <w:adjustRightInd w:val="0"/>
              <w:snapToGrid w:val="0"/>
              <w:spacing w:before="16"/>
              <w:ind w:firstLine="480"/>
              <w:jc w:val="center"/>
              <w:textAlignment w:val="center"/>
              <w:outlineLvl w:val="2"/>
              <w:rPr>
                <w:sz w:val="21"/>
                <w:szCs w:val="21"/>
                <w:lang w:eastAsia="zh-CN"/>
              </w:rPr>
            </w:pPr>
          </w:p>
        </w:tc>
        <w:tc>
          <w:tcPr>
            <w:tcW w:w="1337" w:type="dxa"/>
            <w:vAlign w:val="center"/>
          </w:tcPr>
          <w:p w:rsidR="007325AB" w:rsidRPr="007325AB" w:rsidRDefault="007325AB" w:rsidP="007914AE">
            <w:pPr>
              <w:adjustRightInd w:val="0"/>
              <w:snapToGrid w:val="0"/>
              <w:rPr>
                <w:color w:val="000000" w:themeColor="text1"/>
                <w:sz w:val="21"/>
                <w:szCs w:val="21"/>
                <w:lang w:eastAsia="zh-CN"/>
              </w:rPr>
            </w:pPr>
            <w:r w:rsidRPr="007325AB">
              <w:rPr>
                <w:rFonts w:hint="eastAsia"/>
                <w:color w:val="000000" w:themeColor="text1"/>
                <w:sz w:val="21"/>
                <w:szCs w:val="21"/>
                <w:lang w:eastAsia="zh-CN"/>
              </w:rPr>
              <w:t>进度、组织管理、质量、售后服务方案及技术团队承诺</w:t>
            </w:r>
          </w:p>
        </w:tc>
        <w:tc>
          <w:tcPr>
            <w:tcW w:w="639" w:type="dxa"/>
            <w:vAlign w:val="center"/>
          </w:tcPr>
          <w:p w:rsidR="007325AB" w:rsidRPr="007325AB" w:rsidRDefault="007325AB" w:rsidP="007914AE">
            <w:pPr>
              <w:adjustRightInd w:val="0"/>
              <w:snapToGrid w:val="0"/>
              <w:jc w:val="center"/>
              <w:rPr>
                <w:color w:val="000000" w:themeColor="text1"/>
                <w:sz w:val="21"/>
                <w:szCs w:val="21"/>
              </w:rPr>
            </w:pPr>
            <w:r>
              <w:rPr>
                <w:color w:val="000000" w:themeColor="text1"/>
                <w:sz w:val="21"/>
                <w:szCs w:val="21"/>
              </w:rPr>
              <w:t>5</w:t>
            </w:r>
            <w:r w:rsidRPr="007325AB">
              <w:rPr>
                <w:rFonts w:hint="eastAsia"/>
                <w:color w:val="000000" w:themeColor="text1"/>
                <w:sz w:val="21"/>
                <w:szCs w:val="21"/>
              </w:rPr>
              <w:t>分</w:t>
            </w:r>
          </w:p>
        </w:tc>
        <w:tc>
          <w:tcPr>
            <w:tcW w:w="4998" w:type="dxa"/>
            <w:gridSpan w:val="2"/>
            <w:vAlign w:val="center"/>
          </w:tcPr>
          <w:p w:rsidR="007325AB" w:rsidRPr="007325AB" w:rsidRDefault="007325AB" w:rsidP="00D513B3">
            <w:pPr>
              <w:adjustRightInd w:val="0"/>
              <w:snapToGrid w:val="0"/>
              <w:rPr>
                <w:color w:val="000000" w:themeColor="text1"/>
                <w:sz w:val="21"/>
                <w:szCs w:val="21"/>
                <w:lang w:eastAsia="zh-CN"/>
              </w:rPr>
            </w:pPr>
            <w:r w:rsidRPr="007325AB">
              <w:rPr>
                <w:rFonts w:hint="eastAsia"/>
                <w:color w:val="000000" w:themeColor="text1"/>
                <w:sz w:val="21"/>
                <w:szCs w:val="21"/>
                <w:lang w:eastAsia="zh-CN"/>
              </w:rPr>
              <w:t>项目实施计划能够满足本询价文件要求；报价人对本项目的组织管理合理方案；报价人对质量控制管理方案合理，满足项目需求；报价人售后服务方案满足售后服务要求，服务方式合理、响应时间及时、服务内容齐全；承诺投入的项目团队人员相关项目经验丰富，组织方案合理。每个方面方案科学、合理、规</w:t>
            </w:r>
            <w:r w:rsidRPr="007325AB">
              <w:rPr>
                <w:rFonts w:hint="eastAsia"/>
                <w:color w:val="000000" w:themeColor="text1"/>
                <w:sz w:val="21"/>
                <w:szCs w:val="21"/>
                <w:lang w:eastAsia="zh-CN"/>
              </w:rPr>
              <w:lastRenderedPageBreak/>
              <w:t>范、可操作性强，得</w:t>
            </w:r>
            <w:r w:rsidR="00D513B3">
              <w:rPr>
                <w:color w:val="000000" w:themeColor="text1"/>
                <w:sz w:val="21"/>
                <w:szCs w:val="21"/>
                <w:lang w:eastAsia="zh-CN"/>
              </w:rPr>
              <w:t>1</w:t>
            </w:r>
            <w:r w:rsidRPr="007325AB">
              <w:rPr>
                <w:rFonts w:hint="eastAsia"/>
                <w:color w:val="000000" w:themeColor="text1"/>
                <w:sz w:val="21"/>
                <w:szCs w:val="21"/>
                <w:lang w:eastAsia="zh-CN"/>
              </w:rPr>
              <w:t>分，方案比较合理、可操作性强得</w:t>
            </w:r>
            <w:r w:rsidR="00D513B3">
              <w:rPr>
                <w:color w:val="000000" w:themeColor="text1"/>
                <w:sz w:val="21"/>
                <w:szCs w:val="21"/>
                <w:lang w:eastAsia="zh-CN"/>
              </w:rPr>
              <w:t>0.75</w:t>
            </w:r>
            <w:r w:rsidRPr="007325AB">
              <w:rPr>
                <w:rFonts w:hint="eastAsia"/>
                <w:color w:val="000000" w:themeColor="text1"/>
                <w:sz w:val="21"/>
                <w:szCs w:val="21"/>
                <w:lang w:eastAsia="zh-CN"/>
              </w:rPr>
              <w:t>分，方案基本合理、无缺陷或错误得</w:t>
            </w:r>
            <w:r w:rsidR="00D513B3">
              <w:rPr>
                <w:color w:val="000000" w:themeColor="text1"/>
                <w:sz w:val="21"/>
                <w:szCs w:val="21"/>
                <w:lang w:eastAsia="zh-CN"/>
              </w:rPr>
              <w:t>0.5</w:t>
            </w:r>
            <w:r w:rsidRPr="007325AB">
              <w:rPr>
                <w:rFonts w:hint="eastAsia"/>
                <w:color w:val="000000" w:themeColor="text1"/>
                <w:sz w:val="21"/>
                <w:szCs w:val="21"/>
                <w:lang w:eastAsia="zh-CN"/>
              </w:rPr>
              <w:t xml:space="preserve">分，缺项或方案错误、简陋不得分。本项最多得 </w:t>
            </w:r>
            <w:r w:rsidR="00615DD5">
              <w:rPr>
                <w:color w:val="000000" w:themeColor="text1"/>
                <w:sz w:val="21"/>
                <w:szCs w:val="21"/>
                <w:lang w:eastAsia="zh-CN"/>
              </w:rPr>
              <w:t>5</w:t>
            </w:r>
            <w:r w:rsidRPr="007325AB">
              <w:rPr>
                <w:rFonts w:hint="eastAsia"/>
                <w:color w:val="000000" w:themeColor="text1"/>
                <w:sz w:val="21"/>
                <w:szCs w:val="21"/>
                <w:lang w:eastAsia="zh-CN"/>
              </w:rPr>
              <w:t>分。</w:t>
            </w:r>
          </w:p>
        </w:tc>
      </w:tr>
      <w:tr w:rsidR="007325AB" w:rsidTr="00791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PrEx>
        <w:trPr>
          <w:trHeight w:val="20"/>
          <w:jc w:val="center"/>
        </w:trPr>
        <w:tc>
          <w:tcPr>
            <w:tcW w:w="1325" w:type="dxa"/>
            <w:vAlign w:val="center"/>
          </w:tcPr>
          <w:p w:rsidR="007325AB" w:rsidRPr="007325AB" w:rsidRDefault="007325AB" w:rsidP="007914AE">
            <w:pPr>
              <w:adjustRightInd w:val="0"/>
              <w:snapToGrid w:val="0"/>
              <w:jc w:val="center"/>
              <w:rPr>
                <w:sz w:val="21"/>
                <w:szCs w:val="21"/>
              </w:rPr>
            </w:pPr>
            <w:proofErr w:type="spellStart"/>
            <w:r w:rsidRPr="007325AB">
              <w:rPr>
                <w:rFonts w:hint="eastAsia"/>
                <w:sz w:val="21"/>
                <w:szCs w:val="21"/>
              </w:rPr>
              <w:lastRenderedPageBreak/>
              <w:t>报价评分标准</w:t>
            </w:r>
            <w:proofErr w:type="spellEnd"/>
          </w:p>
          <w:p w:rsidR="007325AB" w:rsidRPr="007325AB" w:rsidRDefault="007325AB" w:rsidP="007914AE">
            <w:pPr>
              <w:adjustRightInd w:val="0"/>
              <w:snapToGrid w:val="0"/>
              <w:jc w:val="center"/>
              <w:rPr>
                <w:rFonts w:cs="Arial"/>
                <w:b/>
                <w:sz w:val="21"/>
                <w:szCs w:val="21"/>
              </w:rPr>
            </w:pPr>
            <w:r w:rsidRPr="007325AB">
              <w:rPr>
                <w:rFonts w:hint="eastAsia"/>
                <w:sz w:val="21"/>
                <w:szCs w:val="21"/>
              </w:rPr>
              <w:t>（</w:t>
            </w:r>
            <w:r w:rsidRPr="007325AB">
              <w:rPr>
                <w:sz w:val="21"/>
                <w:szCs w:val="21"/>
              </w:rPr>
              <w:t>50</w:t>
            </w:r>
            <w:r w:rsidRPr="007325AB">
              <w:rPr>
                <w:rFonts w:hint="eastAsia"/>
                <w:sz w:val="21"/>
                <w:szCs w:val="21"/>
              </w:rPr>
              <w:t>）分</w:t>
            </w:r>
          </w:p>
        </w:tc>
        <w:tc>
          <w:tcPr>
            <w:tcW w:w="6974" w:type="dxa"/>
            <w:gridSpan w:val="4"/>
            <w:vAlign w:val="center"/>
          </w:tcPr>
          <w:p w:rsidR="007325AB" w:rsidRPr="007325AB" w:rsidRDefault="007325AB" w:rsidP="007914AE">
            <w:pPr>
              <w:adjustRightInd w:val="0"/>
              <w:snapToGrid w:val="0"/>
              <w:rPr>
                <w:sz w:val="21"/>
                <w:szCs w:val="21"/>
                <w:lang w:eastAsia="zh-CN"/>
              </w:rPr>
            </w:pPr>
            <w:r w:rsidRPr="007325AB">
              <w:rPr>
                <w:rFonts w:hint="eastAsia"/>
                <w:sz w:val="21"/>
                <w:szCs w:val="21"/>
                <w:lang w:eastAsia="zh-CN"/>
              </w:rPr>
              <w:t>报价（</w:t>
            </w:r>
            <w:r w:rsidR="00856E8C">
              <w:rPr>
                <w:sz w:val="21"/>
                <w:szCs w:val="21"/>
                <w:lang w:eastAsia="zh-CN"/>
              </w:rPr>
              <w:t>50</w:t>
            </w:r>
            <w:r w:rsidRPr="007325AB">
              <w:rPr>
                <w:rFonts w:hint="eastAsia"/>
                <w:sz w:val="21"/>
                <w:szCs w:val="21"/>
                <w:lang w:eastAsia="zh-CN"/>
              </w:rPr>
              <w:t>分）：</w:t>
            </w:r>
          </w:p>
          <w:p w:rsidR="007325AB" w:rsidRPr="007325AB" w:rsidRDefault="00372FB5" w:rsidP="007914AE">
            <w:pPr>
              <w:adjustRightInd w:val="0"/>
              <w:snapToGrid w:val="0"/>
              <w:rPr>
                <w:sz w:val="21"/>
                <w:szCs w:val="21"/>
                <w:lang w:eastAsia="zh-CN"/>
              </w:rPr>
            </w:pPr>
            <w:r>
              <w:rPr>
                <w:rFonts w:hint="eastAsia"/>
                <w:sz w:val="21"/>
                <w:szCs w:val="21"/>
                <w:lang w:eastAsia="zh-CN"/>
              </w:rPr>
              <w:t>取所有有效报价人报价的算术平均值为基准价，报价</w:t>
            </w:r>
            <w:r w:rsidR="007325AB" w:rsidRPr="007325AB">
              <w:rPr>
                <w:rFonts w:hint="eastAsia"/>
                <w:sz w:val="21"/>
                <w:szCs w:val="21"/>
                <w:lang w:eastAsia="zh-CN"/>
              </w:rPr>
              <w:t>基准价分值设置为</w:t>
            </w:r>
            <w:r w:rsidR="00856E8C">
              <w:rPr>
                <w:sz w:val="21"/>
                <w:szCs w:val="21"/>
                <w:lang w:eastAsia="zh-CN"/>
              </w:rPr>
              <w:t>50</w:t>
            </w:r>
            <w:r w:rsidR="007325AB" w:rsidRPr="007325AB">
              <w:rPr>
                <w:rFonts w:hint="eastAsia"/>
                <w:sz w:val="21"/>
                <w:szCs w:val="21"/>
                <w:lang w:eastAsia="zh-CN"/>
              </w:rPr>
              <w:t>分。</w:t>
            </w:r>
          </w:p>
          <w:p w:rsidR="007325AB" w:rsidRPr="007325AB" w:rsidRDefault="007325AB" w:rsidP="007914AE">
            <w:pPr>
              <w:adjustRightInd w:val="0"/>
              <w:snapToGrid w:val="0"/>
              <w:rPr>
                <w:sz w:val="21"/>
                <w:szCs w:val="21"/>
                <w:lang w:eastAsia="zh-CN"/>
              </w:rPr>
            </w:pPr>
            <w:r w:rsidRPr="007325AB">
              <w:rPr>
                <w:rFonts w:hint="eastAsia"/>
                <w:sz w:val="21"/>
                <w:szCs w:val="21"/>
                <w:lang w:eastAsia="zh-CN"/>
              </w:rPr>
              <w:t>各有效报价人报价价格分的计算方法：</w:t>
            </w:r>
          </w:p>
          <w:p w:rsidR="007325AB" w:rsidRPr="007325AB" w:rsidRDefault="00372FB5" w:rsidP="007914AE">
            <w:pPr>
              <w:adjustRightInd w:val="0"/>
              <w:snapToGrid w:val="0"/>
              <w:rPr>
                <w:sz w:val="21"/>
                <w:szCs w:val="21"/>
                <w:lang w:eastAsia="zh-CN"/>
              </w:rPr>
            </w:pPr>
            <w:r>
              <w:rPr>
                <w:rFonts w:hint="eastAsia"/>
                <w:sz w:val="21"/>
                <w:szCs w:val="21"/>
                <w:lang w:eastAsia="zh-CN"/>
              </w:rPr>
              <w:t>各有效报价人报价分别与基准价相比较，每高于</w:t>
            </w:r>
            <w:r w:rsidR="007325AB" w:rsidRPr="007325AB">
              <w:rPr>
                <w:rFonts w:hint="eastAsia"/>
                <w:sz w:val="21"/>
                <w:szCs w:val="21"/>
                <w:lang w:eastAsia="zh-CN"/>
              </w:rPr>
              <w:t>基准价1%扣</w:t>
            </w:r>
            <w:r w:rsidR="007325AB" w:rsidRPr="007325AB">
              <w:rPr>
                <w:sz w:val="21"/>
                <w:szCs w:val="21"/>
                <w:lang w:eastAsia="zh-CN"/>
              </w:rPr>
              <w:t>0.5</w:t>
            </w:r>
            <w:r>
              <w:rPr>
                <w:rFonts w:hint="eastAsia"/>
                <w:sz w:val="21"/>
                <w:szCs w:val="21"/>
                <w:lang w:eastAsia="zh-CN"/>
              </w:rPr>
              <w:t>分，每低于</w:t>
            </w:r>
            <w:r w:rsidR="007325AB" w:rsidRPr="007325AB">
              <w:rPr>
                <w:rFonts w:hint="eastAsia"/>
                <w:sz w:val="21"/>
                <w:szCs w:val="21"/>
                <w:lang w:eastAsia="zh-CN"/>
              </w:rPr>
              <w:t>基准价1%扣0.</w:t>
            </w:r>
            <w:r w:rsidR="007325AB" w:rsidRPr="007325AB">
              <w:rPr>
                <w:sz w:val="21"/>
                <w:szCs w:val="21"/>
                <w:lang w:eastAsia="zh-CN"/>
              </w:rPr>
              <w:t>3</w:t>
            </w:r>
            <w:r w:rsidR="007325AB" w:rsidRPr="007325AB">
              <w:rPr>
                <w:rFonts w:hint="eastAsia"/>
                <w:sz w:val="21"/>
                <w:szCs w:val="21"/>
                <w:lang w:eastAsia="zh-CN"/>
              </w:rPr>
              <w:t>分，不足值按插入法计算，扣完为止，保留至小数点后两位。</w:t>
            </w:r>
          </w:p>
        </w:tc>
      </w:tr>
    </w:tbl>
    <w:p w:rsidR="007604A1" w:rsidRDefault="007604A1">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7914AE" w:rsidRDefault="007914AE">
      <w:pPr>
        <w:jc w:val="both"/>
        <w:rPr>
          <w:rFonts w:ascii="Times New Roman" w:eastAsia="方正小标宋_GBK" w:hAnsi="Times New Roman" w:cs="Times New Roman"/>
          <w:sz w:val="44"/>
          <w:szCs w:val="44"/>
          <w:lang w:eastAsia="zh-CN"/>
        </w:rPr>
      </w:pPr>
    </w:p>
    <w:p w:rsidR="00444B4C" w:rsidRDefault="00444B4C">
      <w:pPr>
        <w:jc w:val="both"/>
        <w:rPr>
          <w:rFonts w:ascii="Times New Roman" w:eastAsia="方正小标宋_GBK" w:hAnsi="Times New Roman" w:cs="Times New Roman"/>
          <w:sz w:val="44"/>
          <w:szCs w:val="44"/>
          <w:lang w:eastAsia="zh-CN"/>
        </w:rPr>
      </w:pPr>
      <w:r>
        <w:rPr>
          <w:rFonts w:ascii="Times New Roman" w:eastAsia="方正小标宋_GBK" w:hAnsi="Times New Roman" w:cs="Times New Roman"/>
          <w:sz w:val="44"/>
          <w:szCs w:val="44"/>
          <w:lang w:eastAsia="zh-CN"/>
        </w:rPr>
        <w:br w:type="page"/>
      </w:r>
    </w:p>
    <w:p w:rsidR="007914AE" w:rsidRDefault="00C314F7" w:rsidP="007914AE">
      <w:pPr>
        <w:pStyle w:val="1"/>
        <w:rPr>
          <w:rFonts w:eastAsiaTheme="minorEastAsia"/>
          <w:color w:val="000000"/>
          <w:lang w:eastAsia="zh-CN"/>
        </w:rPr>
      </w:pPr>
      <w:bookmarkStart w:id="31" w:name="_Toc4371"/>
      <w:bookmarkStart w:id="32" w:name="_Toc2118"/>
      <w:bookmarkStart w:id="33" w:name="_Toc247622791"/>
      <w:bookmarkStart w:id="34" w:name="_Toc5586"/>
      <w:bookmarkStart w:id="35" w:name="_Toc247615457"/>
      <w:bookmarkStart w:id="36" w:name="_Toc244400329"/>
      <w:bookmarkStart w:id="37" w:name="_Toc328396175"/>
      <w:bookmarkStart w:id="38" w:name="_Toc21632"/>
      <w:bookmarkStart w:id="39" w:name="_Toc160716820"/>
      <w:r>
        <w:rPr>
          <w:rFonts w:hint="eastAsia"/>
          <w:color w:val="000000"/>
          <w:lang w:eastAsia="zh-CN"/>
        </w:rPr>
        <w:lastRenderedPageBreak/>
        <w:t>第三章</w:t>
      </w:r>
      <w:r>
        <w:rPr>
          <w:rFonts w:eastAsiaTheme="minorEastAsia" w:hint="eastAsia"/>
          <w:color w:val="000000"/>
          <w:lang w:eastAsia="zh-CN"/>
        </w:rPr>
        <w:t xml:space="preserve"> </w:t>
      </w:r>
      <w:r w:rsidR="007914AE">
        <w:rPr>
          <w:rFonts w:hint="eastAsia"/>
          <w:color w:val="000000"/>
          <w:lang w:eastAsia="zh-CN"/>
        </w:rPr>
        <w:t>合同条款格式</w:t>
      </w:r>
      <w:bookmarkEnd w:id="39"/>
    </w:p>
    <w:p w:rsidR="00476F96" w:rsidRPr="00476F96" w:rsidRDefault="00476F96" w:rsidP="00476F96">
      <w:pPr>
        <w:rPr>
          <w:lang w:eastAsia="zh-CN"/>
        </w:rPr>
      </w:pPr>
    </w:p>
    <w:p w:rsidR="00476F96" w:rsidRDefault="00476F96" w:rsidP="00476F96">
      <w:pPr>
        <w:autoSpaceDE w:val="0"/>
        <w:autoSpaceDN w:val="0"/>
        <w:adjustRightInd w:val="0"/>
        <w:snapToGrid w:val="0"/>
        <w:spacing w:line="360" w:lineRule="auto"/>
        <w:jc w:val="center"/>
        <w:rPr>
          <w:rFonts w:ascii="Microsoft JhengHei" w:eastAsiaTheme="minorEastAsia" w:hAnsi="Microsoft JhengHei" w:cs="Microsoft JhengHei"/>
          <w:b/>
          <w:bCs/>
          <w:color w:val="000000"/>
          <w:sz w:val="44"/>
          <w:szCs w:val="44"/>
          <w:lang w:eastAsia="zh-CN"/>
        </w:rPr>
      </w:pPr>
      <w:r w:rsidRPr="00476F96">
        <w:rPr>
          <w:rFonts w:ascii="Microsoft JhengHei" w:eastAsia="Microsoft JhengHei" w:hAnsi="Microsoft JhengHei" w:cs="Microsoft JhengHei" w:hint="eastAsia"/>
          <w:b/>
          <w:bCs/>
          <w:color w:val="000000"/>
          <w:sz w:val="44"/>
          <w:szCs w:val="44"/>
          <w:lang w:eastAsia="zh-CN"/>
        </w:rPr>
        <w:t>重庆航运建设发展（集团）有限公司</w:t>
      </w:r>
    </w:p>
    <w:p w:rsidR="00476F96" w:rsidRDefault="00476F96" w:rsidP="00476F96">
      <w:pPr>
        <w:autoSpaceDE w:val="0"/>
        <w:autoSpaceDN w:val="0"/>
        <w:adjustRightInd w:val="0"/>
        <w:snapToGrid w:val="0"/>
        <w:spacing w:line="360" w:lineRule="auto"/>
        <w:jc w:val="center"/>
        <w:rPr>
          <w:rFonts w:ascii="Microsoft JhengHei" w:eastAsiaTheme="minorEastAsia" w:hAnsi="Microsoft JhengHei" w:cs="Microsoft JhengHei"/>
          <w:b/>
          <w:bCs/>
          <w:color w:val="000000"/>
          <w:sz w:val="44"/>
          <w:szCs w:val="44"/>
          <w:lang w:eastAsia="zh-CN"/>
        </w:rPr>
      </w:pPr>
      <w:r w:rsidRPr="00476F96">
        <w:rPr>
          <w:rFonts w:ascii="Microsoft JhengHei" w:eastAsia="Microsoft JhengHei" w:hAnsi="Microsoft JhengHei" w:cs="Microsoft JhengHei" w:hint="eastAsia"/>
          <w:b/>
          <w:bCs/>
          <w:color w:val="000000"/>
          <w:sz w:val="44"/>
          <w:szCs w:val="44"/>
          <w:lang w:eastAsia="zh-CN"/>
        </w:rPr>
        <w:t>下属港口生产管理系统集约化建设方案</w:t>
      </w:r>
    </w:p>
    <w:p w:rsidR="007914AE" w:rsidRPr="00476F96" w:rsidRDefault="00476F96" w:rsidP="00476F96">
      <w:pPr>
        <w:autoSpaceDE w:val="0"/>
        <w:autoSpaceDN w:val="0"/>
        <w:adjustRightInd w:val="0"/>
        <w:snapToGrid w:val="0"/>
        <w:spacing w:line="360" w:lineRule="auto"/>
        <w:jc w:val="center"/>
        <w:rPr>
          <w:rFonts w:ascii="Microsoft JhengHei" w:eastAsia="Microsoft JhengHei" w:hAnsi="Microsoft JhengHei" w:cs="Microsoft JhengHei"/>
          <w:b/>
          <w:bCs/>
          <w:color w:val="000000"/>
          <w:sz w:val="44"/>
          <w:szCs w:val="44"/>
          <w:lang w:eastAsia="zh-CN"/>
        </w:rPr>
      </w:pPr>
      <w:r w:rsidRPr="00476F96">
        <w:rPr>
          <w:rFonts w:ascii="Microsoft JhengHei" w:eastAsia="Microsoft JhengHei" w:hAnsi="Microsoft JhengHei" w:cs="Microsoft JhengHei" w:hint="eastAsia"/>
          <w:b/>
          <w:bCs/>
          <w:color w:val="000000"/>
          <w:sz w:val="44"/>
          <w:szCs w:val="44"/>
          <w:lang w:eastAsia="zh-CN"/>
        </w:rPr>
        <w:t>研究</w:t>
      </w:r>
      <w:r w:rsidRPr="00476F96">
        <w:rPr>
          <w:rFonts w:ascii="Microsoft JhengHei" w:eastAsia="Microsoft JhengHei" w:hAnsi="Microsoft JhengHei" w:cs="Microsoft JhengHei"/>
          <w:b/>
          <w:bCs/>
          <w:color w:val="000000"/>
          <w:sz w:val="44"/>
          <w:szCs w:val="44"/>
          <w:lang w:eastAsia="zh-CN"/>
        </w:rPr>
        <w:t>服务</w:t>
      </w:r>
      <w:r w:rsidR="007914AE" w:rsidRPr="00476F96">
        <w:rPr>
          <w:rFonts w:ascii="Microsoft JhengHei" w:eastAsia="Microsoft JhengHei" w:hAnsi="Microsoft JhengHei" w:cs="Microsoft JhengHei" w:hint="eastAsia"/>
          <w:b/>
          <w:bCs/>
          <w:color w:val="000000"/>
          <w:sz w:val="44"/>
          <w:szCs w:val="44"/>
          <w:lang w:eastAsia="zh-CN"/>
        </w:rPr>
        <w:t>合同</w:t>
      </w:r>
    </w:p>
    <w:p w:rsidR="007914AE" w:rsidRDefault="007914AE" w:rsidP="007914AE">
      <w:pPr>
        <w:rPr>
          <w:sz w:val="32"/>
          <w:szCs w:val="32"/>
          <w:lang w:eastAsia="zh-CN"/>
        </w:rPr>
      </w:pPr>
    </w:p>
    <w:p w:rsidR="007914AE" w:rsidRDefault="007914AE" w:rsidP="007914AE">
      <w:pPr>
        <w:spacing w:line="640" w:lineRule="exact"/>
        <w:ind w:firstLine="1360"/>
        <w:rPr>
          <w:rFonts w:ascii="华文中宋" w:hAnsi="华文中宋"/>
          <w:spacing w:val="30"/>
          <w:sz w:val="32"/>
          <w:szCs w:val="32"/>
          <w:lang w:eastAsia="zh-CN"/>
        </w:rPr>
      </w:pPr>
    </w:p>
    <w:p w:rsidR="0060592D" w:rsidRDefault="007914AE" w:rsidP="0060592D">
      <w:pPr>
        <w:autoSpaceDE w:val="0"/>
        <w:autoSpaceDN w:val="0"/>
        <w:adjustRightInd w:val="0"/>
        <w:snapToGrid w:val="0"/>
        <w:spacing w:line="300" w:lineRule="auto"/>
        <w:ind w:leftChars="450" w:left="990"/>
        <w:jc w:val="both"/>
        <w:rPr>
          <w:b/>
          <w:sz w:val="32"/>
          <w:szCs w:val="32"/>
          <w:u w:val="single"/>
          <w:lang w:eastAsia="zh-CN"/>
        </w:rPr>
      </w:pPr>
      <w:r>
        <w:rPr>
          <w:rFonts w:hint="eastAsia"/>
          <w:b/>
          <w:sz w:val="32"/>
          <w:szCs w:val="32"/>
          <w:lang w:eastAsia="zh-CN"/>
        </w:rPr>
        <w:t>工 程 名 称：</w:t>
      </w:r>
      <w:r w:rsidRPr="00476F96">
        <w:rPr>
          <w:rFonts w:hint="eastAsia"/>
          <w:b/>
          <w:sz w:val="32"/>
          <w:szCs w:val="32"/>
          <w:u w:val="single"/>
          <w:lang w:eastAsia="zh-CN"/>
        </w:rPr>
        <w:t>重庆航运建设发展（集团）有限公司</w:t>
      </w:r>
    </w:p>
    <w:p w:rsidR="007914AE" w:rsidRPr="00476F96" w:rsidRDefault="0060592D" w:rsidP="0060592D">
      <w:pPr>
        <w:autoSpaceDE w:val="0"/>
        <w:autoSpaceDN w:val="0"/>
        <w:adjustRightInd w:val="0"/>
        <w:snapToGrid w:val="0"/>
        <w:spacing w:line="300" w:lineRule="auto"/>
        <w:ind w:leftChars="450" w:left="990"/>
        <w:jc w:val="both"/>
        <w:rPr>
          <w:b/>
          <w:sz w:val="32"/>
          <w:szCs w:val="32"/>
          <w:u w:val="single"/>
          <w:lang w:eastAsia="zh-CN"/>
        </w:rPr>
      </w:pPr>
      <w:r>
        <w:rPr>
          <w:rFonts w:hint="eastAsia"/>
          <w:b/>
          <w:sz w:val="32"/>
          <w:szCs w:val="32"/>
          <w:lang w:eastAsia="zh-CN"/>
        </w:rPr>
        <w:t xml:space="preserve"> </w:t>
      </w:r>
      <w:r>
        <w:rPr>
          <w:b/>
          <w:sz w:val="32"/>
          <w:szCs w:val="32"/>
          <w:lang w:eastAsia="zh-CN"/>
        </w:rPr>
        <w:t xml:space="preserve">          </w:t>
      </w:r>
      <w:r w:rsidR="007914AE" w:rsidRPr="00476F96">
        <w:rPr>
          <w:rFonts w:hint="eastAsia"/>
          <w:b/>
          <w:sz w:val="32"/>
          <w:szCs w:val="32"/>
          <w:u w:val="single"/>
          <w:lang w:eastAsia="zh-CN"/>
        </w:rPr>
        <w:t>下属港口生产管理系统集约化建设方案</w:t>
      </w:r>
    </w:p>
    <w:p w:rsidR="007914AE" w:rsidRPr="00476F96" w:rsidRDefault="0060592D" w:rsidP="0060592D">
      <w:pPr>
        <w:autoSpaceDE w:val="0"/>
        <w:autoSpaceDN w:val="0"/>
        <w:adjustRightInd w:val="0"/>
        <w:snapToGrid w:val="0"/>
        <w:spacing w:line="300" w:lineRule="auto"/>
        <w:ind w:leftChars="450" w:left="990"/>
        <w:jc w:val="both"/>
        <w:rPr>
          <w:b/>
          <w:sz w:val="32"/>
          <w:szCs w:val="32"/>
          <w:u w:val="single"/>
          <w:lang w:eastAsia="zh-CN"/>
        </w:rPr>
      </w:pPr>
      <w:r>
        <w:rPr>
          <w:b/>
          <w:sz w:val="32"/>
          <w:szCs w:val="32"/>
          <w:lang w:eastAsia="zh-CN"/>
        </w:rPr>
        <w:t xml:space="preserve">         </w:t>
      </w:r>
      <w:r w:rsidRPr="0060592D">
        <w:rPr>
          <w:b/>
          <w:sz w:val="32"/>
          <w:szCs w:val="32"/>
          <w:lang w:eastAsia="zh-CN"/>
        </w:rPr>
        <w:t xml:space="preserve">  </w:t>
      </w:r>
      <w:r w:rsidR="007914AE" w:rsidRPr="00476F96">
        <w:rPr>
          <w:rFonts w:hint="eastAsia"/>
          <w:b/>
          <w:sz w:val="32"/>
          <w:szCs w:val="32"/>
          <w:u w:val="single"/>
          <w:lang w:eastAsia="zh-CN"/>
        </w:rPr>
        <w:t>研究</w:t>
      </w:r>
      <w:r w:rsidR="007914AE" w:rsidRPr="00476F96">
        <w:rPr>
          <w:b/>
          <w:sz w:val="32"/>
          <w:szCs w:val="32"/>
          <w:u w:val="single"/>
          <w:lang w:eastAsia="zh-CN"/>
        </w:rPr>
        <w:t>服务</w:t>
      </w:r>
    </w:p>
    <w:p w:rsidR="007914AE" w:rsidRDefault="007914AE" w:rsidP="0060592D">
      <w:pPr>
        <w:adjustRightInd w:val="0"/>
        <w:snapToGrid w:val="0"/>
        <w:spacing w:line="800" w:lineRule="exact"/>
        <w:ind w:leftChars="450" w:left="990"/>
        <w:rPr>
          <w:b/>
          <w:sz w:val="32"/>
          <w:szCs w:val="32"/>
          <w:lang w:eastAsia="zh-CN"/>
        </w:rPr>
      </w:pPr>
      <w:r>
        <w:rPr>
          <w:rFonts w:hint="eastAsia"/>
          <w:b/>
          <w:sz w:val="32"/>
          <w:szCs w:val="32"/>
          <w:lang w:eastAsia="zh-CN"/>
        </w:rPr>
        <w:t>合 同 编 号：</w:t>
      </w:r>
      <w:r w:rsidRPr="00476F96">
        <w:rPr>
          <w:rFonts w:hint="eastAsia"/>
          <w:b/>
          <w:sz w:val="32"/>
          <w:szCs w:val="32"/>
          <w:u w:val="single"/>
          <w:lang w:eastAsia="zh-CN"/>
        </w:rPr>
        <w:t xml:space="preserve">                          </w:t>
      </w:r>
      <w:r>
        <w:rPr>
          <w:b/>
          <w:sz w:val="32"/>
          <w:szCs w:val="32"/>
          <w:lang w:eastAsia="zh-CN"/>
        </w:rPr>
        <w:br/>
      </w:r>
      <w:r>
        <w:rPr>
          <w:rFonts w:hint="eastAsia"/>
          <w:b/>
          <w:sz w:val="32"/>
          <w:szCs w:val="32"/>
          <w:lang w:eastAsia="zh-CN"/>
        </w:rPr>
        <w:t>甲方：</w:t>
      </w:r>
      <w:r>
        <w:rPr>
          <w:b/>
          <w:sz w:val="32"/>
          <w:szCs w:val="32"/>
          <w:u w:val="single"/>
          <w:lang w:eastAsia="zh-CN"/>
        </w:rPr>
        <w:t>重庆航运</w:t>
      </w:r>
      <w:r>
        <w:rPr>
          <w:rFonts w:hint="eastAsia"/>
          <w:b/>
          <w:sz w:val="32"/>
          <w:szCs w:val="32"/>
          <w:u w:val="single"/>
          <w:lang w:eastAsia="zh-CN"/>
        </w:rPr>
        <w:t>建设</w:t>
      </w:r>
      <w:r>
        <w:rPr>
          <w:b/>
          <w:sz w:val="32"/>
          <w:szCs w:val="32"/>
          <w:u w:val="single"/>
          <w:lang w:eastAsia="zh-CN"/>
        </w:rPr>
        <w:t>发展</w:t>
      </w:r>
      <w:r>
        <w:rPr>
          <w:rFonts w:hint="eastAsia"/>
          <w:b/>
          <w:sz w:val="32"/>
          <w:szCs w:val="32"/>
          <w:u w:val="single"/>
          <w:lang w:eastAsia="zh-CN"/>
        </w:rPr>
        <w:t>（集团）</w:t>
      </w:r>
      <w:r>
        <w:rPr>
          <w:b/>
          <w:sz w:val="32"/>
          <w:szCs w:val="32"/>
          <w:u w:val="single"/>
          <w:lang w:eastAsia="zh-CN"/>
        </w:rPr>
        <w:t>有限公司</w:t>
      </w:r>
    </w:p>
    <w:p w:rsidR="007914AE" w:rsidRDefault="007914AE" w:rsidP="0060592D">
      <w:pPr>
        <w:adjustRightInd w:val="0"/>
        <w:snapToGrid w:val="0"/>
        <w:spacing w:line="800" w:lineRule="exact"/>
        <w:ind w:leftChars="450" w:left="990"/>
        <w:rPr>
          <w:b/>
          <w:sz w:val="32"/>
          <w:szCs w:val="32"/>
          <w:lang w:eastAsia="zh-CN"/>
        </w:rPr>
      </w:pPr>
      <w:r>
        <w:rPr>
          <w:rFonts w:hint="eastAsia"/>
          <w:b/>
          <w:sz w:val="32"/>
          <w:szCs w:val="32"/>
          <w:lang w:eastAsia="zh-CN"/>
        </w:rPr>
        <w:t>乙方：</w:t>
      </w:r>
      <w:r w:rsidRPr="00476F96">
        <w:rPr>
          <w:rFonts w:hint="eastAsia"/>
          <w:b/>
          <w:sz w:val="32"/>
          <w:szCs w:val="32"/>
          <w:u w:val="single"/>
          <w:lang w:eastAsia="zh-CN"/>
        </w:rPr>
        <w:t xml:space="preserve">                                    </w:t>
      </w:r>
    </w:p>
    <w:p w:rsidR="007914AE" w:rsidRPr="00476F96" w:rsidRDefault="007914AE" w:rsidP="0060592D">
      <w:pPr>
        <w:adjustRightInd w:val="0"/>
        <w:snapToGrid w:val="0"/>
        <w:spacing w:line="800" w:lineRule="exact"/>
        <w:ind w:leftChars="450" w:left="990"/>
        <w:rPr>
          <w:b/>
          <w:sz w:val="32"/>
          <w:szCs w:val="32"/>
          <w:lang w:eastAsia="zh-CN"/>
        </w:rPr>
      </w:pPr>
      <w:r>
        <w:rPr>
          <w:rFonts w:hint="eastAsia"/>
          <w:b/>
          <w:sz w:val="32"/>
          <w:szCs w:val="32"/>
          <w:lang w:eastAsia="zh-CN"/>
        </w:rPr>
        <w:t>签 订 日 期：</w:t>
      </w:r>
      <w:r w:rsidRPr="00476F96">
        <w:rPr>
          <w:rFonts w:hint="eastAsia"/>
          <w:b/>
          <w:sz w:val="32"/>
          <w:szCs w:val="32"/>
          <w:lang w:eastAsia="zh-CN"/>
        </w:rPr>
        <w:t xml:space="preserve">       年      月      日  </w:t>
      </w:r>
      <w:r>
        <w:rPr>
          <w:rFonts w:hint="eastAsia"/>
          <w:b/>
          <w:sz w:val="32"/>
          <w:szCs w:val="32"/>
          <w:lang w:eastAsia="zh-CN"/>
        </w:rPr>
        <w:t xml:space="preserve">    </w:t>
      </w:r>
    </w:p>
    <w:p w:rsidR="007914AE" w:rsidRDefault="007914AE" w:rsidP="0060592D">
      <w:pPr>
        <w:adjustRightInd w:val="0"/>
        <w:snapToGrid w:val="0"/>
        <w:spacing w:line="800" w:lineRule="exact"/>
        <w:ind w:leftChars="450" w:left="990"/>
        <w:rPr>
          <w:b/>
          <w:sz w:val="32"/>
          <w:szCs w:val="32"/>
          <w:lang w:eastAsia="zh-CN"/>
        </w:rPr>
      </w:pPr>
      <w:r>
        <w:rPr>
          <w:rFonts w:hint="eastAsia"/>
          <w:b/>
          <w:sz w:val="32"/>
          <w:szCs w:val="32"/>
          <w:lang w:eastAsia="zh-CN"/>
        </w:rPr>
        <w:t>签 订 地 点：重庆市</w:t>
      </w:r>
    </w:p>
    <w:p w:rsidR="007914AE" w:rsidRDefault="007914AE" w:rsidP="007914AE">
      <w:pPr>
        <w:ind w:firstLine="1540"/>
        <w:rPr>
          <w:sz w:val="28"/>
          <w:u w:val="single"/>
          <w:lang w:eastAsia="zh-CN"/>
        </w:rPr>
      </w:pPr>
    </w:p>
    <w:p w:rsidR="007914AE" w:rsidRDefault="007914AE" w:rsidP="007914AE">
      <w:pPr>
        <w:ind w:firstLine="1540"/>
        <w:rPr>
          <w:sz w:val="28"/>
          <w:u w:val="single"/>
          <w:lang w:eastAsia="zh-CN"/>
        </w:rPr>
      </w:pPr>
    </w:p>
    <w:p w:rsidR="007914AE" w:rsidRDefault="007914AE" w:rsidP="007914AE">
      <w:pPr>
        <w:jc w:val="distribute"/>
        <w:rPr>
          <w:sz w:val="32"/>
          <w:lang w:eastAsia="zh-CN"/>
        </w:rPr>
      </w:pPr>
    </w:p>
    <w:p w:rsidR="007914AE" w:rsidRDefault="007914AE" w:rsidP="007914AE">
      <w:pPr>
        <w:rPr>
          <w:b/>
          <w:sz w:val="52"/>
          <w:szCs w:val="52"/>
          <w:lang w:eastAsia="zh-CN"/>
        </w:rPr>
      </w:pPr>
    </w:p>
    <w:bookmarkEnd w:id="31"/>
    <w:bookmarkEnd w:id="32"/>
    <w:bookmarkEnd w:id="33"/>
    <w:bookmarkEnd w:id="34"/>
    <w:bookmarkEnd w:id="35"/>
    <w:bookmarkEnd w:id="36"/>
    <w:bookmarkEnd w:id="37"/>
    <w:bookmarkEnd w:id="38"/>
    <w:p w:rsidR="007914AE" w:rsidRDefault="007914AE" w:rsidP="007914AE">
      <w:pPr>
        <w:pStyle w:val="afff4"/>
        <w:spacing w:beforeLines="100" w:before="240" w:afterLines="0" w:after="240"/>
        <w:rPr>
          <w:rFonts w:hAnsi="宋体" w:cs="楷体"/>
          <w:szCs w:val="21"/>
        </w:rPr>
      </w:pPr>
      <w:r>
        <w:rPr>
          <w:rFonts w:ascii="宋体" w:eastAsia="宋体" w:hAnsi="宋体"/>
          <w:b/>
          <w:color w:val="auto"/>
          <w:sz w:val="32"/>
          <w:szCs w:val="32"/>
        </w:rPr>
        <w:br w:type="page"/>
      </w:r>
      <w:r>
        <w:rPr>
          <w:rFonts w:hAnsi="宋体" w:cs="楷体" w:hint="eastAsia"/>
          <w:b/>
          <w:bCs/>
          <w:color w:val="auto"/>
          <w:spacing w:val="44"/>
          <w:sz w:val="32"/>
          <w:szCs w:val="32"/>
        </w:rPr>
        <w:lastRenderedPageBreak/>
        <w:t>合同协议书</w:t>
      </w:r>
    </w:p>
    <w:p w:rsidR="007914AE" w:rsidRDefault="007914AE" w:rsidP="007914AE">
      <w:pPr>
        <w:spacing w:line="360" w:lineRule="auto"/>
        <w:rPr>
          <w:rFonts w:cs="楷体"/>
          <w:sz w:val="24"/>
          <w:lang w:eastAsia="zh-CN"/>
        </w:rPr>
      </w:pPr>
    </w:p>
    <w:p w:rsidR="007914AE" w:rsidRDefault="007914AE" w:rsidP="007914AE">
      <w:pPr>
        <w:spacing w:line="360" w:lineRule="auto"/>
        <w:rPr>
          <w:rFonts w:cs="楷体"/>
          <w:b/>
          <w:bCs/>
          <w:sz w:val="24"/>
          <w:szCs w:val="24"/>
          <w:lang w:eastAsia="zh-CN"/>
        </w:rPr>
      </w:pPr>
      <w:r>
        <w:rPr>
          <w:rFonts w:cs="楷体" w:hint="eastAsia"/>
          <w:b/>
          <w:bCs/>
          <w:sz w:val="24"/>
          <w:szCs w:val="24"/>
          <w:lang w:eastAsia="zh-CN"/>
        </w:rPr>
        <w:t>项目业主单位：</w:t>
      </w:r>
      <w:r>
        <w:rPr>
          <w:rFonts w:cs="楷体" w:hint="eastAsia"/>
          <w:b/>
          <w:bCs/>
          <w:sz w:val="24"/>
          <w:szCs w:val="24"/>
          <w:u w:val="single"/>
          <w:lang w:eastAsia="zh-CN"/>
        </w:rPr>
        <w:t xml:space="preserve">重庆航运建设发展（集团）有限公司  </w:t>
      </w:r>
      <w:r>
        <w:rPr>
          <w:rFonts w:cs="楷体" w:hint="eastAsia"/>
          <w:b/>
          <w:bCs/>
          <w:sz w:val="24"/>
          <w:szCs w:val="24"/>
          <w:lang w:eastAsia="zh-CN"/>
        </w:rPr>
        <w:t xml:space="preserve">（以下简称“甲方”） </w:t>
      </w:r>
    </w:p>
    <w:p w:rsidR="007914AE" w:rsidRDefault="007914AE" w:rsidP="007914AE">
      <w:pPr>
        <w:spacing w:line="360" w:lineRule="auto"/>
        <w:rPr>
          <w:rFonts w:cs="楷体"/>
          <w:b/>
          <w:bCs/>
          <w:sz w:val="24"/>
          <w:szCs w:val="24"/>
          <w:lang w:eastAsia="zh-CN"/>
        </w:rPr>
      </w:pPr>
      <w:r>
        <w:rPr>
          <w:rFonts w:cs="楷体" w:hint="eastAsia"/>
          <w:b/>
          <w:bCs/>
          <w:sz w:val="24"/>
          <w:szCs w:val="24"/>
          <w:lang w:eastAsia="zh-CN"/>
        </w:rPr>
        <w:t>项目承担单位：</w:t>
      </w:r>
      <w:r>
        <w:rPr>
          <w:rFonts w:cs="楷体" w:hint="eastAsia"/>
          <w:b/>
          <w:bCs/>
          <w:sz w:val="24"/>
          <w:szCs w:val="24"/>
          <w:u w:val="single"/>
          <w:lang w:eastAsia="zh-CN"/>
        </w:rPr>
        <w:t xml:space="preserve">                                  </w:t>
      </w:r>
      <w:r>
        <w:rPr>
          <w:rFonts w:cs="楷体" w:hint="eastAsia"/>
          <w:b/>
          <w:bCs/>
          <w:sz w:val="24"/>
          <w:szCs w:val="24"/>
          <w:lang w:eastAsia="zh-CN"/>
        </w:rPr>
        <w:t>（以下简称“乙方”）</w:t>
      </w:r>
    </w:p>
    <w:p w:rsidR="007914AE" w:rsidRDefault="007914AE" w:rsidP="007914AE">
      <w:pPr>
        <w:spacing w:line="360" w:lineRule="auto"/>
        <w:rPr>
          <w:rFonts w:cs="楷体"/>
          <w:sz w:val="24"/>
          <w:szCs w:val="24"/>
          <w:lang w:eastAsia="zh-CN"/>
        </w:rPr>
      </w:pP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val="zh-CN" w:eastAsia="zh-CN"/>
        </w:rPr>
        <w:t>甲乙双方本着平等、自愿、诚实信用的原则，经过友好协商，</w:t>
      </w:r>
      <w:r>
        <w:rPr>
          <w:rFonts w:cs="楷体" w:hint="eastAsia"/>
          <w:sz w:val="24"/>
          <w:szCs w:val="24"/>
          <w:lang w:eastAsia="zh-CN"/>
        </w:rPr>
        <w:t>甲方委托乙方承担</w:t>
      </w:r>
      <w:r w:rsidR="00476F96" w:rsidRPr="00476F96">
        <w:rPr>
          <w:rFonts w:cs="楷体" w:hint="eastAsia"/>
          <w:b/>
          <w:sz w:val="24"/>
          <w:szCs w:val="24"/>
          <w:u w:val="single"/>
          <w:lang w:val="zh-CN" w:eastAsia="zh-CN"/>
        </w:rPr>
        <w:t>重庆航运建设发展（集团）有限公司下属港口生产管理系统集约化建设方案研究</w:t>
      </w:r>
      <w:r>
        <w:rPr>
          <w:rFonts w:cs="楷体" w:hint="eastAsia"/>
          <w:sz w:val="24"/>
          <w:szCs w:val="24"/>
          <w:lang w:eastAsia="zh-CN"/>
        </w:rPr>
        <w:t>，经双方协商一致，签订本合同协议书。</w:t>
      </w:r>
    </w:p>
    <w:p w:rsidR="007914AE" w:rsidRDefault="007914AE" w:rsidP="007914AE">
      <w:pPr>
        <w:spacing w:line="360" w:lineRule="auto"/>
        <w:ind w:firstLineChars="200" w:firstLine="482"/>
        <w:outlineLvl w:val="0"/>
        <w:rPr>
          <w:rFonts w:cs="楷体"/>
          <w:sz w:val="24"/>
          <w:szCs w:val="24"/>
          <w:lang w:eastAsia="zh-CN"/>
        </w:rPr>
      </w:pPr>
      <w:bookmarkStart w:id="40" w:name="_Toc419133017"/>
      <w:bookmarkStart w:id="41" w:name="_Toc419105626"/>
      <w:bookmarkStart w:id="42" w:name="_Toc480221198"/>
      <w:bookmarkStart w:id="43" w:name="_Toc160716821"/>
      <w:r>
        <w:rPr>
          <w:rFonts w:cs="楷体" w:hint="eastAsia"/>
          <w:b/>
          <w:sz w:val="24"/>
          <w:szCs w:val="24"/>
          <w:lang w:eastAsia="zh-CN"/>
        </w:rPr>
        <w:t xml:space="preserve">第一条  </w:t>
      </w:r>
      <w:r>
        <w:rPr>
          <w:rFonts w:cs="楷体" w:hint="eastAsia"/>
          <w:sz w:val="24"/>
          <w:szCs w:val="24"/>
          <w:lang w:eastAsia="zh-CN"/>
        </w:rPr>
        <w:t>本合同依据下列文件签订</w:t>
      </w:r>
      <w:bookmarkEnd w:id="40"/>
      <w:bookmarkEnd w:id="41"/>
      <w:bookmarkEnd w:id="42"/>
      <w:bookmarkEnd w:id="43"/>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1、《中华人民共和国合同法》及国家的有关规定；</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2、国家及地方有关编制管理法规和规章；</w:t>
      </w:r>
    </w:p>
    <w:p w:rsidR="00F54B39" w:rsidRPr="00F54B39" w:rsidRDefault="00F54B39" w:rsidP="007914AE">
      <w:pPr>
        <w:spacing w:line="360" w:lineRule="auto"/>
        <w:ind w:firstLineChars="200" w:firstLine="480"/>
        <w:rPr>
          <w:rFonts w:cs="楷体"/>
          <w:sz w:val="24"/>
          <w:szCs w:val="24"/>
          <w:lang w:eastAsia="zh-CN"/>
        </w:rPr>
      </w:pPr>
      <w:r>
        <w:rPr>
          <w:rFonts w:cs="楷体"/>
          <w:sz w:val="24"/>
          <w:szCs w:val="24"/>
          <w:lang w:eastAsia="zh-CN"/>
        </w:rPr>
        <w:t>3</w:t>
      </w:r>
      <w:r>
        <w:rPr>
          <w:rFonts w:cs="楷体" w:hint="eastAsia"/>
          <w:sz w:val="24"/>
          <w:szCs w:val="24"/>
          <w:lang w:eastAsia="zh-CN"/>
        </w:rPr>
        <w:t>、询价文件；</w:t>
      </w:r>
    </w:p>
    <w:p w:rsidR="007914AE" w:rsidRDefault="00F54B39" w:rsidP="007914AE">
      <w:pPr>
        <w:spacing w:line="360" w:lineRule="auto"/>
        <w:ind w:firstLineChars="200" w:firstLine="480"/>
        <w:rPr>
          <w:rFonts w:cs="楷体"/>
          <w:sz w:val="24"/>
          <w:szCs w:val="24"/>
          <w:lang w:eastAsia="zh-CN"/>
        </w:rPr>
      </w:pPr>
      <w:r>
        <w:rPr>
          <w:rFonts w:cs="楷体"/>
          <w:sz w:val="24"/>
          <w:szCs w:val="24"/>
          <w:lang w:eastAsia="zh-CN"/>
        </w:rPr>
        <w:t>4</w:t>
      </w:r>
      <w:r w:rsidR="00476F96">
        <w:rPr>
          <w:rFonts w:cs="楷体" w:hint="eastAsia"/>
          <w:sz w:val="24"/>
          <w:szCs w:val="24"/>
          <w:lang w:eastAsia="zh-CN"/>
        </w:rPr>
        <w:t>、报价</w:t>
      </w:r>
      <w:r w:rsidR="007914AE">
        <w:rPr>
          <w:rFonts w:cs="楷体" w:hint="eastAsia"/>
          <w:sz w:val="24"/>
          <w:szCs w:val="24"/>
          <w:lang w:eastAsia="zh-CN"/>
        </w:rPr>
        <w:t>文件；</w:t>
      </w:r>
    </w:p>
    <w:p w:rsidR="007914AE" w:rsidRDefault="00F54B39" w:rsidP="007914AE">
      <w:pPr>
        <w:spacing w:line="360" w:lineRule="auto"/>
        <w:ind w:firstLineChars="200" w:firstLine="480"/>
        <w:rPr>
          <w:rFonts w:cs="楷体"/>
          <w:sz w:val="24"/>
          <w:szCs w:val="24"/>
          <w:lang w:eastAsia="zh-CN"/>
        </w:rPr>
      </w:pPr>
      <w:r>
        <w:rPr>
          <w:rFonts w:cs="楷体"/>
          <w:sz w:val="24"/>
          <w:szCs w:val="24"/>
          <w:lang w:eastAsia="zh-CN"/>
        </w:rPr>
        <w:t>5</w:t>
      </w:r>
      <w:r w:rsidR="007914AE">
        <w:rPr>
          <w:rFonts w:cs="楷体" w:hint="eastAsia"/>
          <w:sz w:val="24"/>
          <w:szCs w:val="24"/>
          <w:lang w:eastAsia="zh-CN"/>
        </w:rPr>
        <w:t>、甲乙双方共同认定的来往洽商、纪要。</w:t>
      </w:r>
    </w:p>
    <w:p w:rsidR="007914AE" w:rsidRDefault="007914AE" w:rsidP="007914AE">
      <w:pPr>
        <w:spacing w:line="360" w:lineRule="auto"/>
        <w:ind w:firstLineChars="200" w:firstLine="482"/>
        <w:rPr>
          <w:rFonts w:cs="楷体"/>
          <w:sz w:val="24"/>
          <w:szCs w:val="24"/>
          <w:lang w:eastAsia="zh-CN"/>
        </w:rPr>
      </w:pPr>
      <w:bookmarkStart w:id="44" w:name="_Toc419105627"/>
      <w:bookmarkStart w:id="45" w:name="_Toc419133018"/>
      <w:bookmarkStart w:id="46" w:name="_Toc480221199"/>
      <w:r w:rsidRPr="00212853">
        <w:rPr>
          <w:rFonts w:cs="楷体" w:hint="eastAsia"/>
          <w:b/>
          <w:sz w:val="24"/>
          <w:szCs w:val="24"/>
          <w:lang w:eastAsia="zh-CN"/>
        </w:rPr>
        <w:t>第二条</w:t>
      </w:r>
      <w:r>
        <w:rPr>
          <w:rFonts w:cs="楷体" w:hint="eastAsia"/>
          <w:sz w:val="24"/>
          <w:szCs w:val="24"/>
          <w:lang w:eastAsia="zh-CN"/>
        </w:rPr>
        <w:t xml:space="preserve">  本合同内容、周期要求</w:t>
      </w:r>
      <w:bookmarkEnd w:id="44"/>
      <w:bookmarkEnd w:id="45"/>
      <w:bookmarkEnd w:id="46"/>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1、合同内容：</w:t>
      </w:r>
    </w:p>
    <w:p w:rsidR="007A2110" w:rsidRPr="007A2110" w:rsidRDefault="007A2110" w:rsidP="007A2110">
      <w:pPr>
        <w:spacing w:line="360" w:lineRule="auto"/>
        <w:ind w:firstLineChars="250" w:firstLine="600"/>
        <w:rPr>
          <w:rFonts w:cs="楷体"/>
          <w:sz w:val="24"/>
          <w:szCs w:val="24"/>
          <w:lang w:eastAsia="zh-CN"/>
        </w:rPr>
      </w:pPr>
      <w:r w:rsidRPr="007A2110">
        <w:rPr>
          <w:rFonts w:cs="楷体"/>
          <w:sz w:val="24"/>
          <w:szCs w:val="24"/>
          <w:lang w:eastAsia="zh-CN"/>
        </w:rPr>
        <w:t>本项目的重点</w:t>
      </w:r>
      <w:r w:rsidRPr="007A2110">
        <w:rPr>
          <w:rFonts w:cs="楷体" w:hint="eastAsia"/>
          <w:sz w:val="24"/>
          <w:szCs w:val="24"/>
          <w:lang w:eastAsia="zh-CN"/>
        </w:rPr>
        <w:t>输出</w:t>
      </w:r>
      <w:r w:rsidRPr="007A2110">
        <w:rPr>
          <w:rFonts w:cs="楷体"/>
          <w:sz w:val="24"/>
          <w:szCs w:val="24"/>
          <w:lang w:eastAsia="zh-CN"/>
        </w:rPr>
        <w:t>内容包括以下方面：</w:t>
      </w:r>
    </w:p>
    <w:p w:rsidR="007A2110" w:rsidRPr="007A2110" w:rsidRDefault="007A2110" w:rsidP="007A2110">
      <w:pPr>
        <w:spacing w:line="360" w:lineRule="auto"/>
        <w:ind w:firstLineChars="250" w:firstLine="600"/>
        <w:rPr>
          <w:rFonts w:cs="楷体"/>
          <w:sz w:val="24"/>
          <w:szCs w:val="24"/>
          <w:lang w:eastAsia="zh-CN"/>
        </w:rPr>
      </w:pPr>
      <w:r w:rsidRPr="007A2110">
        <w:rPr>
          <w:rFonts w:cs="楷体" w:hint="eastAsia"/>
          <w:sz w:val="24"/>
          <w:szCs w:val="24"/>
          <w:lang w:eastAsia="zh-CN"/>
        </w:rPr>
        <w:t>对航发集团下属新田港、佛耳岩码头目前的生产业务管理系统建设方案进行评估，提出专业的咨询意见，并为合同执行期间的其他信息化或数字化相关的规划、行动方案、管理办法、标准及建设方案提供专业的咨询意见：</w:t>
      </w:r>
    </w:p>
    <w:p w:rsidR="007A2110" w:rsidRPr="007A2110" w:rsidRDefault="007A2110" w:rsidP="007A2110">
      <w:pPr>
        <w:spacing w:line="360" w:lineRule="auto"/>
        <w:ind w:firstLineChars="250" w:firstLine="600"/>
        <w:rPr>
          <w:rFonts w:cs="楷体"/>
          <w:sz w:val="24"/>
          <w:szCs w:val="24"/>
          <w:lang w:eastAsia="zh-CN"/>
        </w:rPr>
      </w:pPr>
      <w:r w:rsidRPr="007A2110">
        <w:rPr>
          <w:rFonts w:cs="楷体" w:hint="eastAsia"/>
          <w:sz w:val="24"/>
          <w:szCs w:val="24"/>
          <w:lang w:eastAsia="zh-CN"/>
        </w:rPr>
        <w:t>（1）调研航发集团港口业务需求，评估新田港一、二期，佛耳岩智慧港口的建设方案，充分考虑融入长江智慧物流平台、多式联运等外部数据接口的需求，规划系统的总体架构，使得建设的系统易于扩展、升级，以便适应智慧港口分期建设的需要。</w:t>
      </w:r>
    </w:p>
    <w:p w:rsidR="007A2110" w:rsidRPr="007A2110" w:rsidRDefault="007A2110" w:rsidP="007A2110">
      <w:pPr>
        <w:spacing w:line="360" w:lineRule="auto"/>
        <w:ind w:firstLineChars="250" w:firstLine="600"/>
        <w:rPr>
          <w:rFonts w:cs="楷体"/>
          <w:sz w:val="24"/>
          <w:szCs w:val="24"/>
          <w:lang w:eastAsia="zh-CN"/>
        </w:rPr>
      </w:pPr>
      <w:r w:rsidRPr="007A2110">
        <w:rPr>
          <w:rFonts w:cs="楷体" w:hint="eastAsia"/>
          <w:sz w:val="24"/>
          <w:szCs w:val="24"/>
          <w:lang w:eastAsia="zh-CN"/>
        </w:rPr>
        <w:t>（2）规划集团层、港口层业务功能。基于航发集团管理层对下属港口管理需求，规划集团管理层功能，使得管理层能清楚掌握港口的生产经营情况。综合新田港一、二期，佛耳岩智慧港口的建设方案，设计完整的港口业务信息系统功能，指导下属各港口业务信息系统的建设，避免重复建设、盲目投资，保证建成的港口业务功能模块具有高度的可复用性。</w:t>
      </w:r>
    </w:p>
    <w:p w:rsidR="007A2110" w:rsidRPr="007A2110" w:rsidRDefault="007A2110" w:rsidP="007A2110">
      <w:pPr>
        <w:spacing w:line="360" w:lineRule="auto"/>
        <w:ind w:firstLineChars="250" w:firstLine="600"/>
        <w:rPr>
          <w:rFonts w:cs="楷体" w:hint="eastAsia"/>
          <w:sz w:val="24"/>
          <w:szCs w:val="24"/>
          <w:lang w:eastAsia="zh-CN"/>
        </w:rPr>
      </w:pPr>
      <w:r w:rsidRPr="007A2110">
        <w:rPr>
          <w:rFonts w:cs="楷体" w:hint="eastAsia"/>
          <w:sz w:val="24"/>
          <w:szCs w:val="24"/>
          <w:lang w:eastAsia="zh-CN"/>
        </w:rPr>
        <w:lastRenderedPageBreak/>
        <w:t>（</w:t>
      </w:r>
      <w:r w:rsidRPr="007A2110">
        <w:rPr>
          <w:rFonts w:cs="楷体"/>
          <w:sz w:val="24"/>
          <w:szCs w:val="24"/>
          <w:lang w:eastAsia="zh-CN"/>
        </w:rPr>
        <w:t>3</w:t>
      </w:r>
      <w:r w:rsidRPr="007A2110">
        <w:rPr>
          <w:rFonts w:cs="楷体" w:hint="eastAsia"/>
          <w:sz w:val="24"/>
          <w:szCs w:val="24"/>
          <w:lang w:eastAsia="zh-CN"/>
        </w:rPr>
        <w:t>）提出下属港口信息系统集约化建设要求</w:t>
      </w:r>
      <w:r w:rsidRPr="007A2110">
        <w:rPr>
          <w:rFonts w:cs="楷体"/>
          <w:sz w:val="24"/>
          <w:szCs w:val="24"/>
          <w:lang w:eastAsia="zh-CN"/>
        </w:rPr>
        <w:t>。</w:t>
      </w:r>
      <w:r w:rsidRPr="007A2110">
        <w:rPr>
          <w:rFonts w:cs="楷体" w:hint="eastAsia"/>
          <w:sz w:val="24"/>
          <w:szCs w:val="24"/>
          <w:lang w:eastAsia="zh-CN"/>
        </w:rPr>
        <w:t>设计集团管理层与港口、港口与港口之间业务数据交换接口，约定需要交换的数据，建设方需要提供相应接口进行数据交换。</w:t>
      </w:r>
    </w:p>
    <w:p w:rsidR="007A2110" w:rsidRPr="007A2110" w:rsidRDefault="007A2110" w:rsidP="007A2110">
      <w:pPr>
        <w:spacing w:line="360" w:lineRule="auto"/>
        <w:ind w:firstLineChars="250" w:firstLine="600"/>
        <w:rPr>
          <w:rFonts w:cs="楷体"/>
          <w:sz w:val="24"/>
          <w:szCs w:val="24"/>
          <w:lang w:eastAsia="zh-CN"/>
        </w:rPr>
      </w:pPr>
      <w:r w:rsidRPr="007A2110">
        <w:rPr>
          <w:rFonts w:cs="楷体" w:hint="eastAsia"/>
          <w:sz w:val="24"/>
          <w:szCs w:val="24"/>
          <w:lang w:eastAsia="zh-CN"/>
        </w:rPr>
        <w:t>（</w:t>
      </w:r>
      <w:r w:rsidRPr="007A2110">
        <w:rPr>
          <w:rFonts w:cs="楷体"/>
          <w:sz w:val="24"/>
          <w:szCs w:val="24"/>
          <w:lang w:eastAsia="zh-CN"/>
        </w:rPr>
        <w:t>4</w:t>
      </w:r>
      <w:r w:rsidRPr="007A2110">
        <w:rPr>
          <w:rFonts w:cs="楷体" w:hint="eastAsia"/>
          <w:sz w:val="24"/>
          <w:szCs w:val="24"/>
          <w:lang w:eastAsia="zh-CN"/>
        </w:rPr>
        <w:t>）对航发集团数字行动五年方案，以及合同执行期间提出的其他信息化、数字化、智慧化等相关规划、行动方案、管理办法、标准及建设方案提供专业的咨询意见。</w:t>
      </w:r>
    </w:p>
    <w:p w:rsidR="007A2110" w:rsidRDefault="007914AE" w:rsidP="007A2110">
      <w:pPr>
        <w:spacing w:line="510" w:lineRule="exact"/>
        <w:ind w:firstLineChars="200" w:firstLine="480"/>
        <w:jc w:val="both"/>
        <w:rPr>
          <w:rFonts w:ascii="Times New Roman" w:eastAsia="方正仿宋_GBK" w:hAnsi="Times New Roman" w:cs="Times New Roman"/>
          <w:bCs/>
          <w:color w:val="000000" w:themeColor="text1"/>
          <w:sz w:val="32"/>
          <w:szCs w:val="32"/>
          <w:u w:val="single"/>
          <w:lang w:eastAsia="zh-CN"/>
        </w:rPr>
      </w:pPr>
      <w:r>
        <w:rPr>
          <w:rFonts w:cs="楷体" w:hint="eastAsia"/>
          <w:sz w:val="24"/>
          <w:szCs w:val="24"/>
          <w:lang w:eastAsia="zh-CN"/>
        </w:rPr>
        <w:t>2</w:t>
      </w:r>
      <w:r w:rsidR="00476F96">
        <w:rPr>
          <w:rFonts w:cs="楷体" w:hint="eastAsia"/>
          <w:sz w:val="24"/>
          <w:szCs w:val="24"/>
          <w:lang w:eastAsia="zh-CN"/>
        </w:rPr>
        <w:t>、咨询服务工期要求</w:t>
      </w:r>
      <w:r>
        <w:rPr>
          <w:rFonts w:cs="楷体" w:hint="eastAsia"/>
          <w:sz w:val="24"/>
          <w:szCs w:val="24"/>
          <w:lang w:eastAsia="zh-CN"/>
        </w:rPr>
        <w:t>：</w:t>
      </w:r>
      <w:bookmarkStart w:id="47" w:name="_Toc419105628"/>
      <w:bookmarkStart w:id="48" w:name="_Toc419133019"/>
      <w:bookmarkStart w:id="49" w:name="_Toc480221200"/>
      <w:r w:rsidR="007A2110" w:rsidRPr="007A2110">
        <w:rPr>
          <w:rFonts w:cs="楷体"/>
          <w:sz w:val="24"/>
          <w:szCs w:val="24"/>
          <w:u w:val="single"/>
          <w:lang w:eastAsia="zh-CN"/>
        </w:rPr>
        <w:t>合同签订后45天内提交各港口集约化建设咨询意见</w:t>
      </w:r>
      <w:r w:rsidR="007A2110" w:rsidRPr="007A2110">
        <w:rPr>
          <w:rFonts w:cs="楷体" w:hint="eastAsia"/>
          <w:sz w:val="24"/>
          <w:szCs w:val="24"/>
          <w:u w:val="single"/>
          <w:lang w:eastAsia="zh-CN"/>
        </w:rPr>
        <w:t>，</w:t>
      </w:r>
      <w:r w:rsidR="007A2110" w:rsidRPr="007A2110">
        <w:rPr>
          <w:rFonts w:cs="楷体"/>
          <w:sz w:val="24"/>
          <w:szCs w:val="24"/>
          <w:u w:val="single"/>
          <w:lang w:eastAsia="zh-CN"/>
        </w:rPr>
        <w:t>合同签订2</w:t>
      </w:r>
      <w:r w:rsidR="007A2110" w:rsidRPr="007A2110">
        <w:rPr>
          <w:rFonts w:cs="楷体" w:hint="eastAsia"/>
          <w:sz w:val="24"/>
          <w:szCs w:val="24"/>
          <w:u w:val="single"/>
          <w:lang w:eastAsia="zh-CN"/>
        </w:rPr>
        <w:t>年内为航发集团其他信息化、数字化、智慧化等相关规划、行动方案、管理制度、标准及建设方案提供咨询服务</w:t>
      </w:r>
      <w:r w:rsidR="007A2110" w:rsidRPr="007A2110">
        <w:rPr>
          <w:rFonts w:cs="楷体"/>
          <w:sz w:val="24"/>
          <w:szCs w:val="24"/>
          <w:u w:val="single"/>
          <w:lang w:eastAsia="zh-CN"/>
        </w:rPr>
        <w:t>。</w:t>
      </w:r>
    </w:p>
    <w:p w:rsidR="007914AE" w:rsidRDefault="007914AE" w:rsidP="007A2110">
      <w:pPr>
        <w:spacing w:line="510" w:lineRule="exact"/>
        <w:ind w:firstLineChars="200" w:firstLine="482"/>
        <w:jc w:val="both"/>
        <w:rPr>
          <w:rFonts w:cs="楷体"/>
          <w:sz w:val="24"/>
          <w:szCs w:val="24"/>
          <w:lang w:eastAsia="zh-CN"/>
        </w:rPr>
      </w:pPr>
      <w:r>
        <w:rPr>
          <w:rFonts w:cs="楷体" w:hint="eastAsia"/>
          <w:b/>
          <w:sz w:val="24"/>
          <w:szCs w:val="24"/>
          <w:lang w:eastAsia="zh-CN"/>
        </w:rPr>
        <w:t>第三条</w:t>
      </w:r>
      <w:r>
        <w:rPr>
          <w:rFonts w:cs="楷体" w:hint="eastAsia"/>
          <w:sz w:val="24"/>
          <w:szCs w:val="24"/>
          <w:lang w:eastAsia="zh-CN"/>
        </w:rPr>
        <w:t xml:space="preserve">  双方确定，按以下标准和方式对成果文件进行验收：</w:t>
      </w:r>
      <w:bookmarkEnd w:id="47"/>
      <w:bookmarkEnd w:id="48"/>
      <w:bookmarkEnd w:id="49"/>
    </w:p>
    <w:p w:rsidR="007914AE" w:rsidRDefault="007914AE" w:rsidP="007914AE">
      <w:pPr>
        <w:spacing w:line="360" w:lineRule="auto"/>
        <w:ind w:firstLine="600"/>
        <w:rPr>
          <w:rFonts w:cs="楷体"/>
          <w:sz w:val="24"/>
          <w:szCs w:val="24"/>
          <w:lang w:eastAsia="zh-CN"/>
        </w:rPr>
      </w:pPr>
      <w:bookmarkStart w:id="50" w:name="_Toc386205916"/>
      <w:r>
        <w:rPr>
          <w:rFonts w:cs="楷体" w:hint="eastAsia"/>
          <w:sz w:val="24"/>
          <w:szCs w:val="24"/>
          <w:lang w:eastAsia="zh-CN"/>
        </w:rPr>
        <w:t>1、乙方提交成果文件的形式：</w:t>
      </w:r>
    </w:p>
    <w:bookmarkEnd w:id="50"/>
    <w:p w:rsidR="007914AE" w:rsidRDefault="007914AE" w:rsidP="007914AE">
      <w:pPr>
        <w:spacing w:line="360" w:lineRule="auto"/>
        <w:ind w:firstLine="600"/>
        <w:rPr>
          <w:rFonts w:cs="楷体"/>
          <w:b/>
          <w:sz w:val="24"/>
          <w:szCs w:val="24"/>
          <w:u w:val="single"/>
          <w:lang w:eastAsia="zh-CN"/>
        </w:rPr>
      </w:pPr>
      <w:r>
        <w:rPr>
          <w:rFonts w:cs="楷体" w:hint="eastAsia"/>
          <w:b/>
          <w:sz w:val="24"/>
          <w:szCs w:val="24"/>
          <w:u w:val="single"/>
          <w:lang w:eastAsia="zh-CN"/>
        </w:rPr>
        <w:t>《</w:t>
      </w:r>
      <w:r w:rsidR="00CC2995" w:rsidRPr="00CC2995">
        <w:rPr>
          <w:rFonts w:cs="楷体" w:hint="eastAsia"/>
          <w:b/>
          <w:sz w:val="24"/>
          <w:szCs w:val="24"/>
          <w:u w:val="single"/>
          <w:lang w:eastAsia="zh-CN"/>
        </w:rPr>
        <w:t>重庆航运</w:t>
      </w:r>
      <w:r w:rsidR="007A2110">
        <w:rPr>
          <w:rFonts w:cs="楷体" w:hint="eastAsia"/>
          <w:b/>
          <w:sz w:val="24"/>
          <w:szCs w:val="24"/>
          <w:u w:val="single"/>
          <w:lang w:eastAsia="zh-CN"/>
        </w:rPr>
        <w:t>建设发展（集团）有限公司下属港口生产管理系统集约化建设方案</w:t>
      </w:r>
      <w:r>
        <w:rPr>
          <w:rFonts w:cs="楷体" w:hint="eastAsia"/>
          <w:b/>
          <w:sz w:val="24"/>
          <w:szCs w:val="24"/>
          <w:u w:val="single"/>
          <w:lang w:eastAsia="zh-CN"/>
        </w:rPr>
        <w:t>》</w:t>
      </w:r>
      <w:r w:rsidR="007A2110">
        <w:rPr>
          <w:rFonts w:cs="楷体" w:hint="eastAsia"/>
          <w:b/>
          <w:sz w:val="24"/>
          <w:szCs w:val="24"/>
          <w:u w:val="single"/>
          <w:lang w:eastAsia="zh-CN"/>
        </w:rPr>
        <w:t>书面咨询成果</w:t>
      </w:r>
      <w:r>
        <w:rPr>
          <w:rFonts w:cs="楷体" w:hint="eastAsia"/>
          <w:b/>
          <w:sz w:val="24"/>
          <w:szCs w:val="24"/>
          <w:u w:val="single"/>
          <w:lang w:eastAsia="zh-CN"/>
        </w:rPr>
        <w:t>一份</w:t>
      </w:r>
      <w:r>
        <w:rPr>
          <w:rFonts w:cs="楷体"/>
          <w:b/>
          <w:sz w:val="24"/>
          <w:szCs w:val="24"/>
          <w:u w:val="single"/>
          <w:lang w:eastAsia="zh-CN"/>
        </w:rPr>
        <w:t>，共一份</w:t>
      </w:r>
      <w:r>
        <w:rPr>
          <w:rFonts w:cs="楷体" w:hint="eastAsia"/>
          <w:b/>
          <w:sz w:val="24"/>
          <w:szCs w:val="24"/>
          <w:u w:val="single"/>
          <w:lang w:eastAsia="zh-CN"/>
        </w:rPr>
        <w:t>；上述成果的电子文件2套（文字为doc格式）</w:t>
      </w:r>
      <w:r>
        <w:rPr>
          <w:rFonts w:cs="楷体"/>
          <w:b/>
          <w:sz w:val="24"/>
          <w:szCs w:val="24"/>
          <w:u w:val="single"/>
          <w:lang w:eastAsia="zh-CN"/>
        </w:rPr>
        <w:t>；</w:t>
      </w:r>
    </w:p>
    <w:p w:rsidR="007914AE" w:rsidRDefault="007914AE" w:rsidP="007914AE">
      <w:pPr>
        <w:spacing w:line="360" w:lineRule="auto"/>
        <w:ind w:firstLineChars="250" w:firstLine="600"/>
        <w:rPr>
          <w:rFonts w:cs="楷体"/>
          <w:b/>
          <w:sz w:val="24"/>
          <w:szCs w:val="24"/>
          <w:u w:val="single"/>
          <w:lang w:eastAsia="zh-CN"/>
        </w:rPr>
      </w:pPr>
      <w:r>
        <w:rPr>
          <w:rFonts w:cs="楷体" w:hint="eastAsia"/>
          <w:sz w:val="24"/>
          <w:szCs w:val="24"/>
          <w:lang w:eastAsia="zh-CN"/>
        </w:rPr>
        <w:t>2</w:t>
      </w:r>
      <w:r w:rsidR="00CC2995">
        <w:rPr>
          <w:rFonts w:cs="楷体" w:hint="eastAsia"/>
          <w:sz w:val="24"/>
          <w:szCs w:val="24"/>
          <w:lang w:eastAsia="zh-CN"/>
        </w:rPr>
        <w:t>、成果文件的验收</w:t>
      </w:r>
      <w:r>
        <w:rPr>
          <w:rFonts w:cs="楷体" w:hint="eastAsia"/>
          <w:sz w:val="24"/>
          <w:szCs w:val="24"/>
          <w:lang w:eastAsia="zh-CN"/>
        </w:rPr>
        <w:t>：</w:t>
      </w:r>
      <w:r w:rsidR="00CC2995" w:rsidRPr="00CC2995">
        <w:rPr>
          <w:rFonts w:cs="楷体" w:hint="eastAsia"/>
          <w:b/>
          <w:bCs/>
          <w:sz w:val="24"/>
          <w:szCs w:val="24"/>
          <w:u w:val="single"/>
          <w:lang w:eastAsia="zh-CN"/>
        </w:rPr>
        <w:t>全部成果需通过甲方组织的专家评审</w:t>
      </w:r>
      <w:r w:rsidRPr="00CC2995">
        <w:rPr>
          <w:rFonts w:cs="楷体" w:hint="eastAsia"/>
          <w:b/>
          <w:sz w:val="24"/>
          <w:szCs w:val="24"/>
          <w:u w:val="single"/>
          <w:lang w:eastAsia="zh-CN"/>
        </w:rPr>
        <w:t>。</w:t>
      </w:r>
    </w:p>
    <w:p w:rsidR="007914AE" w:rsidRPr="0074533D" w:rsidRDefault="00CC2995" w:rsidP="007914AE">
      <w:pPr>
        <w:spacing w:line="360" w:lineRule="auto"/>
        <w:ind w:firstLineChars="250" w:firstLine="600"/>
        <w:rPr>
          <w:rFonts w:cs="楷体"/>
          <w:b/>
          <w:color w:val="FF0000"/>
          <w:sz w:val="24"/>
          <w:szCs w:val="24"/>
          <w:u w:val="single"/>
          <w:lang w:eastAsia="zh-CN"/>
        </w:rPr>
      </w:pPr>
      <w:r>
        <w:rPr>
          <w:rFonts w:cs="楷体"/>
          <w:sz w:val="24"/>
          <w:szCs w:val="24"/>
          <w:lang w:eastAsia="zh-CN"/>
        </w:rPr>
        <w:t>3</w:t>
      </w:r>
      <w:r w:rsidR="007914AE">
        <w:rPr>
          <w:rFonts w:cs="楷体" w:hint="eastAsia"/>
          <w:sz w:val="24"/>
          <w:szCs w:val="24"/>
          <w:lang w:eastAsia="zh-CN"/>
        </w:rPr>
        <w:t>、验收地点：</w:t>
      </w:r>
      <w:r w:rsidR="007914AE">
        <w:rPr>
          <w:rFonts w:cs="楷体" w:hint="eastAsia"/>
          <w:b/>
          <w:sz w:val="24"/>
          <w:szCs w:val="24"/>
          <w:u w:val="single"/>
          <w:lang w:eastAsia="zh-CN"/>
        </w:rPr>
        <w:t xml:space="preserve"> </w:t>
      </w:r>
      <w:r w:rsidR="0074533D">
        <w:rPr>
          <w:rFonts w:cs="楷体" w:hint="eastAsia"/>
          <w:b/>
          <w:bCs/>
          <w:sz w:val="24"/>
          <w:szCs w:val="24"/>
          <w:u w:val="single"/>
          <w:lang w:eastAsia="zh-CN"/>
        </w:rPr>
        <w:t xml:space="preserve">重庆渝北 </w:t>
      </w:r>
    </w:p>
    <w:p w:rsidR="007914AE" w:rsidRDefault="00212853" w:rsidP="007914AE">
      <w:pPr>
        <w:spacing w:line="360" w:lineRule="auto"/>
        <w:ind w:firstLineChars="200" w:firstLine="482"/>
        <w:outlineLvl w:val="0"/>
        <w:rPr>
          <w:rFonts w:cs="楷体"/>
          <w:color w:val="FF0000"/>
          <w:sz w:val="24"/>
          <w:szCs w:val="24"/>
          <w:u w:val="single"/>
          <w:lang w:eastAsia="zh-CN"/>
        </w:rPr>
      </w:pPr>
      <w:bookmarkStart w:id="51" w:name="_Toc419105631"/>
      <w:bookmarkStart w:id="52" w:name="_Toc480221203"/>
      <w:bookmarkStart w:id="53" w:name="_Toc419133023"/>
      <w:bookmarkStart w:id="54" w:name="_Toc160716822"/>
      <w:r>
        <w:rPr>
          <w:rFonts w:cs="楷体" w:hint="eastAsia"/>
          <w:b/>
          <w:sz w:val="24"/>
          <w:szCs w:val="24"/>
          <w:lang w:eastAsia="zh-CN"/>
        </w:rPr>
        <w:t>第四</w:t>
      </w:r>
      <w:r w:rsidR="007914AE">
        <w:rPr>
          <w:rFonts w:cs="楷体" w:hint="eastAsia"/>
          <w:b/>
          <w:sz w:val="24"/>
          <w:szCs w:val="24"/>
          <w:lang w:eastAsia="zh-CN"/>
        </w:rPr>
        <w:t>条</w:t>
      </w:r>
      <w:r w:rsidR="00B9557A">
        <w:rPr>
          <w:rFonts w:cs="楷体" w:hint="eastAsia"/>
          <w:b/>
          <w:sz w:val="24"/>
          <w:szCs w:val="24"/>
          <w:lang w:eastAsia="zh-CN"/>
        </w:rPr>
        <w:t xml:space="preserve"> </w:t>
      </w:r>
      <w:r w:rsidR="007914AE">
        <w:rPr>
          <w:rFonts w:cs="楷体" w:hint="eastAsia"/>
          <w:sz w:val="24"/>
          <w:szCs w:val="24"/>
          <w:lang w:eastAsia="zh-CN"/>
        </w:rPr>
        <w:t>乙方应向甲方交付的成果资料、文件及相关事宜：</w:t>
      </w:r>
      <w:bookmarkEnd w:id="51"/>
      <w:bookmarkEnd w:id="52"/>
      <w:bookmarkEnd w:id="53"/>
      <w:r w:rsidR="007914AE">
        <w:rPr>
          <w:rFonts w:cs="楷体" w:hint="eastAsia"/>
          <w:b/>
          <w:bCs/>
          <w:sz w:val="24"/>
          <w:szCs w:val="24"/>
          <w:u w:val="single"/>
          <w:lang w:eastAsia="zh-CN"/>
        </w:rPr>
        <w:t>见第二</w:t>
      </w:r>
      <w:r>
        <w:rPr>
          <w:rFonts w:cs="楷体" w:hint="eastAsia"/>
          <w:b/>
          <w:bCs/>
          <w:sz w:val="24"/>
          <w:szCs w:val="24"/>
          <w:u w:val="single"/>
          <w:lang w:eastAsia="zh-CN"/>
        </w:rPr>
        <w:t>、三</w:t>
      </w:r>
      <w:r w:rsidR="007914AE">
        <w:rPr>
          <w:rFonts w:cs="楷体" w:hint="eastAsia"/>
          <w:b/>
          <w:bCs/>
          <w:sz w:val="24"/>
          <w:szCs w:val="24"/>
          <w:u w:val="single"/>
          <w:lang w:eastAsia="zh-CN"/>
        </w:rPr>
        <w:t>条。</w:t>
      </w:r>
      <w:bookmarkEnd w:id="54"/>
    </w:p>
    <w:p w:rsidR="007914AE" w:rsidRDefault="00212853" w:rsidP="007914AE">
      <w:pPr>
        <w:spacing w:line="360" w:lineRule="auto"/>
        <w:ind w:left="482"/>
        <w:outlineLvl w:val="0"/>
        <w:rPr>
          <w:rFonts w:cs="楷体"/>
          <w:b/>
          <w:sz w:val="24"/>
          <w:szCs w:val="24"/>
          <w:lang w:eastAsia="zh-CN"/>
        </w:rPr>
      </w:pPr>
      <w:bookmarkStart w:id="55" w:name="_Toc160716823"/>
      <w:r>
        <w:rPr>
          <w:rFonts w:cs="楷体" w:hint="eastAsia"/>
          <w:b/>
          <w:sz w:val="24"/>
          <w:szCs w:val="24"/>
          <w:lang w:eastAsia="zh-CN"/>
        </w:rPr>
        <w:t>第五</w:t>
      </w:r>
      <w:r w:rsidR="007914AE">
        <w:rPr>
          <w:rFonts w:cs="楷体" w:hint="eastAsia"/>
          <w:b/>
          <w:sz w:val="24"/>
          <w:szCs w:val="24"/>
          <w:lang w:eastAsia="zh-CN"/>
        </w:rPr>
        <w:t xml:space="preserve">条 </w:t>
      </w:r>
      <w:bookmarkStart w:id="56" w:name="_Toc419133024"/>
      <w:bookmarkStart w:id="57" w:name="_Toc480221204"/>
      <w:bookmarkStart w:id="58" w:name="_Toc419105632"/>
      <w:r w:rsidR="007914AE">
        <w:rPr>
          <w:rFonts w:cs="楷体" w:hint="eastAsia"/>
          <w:bCs/>
          <w:sz w:val="24"/>
          <w:szCs w:val="24"/>
          <w:lang w:eastAsia="zh-CN"/>
        </w:rPr>
        <w:t>双方的合同履行代表</w:t>
      </w:r>
      <w:bookmarkEnd w:id="55"/>
      <w:bookmarkEnd w:id="56"/>
      <w:bookmarkEnd w:id="57"/>
      <w:bookmarkEnd w:id="58"/>
    </w:p>
    <w:p w:rsidR="007914AE" w:rsidRDefault="007914AE" w:rsidP="007914AE">
      <w:pPr>
        <w:spacing w:line="390" w:lineRule="exact"/>
        <w:ind w:firstLineChars="200" w:firstLine="480"/>
        <w:rPr>
          <w:rFonts w:cs="楷体"/>
          <w:sz w:val="24"/>
          <w:szCs w:val="24"/>
          <w:lang w:eastAsia="zh-CN"/>
        </w:rPr>
      </w:pPr>
      <w:r>
        <w:rPr>
          <w:rFonts w:cs="楷体" w:hint="eastAsia"/>
          <w:sz w:val="24"/>
          <w:szCs w:val="24"/>
          <w:lang w:eastAsia="zh-CN"/>
        </w:rPr>
        <w:t>1、甲方代表：指甲方委派的负责合同履行的全权代表。</w:t>
      </w:r>
    </w:p>
    <w:p w:rsidR="007914AE" w:rsidRDefault="007914AE" w:rsidP="007914AE">
      <w:pPr>
        <w:spacing w:line="390" w:lineRule="exact"/>
        <w:ind w:firstLineChars="200" w:firstLine="480"/>
        <w:rPr>
          <w:rFonts w:cs="楷体"/>
          <w:b/>
          <w:sz w:val="24"/>
          <w:szCs w:val="24"/>
          <w:lang w:eastAsia="zh-CN"/>
        </w:rPr>
      </w:pPr>
      <w:r w:rsidRPr="00212853">
        <w:rPr>
          <w:rFonts w:cs="楷体" w:hint="eastAsia"/>
          <w:sz w:val="24"/>
          <w:szCs w:val="24"/>
          <w:lang w:eastAsia="zh-CN"/>
        </w:rPr>
        <w:t>姓    名：</w:t>
      </w:r>
      <w:r>
        <w:rPr>
          <w:rFonts w:cs="楷体" w:hint="eastAsia"/>
          <w:sz w:val="24"/>
          <w:szCs w:val="24"/>
          <w:u w:val="single"/>
          <w:lang w:eastAsia="zh-CN"/>
        </w:rPr>
        <w:t xml:space="preserve">   </w:t>
      </w:r>
      <w:r>
        <w:rPr>
          <w:rFonts w:cs="楷体" w:hint="eastAsia"/>
          <w:b/>
          <w:sz w:val="24"/>
          <w:szCs w:val="24"/>
          <w:u w:val="single"/>
          <w:lang w:eastAsia="zh-CN"/>
        </w:rPr>
        <w:t xml:space="preserve"> </w:t>
      </w:r>
      <w:r>
        <w:rPr>
          <w:rFonts w:cs="楷体"/>
          <w:b/>
          <w:sz w:val="24"/>
          <w:szCs w:val="24"/>
          <w:u w:val="single"/>
          <w:lang w:eastAsia="zh-CN"/>
        </w:rPr>
        <w:t xml:space="preserve">    </w:t>
      </w:r>
      <w:r>
        <w:rPr>
          <w:rFonts w:cs="楷体" w:hint="eastAsia"/>
          <w:b/>
          <w:sz w:val="24"/>
          <w:szCs w:val="24"/>
          <w:u w:val="single"/>
          <w:lang w:eastAsia="zh-CN"/>
        </w:rPr>
        <w:t xml:space="preserve">   </w:t>
      </w:r>
      <w:r>
        <w:rPr>
          <w:rFonts w:cs="楷体" w:hint="eastAsia"/>
          <w:b/>
          <w:sz w:val="24"/>
          <w:szCs w:val="24"/>
          <w:lang w:eastAsia="zh-CN"/>
        </w:rPr>
        <w:t>。</w:t>
      </w:r>
    </w:p>
    <w:p w:rsidR="007914AE" w:rsidRDefault="007914AE" w:rsidP="007914AE">
      <w:pPr>
        <w:spacing w:line="390" w:lineRule="exact"/>
        <w:ind w:firstLineChars="200" w:firstLine="480"/>
        <w:rPr>
          <w:rFonts w:cs="楷体"/>
          <w:b/>
          <w:sz w:val="24"/>
          <w:szCs w:val="24"/>
          <w:lang w:eastAsia="zh-CN"/>
        </w:rPr>
      </w:pPr>
      <w:r w:rsidRPr="00212853">
        <w:rPr>
          <w:rFonts w:cs="楷体" w:hint="eastAsia"/>
          <w:sz w:val="24"/>
          <w:szCs w:val="24"/>
          <w:lang w:eastAsia="zh-CN"/>
        </w:rPr>
        <w:t>联系电话：</w:t>
      </w:r>
      <w:r>
        <w:rPr>
          <w:rFonts w:cs="楷体" w:hint="eastAsia"/>
          <w:b/>
          <w:sz w:val="24"/>
          <w:szCs w:val="24"/>
          <w:u w:val="single"/>
          <w:lang w:eastAsia="zh-CN"/>
        </w:rPr>
        <w:t xml:space="preserve">    </w:t>
      </w:r>
      <w:r>
        <w:rPr>
          <w:rFonts w:cs="楷体"/>
          <w:b/>
          <w:sz w:val="24"/>
          <w:szCs w:val="24"/>
          <w:u w:val="single"/>
          <w:lang w:eastAsia="zh-CN"/>
        </w:rPr>
        <w:t xml:space="preserve">      </w:t>
      </w:r>
      <w:r>
        <w:rPr>
          <w:rFonts w:cs="楷体" w:hint="eastAsia"/>
          <w:b/>
          <w:sz w:val="24"/>
          <w:szCs w:val="24"/>
          <w:u w:val="single"/>
          <w:lang w:eastAsia="zh-CN"/>
        </w:rPr>
        <w:t xml:space="preserve">   </w:t>
      </w:r>
      <w:r>
        <w:rPr>
          <w:rFonts w:cs="楷体" w:hint="eastAsia"/>
          <w:b/>
          <w:sz w:val="24"/>
          <w:szCs w:val="24"/>
          <w:lang w:eastAsia="zh-CN"/>
        </w:rPr>
        <w:t>。</w:t>
      </w:r>
    </w:p>
    <w:p w:rsidR="007914AE" w:rsidRPr="00B9557A" w:rsidRDefault="007914AE" w:rsidP="007914AE">
      <w:pPr>
        <w:spacing w:line="390" w:lineRule="exact"/>
        <w:ind w:firstLineChars="200" w:firstLine="480"/>
        <w:rPr>
          <w:rFonts w:cs="楷体"/>
          <w:sz w:val="24"/>
          <w:szCs w:val="24"/>
          <w:lang w:eastAsia="zh-CN"/>
        </w:rPr>
      </w:pPr>
      <w:r w:rsidRPr="00B9557A">
        <w:rPr>
          <w:rFonts w:cs="楷体" w:hint="eastAsia"/>
          <w:sz w:val="24"/>
          <w:szCs w:val="24"/>
          <w:lang w:eastAsia="zh-CN"/>
        </w:rPr>
        <w:t>2、乙方代表：指甲方委派的项目负责人，负责本项目及本合同履行的全权代表。</w:t>
      </w:r>
    </w:p>
    <w:p w:rsidR="007914AE" w:rsidRDefault="007914AE" w:rsidP="007914AE">
      <w:pPr>
        <w:spacing w:line="390" w:lineRule="exact"/>
        <w:ind w:firstLineChars="200" w:firstLine="480"/>
        <w:rPr>
          <w:rFonts w:cs="楷体"/>
          <w:b/>
          <w:sz w:val="24"/>
          <w:szCs w:val="24"/>
          <w:lang w:eastAsia="zh-CN"/>
        </w:rPr>
      </w:pPr>
      <w:r w:rsidRPr="00212853">
        <w:rPr>
          <w:rFonts w:cs="楷体" w:hint="eastAsia"/>
          <w:sz w:val="24"/>
          <w:szCs w:val="24"/>
          <w:lang w:eastAsia="zh-CN"/>
        </w:rPr>
        <w:t>姓    名：</w:t>
      </w:r>
      <w:r>
        <w:rPr>
          <w:rFonts w:cs="楷体" w:hint="eastAsia"/>
          <w:b/>
          <w:sz w:val="24"/>
          <w:szCs w:val="24"/>
          <w:u w:val="single"/>
          <w:lang w:eastAsia="zh-CN"/>
        </w:rPr>
        <w:t xml:space="preserve">      </w:t>
      </w:r>
      <w:r>
        <w:rPr>
          <w:rFonts w:cs="楷体"/>
          <w:b/>
          <w:sz w:val="24"/>
          <w:szCs w:val="24"/>
          <w:u w:val="single"/>
          <w:lang w:eastAsia="zh-CN"/>
        </w:rPr>
        <w:t xml:space="preserve">   </w:t>
      </w:r>
      <w:r>
        <w:rPr>
          <w:rFonts w:cs="楷体" w:hint="eastAsia"/>
          <w:b/>
          <w:sz w:val="24"/>
          <w:szCs w:val="24"/>
          <w:u w:val="single"/>
          <w:lang w:eastAsia="zh-CN"/>
        </w:rPr>
        <w:t xml:space="preserve">   </w:t>
      </w:r>
      <w:r>
        <w:rPr>
          <w:rFonts w:cs="楷体" w:hint="eastAsia"/>
          <w:b/>
          <w:sz w:val="24"/>
          <w:szCs w:val="24"/>
          <w:lang w:eastAsia="zh-CN"/>
        </w:rPr>
        <w:t>。</w:t>
      </w:r>
    </w:p>
    <w:p w:rsidR="007914AE" w:rsidRDefault="007914AE" w:rsidP="007914AE">
      <w:pPr>
        <w:spacing w:line="390" w:lineRule="exact"/>
        <w:ind w:firstLineChars="200" w:firstLine="480"/>
        <w:rPr>
          <w:rFonts w:cs="楷体"/>
          <w:b/>
          <w:sz w:val="24"/>
          <w:szCs w:val="24"/>
          <w:lang w:eastAsia="zh-CN"/>
        </w:rPr>
      </w:pPr>
      <w:r w:rsidRPr="00212853">
        <w:rPr>
          <w:rFonts w:cs="楷体" w:hint="eastAsia"/>
          <w:sz w:val="24"/>
          <w:szCs w:val="24"/>
          <w:lang w:eastAsia="zh-CN"/>
        </w:rPr>
        <w:t xml:space="preserve">职    </w:t>
      </w:r>
      <w:proofErr w:type="gramStart"/>
      <w:r w:rsidRPr="00212853">
        <w:rPr>
          <w:rFonts w:cs="楷体" w:hint="eastAsia"/>
          <w:sz w:val="24"/>
          <w:szCs w:val="24"/>
          <w:lang w:eastAsia="zh-CN"/>
        </w:rPr>
        <w:t>务</w:t>
      </w:r>
      <w:proofErr w:type="gramEnd"/>
      <w:r w:rsidRPr="00212853">
        <w:rPr>
          <w:rFonts w:cs="楷体" w:hint="eastAsia"/>
          <w:sz w:val="24"/>
          <w:szCs w:val="24"/>
          <w:lang w:eastAsia="zh-CN"/>
        </w:rPr>
        <w:t>：</w:t>
      </w:r>
      <w:r>
        <w:rPr>
          <w:rFonts w:cs="楷体" w:hint="eastAsia"/>
          <w:b/>
          <w:sz w:val="24"/>
          <w:szCs w:val="24"/>
          <w:u w:val="single"/>
          <w:lang w:eastAsia="zh-CN"/>
        </w:rPr>
        <w:t xml:space="preserve">      </w:t>
      </w:r>
      <w:r>
        <w:rPr>
          <w:rFonts w:cs="楷体"/>
          <w:b/>
          <w:sz w:val="24"/>
          <w:szCs w:val="24"/>
          <w:u w:val="single"/>
          <w:lang w:eastAsia="zh-CN"/>
        </w:rPr>
        <w:t xml:space="preserve">     </w:t>
      </w:r>
      <w:r>
        <w:rPr>
          <w:rFonts w:cs="楷体" w:hint="eastAsia"/>
          <w:b/>
          <w:sz w:val="24"/>
          <w:szCs w:val="24"/>
          <w:u w:val="single"/>
          <w:lang w:eastAsia="zh-CN"/>
        </w:rPr>
        <w:t xml:space="preserve">  </w:t>
      </w:r>
      <w:r>
        <w:rPr>
          <w:rFonts w:cs="楷体" w:hint="eastAsia"/>
          <w:b/>
          <w:sz w:val="24"/>
          <w:szCs w:val="24"/>
          <w:lang w:eastAsia="zh-CN"/>
        </w:rPr>
        <w:t>。</w:t>
      </w:r>
    </w:p>
    <w:p w:rsidR="007914AE" w:rsidRDefault="007914AE" w:rsidP="007914AE">
      <w:pPr>
        <w:spacing w:line="390" w:lineRule="exact"/>
        <w:ind w:firstLineChars="200" w:firstLine="480"/>
        <w:rPr>
          <w:rFonts w:cs="楷体"/>
          <w:sz w:val="24"/>
          <w:szCs w:val="24"/>
          <w:u w:val="single"/>
          <w:lang w:eastAsia="zh-CN"/>
        </w:rPr>
      </w:pPr>
      <w:r>
        <w:rPr>
          <w:rFonts w:cs="楷体" w:hint="eastAsia"/>
          <w:sz w:val="24"/>
          <w:szCs w:val="24"/>
          <w:lang w:eastAsia="zh-CN"/>
        </w:rPr>
        <w:t>联系电话：</w:t>
      </w:r>
      <w:r>
        <w:rPr>
          <w:rFonts w:cs="楷体" w:hint="eastAsia"/>
          <w:sz w:val="24"/>
          <w:szCs w:val="24"/>
          <w:u w:val="single"/>
          <w:lang w:eastAsia="zh-CN"/>
        </w:rPr>
        <w:t xml:space="preserve">               </w:t>
      </w:r>
      <w:r>
        <w:rPr>
          <w:rFonts w:cs="楷体" w:hint="eastAsia"/>
          <w:sz w:val="24"/>
          <w:szCs w:val="24"/>
          <w:lang w:eastAsia="zh-CN"/>
        </w:rPr>
        <w:t>。</w:t>
      </w:r>
    </w:p>
    <w:p w:rsidR="007914AE" w:rsidRDefault="0060592D" w:rsidP="007914AE">
      <w:pPr>
        <w:spacing w:line="360" w:lineRule="auto"/>
        <w:ind w:firstLineChars="196" w:firstLine="472"/>
        <w:outlineLvl w:val="0"/>
        <w:rPr>
          <w:rFonts w:cs="楷体"/>
          <w:sz w:val="24"/>
          <w:szCs w:val="24"/>
          <w:lang w:eastAsia="zh-CN"/>
        </w:rPr>
      </w:pPr>
      <w:bookmarkStart w:id="59" w:name="_Toc419133025"/>
      <w:bookmarkStart w:id="60" w:name="_Toc419105633"/>
      <w:bookmarkStart w:id="61" w:name="_Toc480221205"/>
      <w:bookmarkStart w:id="62" w:name="_Toc160716824"/>
      <w:r>
        <w:rPr>
          <w:rFonts w:cs="楷体" w:hint="eastAsia"/>
          <w:b/>
          <w:sz w:val="24"/>
          <w:szCs w:val="24"/>
          <w:lang w:eastAsia="zh-CN"/>
        </w:rPr>
        <w:t>第六</w:t>
      </w:r>
      <w:r w:rsidR="007914AE">
        <w:rPr>
          <w:rFonts w:cs="楷体" w:hint="eastAsia"/>
          <w:b/>
          <w:sz w:val="24"/>
          <w:szCs w:val="24"/>
          <w:lang w:eastAsia="zh-CN"/>
        </w:rPr>
        <w:t xml:space="preserve">条  </w:t>
      </w:r>
      <w:r w:rsidR="007914AE">
        <w:rPr>
          <w:rFonts w:cs="楷体" w:hint="eastAsia"/>
          <w:sz w:val="24"/>
          <w:szCs w:val="24"/>
          <w:lang w:eastAsia="zh-CN"/>
        </w:rPr>
        <w:t>服务报酬及支付方法：</w:t>
      </w:r>
      <w:bookmarkEnd w:id="59"/>
      <w:bookmarkEnd w:id="60"/>
      <w:bookmarkEnd w:id="61"/>
      <w:bookmarkEnd w:id="62"/>
    </w:p>
    <w:p w:rsidR="007914AE" w:rsidRDefault="007914AE" w:rsidP="007914AE">
      <w:pPr>
        <w:spacing w:line="360" w:lineRule="auto"/>
        <w:ind w:firstLineChars="200" w:firstLine="480"/>
        <w:rPr>
          <w:rFonts w:cs="楷体"/>
          <w:bCs/>
          <w:sz w:val="24"/>
          <w:szCs w:val="24"/>
          <w:lang w:eastAsia="zh-CN"/>
        </w:rPr>
      </w:pPr>
      <w:r>
        <w:rPr>
          <w:rFonts w:cs="楷体" w:hint="eastAsia"/>
          <w:bCs/>
          <w:sz w:val="24"/>
          <w:szCs w:val="24"/>
          <w:lang w:eastAsia="zh-CN"/>
        </w:rPr>
        <w:t>1</w:t>
      </w:r>
      <w:r w:rsidR="00B9557A">
        <w:rPr>
          <w:rFonts w:cs="楷体" w:hint="eastAsia"/>
          <w:bCs/>
          <w:sz w:val="24"/>
          <w:szCs w:val="24"/>
          <w:lang w:eastAsia="zh-CN"/>
        </w:rPr>
        <w:t>、合同总价</w:t>
      </w:r>
      <w:r w:rsidR="00212853">
        <w:rPr>
          <w:rFonts w:cs="楷体" w:hint="eastAsia"/>
          <w:bCs/>
          <w:sz w:val="24"/>
          <w:szCs w:val="24"/>
          <w:lang w:eastAsia="zh-CN"/>
        </w:rPr>
        <w:t>：</w:t>
      </w:r>
      <w:r w:rsidR="00212853">
        <w:rPr>
          <w:rFonts w:cs="楷体" w:hint="eastAsia"/>
          <w:b/>
          <w:sz w:val="24"/>
          <w:szCs w:val="24"/>
          <w:u w:val="single"/>
          <w:lang w:eastAsia="zh-CN"/>
        </w:rPr>
        <w:t xml:space="preserve">      </w:t>
      </w:r>
      <w:r w:rsidR="00212853">
        <w:rPr>
          <w:rFonts w:cs="楷体"/>
          <w:b/>
          <w:sz w:val="24"/>
          <w:szCs w:val="24"/>
          <w:u w:val="single"/>
          <w:lang w:eastAsia="zh-CN"/>
        </w:rPr>
        <w:t xml:space="preserve">   </w:t>
      </w:r>
      <w:r w:rsidR="00212853">
        <w:rPr>
          <w:rFonts w:cs="楷体" w:hint="eastAsia"/>
          <w:b/>
          <w:sz w:val="24"/>
          <w:szCs w:val="24"/>
          <w:u w:val="single"/>
          <w:lang w:eastAsia="zh-CN"/>
        </w:rPr>
        <w:t xml:space="preserve">   </w:t>
      </w:r>
    </w:p>
    <w:p w:rsidR="007914AE" w:rsidRDefault="007914AE" w:rsidP="00212853">
      <w:pPr>
        <w:spacing w:line="360" w:lineRule="auto"/>
        <w:ind w:firstLineChars="200" w:firstLine="480"/>
        <w:rPr>
          <w:rFonts w:cs="楷体"/>
          <w:bCs/>
          <w:sz w:val="24"/>
          <w:szCs w:val="24"/>
          <w:lang w:eastAsia="zh-CN"/>
        </w:rPr>
      </w:pPr>
      <w:r>
        <w:rPr>
          <w:rFonts w:cs="楷体" w:hint="eastAsia"/>
          <w:bCs/>
          <w:sz w:val="24"/>
          <w:szCs w:val="24"/>
          <w:lang w:eastAsia="zh-CN"/>
        </w:rPr>
        <w:t>2、合同计价方式：</w:t>
      </w:r>
      <w:r w:rsidR="00212853" w:rsidRPr="00212853">
        <w:rPr>
          <w:rFonts w:cs="楷体" w:hint="eastAsia"/>
          <w:bCs/>
          <w:sz w:val="24"/>
          <w:szCs w:val="24"/>
          <w:lang w:eastAsia="zh-CN"/>
        </w:rPr>
        <w:t>总价包干方式</w:t>
      </w:r>
      <w:r>
        <w:rPr>
          <w:rFonts w:cs="楷体" w:hint="eastAsia"/>
          <w:bCs/>
          <w:sz w:val="24"/>
          <w:szCs w:val="24"/>
          <w:lang w:eastAsia="zh-CN"/>
        </w:rPr>
        <w:t>，</w:t>
      </w:r>
      <w:proofErr w:type="gramStart"/>
      <w:r>
        <w:rPr>
          <w:rFonts w:cs="楷体" w:hint="eastAsia"/>
          <w:bCs/>
          <w:sz w:val="24"/>
          <w:szCs w:val="24"/>
          <w:lang w:eastAsia="zh-CN"/>
        </w:rPr>
        <w:t>含</w:t>
      </w:r>
      <w:r w:rsidR="00212853" w:rsidRPr="00212853">
        <w:rPr>
          <w:rFonts w:cs="楷体" w:hint="eastAsia"/>
          <w:bCs/>
          <w:sz w:val="24"/>
          <w:szCs w:val="24"/>
          <w:lang w:eastAsia="zh-CN"/>
        </w:rPr>
        <w:t>完成</w:t>
      </w:r>
      <w:proofErr w:type="gramEnd"/>
      <w:r w:rsidR="00212853" w:rsidRPr="00212853">
        <w:rPr>
          <w:rFonts w:cs="楷体" w:hint="eastAsia"/>
          <w:bCs/>
          <w:sz w:val="24"/>
          <w:szCs w:val="24"/>
          <w:lang w:eastAsia="zh-CN"/>
        </w:rPr>
        <w:t>合同工作内容所需的</w:t>
      </w:r>
      <w:r w:rsidR="007A2110">
        <w:rPr>
          <w:rFonts w:cs="楷体" w:hint="eastAsia"/>
          <w:bCs/>
          <w:sz w:val="24"/>
          <w:szCs w:val="24"/>
          <w:lang w:eastAsia="zh-CN"/>
        </w:rPr>
        <w:t>人员费、交通费、差旅费、保险费、试验费、调研费、复印费、成果</w:t>
      </w:r>
      <w:r w:rsidR="00212853" w:rsidRPr="00212853">
        <w:rPr>
          <w:rFonts w:cs="楷体" w:hint="eastAsia"/>
          <w:bCs/>
          <w:sz w:val="24"/>
          <w:szCs w:val="24"/>
          <w:lang w:eastAsia="zh-CN"/>
        </w:rPr>
        <w:t>专家评审费（会议和专家咨询费用）、培训费、后续服务费、一切税费和公司取费（企业管理费、</w:t>
      </w:r>
      <w:r w:rsidR="00212853" w:rsidRPr="00212853">
        <w:rPr>
          <w:rFonts w:cs="楷体" w:hint="eastAsia"/>
          <w:bCs/>
          <w:sz w:val="24"/>
          <w:szCs w:val="24"/>
          <w:lang w:eastAsia="zh-CN"/>
        </w:rPr>
        <w:lastRenderedPageBreak/>
        <w:t>利润等）等一切相关费用</w:t>
      </w:r>
      <w:r>
        <w:rPr>
          <w:rFonts w:cs="楷体" w:hint="eastAsia"/>
          <w:bCs/>
          <w:sz w:val="24"/>
          <w:szCs w:val="24"/>
          <w:lang w:eastAsia="zh-CN"/>
        </w:rPr>
        <w:t>，费用合同期内不做任何调整，即在本合同范围内，无论国家政策调整，无论法规、标准及市场因素的变化，费用不作调整。</w:t>
      </w:r>
    </w:p>
    <w:p w:rsidR="007A2110" w:rsidRPr="004A4EF6" w:rsidRDefault="007914AE" w:rsidP="007A2110">
      <w:pPr>
        <w:spacing w:line="510" w:lineRule="exact"/>
        <w:ind w:firstLineChars="200" w:firstLine="480"/>
        <w:jc w:val="both"/>
        <w:rPr>
          <w:rFonts w:ascii="方正仿宋_GBK" w:eastAsia="方正仿宋_GBK" w:hAnsi="方正仿宋_GBK" w:cs="方正仿宋_GBK"/>
          <w:bCs/>
          <w:sz w:val="32"/>
          <w:szCs w:val="32"/>
          <w:u w:val="single"/>
          <w:lang w:eastAsia="zh-CN"/>
        </w:rPr>
      </w:pPr>
      <w:r>
        <w:rPr>
          <w:rFonts w:cs="楷体" w:hint="eastAsia"/>
          <w:bCs/>
          <w:sz w:val="24"/>
          <w:szCs w:val="24"/>
          <w:lang w:eastAsia="zh-CN"/>
        </w:rPr>
        <w:t>3、费用支付条件、方式与进度如下：</w:t>
      </w:r>
      <w:bookmarkStart w:id="63" w:name="_Toc419105634"/>
      <w:bookmarkStart w:id="64" w:name="_Toc419133026"/>
      <w:r w:rsidR="007A2110" w:rsidRPr="007A2110">
        <w:rPr>
          <w:rFonts w:cs="楷体" w:hint="eastAsia"/>
          <w:bCs/>
          <w:sz w:val="24"/>
          <w:szCs w:val="24"/>
          <w:u w:val="single"/>
          <w:lang w:eastAsia="zh-CN"/>
        </w:rPr>
        <w:t>合同签订后</w:t>
      </w:r>
      <w:r w:rsidR="007A2110" w:rsidRPr="007A2110">
        <w:rPr>
          <w:rFonts w:cs="楷体"/>
          <w:bCs/>
          <w:sz w:val="24"/>
          <w:szCs w:val="24"/>
          <w:u w:val="single"/>
          <w:lang w:eastAsia="zh-CN"/>
        </w:rPr>
        <w:t>10</w:t>
      </w:r>
      <w:r w:rsidR="007A2110" w:rsidRPr="007A2110">
        <w:rPr>
          <w:rFonts w:cs="楷体" w:hint="eastAsia"/>
          <w:bCs/>
          <w:sz w:val="24"/>
          <w:szCs w:val="24"/>
          <w:u w:val="single"/>
          <w:lang w:eastAsia="zh-CN"/>
        </w:rPr>
        <w:t>天内，支付合同总价的</w:t>
      </w:r>
      <w:r w:rsidR="007A2110" w:rsidRPr="007A2110">
        <w:rPr>
          <w:rFonts w:cs="楷体"/>
          <w:bCs/>
          <w:sz w:val="24"/>
          <w:szCs w:val="24"/>
          <w:u w:val="single"/>
          <w:lang w:eastAsia="zh-CN"/>
        </w:rPr>
        <w:t>20</w:t>
      </w:r>
      <w:r w:rsidR="007A2110" w:rsidRPr="007A2110">
        <w:rPr>
          <w:rFonts w:cs="楷体" w:hint="eastAsia"/>
          <w:bCs/>
          <w:sz w:val="24"/>
          <w:szCs w:val="24"/>
          <w:u w:val="single"/>
          <w:lang w:eastAsia="zh-CN"/>
        </w:rPr>
        <w:t>%作为预付款；评估新田港、佛耳岩智慧港口的建设方案，提出下属港口集约化建设咨询成果，</w:t>
      </w:r>
      <w:r w:rsidR="007A2110" w:rsidRPr="007A2110">
        <w:rPr>
          <w:rFonts w:cs="楷体"/>
          <w:bCs/>
          <w:sz w:val="24"/>
          <w:szCs w:val="24"/>
          <w:u w:val="single"/>
          <w:lang w:eastAsia="zh-CN"/>
        </w:rPr>
        <w:t>支付合同总价的30%</w:t>
      </w:r>
      <w:r w:rsidR="007A2110" w:rsidRPr="007A2110">
        <w:rPr>
          <w:rFonts w:cs="楷体" w:hint="eastAsia"/>
          <w:bCs/>
          <w:sz w:val="24"/>
          <w:szCs w:val="24"/>
          <w:u w:val="single"/>
          <w:lang w:eastAsia="zh-CN"/>
        </w:rPr>
        <w:t>；咨询成果通过专家审查后，并按照专家意见修改完善后，支付合同总价的</w:t>
      </w:r>
      <w:r w:rsidR="007A2110" w:rsidRPr="007A2110">
        <w:rPr>
          <w:rFonts w:cs="楷体"/>
          <w:bCs/>
          <w:sz w:val="24"/>
          <w:szCs w:val="24"/>
          <w:u w:val="single"/>
          <w:lang w:eastAsia="zh-CN"/>
        </w:rPr>
        <w:t>40</w:t>
      </w:r>
      <w:r w:rsidR="007A2110" w:rsidRPr="007A2110">
        <w:rPr>
          <w:rFonts w:cs="楷体" w:hint="eastAsia"/>
          <w:bCs/>
          <w:sz w:val="24"/>
          <w:szCs w:val="24"/>
          <w:u w:val="single"/>
          <w:lang w:eastAsia="zh-CN"/>
        </w:rPr>
        <w:t>%；合同签订</w:t>
      </w:r>
      <w:r w:rsidR="007A2110" w:rsidRPr="007A2110">
        <w:rPr>
          <w:rFonts w:cs="楷体"/>
          <w:bCs/>
          <w:sz w:val="24"/>
          <w:szCs w:val="24"/>
          <w:u w:val="single"/>
          <w:lang w:eastAsia="zh-CN"/>
        </w:rPr>
        <w:t>2</w:t>
      </w:r>
      <w:r w:rsidR="007A2110" w:rsidRPr="007A2110">
        <w:rPr>
          <w:rFonts w:cs="楷体" w:hint="eastAsia"/>
          <w:bCs/>
          <w:sz w:val="24"/>
          <w:szCs w:val="24"/>
          <w:u w:val="single"/>
          <w:lang w:eastAsia="zh-CN"/>
        </w:rPr>
        <w:t>年后（约定咨询服务期满后），支付总价的</w:t>
      </w:r>
      <w:r w:rsidR="007A2110" w:rsidRPr="007A2110">
        <w:rPr>
          <w:rFonts w:cs="楷体"/>
          <w:bCs/>
          <w:sz w:val="24"/>
          <w:szCs w:val="24"/>
          <w:u w:val="single"/>
          <w:lang w:eastAsia="zh-CN"/>
        </w:rPr>
        <w:t>10</w:t>
      </w:r>
      <w:r w:rsidR="007A2110" w:rsidRPr="007A2110">
        <w:rPr>
          <w:rFonts w:cs="楷体" w:hint="eastAsia"/>
          <w:bCs/>
          <w:sz w:val="24"/>
          <w:szCs w:val="24"/>
          <w:u w:val="single"/>
          <w:lang w:eastAsia="zh-CN"/>
        </w:rPr>
        <w:t>%。</w:t>
      </w:r>
      <w:bookmarkStart w:id="65" w:name="_GoBack"/>
      <w:bookmarkEnd w:id="65"/>
    </w:p>
    <w:p w:rsidR="007914AE" w:rsidRPr="007A2110" w:rsidRDefault="007914AE" w:rsidP="007A2110">
      <w:pPr>
        <w:spacing w:line="360" w:lineRule="auto"/>
        <w:ind w:firstLineChars="200" w:firstLine="480"/>
        <w:rPr>
          <w:rFonts w:cs="楷体"/>
          <w:sz w:val="24"/>
          <w:szCs w:val="24"/>
          <w:lang w:eastAsia="zh-CN"/>
        </w:rPr>
      </w:pPr>
    </w:p>
    <w:p w:rsidR="007914AE" w:rsidRDefault="007914AE" w:rsidP="007914AE">
      <w:pPr>
        <w:spacing w:line="360" w:lineRule="auto"/>
        <w:ind w:firstLineChars="196" w:firstLine="472"/>
        <w:outlineLvl w:val="0"/>
        <w:rPr>
          <w:rFonts w:cs="楷体"/>
          <w:b/>
          <w:sz w:val="24"/>
          <w:szCs w:val="24"/>
          <w:lang w:eastAsia="zh-CN"/>
        </w:rPr>
      </w:pPr>
      <w:bookmarkStart w:id="66" w:name="_Toc160716825"/>
      <w:r>
        <w:rPr>
          <w:rFonts w:cs="楷体" w:hint="eastAsia"/>
          <w:b/>
          <w:sz w:val="24"/>
          <w:szCs w:val="24"/>
          <w:lang w:eastAsia="zh-CN"/>
        </w:rPr>
        <w:t xml:space="preserve">第九条  </w:t>
      </w:r>
      <w:r>
        <w:rPr>
          <w:rFonts w:cs="楷体" w:hint="eastAsia"/>
          <w:bCs/>
          <w:sz w:val="24"/>
          <w:szCs w:val="24"/>
          <w:lang w:eastAsia="zh-CN"/>
        </w:rPr>
        <w:t>双方权利义务</w:t>
      </w:r>
      <w:bookmarkEnd w:id="63"/>
      <w:bookmarkEnd w:id="64"/>
      <w:bookmarkEnd w:id="66"/>
    </w:p>
    <w:p w:rsidR="007914AE" w:rsidRPr="0060592D" w:rsidRDefault="007914AE" w:rsidP="0060592D">
      <w:pPr>
        <w:spacing w:line="360" w:lineRule="auto"/>
        <w:ind w:firstLineChars="150" w:firstLine="360"/>
        <w:rPr>
          <w:rFonts w:cs="楷体"/>
          <w:sz w:val="24"/>
          <w:szCs w:val="24"/>
          <w:lang w:eastAsia="zh-CN"/>
        </w:rPr>
      </w:pPr>
      <w:r>
        <w:rPr>
          <w:rFonts w:cs="楷体" w:hint="eastAsia"/>
          <w:sz w:val="24"/>
          <w:szCs w:val="24"/>
          <w:lang w:eastAsia="zh-CN"/>
        </w:rPr>
        <w:t>1、甲方的权利义务</w:t>
      </w:r>
    </w:p>
    <w:p w:rsidR="007914AE" w:rsidRDefault="007914AE" w:rsidP="007914AE">
      <w:pPr>
        <w:spacing w:line="360" w:lineRule="auto"/>
        <w:ind w:firstLineChars="150" w:firstLine="360"/>
        <w:rPr>
          <w:rFonts w:cs="楷体"/>
          <w:sz w:val="24"/>
          <w:szCs w:val="24"/>
          <w:lang w:eastAsia="zh-CN"/>
        </w:rPr>
      </w:pPr>
      <w:r>
        <w:rPr>
          <w:rFonts w:cs="楷体" w:hint="eastAsia"/>
          <w:sz w:val="24"/>
          <w:szCs w:val="24"/>
          <w:lang w:eastAsia="zh-CN"/>
        </w:rPr>
        <w:t>（1）甲方应按本合同第五条规定的内容，在规定的时间内向乙方提交资料及文件，并对其完整性、准确性及时限负责，甲方不得要求乙方人员违反国家有关法律法规进行研究。</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甲方提交上述资料及文件超过规定期限15</w:t>
      </w:r>
      <w:r w:rsidR="0060592D">
        <w:rPr>
          <w:rFonts w:cs="楷体" w:hint="eastAsia"/>
          <w:sz w:val="24"/>
          <w:szCs w:val="24"/>
          <w:lang w:eastAsia="zh-CN"/>
        </w:rPr>
        <w:t>天以内，乙方</w:t>
      </w:r>
      <w:r>
        <w:rPr>
          <w:rFonts w:cs="楷体" w:hint="eastAsia"/>
          <w:sz w:val="24"/>
          <w:szCs w:val="24"/>
          <w:lang w:eastAsia="zh-CN"/>
        </w:rPr>
        <w:t>成果</w:t>
      </w:r>
      <w:r w:rsidR="0060592D">
        <w:rPr>
          <w:rFonts w:cs="楷体" w:hint="eastAsia"/>
          <w:sz w:val="24"/>
          <w:szCs w:val="24"/>
          <w:lang w:eastAsia="zh-CN"/>
        </w:rPr>
        <w:t>交付</w:t>
      </w:r>
      <w:r>
        <w:rPr>
          <w:rFonts w:cs="楷体" w:hint="eastAsia"/>
          <w:sz w:val="24"/>
          <w:szCs w:val="24"/>
          <w:lang w:eastAsia="zh-CN"/>
        </w:rPr>
        <w:t>时间顺延；超过规定期限15天以上时，乙方有权重新确定提交研究成果的时间。</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2）甲方变更委托研究内容、要求、深度、条件或因提交的资料错误，或所提交的资料做较大修改，以致造成乙方研究工作需返工时，双方除需另行协商签订补充协议（或另订合同）、重新明确有关条款外，甲方应按乙方所耗工作量向乙方增付服务报酬并重新确定服务周期。</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（3）甲方要求乙方比合同规定时间提前交付成果或阶段性成果时，如果乙方能够做到，应尽力配合。</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w:t>
      </w:r>
      <w:r w:rsidR="0060592D">
        <w:rPr>
          <w:rFonts w:cs="楷体"/>
          <w:sz w:val="24"/>
          <w:szCs w:val="24"/>
          <w:lang w:eastAsia="zh-CN"/>
        </w:rPr>
        <w:t>4</w:t>
      </w:r>
      <w:r>
        <w:rPr>
          <w:rFonts w:cs="楷体" w:hint="eastAsia"/>
          <w:sz w:val="24"/>
          <w:szCs w:val="24"/>
          <w:lang w:eastAsia="zh-CN"/>
        </w:rPr>
        <w:t>）甲方有权对乙方是否按照预定的进度开展工作的情况进行检查、督促。</w:t>
      </w:r>
    </w:p>
    <w:p w:rsidR="007914AE" w:rsidRDefault="007914AE" w:rsidP="007914AE">
      <w:pPr>
        <w:spacing w:line="360" w:lineRule="auto"/>
        <w:ind w:left="420"/>
        <w:rPr>
          <w:rFonts w:cs="楷体"/>
          <w:sz w:val="24"/>
          <w:szCs w:val="24"/>
          <w:lang w:eastAsia="zh-CN"/>
        </w:rPr>
      </w:pPr>
      <w:r>
        <w:rPr>
          <w:rFonts w:cs="楷体" w:hint="eastAsia"/>
          <w:sz w:val="24"/>
          <w:szCs w:val="24"/>
          <w:lang w:eastAsia="zh-CN"/>
        </w:rPr>
        <w:t>2、乙方的权利义务：</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（1）乙方应按国家有关的区域战略部署、规划、规范、标准、规程及甲方提出的要求，进行项目研究工作，并按合同规定的进度质量要求提交成果文件，并对其负责。</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（2）乙方按合同规定的内容、进度及份数向甲方交付资料及文件。</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（3）乙方交付成果资料及文件后，按规定参加有关的评审，并根据评审结</w:t>
      </w:r>
      <w:r>
        <w:rPr>
          <w:rFonts w:cs="楷体" w:hint="eastAsia"/>
          <w:sz w:val="24"/>
          <w:szCs w:val="24"/>
          <w:lang w:eastAsia="zh-CN"/>
        </w:rPr>
        <w:lastRenderedPageBreak/>
        <w:t>论负责对不超出原定范围的内容做必要调整补充，并最终通过甲方组织的专项审查会，交付正式的成果。</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4）乙方应妥善保护甲方的知识产权、商业机密，未经甲方同意，不得向第三人泄露、转让甲方提交的产品等技术经济资料。如发生以上情况并给甲方造成经济损失，乙方依法承担相应的法律责任，且甲方有权向乙方提出索赔。</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（5</w:t>
      </w:r>
      <w:r w:rsidR="00F54B39">
        <w:rPr>
          <w:rFonts w:cs="楷体" w:hint="eastAsia"/>
          <w:sz w:val="24"/>
          <w:szCs w:val="24"/>
          <w:lang w:eastAsia="zh-CN"/>
        </w:rPr>
        <w:t>）乙方应按报价</w:t>
      </w:r>
      <w:r>
        <w:rPr>
          <w:rFonts w:cs="楷体" w:hint="eastAsia"/>
          <w:sz w:val="24"/>
          <w:szCs w:val="24"/>
          <w:lang w:eastAsia="zh-CN"/>
        </w:rPr>
        <w:t>文件承诺，组建研究团队，优质高效的完成本项目工作，团队成员一经确定，未经甲方同意，不得随意更换，否则视为乙方违约，乙方团队成员名单如下：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915"/>
        <w:gridCol w:w="720"/>
        <w:gridCol w:w="900"/>
        <w:gridCol w:w="1065"/>
        <w:gridCol w:w="1440"/>
        <w:gridCol w:w="1320"/>
        <w:gridCol w:w="1080"/>
        <w:gridCol w:w="729"/>
      </w:tblGrid>
      <w:tr w:rsidR="007914AE" w:rsidTr="007914AE">
        <w:trPr>
          <w:cantSplit/>
          <w:trHeight w:val="600"/>
          <w:jc w:val="center"/>
        </w:trPr>
        <w:tc>
          <w:tcPr>
            <w:tcW w:w="729"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序号</w:t>
            </w:r>
            <w:proofErr w:type="spellEnd"/>
          </w:p>
        </w:tc>
        <w:tc>
          <w:tcPr>
            <w:tcW w:w="915"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姓名</w:t>
            </w:r>
            <w:proofErr w:type="spellEnd"/>
          </w:p>
        </w:tc>
        <w:tc>
          <w:tcPr>
            <w:tcW w:w="720"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年龄</w:t>
            </w:r>
            <w:proofErr w:type="spellEnd"/>
          </w:p>
        </w:tc>
        <w:tc>
          <w:tcPr>
            <w:tcW w:w="900"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学历</w:t>
            </w:r>
            <w:proofErr w:type="spellEnd"/>
          </w:p>
        </w:tc>
        <w:tc>
          <w:tcPr>
            <w:tcW w:w="1065"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专业</w:t>
            </w:r>
            <w:proofErr w:type="spellEnd"/>
          </w:p>
        </w:tc>
        <w:tc>
          <w:tcPr>
            <w:tcW w:w="1440"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职称</w:t>
            </w:r>
            <w:proofErr w:type="spellEnd"/>
          </w:p>
        </w:tc>
        <w:tc>
          <w:tcPr>
            <w:tcW w:w="1320" w:type="dxa"/>
            <w:vAlign w:val="center"/>
          </w:tcPr>
          <w:p w:rsidR="007914AE" w:rsidRDefault="007914AE" w:rsidP="007914AE">
            <w:pPr>
              <w:spacing w:line="440" w:lineRule="exact"/>
              <w:jc w:val="center"/>
              <w:rPr>
                <w:rFonts w:cs="楷体"/>
                <w:sz w:val="24"/>
                <w:szCs w:val="24"/>
              </w:rPr>
            </w:pPr>
            <w:proofErr w:type="spellStart"/>
            <w:r>
              <w:rPr>
                <w:rFonts w:cs="楷体" w:hint="eastAsia"/>
                <w:w w:val="90"/>
                <w:sz w:val="24"/>
                <w:szCs w:val="24"/>
              </w:rPr>
              <w:t>本团队职务</w:t>
            </w:r>
            <w:proofErr w:type="spellEnd"/>
          </w:p>
        </w:tc>
        <w:tc>
          <w:tcPr>
            <w:tcW w:w="1080" w:type="dxa"/>
            <w:vAlign w:val="center"/>
          </w:tcPr>
          <w:p w:rsidR="007914AE" w:rsidRDefault="007914AE" w:rsidP="007914AE">
            <w:pPr>
              <w:spacing w:line="440" w:lineRule="exact"/>
              <w:jc w:val="center"/>
              <w:rPr>
                <w:rFonts w:cs="楷体"/>
                <w:sz w:val="24"/>
                <w:szCs w:val="24"/>
              </w:rPr>
            </w:pPr>
            <w:proofErr w:type="spellStart"/>
            <w:r>
              <w:rPr>
                <w:rFonts w:cs="楷体" w:hint="eastAsia"/>
                <w:w w:val="90"/>
                <w:sz w:val="24"/>
                <w:szCs w:val="24"/>
              </w:rPr>
              <w:t>联系电话</w:t>
            </w:r>
            <w:proofErr w:type="spellEnd"/>
          </w:p>
        </w:tc>
        <w:tc>
          <w:tcPr>
            <w:tcW w:w="729" w:type="dxa"/>
            <w:vAlign w:val="center"/>
          </w:tcPr>
          <w:p w:rsidR="007914AE" w:rsidRDefault="007914AE" w:rsidP="007914AE">
            <w:pPr>
              <w:spacing w:line="440" w:lineRule="exact"/>
              <w:jc w:val="center"/>
              <w:rPr>
                <w:rFonts w:cs="楷体"/>
                <w:sz w:val="24"/>
                <w:szCs w:val="24"/>
              </w:rPr>
            </w:pPr>
            <w:proofErr w:type="spellStart"/>
            <w:r>
              <w:rPr>
                <w:rFonts w:cs="楷体" w:hint="eastAsia"/>
                <w:sz w:val="24"/>
                <w:szCs w:val="24"/>
              </w:rPr>
              <w:t>备注</w:t>
            </w:r>
            <w:proofErr w:type="spellEnd"/>
          </w:p>
        </w:tc>
      </w:tr>
      <w:tr w:rsidR="007914AE" w:rsidTr="007914AE">
        <w:trPr>
          <w:jc w:val="center"/>
        </w:trPr>
        <w:tc>
          <w:tcPr>
            <w:tcW w:w="729" w:type="dxa"/>
            <w:vAlign w:val="center"/>
          </w:tcPr>
          <w:p w:rsidR="007914AE" w:rsidRDefault="007914AE" w:rsidP="007914AE">
            <w:pPr>
              <w:spacing w:line="440" w:lineRule="exact"/>
              <w:jc w:val="center"/>
              <w:rPr>
                <w:rFonts w:cs="楷体"/>
                <w:sz w:val="24"/>
                <w:szCs w:val="24"/>
              </w:rPr>
            </w:pPr>
          </w:p>
        </w:tc>
        <w:tc>
          <w:tcPr>
            <w:tcW w:w="915" w:type="dxa"/>
            <w:vAlign w:val="center"/>
          </w:tcPr>
          <w:p w:rsidR="007914AE" w:rsidRDefault="007914AE" w:rsidP="007914AE">
            <w:pPr>
              <w:spacing w:line="440" w:lineRule="exact"/>
              <w:jc w:val="center"/>
              <w:rPr>
                <w:rFonts w:cs="楷体"/>
                <w:szCs w:val="21"/>
              </w:rPr>
            </w:pPr>
          </w:p>
        </w:tc>
        <w:tc>
          <w:tcPr>
            <w:tcW w:w="720" w:type="dxa"/>
            <w:vAlign w:val="center"/>
          </w:tcPr>
          <w:p w:rsidR="007914AE" w:rsidRDefault="007914AE" w:rsidP="007914AE">
            <w:pPr>
              <w:spacing w:line="440" w:lineRule="exact"/>
              <w:jc w:val="center"/>
              <w:rPr>
                <w:rFonts w:cs="楷体"/>
                <w:szCs w:val="21"/>
              </w:rPr>
            </w:pPr>
          </w:p>
        </w:tc>
        <w:tc>
          <w:tcPr>
            <w:tcW w:w="900" w:type="dxa"/>
            <w:vAlign w:val="center"/>
          </w:tcPr>
          <w:p w:rsidR="007914AE" w:rsidRDefault="007914AE" w:rsidP="007914AE">
            <w:pPr>
              <w:spacing w:line="440" w:lineRule="exact"/>
              <w:jc w:val="center"/>
              <w:rPr>
                <w:rFonts w:cs="楷体"/>
                <w:szCs w:val="21"/>
              </w:rPr>
            </w:pPr>
          </w:p>
        </w:tc>
        <w:tc>
          <w:tcPr>
            <w:tcW w:w="1065" w:type="dxa"/>
            <w:vAlign w:val="center"/>
          </w:tcPr>
          <w:p w:rsidR="007914AE" w:rsidRDefault="007914AE" w:rsidP="007914AE">
            <w:pPr>
              <w:spacing w:line="440" w:lineRule="exact"/>
              <w:jc w:val="center"/>
              <w:rPr>
                <w:rFonts w:cs="楷体"/>
                <w:szCs w:val="21"/>
              </w:rPr>
            </w:pPr>
          </w:p>
        </w:tc>
        <w:tc>
          <w:tcPr>
            <w:tcW w:w="1440" w:type="dxa"/>
            <w:vAlign w:val="center"/>
          </w:tcPr>
          <w:p w:rsidR="007914AE" w:rsidRDefault="007914AE" w:rsidP="007914AE">
            <w:pPr>
              <w:spacing w:line="440" w:lineRule="exact"/>
              <w:jc w:val="center"/>
              <w:rPr>
                <w:rFonts w:cs="楷体"/>
                <w:szCs w:val="21"/>
              </w:rPr>
            </w:pPr>
          </w:p>
        </w:tc>
        <w:tc>
          <w:tcPr>
            <w:tcW w:w="1320" w:type="dxa"/>
            <w:vAlign w:val="center"/>
          </w:tcPr>
          <w:p w:rsidR="007914AE" w:rsidRDefault="007914AE" w:rsidP="007914AE">
            <w:pPr>
              <w:spacing w:line="440" w:lineRule="exact"/>
              <w:jc w:val="center"/>
              <w:rPr>
                <w:rFonts w:cs="楷体"/>
                <w:szCs w:val="21"/>
              </w:rPr>
            </w:pPr>
          </w:p>
        </w:tc>
        <w:tc>
          <w:tcPr>
            <w:tcW w:w="1080" w:type="dxa"/>
            <w:vAlign w:val="center"/>
          </w:tcPr>
          <w:p w:rsidR="007914AE" w:rsidRDefault="007914AE" w:rsidP="007914AE">
            <w:pPr>
              <w:spacing w:line="440" w:lineRule="exact"/>
              <w:jc w:val="center"/>
              <w:rPr>
                <w:rFonts w:cs="楷体"/>
                <w:szCs w:val="21"/>
              </w:rPr>
            </w:pPr>
          </w:p>
        </w:tc>
        <w:tc>
          <w:tcPr>
            <w:tcW w:w="729" w:type="dxa"/>
            <w:vAlign w:val="center"/>
          </w:tcPr>
          <w:p w:rsidR="007914AE" w:rsidRDefault="007914AE" w:rsidP="007914AE">
            <w:pPr>
              <w:spacing w:line="440" w:lineRule="exact"/>
              <w:jc w:val="center"/>
              <w:rPr>
                <w:rFonts w:cs="楷体"/>
                <w:szCs w:val="21"/>
              </w:rPr>
            </w:pPr>
          </w:p>
        </w:tc>
      </w:tr>
      <w:tr w:rsidR="007914AE" w:rsidTr="007914AE">
        <w:trPr>
          <w:jc w:val="center"/>
        </w:trPr>
        <w:tc>
          <w:tcPr>
            <w:tcW w:w="729" w:type="dxa"/>
            <w:vAlign w:val="center"/>
          </w:tcPr>
          <w:p w:rsidR="007914AE" w:rsidRDefault="007914AE" w:rsidP="007914AE">
            <w:pPr>
              <w:spacing w:line="440" w:lineRule="exact"/>
              <w:jc w:val="center"/>
              <w:rPr>
                <w:rFonts w:cs="楷体"/>
                <w:sz w:val="24"/>
                <w:szCs w:val="24"/>
              </w:rPr>
            </w:pPr>
          </w:p>
        </w:tc>
        <w:tc>
          <w:tcPr>
            <w:tcW w:w="915" w:type="dxa"/>
            <w:vAlign w:val="center"/>
          </w:tcPr>
          <w:p w:rsidR="007914AE" w:rsidRDefault="007914AE" w:rsidP="007914AE">
            <w:pPr>
              <w:spacing w:line="440" w:lineRule="exact"/>
              <w:jc w:val="center"/>
              <w:rPr>
                <w:rFonts w:cs="楷体"/>
                <w:szCs w:val="21"/>
              </w:rPr>
            </w:pPr>
          </w:p>
        </w:tc>
        <w:tc>
          <w:tcPr>
            <w:tcW w:w="720" w:type="dxa"/>
            <w:vAlign w:val="center"/>
          </w:tcPr>
          <w:p w:rsidR="007914AE" w:rsidRDefault="007914AE" w:rsidP="007914AE">
            <w:pPr>
              <w:spacing w:line="440" w:lineRule="exact"/>
              <w:jc w:val="center"/>
              <w:rPr>
                <w:rFonts w:cs="楷体"/>
                <w:szCs w:val="21"/>
              </w:rPr>
            </w:pPr>
          </w:p>
        </w:tc>
        <w:tc>
          <w:tcPr>
            <w:tcW w:w="900" w:type="dxa"/>
            <w:vAlign w:val="center"/>
          </w:tcPr>
          <w:p w:rsidR="007914AE" w:rsidRDefault="007914AE" w:rsidP="007914AE">
            <w:pPr>
              <w:spacing w:line="440" w:lineRule="exact"/>
              <w:jc w:val="center"/>
              <w:rPr>
                <w:rFonts w:cs="楷体"/>
                <w:szCs w:val="21"/>
              </w:rPr>
            </w:pPr>
          </w:p>
        </w:tc>
        <w:tc>
          <w:tcPr>
            <w:tcW w:w="1065" w:type="dxa"/>
            <w:vAlign w:val="center"/>
          </w:tcPr>
          <w:p w:rsidR="007914AE" w:rsidRDefault="007914AE" w:rsidP="007914AE">
            <w:pPr>
              <w:spacing w:line="440" w:lineRule="exact"/>
              <w:jc w:val="center"/>
              <w:rPr>
                <w:rFonts w:cs="楷体"/>
                <w:szCs w:val="21"/>
              </w:rPr>
            </w:pPr>
          </w:p>
        </w:tc>
        <w:tc>
          <w:tcPr>
            <w:tcW w:w="1440" w:type="dxa"/>
          </w:tcPr>
          <w:p w:rsidR="007914AE" w:rsidRDefault="007914AE" w:rsidP="007914AE">
            <w:pPr>
              <w:spacing w:line="440" w:lineRule="exact"/>
              <w:jc w:val="center"/>
              <w:rPr>
                <w:rFonts w:cs="楷体"/>
                <w:szCs w:val="21"/>
              </w:rPr>
            </w:pPr>
          </w:p>
        </w:tc>
        <w:tc>
          <w:tcPr>
            <w:tcW w:w="1320" w:type="dxa"/>
            <w:vAlign w:val="center"/>
          </w:tcPr>
          <w:p w:rsidR="007914AE" w:rsidRDefault="007914AE" w:rsidP="007914AE">
            <w:pPr>
              <w:spacing w:line="440" w:lineRule="exact"/>
              <w:jc w:val="center"/>
              <w:rPr>
                <w:rFonts w:cs="楷体"/>
                <w:szCs w:val="21"/>
              </w:rPr>
            </w:pPr>
          </w:p>
        </w:tc>
        <w:tc>
          <w:tcPr>
            <w:tcW w:w="1080" w:type="dxa"/>
          </w:tcPr>
          <w:p w:rsidR="007914AE" w:rsidRDefault="007914AE" w:rsidP="007914AE">
            <w:pPr>
              <w:spacing w:line="440" w:lineRule="exact"/>
              <w:jc w:val="center"/>
              <w:rPr>
                <w:rFonts w:cs="楷体"/>
                <w:szCs w:val="21"/>
              </w:rPr>
            </w:pPr>
          </w:p>
        </w:tc>
        <w:tc>
          <w:tcPr>
            <w:tcW w:w="729" w:type="dxa"/>
          </w:tcPr>
          <w:p w:rsidR="007914AE" w:rsidRDefault="007914AE" w:rsidP="007914AE">
            <w:pPr>
              <w:spacing w:line="440" w:lineRule="exact"/>
              <w:jc w:val="center"/>
              <w:rPr>
                <w:rFonts w:cs="楷体"/>
                <w:szCs w:val="21"/>
              </w:rPr>
            </w:pPr>
          </w:p>
        </w:tc>
      </w:tr>
      <w:tr w:rsidR="007914AE" w:rsidTr="007914AE">
        <w:trPr>
          <w:jc w:val="center"/>
        </w:trPr>
        <w:tc>
          <w:tcPr>
            <w:tcW w:w="729" w:type="dxa"/>
            <w:vAlign w:val="center"/>
          </w:tcPr>
          <w:p w:rsidR="007914AE" w:rsidRDefault="007914AE" w:rsidP="007914AE">
            <w:pPr>
              <w:spacing w:line="440" w:lineRule="exact"/>
              <w:jc w:val="center"/>
              <w:rPr>
                <w:rFonts w:cs="楷体"/>
                <w:sz w:val="24"/>
                <w:szCs w:val="24"/>
              </w:rPr>
            </w:pPr>
          </w:p>
        </w:tc>
        <w:tc>
          <w:tcPr>
            <w:tcW w:w="915" w:type="dxa"/>
            <w:vAlign w:val="center"/>
          </w:tcPr>
          <w:p w:rsidR="007914AE" w:rsidRDefault="007914AE" w:rsidP="007914AE">
            <w:pPr>
              <w:spacing w:line="440" w:lineRule="exact"/>
              <w:jc w:val="center"/>
              <w:rPr>
                <w:rFonts w:cs="楷体"/>
                <w:szCs w:val="21"/>
              </w:rPr>
            </w:pPr>
          </w:p>
        </w:tc>
        <w:tc>
          <w:tcPr>
            <w:tcW w:w="720" w:type="dxa"/>
            <w:vAlign w:val="center"/>
          </w:tcPr>
          <w:p w:rsidR="007914AE" w:rsidRDefault="007914AE" w:rsidP="007914AE">
            <w:pPr>
              <w:spacing w:line="440" w:lineRule="exact"/>
              <w:jc w:val="center"/>
              <w:rPr>
                <w:rFonts w:cs="楷体"/>
                <w:szCs w:val="21"/>
              </w:rPr>
            </w:pPr>
          </w:p>
        </w:tc>
        <w:tc>
          <w:tcPr>
            <w:tcW w:w="900" w:type="dxa"/>
            <w:vAlign w:val="center"/>
          </w:tcPr>
          <w:p w:rsidR="007914AE" w:rsidRDefault="007914AE" w:rsidP="007914AE">
            <w:pPr>
              <w:spacing w:line="440" w:lineRule="exact"/>
              <w:jc w:val="center"/>
              <w:rPr>
                <w:rFonts w:cs="楷体"/>
                <w:szCs w:val="21"/>
              </w:rPr>
            </w:pPr>
          </w:p>
        </w:tc>
        <w:tc>
          <w:tcPr>
            <w:tcW w:w="1065" w:type="dxa"/>
            <w:vAlign w:val="center"/>
          </w:tcPr>
          <w:p w:rsidR="007914AE" w:rsidRDefault="007914AE" w:rsidP="007914AE">
            <w:pPr>
              <w:spacing w:line="440" w:lineRule="exact"/>
              <w:jc w:val="center"/>
              <w:rPr>
                <w:rFonts w:cs="楷体"/>
                <w:szCs w:val="21"/>
              </w:rPr>
            </w:pPr>
          </w:p>
        </w:tc>
        <w:tc>
          <w:tcPr>
            <w:tcW w:w="1440" w:type="dxa"/>
          </w:tcPr>
          <w:p w:rsidR="007914AE" w:rsidRDefault="007914AE" w:rsidP="007914AE">
            <w:pPr>
              <w:spacing w:line="440" w:lineRule="exact"/>
              <w:jc w:val="center"/>
              <w:rPr>
                <w:rFonts w:cs="楷体"/>
                <w:szCs w:val="21"/>
              </w:rPr>
            </w:pPr>
          </w:p>
        </w:tc>
        <w:tc>
          <w:tcPr>
            <w:tcW w:w="1320" w:type="dxa"/>
            <w:vAlign w:val="center"/>
          </w:tcPr>
          <w:p w:rsidR="007914AE" w:rsidRDefault="007914AE" w:rsidP="007914AE">
            <w:pPr>
              <w:spacing w:line="440" w:lineRule="exact"/>
              <w:jc w:val="center"/>
              <w:rPr>
                <w:rFonts w:cs="楷体"/>
                <w:szCs w:val="21"/>
              </w:rPr>
            </w:pPr>
          </w:p>
        </w:tc>
        <w:tc>
          <w:tcPr>
            <w:tcW w:w="1080" w:type="dxa"/>
          </w:tcPr>
          <w:p w:rsidR="007914AE" w:rsidRDefault="007914AE" w:rsidP="007914AE">
            <w:pPr>
              <w:spacing w:line="440" w:lineRule="exact"/>
              <w:jc w:val="center"/>
              <w:rPr>
                <w:rFonts w:cs="楷体"/>
                <w:szCs w:val="21"/>
              </w:rPr>
            </w:pPr>
          </w:p>
        </w:tc>
        <w:tc>
          <w:tcPr>
            <w:tcW w:w="729" w:type="dxa"/>
          </w:tcPr>
          <w:p w:rsidR="007914AE" w:rsidRDefault="007914AE" w:rsidP="007914AE">
            <w:pPr>
              <w:spacing w:line="440" w:lineRule="exact"/>
              <w:jc w:val="center"/>
              <w:rPr>
                <w:rFonts w:cs="楷体"/>
                <w:szCs w:val="21"/>
              </w:rPr>
            </w:pPr>
          </w:p>
        </w:tc>
      </w:tr>
      <w:tr w:rsidR="007914AE" w:rsidTr="007914AE">
        <w:trPr>
          <w:jc w:val="center"/>
        </w:trPr>
        <w:tc>
          <w:tcPr>
            <w:tcW w:w="729" w:type="dxa"/>
            <w:vAlign w:val="center"/>
          </w:tcPr>
          <w:p w:rsidR="007914AE" w:rsidRDefault="007914AE" w:rsidP="007914AE">
            <w:pPr>
              <w:spacing w:line="440" w:lineRule="exact"/>
              <w:jc w:val="center"/>
              <w:rPr>
                <w:rFonts w:cs="楷体"/>
                <w:sz w:val="24"/>
                <w:szCs w:val="24"/>
              </w:rPr>
            </w:pPr>
          </w:p>
        </w:tc>
        <w:tc>
          <w:tcPr>
            <w:tcW w:w="915" w:type="dxa"/>
            <w:vAlign w:val="center"/>
          </w:tcPr>
          <w:p w:rsidR="007914AE" w:rsidRDefault="007914AE" w:rsidP="007914AE">
            <w:pPr>
              <w:spacing w:line="440" w:lineRule="exact"/>
              <w:jc w:val="center"/>
              <w:rPr>
                <w:rFonts w:cs="楷体"/>
                <w:szCs w:val="21"/>
              </w:rPr>
            </w:pPr>
          </w:p>
        </w:tc>
        <w:tc>
          <w:tcPr>
            <w:tcW w:w="720" w:type="dxa"/>
            <w:vAlign w:val="center"/>
          </w:tcPr>
          <w:p w:rsidR="007914AE" w:rsidRDefault="007914AE" w:rsidP="007914AE">
            <w:pPr>
              <w:spacing w:line="440" w:lineRule="exact"/>
              <w:jc w:val="center"/>
              <w:rPr>
                <w:rFonts w:cs="楷体"/>
                <w:szCs w:val="21"/>
              </w:rPr>
            </w:pPr>
          </w:p>
        </w:tc>
        <w:tc>
          <w:tcPr>
            <w:tcW w:w="900" w:type="dxa"/>
            <w:vAlign w:val="center"/>
          </w:tcPr>
          <w:p w:rsidR="007914AE" w:rsidRDefault="007914AE" w:rsidP="007914AE">
            <w:pPr>
              <w:spacing w:line="440" w:lineRule="exact"/>
              <w:jc w:val="center"/>
              <w:rPr>
                <w:rFonts w:cs="楷体"/>
                <w:szCs w:val="21"/>
              </w:rPr>
            </w:pPr>
          </w:p>
        </w:tc>
        <w:tc>
          <w:tcPr>
            <w:tcW w:w="1065" w:type="dxa"/>
            <w:vAlign w:val="center"/>
          </w:tcPr>
          <w:p w:rsidR="007914AE" w:rsidRDefault="007914AE" w:rsidP="007914AE">
            <w:pPr>
              <w:spacing w:line="440" w:lineRule="exact"/>
              <w:jc w:val="center"/>
              <w:rPr>
                <w:rFonts w:cs="楷体"/>
                <w:szCs w:val="21"/>
              </w:rPr>
            </w:pPr>
          </w:p>
        </w:tc>
        <w:tc>
          <w:tcPr>
            <w:tcW w:w="1440" w:type="dxa"/>
          </w:tcPr>
          <w:p w:rsidR="007914AE" w:rsidRDefault="007914AE" w:rsidP="007914AE">
            <w:pPr>
              <w:spacing w:line="440" w:lineRule="exact"/>
              <w:jc w:val="center"/>
              <w:rPr>
                <w:rFonts w:cs="楷体"/>
                <w:szCs w:val="21"/>
              </w:rPr>
            </w:pPr>
          </w:p>
        </w:tc>
        <w:tc>
          <w:tcPr>
            <w:tcW w:w="1320" w:type="dxa"/>
            <w:vAlign w:val="center"/>
          </w:tcPr>
          <w:p w:rsidR="007914AE" w:rsidRDefault="007914AE" w:rsidP="007914AE">
            <w:pPr>
              <w:spacing w:line="440" w:lineRule="exact"/>
              <w:jc w:val="center"/>
              <w:rPr>
                <w:rFonts w:cs="楷体"/>
                <w:szCs w:val="21"/>
              </w:rPr>
            </w:pPr>
          </w:p>
        </w:tc>
        <w:tc>
          <w:tcPr>
            <w:tcW w:w="1080" w:type="dxa"/>
          </w:tcPr>
          <w:p w:rsidR="007914AE" w:rsidRDefault="007914AE" w:rsidP="007914AE">
            <w:pPr>
              <w:spacing w:line="440" w:lineRule="exact"/>
              <w:jc w:val="center"/>
              <w:rPr>
                <w:rFonts w:cs="楷体"/>
                <w:szCs w:val="21"/>
              </w:rPr>
            </w:pPr>
          </w:p>
        </w:tc>
        <w:tc>
          <w:tcPr>
            <w:tcW w:w="729" w:type="dxa"/>
          </w:tcPr>
          <w:p w:rsidR="007914AE" w:rsidRDefault="007914AE" w:rsidP="007914AE">
            <w:pPr>
              <w:spacing w:line="440" w:lineRule="exact"/>
              <w:jc w:val="center"/>
              <w:rPr>
                <w:rFonts w:cs="楷体"/>
                <w:szCs w:val="21"/>
              </w:rPr>
            </w:pPr>
          </w:p>
        </w:tc>
      </w:tr>
    </w:tbl>
    <w:p w:rsidR="007914AE" w:rsidRDefault="007914AE" w:rsidP="007914AE">
      <w:pPr>
        <w:spacing w:line="360" w:lineRule="auto"/>
        <w:rPr>
          <w:rFonts w:cs="楷体"/>
          <w:b/>
          <w:sz w:val="24"/>
          <w:szCs w:val="24"/>
        </w:rPr>
      </w:pPr>
      <w:bookmarkStart w:id="67" w:name="_Toc419133027"/>
      <w:bookmarkStart w:id="68" w:name="_Toc419105635"/>
      <w:bookmarkStart w:id="69" w:name="_Toc480221206"/>
    </w:p>
    <w:p w:rsidR="007914AE" w:rsidRDefault="007914AE" w:rsidP="007914AE">
      <w:pPr>
        <w:spacing w:line="360" w:lineRule="auto"/>
        <w:ind w:firstLineChars="200" w:firstLine="482"/>
        <w:outlineLvl w:val="0"/>
        <w:rPr>
          <w:rFonts w:cs="楷体"/>
          <w:b/>
          <w:sz w:val="24"/>
          <w:szCs w:val="24"/>
        </w:rPr>
      </w:pPr>
      <w:bookmarkStart w:id="70" w:name="_Toc160716826"/>
      <w:proofErr w:type="spellStart"/>
      <w:r>
        <w:rPr>
          <w:rFonts w:cs="楷体" w:hint="eastAsia"/>
          <w:b/>
          <w:sz w:val="24"/>
          <w:szCs w:val="24"/>
        </w:rPr>
        <w:t>第十条</w:t>
      </w:r>
      <w:proofErr w:type="spellEnd"/>
      <w:r>
        <w:rPr>
          <w:rFonts w:cs="楷体" w:hint="eastAsia"/>
          <w:bCs/>
          <w:sz w:val="24"/>
          <w:szCs w:val="24"/>
        </w:rPr>
        <w:t xml:space="preserve"> </w:t>
      </w:r>
      <w:proofErr w:type="spellStart"/>
      <w:r>
        <w:rPr>
          <w:rFonts w:cs="楷体" w:hint="eastAsia"/>
          <w:bCs/>
          <w:sz w:val="24"/>
          <w:szCs w:val="24"/>
        </w:rPr>
        <w:t>知识产权</w:t>
      </w:r>
      <w:bookmarkEnd w:id="67"/>
      <w:bookmarkEnd w:id="68"/>
      <w:bookmarkEnd w:id="69"/>
      <w:bookmarkEnd w:id="70"/>
      <w:proofErr w:type="spellEnd"/>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1、甲方拥有研究成果知识产权，知识产权随乙方最终成果交付甲方时转移，属于著作权本身的人身权不受此限；</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2、甲乙双方均应保护对方的知识产权，未经对方书面同意，任何一方均不得对对方的资料及文件擅自修改、复制或向第三方转让或用于本合同项目外的项目。</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3、乙方确保提交给甲方的所有工作成果为完全原创或有完整的授权，相关数据、观点的引用严格遵守学术规范，无任何第三方知识产权的侵权事由，由此给甲方造成的损失乙方承担赔偿责任。</w:t>
      </w:r>
    </w:p>
    <w:p w:rsidR="007914AE" w:rsidRDefault="007914AE" w:rsidP="007914AE">
      <w:pPr>
        <w:spacing w:line="360" w:lineRule="auto"/>
        <w:ind w:firstLineChars="200" w:firstLine="482"/>
        <w:outlineLvl w:val="0"/>
        <w:rPr>
          <w:rFonts w:cs="楷体"/>
          <w:sz w:val="24"/>
          <w:szCs w:val="24"/>
          <w:lang w:eastAsia="zh-CN"/>
        </w:rPr>
      </w:pPr>
      <w:bookmarkStart w:id="71" w:name="_Toc480221207"/>
      <w:bookmarkStart w:id="72" w:name="_Toc419105637"/>
      <w:bookmarkStart w:id="73" w:name="_Toc419133029"/>
      <w:bookmarkStart w:id="74" w:name="_Toc160716827"/>
      <w:r>
        <w:rPr>
          <w:rFonts w:cs="楷体" w:hint="eastAsia"/>
          <w:b/>
          <w:sz w:val="24"/>
          <w:szCs w:val="24"/>
          <w:lang w:eastAsia="zh-CN"/>
        </w:rPr>
        <w:t xml:space="preserve">第十一条  </w:t>
      </w:r>
      <w:r>
        <w:rPr>
          <w:rFonts w:cs="楷体" w:hint="eastAsia"/>
          <w:sz w:val="24"/>
          <w:szCs w:val="24"/>
          <w:lang w:eastAsia="zh-CN"/>
        </w:rPr>
        <w:t>违约责任</w:t>
      </w:r>
      <w:bookmarkEnd w:id="71"/>
      <w:bookmarkEnd w:id="72"/>
      <w:bookmarkEnd w:id="73"/>
      <w:bookmarkEnd w:id="74"/>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1、在合同履行期间，甲方要求终止或解除合同，乙方还未开始研究工作的，不退还甲方已支付的合同预付款；已开始研究工作的，在不退还甲方已支付的合同预付款的基础上，甲方应另根据乙方已进行的实际工作量进行相应的费用补偿。</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2、甲方应按本合同第八条规定的金额和时间向乙方支付合同款项，每逾期支付一天，应承</w:t>
      </w:r>
      <w:proofErr w:type="gramStart"/>
      <w:r>
        <w:rPr>
          <w:rFonts w:cs="楷体" w:hint="eastAsia"/>
          <w:sz w:val="24"/>
          <w:szCs w:val="24"/>
          <w:lang w:eastAsia="zh-CN"/>
        </w:rPr>
        <w:t>担支付</w:t>
      </w:r>
      <w:proofErr w:type="gramEnd"/>
      <w:r>
        <w:rPr>
          <w:rFonts w:cs="楷体" w:hint="eastAsia"/>
          <w:sz w:val="24"/>
          <w:szCs w:val="24"/>
          <w:lang w:eastAsia="zh-CN"/>
        </w:rPr>
        <w:t>金额千分之二/天的逾期违约金。逾期超过30天以上时，乙方有权暂停履行下阶段工作，并书面通知甲方。</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lastRenderedPageBreak/>
        <w:t>3、由于乙方自身原因，延误了按合同第四条规定的成果资料及文件的交付时间，每延误一天，按2000元每天从合同价款中予以扣除，延误超过30天，甲方有权解除合同，乙方应退还甲方已支付的费用，逾期交付成果给甲方造成损失的，乙方赔偿由此产生的全部损失，其赔偿限额为甲方已支付给乙方的金额。</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4、合同生效后，乙方要求终止或解除合同，应双倍返还预付款，并赔偿由此给甲方造成的全部损失，赔偿限额为甲方已支付给乙方的金额。</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5、乙方项目负责人必须全程参与本项目。由甲方组织的各阶段成果、最终成果讨论、评审会或者甲方组织的需要乙方项目负责人出席的其他事项，乙方项目负责人必须全程参加，否则罚款10000元/次，在支付合同款时直接扣除；如缺席次数超过三次，甲方有权解除合同。</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6、项目团队成员：由甲方组织的阶段成果讨论或评审会时，参与该阶段成果研究的乙方相关专业人员必参加，否则，罚款5000元/次，在支付合同款时直接扣除。</w:t>
      </w:r>
    </w:p>
    <w:p w:rsidR="007914AE" w:rsidRDefault="007914AE" w:rsidP="007914AE">
      <w:pPr>
        <w:spacing w:line="360" w:lineRule="auto"/>
        <w:ind w:firstLineChars="200" w:firstLine="482"/>
        <w:outlineLvl w:val="0"/>
        <w:rPr>
          <w:rFonts w:cs="楷体"/>
          <w:sz w:val="24"/>
          <w:szCs w:val="24"/>
          <w:lang w:eastAsia="zh-CN"/>
        </w:rPr>
      </w:pPr>
      <w:bookmarkStart w:id="75" w:name="_Toc480221208"/>
      <w:bookmarkStart w:id="76" w:name="_Toc419105638"/>
      <w:bookmarkStart w:id="77" w:name="_Toc419133030"/>
      <w:bookmarkStart w:id="78" w:name="_Toc160716828"/>
      <w:r>
        <w:rPr>
          <w:rFonts w:cs="楷体" w:hint="eastAsia"/>
          <w:b/>
          <w:sz w:val="24"/>
          <w:szCs w:val="24"/>
          <w:lang w:eastAsia="zh-CN"/>
        </w:rPr>
        <w:t xml:space="preserve">第十二条  </w:t>
      </w:r>
      <w:r>
        <w:rPr>
          <w:rFonts w:cs="楷体" w:hint="eastAsia"/>
          <w:sz w:val="24"/>
          <w:szCs w:val="24"/>
          <w:lang w:eastAsia="zh-CN"/>
        </w:rPr>
        <w:t>其他</w:t>
      </w:r>
      <w:bookmarkEnd w:id="75"/>
      <w:bookmarkEnd w:id="76"/>
      <w:bookmarkEnd w:id="77"/>
      <w:bookmarkEnd w:id="78"/>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1、本合同第四条规定甲方要求乙方交付的研究成果资料及文件份数超过规定的份数，另外支付工本费。</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2、如有需要，甲方委托乙方承担本合同内容之外的工作服务，另行支付费用。</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3、由于不可抗力因素致使合同无法履行时，双方应及时协商解决。</w:t>
      </w:r>
    </w:p>
    <w:p w:rsidR="007914AE" w:rsidRDefault="007914AE" w:rsidP="0060592D">
      <w:pPr>
        <w:spacing w:line="360" w:lineRule="auto"/>
        <w:ind w:firstLineChars="200" w:firstLine="480"/>
        <w:jc w:val="both"/>
        <w:rPr>
          <w:rFonts w:cs="楷体"/>
          <w:sz w:val="24"/>
          <w:szCs w:val="24"/>
          <w:lang w:eastAsia="zh-CN"/>
        </w:rPr>
      </w:pPr>
      <w:r>
        <w:rPr>
          <w:rFonts w:cs="楷体" w:hint="eastAsia"/>
          <w:sz w:val="24"/>
          <w:szCs w:val="24"/>
          <w:lang w:eastAsia="zh-CN"/>
        </w:rPr>
        <w:t>4、本合同在履行过程中发生的争议，由双方当事人协商解决，协商不成的，按下列第（2）种方式解决：</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（1）提交重庆仲裁委员会仲裁：</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（2）依法向合同签订地人民法院起诉。</w:t>
      </w:r>
    </w:p>
    <w:p w:rsidR="007914AE" w:rsidRDefault="007914AE" w:rsidP="007914AE">
      <w:pPr>
        <w:autoSpaceDE w:val="0"/>
        <w:autoSpaceDN w:val="0"/>
        <w:adjustRightInd w:val="0"/>
        <w:snapToGrid w:val="0"/>
        <w:spacing w:line="360" w:lineRule="auto"/>
        <w:ind w:firstLine="480"/>
        <w:rPr>
          <w:rFonts w:cs="楷体"/>
          <w:sz w:val="24"/>
          <w:szCs w:val="24"/>
        </w:rPr>
      </w:pPr>
      <w:r>
        <w:rPr>
          <w:rFonts w:cs="楷体" w:hint="eastAsia"/>
          <w:sz w:val="24"/>
          <w:szCs w:val="24"/>
        </w:rPr>
        <w:t>5、本合同一式</w:t>
      </w:r>
      <w:r>
        <w:rPr>
          <w:rFonts w:cs="楷体" w:hint="eastAsia"/>
          <w:sz w:val="24"/>
          <w:szCs w:val="24"/>
          <w:u w:val="single"/>
        </w:rPr>
        <w:t>10</w:t>
      </w:r>
      <w:r>
        <w:rPr>
          <w:rFonts w:cs="楷体" w:hint="eastAsia"/>
          <w:sz w:val="24"/>
          <w:szCs w:val="24"/>
        </w:rPr>
        <w:t>份，甲方持</w:t>
      </w:r>
      <w:r>
        <w:rPr>
          <w:rFonts w:cs="楷体" w:hint="eastAsia"/>
          <w:sz w:val="24"/>
          <w:szCs w:val="24"/>
          <w:u w:val="single"/>
        </w:rPr>
        <w:t xml:space="preserve"> 6 </w:t>
      </w:r>
      <w:proofErr w:type="spellStart"/>
      <w:r>
        <w:rPr>
          <w:rFonts w:cs="楷体" w:hint="eastAsia"/>
          <w:sz w:val="24"/>
          <w:szCs w:val="24"/>
        </w:rPr>
        <w:t>份，乙方持</w:t>
      </w:r>
      <w:proofErr w:type="spellEnd"/>
      <w:r>
        <w:rPr>
          <w:rFonts w:cs="楷体" w:hint="eastAsia"/>
          <w:sz w:val="24"/>
          <w:szCs w:val="24"/>
          <w:u w:val="single"/>
        </w:rPr>
        <w:t xml:space="preserve"> 4 </w:t>
      </w:r>
      <w:r>
        <w:rPr>
          <w:rFonts w:cs="楷体" w:hint="eastAsia"/>
          <w:sz w:val="24"/>
          <w:szCs w:val="24"/>
        </w:rPr>
        <w:t>份。</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6、本合同经双方签章后生效。</w:t>
      </w:r>
    </w:p>
    <w:p w:rsidR="007914AE" w:rsidRDefault="007914AE" w:rsidP="007914AE">
      <w:pPr>
        <w:spacing w:line="360" w:lineRule="auto"/>
        <w:ind w:firstLineChars="200" w:firstLine="480"/>
        <w:rPr>
          <w:rFonts w:cs="楷体"/>
          <w:sz w:val="24"/>
          <w:szCs w:val="24"/>
          <w:lang w:eastAsia="zh-CN"/>
        </w:rPr>
      </w:pPr>
      <w:r>
        <w:rPr>
          <w:rFonts w:cs="楷体" w:hint="eastAsia"/>
          <w:sz w:val="24"/>
          <w:szCs w:val="24"/>
          <w:lang w:eastAsia="zh-CN"/>
        </w:rPr>
        <w:t>7、本合同未尽事宜，双方可签订补充协议，有关协议及双方认可的来往电报、传真、电子邮件、函件、会议纪要等，均为本合同组成部分，与本合同具有同等法律效力。</w:t>
      </w:r>
    </w:p>
    <w:p w:rsidR="007914AE" w:rsidRDefault="007914AE" w:rsidP="007914AE">
      <w:pPr>
        <w:spacing w:line="360" w:lineRule="auto"/>
        <w:ind w:firstLineChars="200" w:firstLine="480"/>
        <w:rPr>
          <w:rFonts w:cs="楷体"/>
          <w:sz w:val="24"/>
          <w:szCs w:val="24"/>
        </w:rPr>
      </w:pPr>
      <w:r>
        <w:rPr>
          <w:rFonts w:cs="楷体" w:hint="eastAsia"/>
          <w:sz w:val="24"/>
          <w:szCs w:val="24"/>
        </w:rPr>
        <w:t>9、其他约定事项：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844"/>
      </w:tblGrid>
      <w:tr w:rsidR="007914AE" w:rsidTr="007914AE">
        <w:trPr>
          <w:trHeight w:val="4054"/>
          <w:jc w:val="center"/>
        </w:trPr>
        <w:tc>
          <w:tcPr>
            <w:tcW w:w="8844" w:type="dxa"/>
            <w:tcBorders>
              <w:top w:val="single" w:sz="4" w:space="0" w:color="auto"/>
              <w:bottom w:val="single" w:sz="4" w:space="0" w:color="auto"/>
            </w:tcBorders>
          </w:tcPr>
          <w:p w:rsidR="007914AE" w:rsidRDefault="007914AE" w:rsidP="007914AE">
            <w:pPr>
              <w:tabs>
                <w:tab w:val="left" w:pos="6219"/>
              </w:tabs>
              <w:autoSpaceDE w:val="0"/>
              <w:autoSpaceDN w:val="0"/>
              <w:adjustRightInd w:val="0"/>
              <w:snapToGrid w:val="0"/>
              <w:spacing w:line="360" w:lineRule="auto"/>
              <w:rPr>
                <w:rFonts w:cs="楷体"/>
                <w:bCs/>
                <w:sz w:val="24"/>
                <w:szCs w:val="24"/>
                <w:lang w:eastAsia="zh-CN"/>
              </w:rPr>
            </w:pPr>
          </w:p>
          <w:p w:rsidR="007914AE" w:rsidRDefault="007914AE" w:rsidP="007914AE">
            <w:pPr>
              <w:tabs>
                <w:tab w:val="left" w:pos="6219"/>
              </w:tabs>
              <w:autoSpaceDE w:val="0"/>
              <w:autoSpaceDN w:val="0"/>
              <w:adjustRightInd w:val="0"/>
              <w:snapToGrid w:val="0"/>
              <w:spacing w:line="360" w:lineRule="auto"/>
              <w:rPr>
                <w:rFonts w:cs="楷体"/>
                <w:sz w:val="24"/>
                <w:szCs w:val="24"/>
                <w:lang w:eastAsia="zh-CN"/>
              </w:rPr>
            </w:pPr>
            <w:r>
              <w:rPr>
                <w:rFonts w:cs="楷体" w:hint="eastAsia"/>
                <w:bCs/>
                <w:sz w:val="24"/>
                <w:szCs w:val="24"/>
                <w:lang w:eastAsia="zh-CN"/>
              </w:rPr>
              <w:t>甲方：</w:t>
            </w:r>
            <w:r>
              <w:rPr>
                <w:rFonts w:cs="楷体" w:hint="eastAsia"/>
                <w:sz w:val="24"/>
                <w:szCs w:val="24"/>
                <w:lang w:eastAsia="zh-CN"/>
              </w:rPr>
              <w:t xml:space="preserve"> 重庆航运建设发展（集团）有限公司</w:t>
            </w:r>
          </w:p>
          <w:p w:rsidR="007914AE" w:rsidRDefault="007914AE" w:rsidP="007914AE">
            <w:pPr>
              <w:tabs>
                <w:tab w:val="left" w:pos="-108"/>
              </w:tabs>
              <w:spacing w:line="700" w:lineRule="exact"/>
              <w:rPr>
                <w:rFonts w:cs="楷体"/>
                <w:bCs/>
                <w:sz w:val="24"/>
                <w:szCs w:val="24"/>
                <w:lang w:eastAsia="zh-CN"/>
              </w:rPr>
            </w:pPr>
            <w:r>
              <w:rPr>
                <w:rFonts w:cs="楷体" w:hint="eastAsia"/>
                <w:bCs/>
                <w:sz w:val="24"/>
                <w:szCs w:val="24"/>
                <w:lang w:eastAsia="zh-CN"/>
              </w:rPr>
              <w:t>地址：重庆市北部新区星光大道76号天王星B座</w:t>
            </w:r>
            <w:r>
              <w:rPr>
                <w:rFonts w:cs="楷体"/>
                <w:bCs/>
                <w:sz w:val="24"/>
                <w:szCs w:val="24"/>
                <w:lang w:eastAsia="zh-CN"/>
              </w:rPr>
              <w:t>16</w:t>
            </w:r>
            <w:r>
              <w:rPr>
                <w:rFonts w:cs="楷体" w:hint="eastAsia"/>
                <w:bCs/>
                <w:sz w:val="24"/>
                <w:szCs w:val="24"/>
                <w:lang w:eastAsia="zh-CN"/>
              </w:rPr>
              <w:t xml:space="preserve">楼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电话：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负责人（签字）：  </w:t>
            </w:r>
          </w:p>
          <w:p w:rsidR="007914AE" w:rsidRDefault="007914AE" w:rsidP="007914AE">
            <w:pPr>
              <w:spacing w:line="700" w:lineRule="exact"/>
              <w:ind w:left="91" w:hangingChars="38" w:hanging="91"/>
              <w:rPr>
                <w:rFonts w:cs="楷体"/>
                <w:bCs/>
                <w:sz w:val="24"/>
                <w:szCs w:val="24"/>
                <w:lang w:eastAsia="zh-CN"/>
              </w:rPr>
            </w:pPr>
          </w:p>
          <w:p w:rsidR="007914AE" w:rsidRDefault="007914AE" w:rsidP="007914AE">
            <w:pPr>
              <w:spacing w:line="700" w:lineRule="exact"/>
              <w:rPr>
                <w:rFonts w:cs="楷体"/>
                <w:bCs/>
                <w:sz w:val="24"/>
                <w:szCs w:val="24"/>
                <w:lang w:eastAsia="zh-CN"/>
              </w:rPr>
            </w:pPr>
            <w:r>
              <w:rPr>
                <w:rFonts w:cs="楷体" w:hint="eastAsia"/>
                <w:bCs/>
                <w:sz w:val="24"/>
                <w:szCs w:val="24"/>
                <w:lang w:eastAsia="zh-CN"/>
              </w:rPr>
              <w:t>联系部门：       联系人：           年   月   日</w:t>
            </w:r>
          </w:p>
        </w:tc>
      </w:tr>
      <w:tr w:rsidR="007914AE" w:rsidTr="007914AE">
        <w:trPr>
          <w:trHeight w:val="5180"/>
          <w:jc w:val="center"/>
        </w:trPr>
        <w:tc>
          <w:tcPr>
            <w:tcW w:w="8844" w:type="dxa"/>
            <w:tcBorders>
              <w:top w:val="single" w:sz="4" w:space="0" w:color="auto"/>
              <w:bottom w:val="single" w:sz="4" w:space="0" w:color="auto"/>
            </w:tcBorders>
          </w:tcPr>
          <w:p w:rsidR="007914AE" w:rsidRDefault="007914AE" w:rsidP="007914AE">
            <w:pPr>
              <w:tabs>
                <w:tab w:val="left" w:pos="-108"/>
              </w:tabs>
              <w:spacing w:line="700" w:lineRule="exact"/>
              <w:rPr>
                <w:rFonts w:cs="楷体"/>
                <w:bCs/>
                <w:sz w:val="24"/>
                <w:szCs w:val="24"/>
                <w:lang w:eastAsia="zh-CN"/>
              </w:rPr>
            </w:pPr>
            <w:r>
              <w:rPr>
                <w:rFonts w:cs="楷体" w:hint="eastAsia"/>
                <w:bCs/>
                <w:sz w:val="24"/>
                <w:szCs w:val="24"/>
                <w:lang w:eastAsia="zh-CN"/>
              </w:rPr>
              <w:t xml:space="preserve">乙方： </w:t>
            </w:r>
          </w:p>
          <w:p w:rsidR="007914AE" w:rsidRDefault="007914AE" w:rsidP="007914AE">
            <w:pPr>
              <w:spacing w:line="700" w:lineRule="exact"/>
              <w:ind w:left="91" w:hangingChars="38" w:hanging="91"/>
              <w:rPr>
                <w:rFonts w:cs="楷体"/>
                <w:b/>
                <w:sz w:val="24"/>
                <w:szCs w:val="24"/>
                <w:lang w:eastAsia="zh-CN"/>
              </w:rPr>
            </w:pPr>
            <w:r>
              <w:rPr>
                <w:rFonts w:cs="楷体" w:hint="eastAsia"/>
                <w:bCs/>
                <w:sz w:val="24"/>
                <w:szCs w:val="24"/>
                <w:lang w:eastAsia="zh-CN"/>
              </w:rPr>
              <w:t>地址：</w:t>
            </w:r>
            <w:r>
              <w:rPr>
                <w:rFonts w:cs="楷体" w:hint="eastAsia"/>
                <w:b/>
                <w:sz w:val="24"/>
                <w:szCs w:val="24"/>
                <w:lang w:eastAsia="zh-CN"/>
              </w:rPr>
              <w:t xml:space="preserve">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开户银行：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帐  号：</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纳税人识别号：</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负责人（签字）：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         </w:t>
            </w:r>
          </w:p>
          <w:p w:rsidR="007914AE" w:rsidRDefault="007914AE" w:rsidP="007914AE">
            <w:pPr>
              <w:spacing w:line="700" w:lineRule="exact"/>
              <w:ind w:left="91" w:hangingChars="38" w:hanging="91"/>
              <w:rPr>
                <w:rFonts w:cs="楷体"/>
                <w:bCs/>
                <w:sz w:val="24"/>
                <w:szCs w:val="24"/>
                <w:lang w:eastAsia="zh-CN"/>
              </w:rPr>
            </w:pPr>
            <w:r>
              <w:rPr>
                <w:rFonts w:cs="楷体" w:hint="eastAsia"/>
                <w:bCs/>
                <w:sz w:val="24"/>
                <w:szCs w:val="24"/>
                <w:lang w:eastAsia="zh-CN"/>
              </w:rPr>
              <w:t xml:space="preserve">联系人：        </w:t>
            </w:r>
            <w:r>
              <w:rPr>
                <w:rFonts w:cs="楷体"/>
                <w:bCs/>
                <w:sz w:val="24"/>
                <w:szCs w:val="24"/>
                <w:lang w:eastAsia="zh-CN"/>
              </w:rPr>
              <w:t xml:space="preserve">   </w:t>
            </w:r>
            <w:r>
              <w:rPr>
                <w:rFonts w:cs="楷体" w:hint="eastAsia"/>
                <w:bCs/>
                <w:sz w:val="24"/>
                <w:szCs w:val="24"/>
                <w:lang w:eastAsia="zh-CN"/>
              </w:rPr>
              <w:t xml:space="preserve">  联系电话：      年   月   日 </w:t>
            </w:r>
          </w:p>
        </w:tc>
      </w:tr>
    </w:tbl>
    <w:p w:rsidR="007914AE" w:rsidRDefault="007914AE" w:rsidP="007914AE">
      <w:pPr>
        <w:rPr>
          <w:sz w:val="24"/>
          <w:szCs w:val="24"/>
          <w:lang w:eastAsia="zh-CN"/>
        </w:rPr>
      </w:pPr>
    </w:p>
    <w:p w:rsidR="007914AE" w:rsidRDefault="007914AE" w:rsidP="007914AE">
      <w:pPr>
        <w:rPr>
          <w:sz w:val="28"/>
          <w:szCs w:val="28"/>
        </w:rPr>
      </w:pPr>
      <w:r>
        <w:rPr>
          <w:lang w:eastAsia="zh-CN"/>
        </w:rPr>
        <w:br w:type="page"/>
      </w:r>
      <w:proofErr w:type="spellStart"/>
      <w:r>
        <w:rPr>
          <w:rFonts w:hint="eastAsia"/>
          <w:sz w:val="28"/>
          <w:szCs w:val="28"/>
        </w:rPr>
        <w:lastRenderedPageBreak/>
        <w:t>合同附件：廉政合同</w:t>
      </w:r>
      <w:proofErr w:type="spellEnd"/>
    </w:p>
    <w:p w:rsidR="007914AE" w:rsidRDefault="007914AE" w:rsidP="007914AE">
      <w:pPr>
        <w:pStyle w:val="16"/>
        <w:spacing w:before="240" w:afterLines="50" w:after="120"/>
        <w:rPr>
          <w:rFonts w:ascii="宋体" w:eastAsia="宋体"/>
          <w:b/>
          <w:bCs w:val="0"/>
          <w:sz w:val="48"/>
          <w:szCs w:val="48"/>
        </w:rPr>
      </w:pPr>
      <w:r>
        <w:rPr>
          <w:rFonts w:ascii="宋体" w:eastAsia="宋体" w:hint="eastAsia"/>
          <w:b/>
          <w:bCs w:val="0"/>
          <w:sz w:val="48"/>
          <w:szCs w:val="48"/>
        </w:rPr>
        <w:t>廉 政 合 同</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根据有关工程建设、廉政建设的规定，为做好工程建设中的党风廉政建设，保证工程建设高效优质，保证建设资金的安全和有效使用以及投资效益，建设工程的项目法人</w:t>
      </w:r>
      <w:r>
        <w:rPr>
          <w:rFonts w:cs="楷体_GB2312" w:hint="eastAsia"/>
          <w:sz w:val="24"/>
          <w:u w:val="single"/>
          <w:lang w:val="zh-CN" w:eastAsia="zh-CN"/>
        </w:rPr>
        <w:t>重庆航运建设发展（集团）有限公司</w:t>
      </w:r>
      <w:r>
        <w:rPr>
          <w:rFonts w:cs="楷体_GB2312" w:hint="eastAsia"/>
          <w:sz w:val="24"/>
          <w:lang w:val="zh-CN" w:eastAsia="zh-CN"/>
        </w:rPr>
        <w:t>（以下简称“</w:t>
      </w:r>
      <w:r w:rsidR="00A5472C">
        <w:rPr>
          <w:rFonts w:cs="楷体_GB2312" w:hint="eastAsia"/>
          <w:sz w:val="24"/>
          <w:lang w:val="zh-CN" w:eastAsia="zh-CN"/>
        </w:rPr>
        <w:t>甲方</w:t>
      </w:r>
      <w:r>
        <w:rPr>
          <w:rFonts w:cs="楷体_GB2312" w:hint="eastAsia"/>
          <w:sz w:val="24"/>
          <w:lang w:val="zh-CN" w:eastAsia="zh-CN"/>
        </w:rPr>
        <w:t>”）与</w:t>
      </w:r>
      <w:r>
        <w:rPr>
          <w:rFonts w:cs="楷体_GB2312" w:hint="eastAsia"/>
          <w:sz w:val="24"/>
          <w:u w:val="single"/>
          <w:lang w:val="zh-CN" w:eastAsia="zh-CN"/>
        </w:rPr>
        <w:t xml:space="preserve"> </w:t>
      </w:r>
      <w:r>
        <w:rPr>
          <w:rFonts w:cs="楷体_GB2312"/>
          <w:sz w:val="24"/>
          <w:u w:val="single"/>
          <w:lang w:val="zh-CN" w:eastAsia="zh-CN"/>
        </w:rPr>
        <w:t xml:space="preserve">              </w:t>
      </w:r>
      <w:r>
        <w:rPr>
          <w:rFonts w:cs="楷体_GB2312" w:hint="eastAsia"/>
          <w:sz w:val="24"/>
          <w:lang w:val="zh-CN" w:eastAsia="zh-CN"/>
        </w:rPr>
        <w:t>（以下简称“</w:t>
      </w:r>
      <w:r w:rsidR="00A5472C">
        <w:rPr>
          <w:rFonts w:cs="楷体_GB2312" w:hint="eastAsia"/>
          <w:sz w:val="24"/>
          <w:lang w:val="zh-CN" w:eastAsia="zh-CN"/>
        </w:rPr>
        <w:t>乙方</w:t>
      </w:r>
      <w:r>
        <w:rPr>
          <w:rFonts w:cs="楷体_GB2312" w:hint="eastAsia"/>
          <w:sz w:val="24"/>
          <w:lang w:val="zh-CN" w:eastAsia="zh-CN"/>
        </w:rPr>
        <w:t>”），特订立如下合同：</w:t>
      </w:r>
    </w:p>
    <w:p w:rsidR="007914AE" w:rsidRDefault="007914AE" w:rsidP="007914AE">
      <w:pPr>
        <w:snapToGrid w:val="0"/>
        <w:spacing w:line="360" w:lineRule="auto"/>
        <w:ind w:firstLineChars="141" w:firstLine="338"/>
        <w:rPr>
          <w:rFonts w:cs="楷体_GB2312"/>
          <w:sz w:val="24"/>
          <w:lang w:val="zh-CN" w:eastAsia="zh-CN"/>
        </w:rPr>
      </w:pPr>
      <w:r>
        <w:rPr>
          <w:rFonts w:cs="楷体_GB2312" w:hint="eastAsia"/>
          <w:sz w:val="24"/>
          <w:lang w:val="zh-CN" w:eastAsia="zh-CN"/>
        </w:rPr>
        <w:t>1、双方的权利和义务</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（1）严格遵守党的政策规定和国家有关法律法规及行业部门的有关规定。</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（2）严格执行重庆航运建设发展（集团）有限公司</w:t>
      </w:r>
      <w:r>
        <w:rPr>
          <w:rFonts w:cs="楷体_GB2312" w:hint="eastAsia"/>
          <w:sz w:val="24"/>
          <w:u w:val="single"/>
          <w:lang w:val="zh-CN" w:eastAsia="zh-CN"/>
        </w:rPr>
        <w:t xml:space="preserve"> </w:t>
      </w:r>
      <w:r w:rsidR="00212853" w:rsidRPr="00CC2995">
        <w:rPr>
          <w:rFonts w:cs="楷体" w:hint="eastAsia"/>
          <w:b/>
          <w:sz w:val="24"/>
          <w:szCs w:val="24"/>
          <w:u w:val="single"/>
          <w:lang w:eastAsia="zh-CN"/>
        </w:rPr>
        <w:t>重庆航运建设发展（集团）有限公司下属港口生产管理系统集约化建设方案研究</w:t>
      </w:r>
      <w:r>
        <w:rPr>
          <w:rFonts w:cs="楷体_GB2312" w:hint="eastAsia"/>
          <w:sz w:val="24"/>
          <w:lang w:val="zh-CN" w:eastAsia="zh-CN"/>
        </w:rPr>
        <w:t>的合同文件，自觉按合同办事。</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（3）双方的业务活动坚持公开、公正、诚信、透明的原则（法律认定的商业秘密和合同文件另有规定除外），不得损害国家和集体利益，违反工程建设管理规章制度。</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（4）建立健全廉政制度，开展廉政教育，设立廉政告示牌，公布举报电话，监督并认真查处违法违纪行为。</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（5）发现对方在业务活动中有违反廉政规定的行为，有及时提醒对方纠正的权利和义务。</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（6）发现对方严重违反本合同义务条款的行为，有向其上级有关部门举报、建议给</w:t>
      </w:r>
      <w:proofErr w:type="gramStart"/>
      <w:r>
        <w:rPr>
          <w:rFonts w:cs="楷体_GB2312" w:hint="eastAsia"/>
          <w:sz w:val="24"/>
          <w:lang w:val="zh-CN" w:eastAsia="zh-CN"/>
        </w:rPr>
        <w:t>予处理</w:t>
      </w:r>
      <w:proofErr w:type="gramEnd"/>
      <w:r>
        <w:rPr>
          <w:rFonts w:cs="楷体_GB2312" w:hint="eastAsia"/>
          <w:sz w:val="24"/>
          <w:lang w:val="zh-CN" w:eastAsia="zh-CN"/>
        </w:rPr>
        <w:t>并要求告知处理结果的权利。</w:t>
      </w:r>
    </w:p>
    <w:p w:rsidR="007914AE" w:rsidRDefault="007914AE" w:rsidP="007914AE">
      <w:pPr>
        <w:snapToGrid w:val="0"/>
        <w:spacing w:line="360" w:lineRule="auto"/>
        <w:ind w:firstLineChars="141" w:firstLine="338"/>
        <w:rPr>
          <w:rFonts w:cs="楷体_GB2312"/>
          <w:sz w:val="24"/>
          <w:lang w:val="zh-CN" w:eastAsia="zh-CN"/>
        </w:rPr>
      </w:pPr>
      <w:r>
        <w:rPr>
          <w:rFonts w:cs="楷体_GB2312" w:hint="eastAsia"/>
          <w:sz w:val="24"/>
          <w:lang w:val="zh-CN" w:eastAsia="zh-CN"/>
        </w:rPr>
        <w:t>2、</w:t>
      </w:r>
      <w:r w:rsidR="00A5472C">
        <w:rPr>
          <w:rFonts w:cs="楷体_GB2312" w:hint="eastAsia"/>
          <w:sz w:val="24"/>
          <w:lang w:val="zh-CN" w:eastAsia="zh-CN"/>
        </w:rPr>
        <w:t>甲方</w:t>
      </w:r>
      <w:r>
        <w:rPr>
          <w:rFonts w:cs="楷体_GB2312" w:hint="eastAsia"/>
          <w:sz w:val="24"/>
          <w:lang w:val="zh-CN" w:eastAsia="zh-CN"/>
        </w:rPr>
        <w:t>的义务</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（1）</w:t>
      </w:r>
      <w:r w:rsidR="00A5472C">
        <w:rPr>
          <w:rFonts w:cs="楷体_GB2312" w:hint="eastAsia"/>
          <w:sz w:val="24"/>
          <w:lang w:val="zh-CN" w:eastAsia="zh-CN"/>
        </w:rPr>
        <w:t>甲方</w:t>
      </w:r>
      <w:r>
        <w:rPr>
          <w:rFonts w:cs="楷体_GB2312" w:hint="eastAsia"/>
          <w:sz w:val="24"/>
          <w:lang w:val="zh-CN" w:eastAsia="zh-CN"/>
        </w:rPr>
        <w:t>及其工作人员不得索要或接受</w:t>
      </w:r>
      <w:r w:rsidR="00A5472C">
        <w:rPr>
          <w:rFonts w:cs="楷体_GB2312" w:hint="eastAsia"/>
          <w:sz w:val="24"/>
          <w:lang w:val="zh-CN" w:eastAsia="zh-CN"/>
        </w:rPr>
        <w:t>乙方</w:t>
      </w:r>
      <w:r>
        <w:rPr>
          <w:rFonts w:cs="楷体_GB2312" w:hint="eastAsia"/>
          <w:sz w:val="24"/>
          <w:lang w:val="zh-CN" w:eastAsia="zh-CN"/>
        </w:rPr>
        <w:t>的礼金、有价证券和贵重物品，不得在</w:t>
      </w:r>
      <w:r w:rsidR="00A5472C">
        <w:rPr>
          <w:rFonts w:cs="楷体_GB2312" w:hint="eastAsia"/>
          <w:sz w:val="24"/>
          <w:lang w:val="zh-CN" w:eastAsia="zh-CN"/>
        </w:rPr>
        <w:t>乙方</w:t>
      </w:r>
      <w:r>
        <w:rPr>
          <w:rFonts w:cs="楷体_GB2312" w:hint="eastAsia"/>
          <w:sz w:val="24"/>
          <w:lang w:val="zh-CN" w:eastAsia="zh-CN"/>
        </w:rPr>
        <w:t>报销任何应由</w:t>
      </w:r>
      <w:r w:rsidR="00A5472C">
        <w:rPr>
          <w:rFonts w:cs="楷体_GB2312" w:hint="eastAsia"/>
          <w:sz w:val="24"/>
          <w:lang w:val="zh-CN" w:eastAsia="zh-CN"/>
        </w:rPr>
        <w:t>甲方</w:t>
      </w:r>
      <w:r>
        <w:rPr>
          <w:rFonts w:cs="楷体_GB2312" w:hint="eastAsia"/>
          <w:sz w:val="24"/>
          <w:lang w:val="zh-CN" w:eastAsia="zh-CN"/>
        </w:rPr>
        <w:t>或</w:t>
      </w:r>
      <w:r w:rsidR="00A5472C">
        <w:rPr>
          <w:rFonts w:cs="楷体_GB2312" w:hint="eastAsia"/>
          <w:sz w:val="24"/>
          <w:lang w:val="zh-CN" w:eastAsia="zh-CN"/>
        </w:rPr>
        <w:t>甲方</w:t>
      </w:r>
      <w:r>
        <w:rPr>
          <w:rFonts w:cs="楷体_GB2312" w:hint="eastAsia"/>
          <w:sz w:val="24"/>
          <w:lang w:val="zh-CN" w:eastAsia="zh-CN"/>
        </w:rPr>
        <w:t>工作人员个人支付的费用等。</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（2）</w:t>
      </w:r>
      <w:r w:rsidR="00A5472C">
        <w:rPr>
          <w:rFonts w:cs="楷体_GB2312" w:hint="eastAsia"/>
          <w:sz w:val="24"/>
          <w:lang w:val="zh-CN" w:eastAsia="zh-CN"/>
        </w:rPr>
        <w:t>甲方</w:t>
      </w:r>
      <w:r>
        <w:rPr>
          <w:rFonts w:cs="楷体_GB2312" w:hint="eastAsia"/>
          <w:sz w:val="24"/>
          <w:lang w:val="zh-CN" w:eastAsia="zh-CN"/>
        </w:rPr>
        <w:t>工作人员不得参加</w:t>
      </w:r>
      <w:r w:rsidR="00A5472C">
        <w:rPr>
          <w:rFonts w:cs="楷体_GB2312" w:hint="eastAsia"/>
          <w:sz w:val="24"/>
          <w:lang w:val="zh-CN" w:eastAsia="zh-CN"/>
        </w:rPr>
        <w:t>乙方</w:t>
      </w:r>
      <w:r>
        <w:rPr>
          <w:rFonts w:cs="楷体_GB2312" w:hint="eastAsia"/>
          <w:sz w:val="24"/>
          <w:lang w:val="zh-CN" w:eastAsia="zh-CN"/>
        </w:rPr>
        <w:t>安排的超标准宴请和娱乐活动；不得接受</w:t>
      </w:r>
      <w:r w:rsidR="00A5472C">
        <w:rPr>
          <w:rFonts w:cs="楷体_GB2312" w:hint="eastAsia"/>
          <w:sz w:val="24"/>
          <w:lang w:val="zh-CN" w:eastAsia="zh-CN"/>
        </w:rPr>
        <w:t>乙方</w:t>
      </w:r>
      <w:r>
        <w:rPr>
          <w:rFonts w:cs="楷体_GB2312" w:hint="eastAsia"/>
          <w:sz w:val="24"/>
          <w:lang w:val="zh-CN" w:eastAsia="zh-CN"/>
        </w:rPr>
        <w:t>提供的通讯工具、交通工具和高档办公用品等。</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（3）</w:t>
      </w:r>
      <w:r w:rsidR="00A5472C">
        <w:rPr>
          <w:rFonts w:cs="楷体_GB2312" w:hint="eastAsia"/>
          <w:sz w:val="24"/>
          <w:lang w:val="zh-CN" w:eastAsia="zh-CN"/>
        </w:rPr>
        <w:t>甲方</w:t>
      </w:r>
      <w:r>
        <w:rPr>
          <w:rFonts w:cs="楷体_GB2312" w:hint="eastAsia"/>
          <w:sz w:val="24"/>
          <w:lang w:val="zh-CN" w:eastAsia="zh-CN"/>
        </w:rPr>
        <w:t>及其工作人员不得要求或者接受</w:t>
      </w:r>
      <w:r w:rsidR="00A5472C">
        <w:rPr>
          <w:rFonts w:cs="楷体_GB2312" w:hint="eastAsia"/>
          <w:sz w:val="24"/>
          <w:lang w:val="zh-CN" w:eastAsia="zh-CN"/>
        </w:rPr>
        <w:t>乙方</w:t>
      </w:r>
      <w:r>
        <w:rPr>
          <w:rFonts w:cs="楷体_GB2312" w:hint="eastAsia"/>
          <w:sz w:val="24"/>
          <w:lang w:val="zh-CN" w:eastAsia="zh-CN"/>
        </w:rPr>
        <w:t>为其住房装修、婚丧嫁娶活动、配偶子女的工作安排以及出国出境、旅游等提供方便等。</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（4）</w:t>
      </w:r>
      <w:r w:rsidR="00A5472C">
        <w:rPr>
          <w:rFonts w:cs="楷体_GB2312" w:hint="eastAsia"/>
          <w:sz w:val="24"/>
          <w:lang w:val="zh-CN" w:eastAsia="zh-CN"/>
        </w:rPr>
        <w:t>甲方</w:t>
      </w:r>
      <w:r>
        <w:rPr>
          <w:rFonts w:cs="楷体_GB2312" w:hint="eastAsia"/>
          <w:sz w:val="24"/>
          <w:lang w:val="zh-CN" w:eastAsia="zh-CN"/>
        </w:rPr>
        <w:t>工作人员及其配偶、子女不得从事与</w:t>
      </w:r>
      <w:r w:rsidR="00A5472C">
        <w:rPr>
          <w:rFonts w:cs="楷体_GB2312" w:hint="eastAsia"/>
          <w:sz w:val="24"/>
          <w:lang w:val="zh-CN" w:eastAsia="zh-CN"/>
        </w:rPr>
        <w:t>甲方</w:t>
      </w:r>
      <w:r>
        <w:rPr>
          <w:rFonts w:cs="楷体_GB2312" w:hint="eastAsia"/>
          <w:sz w:val="24"/>
          <w:lang w:val="zh-CN" w:eastAsia="zh-CN"/>
        </w:rPr>
        <w:t>工程有关的材料设备供应、工程分包、劳务等经济活动。</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lastRenderedPageBreak/>
        <w:t>（5）</w:t>
      </w:r>
      <w:r w:rsidR="00A5472C">
        <w:rPr>
          <w:rFonts w:cs="楷体_GB2312" w:hint="eastAsia"/>
          <w:sz w:val="24"/>
          <w:lang w:val="zh-CN" w:eastAsia="zh-CN"/>
        </w:rPr>
        <w:t>甲方</w:t>
      </w:r>
      <w:r>
        <w:rPr>
          <w:rFonts w:cs="楷体_GB2312" w:hint="eastAsia"/>
          <w:sz w:val="24"/>
          <w:lang w:val="zh-CN" w:eastAsia="zh-CN"/>
        </w:rPr>
        <w:t>及其工作人员不得以任何理由向</w:t>
      </w:r>
      <w:r w:rsidR="00A5472C">
        <w:rPr>
          <w:rFonts w:cs="楷体_GB2312" w:hint="eastAsia"/>
          <w:sz w:val="24"/>
          <w:lang w:val="zh-CN" w:eastAsia="zh-CN"/>
        </w:rPr>
        <w:t>乙方</w:t>
      </w:r>
      <w:r>
        <w:rPr>
          <w:rFonts w:cs="楷体_GB2312" w:hint="eastAsia"/>
          <w:sz w:val="24"/>
          <w:lang w:val="zh-CN" w:eastAsia="zh-CN"/>
        </w:rPr>
        <w:t>推荐分包单位或推销材料，不得要求</w:t>
      </w:r>
      <w:r w:rsidR="00A5472C">
        <w:rPr>
          <w:rFonts w:cs="楷体_GB2312" w:hint="eastAsia"/>
          <w:sz w:val="24"/>
          <w:lang w:val="zh-CN" w:eastAsia="zh-CN"/>
        </w:rPr>
        <w:t>乙方</w:t>
      </w:r>
      <w:r>
        <w:rPr>
          <w:rFonts w:cs="楷体_GB2312" w:hint="eastAsia"/>
          <w:sz w:val="24"/>
          <w:lang w:val="zh-CN" w:eastAsia="zh-CN"/>
        </w:rPr>
        <w:t>购买合同规定外的材料和设备。</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（6）</w:t>
      </w:r>
      <w:r w:rsidR="00A5472C">
        <w:rPr>
          <w:rFonts w:cs="楷体_GB2312" w:hint="eastAsia"/>
          <w:sz w:val="24"/>
          <w:lang w:val="zh-CN" w:eastAsia="zh-CN"/>
        </w:rPr>
        <w:t>甲方</w:t>
      </w:r>
      <w:r>
        <w:rPr>
          <w:rFonts w:cs="楷体_GB2312" w:hint="eastAsia"/>
          <w:sz w:val="24"/>
          <w:lang w:val="zh-CN" w:eastAsia="zh-CN"/>
        </w:rPr>
        <w:t>工作人员要秉公办事，不准营私舞弊，不准利用职权从事各种个人有偿中介活动和安排个人施工队伍。</w:t>
      </w:r>
    </w:p>
    <w:p w:rsidR="007914AE" w:rsidRDefault="007914AE" w:rsidP="007914AE">
      <w:pPr>
        <w:snapToGrid w:val="0"/>
        <w:spacing w:line="360" w:lineRule="auto"/>
        <w:ind w:firstLineChars="141" w:firstLine="338"/>
        <w:rPr>
          <w:rFonts w:cs="楷体_GB2312"/>
          <w:sz w:val="24"/>
          <w:lang w:val="zh-CN" w:eastAsia="zh-CN"/>
        </w:rPr>
      </w:pPr>
      <w:r>
        <w:rPr>
          <w:rFonts w:cs="楷体_GB2312" w:hint="eastAsia"/>
          <w:sz w:val="24"/>
          <w:lang w:val="zh-CN" w:eastAsia="zh-CN"/>
        </w:rPr>
        <w:t>3、</w:t>
      </w:r>
      <w:r w:rsidR="00A5472C">
        <w:rPr>
          <w:rFonts w:cs="楷体_GB2312" w:hint="eastAsia"/>
          <w:sz w:val="24"/>
          <w:lang w:val="zh-CN" w:eastAsia="zh-CN"/>
        </w:rPr>
        <w:t>乙方</w:t>
      </w:r>
      <w:r>
        <w:rPr>
          <w:rFonts w:cs="楷体_GB2312" w:hint="eastAsia"/>
          <w:sz w:val="24"/>
          <w:lang w:val="zh-CN" w:eastAsia="zh-CN"/>
        </w:rPr>
        <w:t>义务</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（1）</w:t>
      </w:r>
      <w:r w:rsidR="00A5472C">
        <w:rPr>
          <w:rFonts w:cs="楷体_GB2312" w:hint="eastAsia"/>
          <w:sz w:val="24"/>
          <w:lang w:val="zh-CN" w:eastAsia="zh-CN"/>
        </w:rPr>
        <w:t>乙方</w:t>
      </w:r>
      <w:r>
        <w:rPr>
          <w:rFonts w:cs="楷体_GB2312" w:hint="eastAsia"/>
          <w:sz w:val="24"/>
          <w:lang w:val="zh-CN" w:eastAsia="zh-CN"/>
        </w:rPr>
        <w:t>不得以任何理由向</w:t>
      </w:r>
      <w:r w:rsidR="00A5472C">
        <w:rPr>
          <w:rFonts w:cs="楷体_GB2312" w:hint="eastAsia"/>
          <w:sz w:val="24"/>
          <w:lang w:val="zh-CN" w:eastAsia="zh-CN"/>
        </w:rPr>
        <w:t>甲方</w:t>
      </w:r>
      <w:r>
        <w:rPr>
          <w:rFonts w:cs="楷体_GB2312" w:hint="eastAsia"/>
          <w:sz w:val="24"/>
          <w:lang w:val="zh-CN" w:eastAsia="zh-CN"/>
        </w:rPr>
        <w:t>及其工作人员行贿或馈赠礼金、有价证券、贵重礼品。</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（2）</w:t>
      </w:r>
      <w:r w:rsidR="00A5472C">
        <w:rPr>
          <w:rFonts w:cs="楷体_GB2312" w:hint="eastAsia"/>
          <w:sz w:val="24"/>
          <w:lang w:val="zh-CN" w:eastAsia="zh-CN"/>
        </w:rPr>
        <w:t>乙方</w:t>
      </w:r>
      <w:r>
        <w:rPr>
          <w:rFonts w:cs="楷体_GB2312" w:hint="eastAsia"/>
          <w:sz w:val="24"/>
          <w:lang w:val="zh-CN" w:eastAsia="zh-CN"/>
        </w:rPr>
        <w:t>不得以任何名义为</w:t>
      </w:r>
      <w:r w:rsidR="00A5472C">
        <w:rPr>
          <w:rFonts w:cs="楷体_GB2312" w:hint="eastAsia"/>
          <w:sz w:val="24"/>
          <w:lang w:val="zh-CN" w:eastAsia="zh-CN"/>
        </w:rPr>
        <w:t>甲方</w:t>
      </w:r>
      <w:r>
        <w:rPr>
          <w:rFonts w:cs="楷体_GB2312" w:hint="eastAsia"/>
          <w:sz w:val="24"/>
          <w:lang w:val="zh-CN" w:eastAsia="zh-CN"/>
        </w:rPr>
        <w:t>及其工作人员报销应由</w:t>
      </w:r>
      <w:r w:rsidR="00A5472C">
        <w:rPr>
          <w:rFonts w:cs="楷体_GB2312" w:hint="eastAsia"/>
          <w:sz w:val="24"/>
          <w:lang w:val="zh-CN" w:eastAsia="zh-CN"/>
        </w:rPr>
        <w:t>甲方</w:t>
      </w:r>
      <w:r>
        <w:rPr>
          <w:rFonts w:cs="楷体_GB2312" w:hint="eastAsia"/>
          <w:sz w:val="24"/>
          <w:lang w:val="zh-CN" w:eastAsia="zh-CN"/>
        </w:rPr>
        <w:t>单位或个人支付的任何费用。</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（3）</w:t>
      </w:r>
      <w:r w:rsidR="00A5472C">
        <w:rPr>
          <w:rFonts w:cs="楷体_GB2312" w:hint="eastAsia"/>
          <w:sz w:val="24"/>
          <w:lang w:val="zh-CN" w:eastAsia="zh-CN"/>
        </w:rPr>
        <w:t>乙方</w:t>
      </w:r>
      <w:r>
        <w:rPr>
          <w:rFonts w:cs="楷体_GB2312" w:hint="eastAsia"/>
          <w:sz w:val="24"/>
          <w:lang w:val="zh-CN" w:eastAsia="zh-CN"/>
        </w:rPr>
        <w:t>不得以任何理由安排</w:t>
      </w:r>
      <w:r w:rsidR="00A5472C">
        <w:rPr>
          <w:rFonts w:cs="楷体_GB2312" w:hint="eastAsia"/>
          <w:sz w:val="24"/>
          <w:lang w:val="zh-CN" w:eastAsia="zh-CN"/>
        </w:rPr>
        <w:t>甲方</w:t>
      </w:r>
      <w:r>
        <w:rPr>
          <w:rFonts w:cs="楷体_GB2312" w:hint="eastAsia"/>
          <w:sz w:val="24"/>
          <w:lang w:val="zh-CN" w:eastAsia="zh-CN"/>
        </w:rPr>
        <w:t>工作人员参加超标准宴请及娱乐活动。</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（4）</w:t>
      </w:r>
      <w:r w:rsidR="00A5472C">
        <w:rPr>
          <w:rFonts w:cs="楷体_GB2312" w:hint="eastAsia"/>
          <w:sz w:val="24"/>
          <w:lang w:val="zh-CN" w:eastAsia="zh-CN"/>
        </w:rPr>
        <w:t>乙方</w:t>
      </w:r>
      <w:r>
        <w:rPr>
          <w:rFonts w:cs="楷体_GB2312" w:hint="eastAsia"/>
          <w:sz w:val="24"/>
          <w:lang w:val="zh-CN" w:eastAsia="zh-CN"/>
        </w:rPr>
        <w:t>不得为</w:t>
      </w:r>
      <w:r w:rsidR="00A5472C">
        <w:rPr>
          <w:rFonts w:cs="楷体_GB2312" w:hint="eastAsia"/>
          <w:sz w:val="24"/>
          <w:lang w:val="zh-CN" w:eastAsia="zh-CN"/>
        </w:rPr>
        <w:t>甲方</w:t>
      </w:r>
      <w:r>
        <w:rPr>
          <w:rFonts w:cs="楷体_GB2312" w:hint="eastAsia"/>
          <w:sz w:val="24"/>
          <w:lang w:val="zh-CN" w:eastAsia="zh-CN"/>
        </w:rPr>
        <w:t>单位和个人购置或提供通讯工具、交通工具和高档办公用品等。</w:t>
      </w:r>
    </w:p>
    <w:p w:rsidR="007914AE" w:rsidRDefault="007914AE" w:rsidP="007914AE">
      <w:pPr>
        <w:snapToGrid w:val="0"/>
        <w:spacing w:line="360" w:lineRule="auto"/>
        <w:ind w:firstLineChars="141" w:firstLine="338"/>
        <w:rPr>
          <w:rFonts w:cs="楷体_GB2312"/>
          <w:sz w:val="24"/>
          <w:lang w:val="zh-CN" w:eastAsia="zh-CN"/>
        </w:rPr>
      </w:pPr>
      <w:r>
        <w:rPr>
          <w:rFonts w:cs="楷体_GB2312" w:hint="eastAsia"/>
          <w:sz w:val="24"/>
          <w:lang w:val="zh-CN" w:eastAsia="zh-CN"/>
        </w:rPr>
        <w:t>4、违约责任</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（1）</w:t>
      </w:r>
      <w:r w:rsidR="00A5472C">
        <w:rPr>
          <w:rFonts w:cs="楷体_GB2312" w:hint="eastAsia"/>
          <w:sz w:val="24"/>
          <w:lang w:val="zh-CN" w:eastAsia="zh-CN"/>
        </w:rPr>
        <w:t>甲方</w:t>
      </w:r>
      <w:r>
        <w:rPr>
          <w:rFonts w:cs="楷体_GB2312" w:hint="eastAsia"/>
          <w:sz w:val="24"/>
          <w:lang w:val="zh-CN" w:eastAsia="zh-CN"/>
        </w:rPr>
        <w:t>及其工作人员违反本合同第一、二条，按管理权限，依据有关规定给予党纪、政纪或组织处理；涉嫌犯罪的，移交司法机关追究刑事责任；给</w:t>
      </w:r>
      <w:r w:rsidR="00A5472C">
        <w:rPr>
          <w:rFonts w:cs="楷体_GB2312" w:hint="eastAsia"/>
          <w:sz w:val="24"/>
          <w:lang w:val="zh-CN" w:eastAsia="zh-CN"/>
        </w:rPr>
        <w:t>乙方</w:t>
      </w:r>
      <w:r>
        <w:rPr>
          <w:rFonts w:cs="楷体_GB2312" w:hint="eastAsia"/>
          <w:sz w:val="24"/>
          <w:lang w:val="zh-CN" w:eastAsia="zh-CN"/>
        </w:rPr>
        <w:t>单位造成经济损失的，应予以赔偿。</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（2）</w:t>
      </w:r>
      <w:r w:rsidR="00A5472C">
        <w:rPr>
          <w:rFonts w:cs="楷体_GB2312" w:hint="eastAsia"/>
          <w:sz w:val="24"/>
          <w:lang w:val="zh-CN" w:eastAsia="zh-CN"/>
        </w:rPr>
        <w:t>乙方</w:t>
      </w:r>
      <w:r>
        <w:rPr>
          <w:rFonts w:cs="楷体_GB2312" w:hint="eastAsia"/>
          <w:sz w:val="24"/>
          <w:lang w:val="zh-CN" w:eastAsia="zh-CN"/>
        </w:rPr>
        <w:t>及其工作人员违反本合同第一、三条，按管理权限，依据有关规定给予党纪、政纪或组织处理；给</w:t>
      </w:r>
      <w:r w:rsidR="00A5472C">
        <w:rPr>
          <w:rFonts w:cs="楷体_GB2312" w:hint="eastAsia"/>
          <w:sz w:val="24"/>
          <w:lang w:val="zh-CN" w:eastAsia="zh-CN"/>
        </w:rPr>
        <w:t>甲方</w:t>
      </w:r>
      <w:r>
        <w:rPr>
          <w:rFonts w:cs="楷体_GB2312" w:hint="eastAsia"/>
          <w:sz w:val="24"/>
          <w:lang w:val="zh-CN" w:eastAsia="zh-CN"/>
        </w:rPr>
        <w:t>单位造成经济损失的，应予以赔偿；情节严重的，</w:t>
      </w:r>
      <w:r w:rsidR="00A5472C">
        <w:rPr>
          <w:rFonts w:cs="楷体_GB2312" w:hint="eastAsia"/>
          <w:sz w:val="24"/>
          <w:lang w:val="zh-CN" w:eastAsia="zh-CN"/>
        </w:rPr>
        <w:t>甲方</w:t>
      </w:r>
      <w:r>
        <w:rPr>
          <w:rFonts w:cs="楷体_GB2312" w:hint="eastAsia"/>
          <w:sz w:val="24"/>
          <w:lang w:val="zh-CN" w:eastAsia="zh-CN"/>
        </w:rPr>
        <w:t>建议交通主管部门给予</w:t>
      </w:r>
      <w:r w:rsidR="00A5472C">
        <w:rPr>
          <w:rFonts w:cs="楷体_GB2312" w:hint="eastAsia"/>
          <w:sz w:val="24"/>
          <w:lang w:val="zh-CN" w:eastAsia="zh-CN"/>
        </w:rPr>
        <w:t>乙方</w:t>
      </w:r>
      <w:r>
        <w:rPr>
          <w:rFonts w:cs="楷体_GB2312" w:hint="eastAsia"/>
          <w:sz w:val="24"/>
          <w:lang w:val="zh-CN" w:eastAsia="zh-CN"/>
        </w:rPr>
        <w:t>一至三年内不得进入其交通建设市场的处罚。</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5、双方约定：本合同由双方或双方上级单位的纪检监察机关负责监督执行。由</w:t>
      </w:r>
      <w:r w:rsidR="00A5472C">
        <w:rPr>
          <w:rFonts w:cs="楷体_GB2312" w:hint="eastAsia"/>
          <w:sz w:val="24"/>
          <w:lang w:val="zh-CN" w:eastAsia="zh-CN"/>
        </w:rPr>
        <w:t>甲方</w:t>
      </w:r>
      <w:r>
        <w:rPr>
          <w:rFonts w:cs="楷体_GB2312" w:hint="eastAsia"/>
          <w:sz w:val="24"/>
          <w:lang w:val="zh-CN" w:eastAsia="zh-CN"/>
        </w:rPr>
        <w:t>或</w:t>
      </w:r>
      <w:r w:rsidR="00A5472C">
        <w:rPr>
          <w:rFonts w:cs="楷体_GB2312" w:hint="eastAsia"/>
          <w:sz w:val="24"/>
          <w:lang w:val="zh-CN" w:eastAsia="zh-CN"/>
        </w:rPr>
        <w:t>甲方</w:t>
      </w:r>
      <w:r>
        <w:rPr>
          <w:rFonts w:cs="楷体_GB2312" w:hint="eastAsia"/>
          <w:sz w:val="24"/>
          <w:lang w:val="zh-CN" w:eastAsia="zh-CN"/>
        </w:rPr>
        <w:t>上级单位的纪检监察机关约请</w:t>
      </w:r>
      <w:r w:rsidR="00A5472C">
        <w:rPr>
          <w:rFonts w:cs="楷体_GB2312" w:hint="eastAsia"/>
          <w:sz w:val="24"/>
          <w:lang w:val="zh-CN" w:eastAsia="zh-CN"/>
        </w:rPr>
        <w:t>乙方</w:t>
      </w:r>
      <w:r>
        <w:rPr>
          <w:rFonts w:cs="楷体_GB2312" w:hint="eastAsia"/>
          <w:sz w:val="24"/>
          <w:lang w:val="zh-CN" w:eastAsia="zh-CN"/>
        </w:rPr>
        <w:t>或</w:t>
      </w:r>
      <w:r w:rsidR="00A5472C">
        <w:rPr>
          <w:rFonts w:cs="楷体_GB2312" w:hint="eastAsia"/>
          <w:sz w:val="24"/>
          <w:lang w:val="zh-CN" w:eastAsia="zh-CN"/>
        </w:rPr>
        <w:t>乙方</w:t>
      </w:r>
      <w:r>
        <w:rPr>
          <w:rFonts w:cs="楷体_GB2312" w:hint="eastAsia"/>
          <w:sz w:val="24"/>
          <w:lang w:val="zh-CN" w:eastAsia="zh-CN"/>
        </w:rPr>
        <w:t>上级单位纪检监察机关对本合同执行情况进行检查，提出在本合同规定范围内的裁定意见。</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6、本合同有效期为甲乙双方签署之日起至该工程项目完成后止。</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7、本合同作为</w:t>
      </w:r>
      <w:r w:rsidR="00563B04" w:rsidRPr="00CC2995">
        <w:rPr>
          <w:rFonts w:cs="楷体" w:hint="eastAsia"/>
          <w:b/>
          <w:sz w:val="24"/>
          <w:szCs w:val="24"/>
          <w:u w:val="single"/>
          <w:lang w:eastAsia="zh-CN"/>
        </w:rPr>
        <w:t>重庆航运建设发展（集团）有限公司下属港口生产管理系统集约化建设方案研究</w:t>
      </w:r>
      <w:r>
        <w:rPr>
          <w:rFonts w:cs="楷体_GB2312" w:hint="eastAsia"/>
          <w:sz w:val="24"/>
          <w:lang w:val="zh-CN" w:eastAsia="zh-CN"/>
        </w:rPr>
        <w:t>合同的附件，与合同具有同等的法律效力，经合同双方签署立即生效。</w:t>
      </w:r>
    </w:p>
    <w:p w:rsidR="007914AE" w:rsidRDefault="007914AE" w:rsidP="007914AE">
      <w:pPr>
        <w:autoSpaceDE w:val="0"/>
        <w:autoSpaceDN w:val="0"/>
        <w:adjustRightInd w:val="0"/>
        <w:snapToGrid w:val="0"/>
        <w:spacing w:line="360" w:lineRule="auto"/>
        <w:ind w:firstLine="480"/>
        <w:rPr>
          <w:rFonts w:cs="楷体_GB2312"/>
          <w:sz w:val="24"/>
          <w:lang w:val="zh-CN" w:eastAsia="zh-CN"/>
        </w:rPr>
      </w:pPr>
      <w:r>
        <w:rPr>
          <w:rFonts w:cs="楷体_GB2312" w:hint="eastAsia"/>
          <w:sz w:val="24"/>
          <w:lang w:val="zh-CN" w:eastAsia="zh-CN"/>
        </w:rPr>
        <w:t>8、</w:t>
      </w:r>
      <w:r>
        <w:rPr>
          <w:rFonts w:cs="楷体" w:hint="eastAsia"/>
          <w:sz w:val="24"/>
          <w:szCs w:val="24"/>
          <w:lang w:eastAsia="zh-CN"/>
        </w:rPr>
        <w:t>本合同一式</w:t>
      </w:r>
      <w:r>
        <w:rPr>
          <w:rFonts w:cs="楷体" w:hint="eastAsia"/>
          <w:sz w:val="24"/>
          <w:szCs w:val="24"/>
          <w:u w:val="single"/>
          <w:lang w:eastAsia="zh-CN"/>
        </w:rPr>
        <w:t>10</w:t>
      </w:r>
      <w:r>
        <w:rPr>
          <w:rFonts w:cs="楷体" w:hint="eastAsia"/>
          <w:sz w:val="24"/>
          <w:szCs w:val="24"/>
          <w:lang w:eastAsia="zh-CN"/>
        </w:rPr>
        <w:t>份，甲方持</w:t>
      </w:r>
      <w:r>
        <w:rPr>
          <w:rFonts w:cs="楷体" w:hint="eastAsia"/>
          <w:sz w:val="24"/>
          <w:szCs w:val="24"/>
          <w:u w:val="single"/>
          <w:lang w:eastAsia="zh-CN"/>
        </w:rPr>
        <w:t xml:space="preserve"> 6 </w:t>
      </w:r>
      <w:r>
        <w:rPr>
          <w:rFonts w:cs="楷体" w:hint="eastAsia"/>
          <w:sz w:val="24"/>
          <w:szCs w:val="24"/>
          <w:lang w:eastAsia="zh-CN"/>
        </w:rPr>
        <w:t>份，乙方持</w:t>
      </w:r>
      <w:r>
        <w:rPr>
          <w:rFonts w:cs="楷体" w:hint="eastAsia"/>
          <w:sz w:val="24"/>
          <w:szCs w:val="24"/>
          <w:u w:val="single"/>
          <w:lang w:eastAsia="zh-CN"/>
        </w:rPr>
        <w:t xml:space="preserve"> 4 </w:t>
      </w:r>
      <w:r>
        <w:rPr>
          <w:rFonts w:cs="楷体" w:hint="eastAsia"/>
          <w:sz w:val="24"/>
          <w:szCs w:val="24"/>
          <w:lang w:eastAsia="zh-CN"/>
        </w:rPr>
        <w:t>份。</w:t>
      </w:r>
    </w:p>
    <w:p w:rsidR="007914AE" w:rsidRDefault="007914AE" w:rsidP="007914AE">
      <w:pPr>
        <w:autoSpaceDE w:val="0"/>
        <w:autoSpaceDN w:val="0"/>
        <w:adjustRightInd w:val="0"/>
        <w:snapToGrid w:val="0"/>
        <w:spacing w:line="360" w:lineRule="auto"/>
        <w:rPr>
          <w:rFonts w:cs="楷体_GB2312"/>
          <w:sz w:val="24"/>
          <w:lang w:val="zh-CN" w:eastAsia="zh-CN"/>
        </w:rPr>
      </w:pPr>
    </w:p>
    <w:p w:rsidR="007914AE" w:rsidRDefault="007914AE" w:rsidP="007914AE">
      <w:pPr>
        <w:autoSpaceDE w:val="0"/>
        <w:autoSpaceDN w:val="0"/>
        <w:adjustRightInd w:val="0"/>
        <w:snapToGrid w:val="0"/>
        <w:spacing w:line="360" w:lineRule="auto"/>
        <w:rPr>
          <w:rFonts w:cs="楷体_GB2312"/>
          <w:sz w:val="24"/>
          <w:lang w:val="zh-CN" w:eastAsia="zh-CN"/>
        </w:rPr>
      </w:pPr>
    </w:p>
    <w:p w:rsidR="007914AE" w:rsidRDefault="00AD3B19"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lastRenderedPageBreak/>
        <w:t>甲</w:t>
      </w:r>
      <w:r w:rsidR="007914AE">
        <w:rPr>
          <w:rFonts w:cs="楷体_GB2312" w:hint="eastAsia"/>
          <w:sz w:val="24"/>
          <w:lang w:val="zh-CN" w:eastAsia="zh-CN"/>
        </w:rPr>
        <w:t>方：</w:t>
      </w:r>
      <w:r w:rsidR="007914AE">
        <w:rPr>
          <w:rFonts w:cs="楷体_GB2312" w:hint="eastAsia"/>
          <w:sz w:val="24"/>
          <w:u w:val="single"/>
          <w:lang w:val="zh-CN" w:eastAsia="zh-CN"/>
        </w:rPr>
        <w:t>重庆航运建设发展（集团）有限公司</w:t>
      </w:r>
      <w:r w:rsidR="007914AE">
        <w:rPr>
          <w:rFonts w:cs="楷体_GB2312" w:hint="eastAsia"/>
          <w:sz w:val="24"/>
          <w:lang w:val="zh-CN" w:eastAsia="zh-CN"/>
        </w:rPr>
        <w:t xml:space="preserve">  </w:t>
      </w:r>
      <w:r w:rsidR="007914AE">
        <w:rPr>
          <w:rFonts w:cs="楷体_GB2312" w:hint="eastAsia"/>
          <w:sz w:val="24"/>
          <w:lang w:eastAsia="zh-CN"/>
        </w:rPr>
        <w:t xml:space="preserve"> </w:t>
      </w:r>
      <w:r>
        <w:rPr>
          <w:rFonts w:cs="楷体_GB2312" w:hint="eastAsia"/>
          <w:sz w:val="24"/>
          <w:lang w:val="zh-CN" w:eastAsia="zh-CN"/>
        </w:rPr>
        <w:t>乙</w:t>
      </w:r>
      <w:r w:rsidR="007914AE">
        <w:rPr>
          <w:rFonts w:cs="楷体_GB2312" w:hint="eastAsia"/>
          <w:sz w:val="24"/>
          <w:lang w:val="zh-CN" w:eastAsia="zh-CN"/>
        </w:rPr>
        <w:t>方：</w:t>
      </w:r>
      <w:r w:rsidR="007914AE">
        <w:rPr>
          <w:rFonts w:cs="楷体_GB2312" w:hint="eastAsia"/>
          <w:sz w:val="24"/>
          <w:u w:val="single"/>
          <w:lang w:val="zh-CN" w:eastAsia="zh-CN"/>
        </w:rPr>
        <w:t xml:space="preserve"> </w:t>
      </w:r>
      <w:r w:rsidR="007914AE">
        <w:rPr>
          <w:rFonts w:cs="楷体_GB2312"/>
          <w:sz w:val="24"/>
          <w:u w:val="single"/>
          <w:lang w:val="zh-CN" w:eastAsia="zh-CN"/>
        </w:rPr>
        <w:t xml:space="preserve">                     </w:t>
      </w:r>
    </w:p>
    <w:p w:rsidR="007914AE" w:rsidRDefault="007914AE" w:rsidP="007914AE">
      <w:pPr>
        <w:autoSpaceDE w:val="0"/>
        <w:autoSpaceDN w:val="0"/>
        <w:adjustRightInd w:val="0"/>
        <w:snapToGrid w:val="0"/>
        <w:spacing w:line="360" w:lineRule="auto"/>
        <w:rPr>
          <w:rFonts w:cs="楷体_GB2312"/>
          <w:sz w:val="24"/>
          <w:lang w:val="zh-CN" w:eastAsia="zh-CN"/>
        </w:rPr>
      </w:pP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 xml:space="preserve">法定代表人：                  </w:t>
      </w:r>
      <w:r>
        <w:rPr>
          <w:rFonts w:cs="楷体_GB2312" w:hint="eastAsia"/>
          <w:sz w:val="24"/>
          <w:lang w:eastAsia="zh-CN"/>
        </w:rPr>
        <w:t xml:space="preserve">    </w:t>
      </w:r>
      <w:r>
        <w:rPr>
          <w:rFonts w:cs="楷体_GB2312" w:hint="eastAsia"/>
          <w:sz w:val="24"/>
          <w:lang w:val="zh-CN" w:eastAsia="zh-CN"/>
        </w:rPr>
        <w:t>法定代表人：</w:t>
      </w: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或其授权的代理人：</w:t>
      </w:r>
      <w:r>
        <w:rPr>
          <w:rFonts w:cs="楷体_GB2312" w:hint="eastAsia"/>
          <w:sz w:val="24"/>
          <w:lang w:val="zh-CN" w:eastAsia="zh-CN"/>
        </w:rPr>
        <w:tab/>
        <w:t xml:space="preserve">            </w:t>
      </w:r>
      <w:r>
        <w:rPr>
          <w:rFonts w:cs="楷体_GB2312" w:hint="eastAsia"/>
          <w:sz w:val="24"/>
          <w:lang w:eastAsia="zh-CN"/>
        </w:rPr>
        <w:t xml:space="preserve"> </w:t>
      </w:r>
      <w:r>
        <w:rPr>
          <w:rFonts w:cs="楷体_GB2312" w:hint="eastAsia"/>
          <w:sz w:val="24"/>
          <w:lang w:val="zh-CN" w:eastAsia="zh-CN"/>
        </w:rPr>
        <w:t>或其授权的代理人</w:t>
      </w: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 xml:space="preserve">职务：           </w:t>
      </w:r>
      <w:r>
        <w:rPr>
          <w:rFonts w:cs="楷体_GB2312" w:hint="eastAsia"/>
          <w:sz w:val="24"/>
          <w:lang w:eastAsia="zh-CN"/>
        </w:rPr>
        <w:t xml:space="preserve">                 </w:t>
      </w:r>
      <w:r>
        <w:rPr>
          <w:rFonts w:cs="楷体_GB2312" w:hint="eastAsia"/>
          <w:sz w:val="24"/>
          <w:lang w:val="zh-CN" w:eastAsia="zh-CN"/>
        </w:rPr>
        <w:t>职务：</w:t>
      </w: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 xml:space="preserve">姓名：                      </w:t>
      </w:r>
      <w:r>
        <w:rPr>
          <w:rFonts w:cs="楷体_GB2312" w:hint="eastAsia"/>
          <w:sz w:val="24"/>
          <w:lang w:eastAsia="zh-CN"/>
        </w:rPr>
        <w:t xml:space="preserve">      </w:t>
      </w:r>
      <w:r>
        <w:rPr>
          <w:rFonts w:cs="楷体_GB2312" w:hint="eastAsia"/>
          <w:sz w:val="24"/>
          <w:lang w:val="zh-CN" w:eastAsia="zh-CN"/>
        </w:rPr>
        <w:t>姓名：</w:t>
      </w: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 xml:space="preserve">签字：                      </w:t>
      </w:r>
      <w:r>
        <w:rPr>
          <w:rFonts w:cs="楷体_GB2312" w:hint="eastAsia"/>
          <w:sz w:val="24"/>
          <w:lang w:eastAsia="zh-CN"/>
        </w:rPr>
        <w:t xml:space="preserve">      </w:t>
      </w:r>
      <w:r>
        <w:rPr>
          <w:rFonts w:cs="楷体_GB2312" w:hint="eastAsia"/>
          <w:sz w:val="24"/>
          <w:lang w:val="zh-CN" w:eastAsia="zh-CN"/>
        </w:rPr>
        <w:t>签字：</w:t>
      </w:r>
    </w:p>
    <w:p w:rsidR="007914AE" w:rsidRDefault="007914AE" w:rsidP="007914AE">
      <w:pPr>
        <w:autoSpaceDE w:val="0"/>
        <w:autoSpaceDN w:val="0"/>
        <w:adjustRightInd w:val="0"/>
        <w:snapToGrid w:val="0"/>
        <w:spacing w:line="360" w:lineRule="auto"/>
        <w:ind w:left="4800" w:hangingChars="2000" w:hanging="4800"/>
        <w:rPr>
          <w:rFonts w:cs="楷体"/>
          <w:bCs/>
          <w:sz w:val="24"/>
          <w:szCs w:val="24"/>
          <w:lang w:eastAsia="zh-CN"/>
        </w:rPr>
      </w:pPr>
      <w:r>
        <w:rPr>
          <w:rFonts w:cs="楷体_GB2312" w:hint="eastAsia"/>
          <w:sz w:val="24"/>
          <w:lang w:val="zh-CN" w:eastAsia="zh-CN"/>
        </w:rPr>
        <w:t>地址：重庆市</w:t>
      </w:r>
      <w:r>
        <w:rPr>
          <w:rFonts w:cs="楷体_GB2312" w:hint="eastAsia"/>
          <w:sz w:val="24"/>
          <w:lang w:eastAsia="zh-CN"/>
        </w:rPr>
        <w:t>北部</w:t>
      </w:r>
      <w:r>
        <w:rPr>
          <w:rFonts w:cs="楷体_GB2312" w:hint="eastAsia"/>
          <w:sz w:val="24"/>
          <w:lang w:val="zh-CN" w:eastAsia="zh-CN"/>
        </w:rPr>
        <w:t>新区星光大道</w:t>
      </w:r>
      <w:r>
        <w:rPr>
          <w:rFonts w:cs="楷体_GB2312" w:hint="eastAsia"/>
          <w:sz w:val="24"/>
          <w:lang w:eastAsia="zh-CN"/>
        </w:rPr>
        <w:t xml:space="preserve">      </w:t>
      </w:r>
      <w:r>
        <w:rPr>
          <w:rFonts w:cs="楷体_GB2312" w:hint="eastAsia"/>
          <w:sz w:val="24"/>
          <w:lang w:val="zh-CN" w:eastAsia="zh-CN"/>
        </w:rPr>
        <w:t>地址：</w:t>
      </w:r>
    </w:p>
    <w:p w:rsidR="007914AE" w:rsidRDefault="007914AE" w:rsidP="007914AE">
      <w:pPr>
        <w:autoSpaceDE w:val="0"/>
        <w:autoSpaceDN w:val="0"/>
        <w:adjustRightInd w:val="0"/>
        <w:snapToGrid w:val="0"/>
        <w:spacing w:line="360" w:lineRule="auto"/>
        <w:ind w:leftChars="210" w:left="4528" w:hangingChars="1694" w:hanging="4066"/>
        <w:rPr>
          <w:rFonts w:cs="楷体_GB2312"/>
          <w:sz w:val="24"/>
          <w:lang w:val="zh-CN" w:eastAsia="zh-CN"/>
        </w:rPr>
      </w:pPr>
      <w:r>
        <w:rPr>
          <w:rFonts w:cs="楷体_GB2312" w:hint="eastAsia"/>
          <w:sz w:val="24"/>
          <w:lang w:eastAsia="zh-CN"/>
        </w:rPr>
        <w:t>76号天王星B座</w:t>
      </w:r>
      <w:r>
        <w:rPr>
          <w:rFonts w:cs="楷体_GB2312"/>
          <w:sz w:val="24"/>
          <w:lang w:eastAsia="zh-CN"/>
        </w:rPr>
        <w:t>16</w:t>
      </w:r>
      <w:r>
        <w:rPr>
          <w:rFonts w:cs="楷体_GB2312" w:hint="eastAsia"/>
          <w:sz w:val="24"/>
          <w:lang w:eastAsia="zh-CN"/>
        </w:rPr>
        <w:t>楼</w:t>
      </w:r>
      <w:r>
        <w:rPr>
          <w:rFonts w:cs="楷体_GB2312" w:hint="eastAsia"/>
          <w:sz w:val="24"/>
          <w:lang w:val="zh-CN" w:eastAsia="zh-CN"/>
        </w:rPr>
        <w:t xml:space="preserve">     </w:t>
      </w:r>
      <w:r>
        <w:rPr>
          <w:rFonts w:cs="楷体_GB2312" w:hint="eastAsia"/>
          <w:sz w:val="24"/>
          <w:lang w:eastAsia="zh-CN"/>
        </w:rPr>
        <w:t xml:space="preserve">            </w:t>
      </w:r>
    </w:p>
    <w:p w:rsidR="007914AE" w:rsidRDefault="007914AE" w:rsidP="007914AE">
      <w:pPr>
        <w:autoSpaceDE w:val="0"/>
        <w:autoSpaceDN w:val="0"/>
        <w:adjustRightInd w:val="0"/>
        <w:snapToGrid w:val="0"/>
        <w:spacing w:line="360" w:lineRule="auto"/>
        <w:rPr>
          <w:rFonts w:cs="楷体_GB2312"/>
          <w:sz w:val="24"/>
          <w:lang w:eastAsia="zh-CN"/>
        </w:rPr>
      </w:pPr>
      <w:r>
        <w:rPr>
          <w:rFonts w:cs="楷体_GB2312" w:hint="eastAsia"/>
          <w:sz w:val="24"/>
          <w:lang w:val="zh-CN" w:eastAsia="zh-CN"/>
        </w:rPr>
        <w:t>电话：</w:t>
      </w:r>
      <w:r w:rsidR="00AD3B19" w:rsidRPr="00AD3B19">
        <w:rPr>
          <w:rFonts w:cs="楷体_GB2312" w:hint="eastAsia"/>
          <w:sz w:val="24"/>
          <w:lang w:eastAsia="zh-CN"/>
        </w:rPr>
        <w:t>023-89076673</w:t>
      </w:r>
      <w:r>
        <w:rPr>
          <w:rFonts w:cs="楷体_GB2312" w:hint="eastAsia"/>
          <w:sz w:val="24"/>
          <w:lang w:val="zh-CN" w:eastAsia="zh-CN"/>
        </w:rPr>
        <w:t xml:space="preserve">           </w:t>
      </w:r>
      <w:r>
        <w:rPr>
          <w:rFonts w:cs="楷体_GB2312" w:hint="eastAsia"/>
          <w:sz w:val="24"/>
          <w:lang w:eastAsia="zh-CN"/>
        </w:rPr>
        <w:t xml:space="preserve"> </w:t>
      </w:r>
      <w:r>
        <w:rPr>
          <w:rFonts w:cs="楷体_GB2312" w:hint="eastAsia"/>
          <w:sz w:val="24"/>
          <w:lang w:val="zh-CN" w:eastAsia="zh-CN"/>
        </w:rPr>
        <w:t xml:space="preserve"> </w:t>
      </w:r>
      <w:r>
        <w:rPr>
          <w:rFonts w:cs="楷体_GB2312" w:hint="eastAsia"/>
          <w:sz w:val="24"/>
          <w:lang w:eastAsia="zh-CN"/>
        </w:rPr>
        <w:t xml:space="preserve"> </w:t>
      </w:r>
      <w:r>
        <w:rPr>
          <w:rFonts w:cs="楷体_GB2312" w:hint="eastAsia"/>
          <w:sz w:val="24"/>
          <w:lang w:val="zh-CN" w:eastAsia="zh-CN"/>
        </w:rPr>
        <w:t xml:space="preserve">  电话：</w:t>
      </w:r>
    </w:p>
    <w:p w:rsidR="007914AE" w:rsidRDefault="007914AE" w:rsidP="007914AE">
      <w:pPr>
        <w:autoSpaceDE w:val="0"/>
        <w:autoSpaceDN w:val="0"/>
        <w:adjustRightInd w:val="0"/>
        <w:snapToGrid w:val="0"/>
        <w:spacing w:line="360" w:lineRule="auto"/>
        <w:rPr>
          <w:rFonts w:cs="楷体_GB2312"/>
          <w:sz w:val="24"/>
          <w:lang w:val="zh-CN" w:eastAsia="zh-CN"/>
        </w:rPr>
      </w:pPr>
      <w:r>
        <w:rPr>
          <w:rFonts w:cs="楷体_GB2312" w:hint="eastAsia"/>
          <w:sz w:val="24"/>
          <w:lang w:val="zh-CN" w:eastAsia="zh-CN"/>
        </w:rPr>
        <w:t xml:space="preserve">日期：                       </w:t>
      </w:r>
      <w:r>
        <w:rPr>
          <w:rFonts w:cs="楷体_GB2312" w:hint="eastAsia"/>
          <w:sz w:val="24"/>
          <w:lang w:eastAsia="zh-CN"/>
        </w:rPr>
        <w:t xml:space="preserve">    </w:t>
      </w:r>
      <w:r>
        <w:rPr>
          <w:rFonts w:cs="楷体_GB2312" w:hint="eastAsia"/>
          <w:sz w:val="24"/>
          <w:lang w:val="zh-CN" w:eastAsia="zh-CN"/>
        </w:rPr>
        <w:t xml:space="preserve"> 日期：</w:t>
      </w:r>
    </w:p>
    <w:p w:rsidR="007914AE" w:rsidRDefault="007914AE" w:rsidP="007914AE">
      <w:pPr>
        <w:rPr>
          <w:lang w:eastAsia="zh-CN"/>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p w:rsidR="007914AE" w:rsidRDefault="007914AE" w:rsidP="007914AE">
      <w:pPr>
        <w:pStyle w:val="afff4"/>
        <w:spacing w:beforeLines="100" w:before="240" w:afterLines="0" w:after="240"/>
        <w:rPr>
          <w:rFonts w:ascii="宋体" w:eastAsia="宋体" w:hAnsi="宋体"/>
          <w:b/>
          <w:color w:val="auto"/>
          <w:sz w:val="32"/>
          <w:szCs w:val="32"/>
        </w:rPr>
      </w:pPr>
    </w:p>
    <w:sectPr w:rsidR="007914AE" w:rsidSect="00C314F7">
      <w:headerReference w:type="default" r:id="rId10"/>
      <w:footerReference w:type="default" r:id="rId11"/>
      <w:pgSz w:w="11907" w:h="16840"/>
      <w:pgMar w:top="1440" w:right="1797" w:bottom="1440" w:left="1797" w:header="851" w:footer="992" w:gutter="0"/>
      <w:pgNumType w:start="1" w:chapStyle="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93" w:rsidRDefault="00B86693">
      <w:r>
        <w:separator/>
      </w:r>
    </w:p>
  </w:endnote>
  <w:endnote w:type="continuationSeparator" w:id="0">
    <w:p w:rsidR="00B86693" w:rsidRDefault="00B8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KTypeBold">
    <w:altName w:val="Impact"/>
    <w:charset w:val="00"/>
    <w:family w:val="swiss"/>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方正小标宋简体">
    <w:charset w:val="86"/>
    <w:family w:val="script"/>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5126"/>
    </w:sdtPr>
    <w:sdtContent>
      <w:p w:rsidR="007A2110" w:rsidRDefault="007A2110">
        <w:pPr>
          <w:pStyle w:val="ad"/>
          <w:jc w:val="center"/>
        </w:pPr>
        <w:r>
          <w:rPr>
            <w:lang w:eastAsia="en-US"/>
          </w:rPr>
          <w:fldChar w:fldCharType="begin"/>
        </w:r>
        <w:r>
          <w:instrText>PAGE   \* MERGEFORMAT</w:instrText>
        </w:r>
        <w:r>
          <w:rPr>
            <w:lang w:eastAsia="en-US"/>
          </w:rPr>
          <w:fldChar w:fldCharType="separate"/>
        </w:r>
        <w:r w:rsidRPr="00563B04">
          <w:rPr>
            <w:noProof/>
            <w:lang w:val="zh-CN"/>
          </w:rPr>
          <w:t>33</w:t>
        </w:r>
        <w:r>
          <w:rPr>
            <w:lang w:val="zh-CN"/>
          </w:rPr>
          <w:fldChar w:fldCharType="end"/>
        </w:r>
      </w:p>
    </w:sdtContent>
  </w:sdt>
  <w:p w:rsidR="007A2110" w:rsidRDefault="007A2110">
    <w:pPr>
      <w:pStyle w:val="a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10" w:rsidRDefault="007A2110">
    <w:pPr>
      <w:pStyle w:val="ad"/>
      <w:jc w:val="center"/>
    </w:pPr>
  </w:p>
  <w:p w:rsidR="007A2110" w:rsidRDefault="007A211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736648"/>
      <w:docPartObj>
        <w:docPartGallery w:val="Page Numbers (Bottom of Page)"/>
        <w:docPartUnique/>
      </w:docPartObj>
    </w:sdtPr>
    <w:sdtContent>
      <w:p w:rsidR="00C314F7" w:rsidRDefault="00C314F7">
        <w:pPr>
          <w:pStyle w:val="ad"/>
          <w:jc w:val="center"/>
        </w:pPr>
        <w:r>
          <w:fldChar w:fldCharType="begin"/>
        </w:r>
        <w:r>
          <w:instrText>PAGE   \* MERGEFORMAT</w:instrText>
        </w:r>
        <w:r>
          <w:fldChar w:fldCharType="separate"/>
        </w:r>
        <w:r w:rsidR="00912419" w:rsidRPr="00912419">
          <w:rPr>
            <w:noProof/>
            <w:lang w:val="zh-CN"/>
          </w:rPr>
          <w:t>18</w:t>
        </w:r>
        <w:r>
          <w:fldChar w:fldCharType="end"/>
        </w:r>
      </w:p>
    </w:sdtContent>
  </w:sdt>
  <w:p w:rsidR="007A2110" w:rsidRDefault="007A2110">
    <w:pPr>
      <w:pStyle w:val="a7"/>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93" w:rsidRDefault="00B86693">
      <w:r>
        <w:separator/>
      </w:r>
    </w:p>
  </w:footnote>
  <w:footnote w:type="continuationSeparator" w:id="0">
    <w:p w:rsidR="00B86693" w:rsidRDefault="00B8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10" w:rsidRDefault="007A211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94E4A"/>
    <w:multiLevelType w:val="hybridMultilevel"/>
    <w:tmpl w:val="F0C2E7B0"/>
    <w:lvl w:ilvl="0" w:tplc="08B0C8B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wMWQ1MjcxMzAxOTc4YjE2MDg3YWQxOGE1YjVkYTAifQ=="/>
  </w:docVars>
  <w:rsids>
    <w:rsidRoot w:val="00F03D31"/>
    <w:rsid w:val="000038E9"/>
    <w:rsid w:val="0001532A"/>
    <w:rsid w:val="00015663"/>
    <w:rsid w:val="0001753D"/>
    <w:rsid w:val="0002442F"/>
    <w:rsid w:val="000251A1"/>
    <w:rsid w:val="000331F9"/>
    <w:rsid w:val="00057F05"/>
    <w:rsid w:val="00062D78"/>
    <w:rsid w:val="00074C1E"/>
    <w:rsid w:val="000767C9"/>
    <w:rsid w:val="000808EC"/>
    <w:rsid w:val="00084DCF"/>
    <w:rsid w:val="00085E4F"/>
    <w:rsid w:val="00087E0E"/>
    <w:rsid w:val="00097E36"/>
    <w:rsid w:val="000A428E"/>
    <w:rsid w:val="000A7FFC"/>
    <w:rsid w:val="000C7211"/>
    <w:rsid w:val="000C79E0"/>
    <w:rsid w:val="000E6BC3"/>
    <w:rsid w:val="000F05FC"/>
    <w:rsid w:val="000F20F1"/>
    <w:rsid w:val="000F469F"/>
    <w:rsid w:val="00107038"/>
    <w:rsid w:val="0012189F"/>
    <w:rsid w:val="00127C24"/>
    <w:rsid w:val="00130137"/>
    <w:rsid w:val="00132B89"/>
    <w:rsid w:val="001341CD"/>
    <w:rsid w:val="00136F65"/>
    <w:rsid w:val="00137FB3"/>
    <w:rsid w:val="00140B5B"/>
    <w:rsid w:val="00144C49"/>
    <w:rsid w:val="00146175"/>
    <w:rsid w:val="0014714B"/>
    <w:rsid w:val="0015184C"/>
    <w:rsid w:val="001603BF"/>
    <w:rsid w:val="00165C30"/>
    <w:rsid w:val="0016676D"/>
    <w:rsid w:val="0018657A"/>
    <w:rsid w:val="00193FA6"/>
    <w:rsid w:val="0019478D"/>
    <w:rsid w:val="001A03F4"/>
    <w:rsid w:val="001A16C4"/>
    <w:rsid w:val="001A5D56"/>
    <w:rsid w:val="001A7799"/>
    <w:rsid w:val="001B6130"/>
    <w:rsid w:val="001B7ACB"/>
    <w:rsid w:val="001C0CEB"/>
    <w:rsid w:val="001C2511"/>
    <w:rsid w:val="001D17E6"/>
    <w:rsid w:val="001D3C18"/>
    <w:rsid w:val="00212853"/>
    <w:rsid w:val="002254F8"/>
    <w:rsid w:val="00231682"/>
    <w:rsid w:val="00242096"/>
    <w:rsid w:val="0025197B"/>
    <w:rsid w:val="00271947"/>
    <w:rsid w:val="00271E7B"/>
    <w:rsid w:val="00272B09"/>
    <w:rsid w:val="00273C5E"/>
    <w:rsid w:val="00280858"/>
    <w:rsid w:val="00282B9C"/>
    <w:rsid w:val="002830AD"/>
    <w:rsid w:val="00286FB5"/>
    <w:rsid w:val="002A0EEA"/>
    <w:rsid w:val="002B0E14"/>
    <w:rsid w:val="002B1CC7"/>
    <w:rsid w:val="002B733C"/>
    <w:rsid w:val="002C367E"/>
    <w:rsid w:val="002F048E"/>
    <w:rsid w:val="002F0DC7"/>
    <w:rsid w:val="002F11A2"/>
    <w:rsid w:val="002F1A1D"/>
    <w:rsid w:val="0030195D"/>
    <w:rsid w:val="003318FF"/>
    <w:rsid w:val="0034255A"/>
    <w:rsid w:val="003427C5"/>
    <w:rsid w:val="00347BB9"/>
    <w:rsid w:val="003534CE"/>
    <w:rsid w:val="00363759"/>
    <w:rsid w:val="00372CBF"/>
    <w:rsid w:val="00372FB5"/>
    <w:rsid w:val="00373ACB"/>
    <w:rsid w:val="00386752"/>
    <w:rsid w:val="00392DB3"/>
    <w:rsid w:val="003B53AF"/>
    <w:rsid w:val="003B77A9"/>
    <w:rsid w:val="003D31A3"/>
    <w:rsid w:val="003D654C"/>
    <w:rsid w:val="003D6A6E"/>
    <w:rsid w:val="003F25E7"/>
    <w:rsid w:val="003F6525"/>
    <w:rsid w:val="00433D93"/>
    <w:rsid w:val="004366EC"/>
    <w:rsid w:val="004368D7"/>
    <w:rsid w:val="0044139A"/>
    <w:rsid w:val="00444B4C"/>
    <w:rsid w:val="004459DC"/>
    <w:rsid w:val="00476F96"/>
    <w:rsid w:val="004813B0"/>
    <w:rsid w:val="00483837"/>
    <w:rsid w:val="00487786"/>
    <w:rsid w:val="00492232"/>
    <w:rsid w:val="004A39FE"/>
    <w:rsid w:val="004A4EF6"/>
    <w:rsid w:val="004B5725"/>
    <w:rsid w:val="004C2A3A"/>
    <w:rsid w:val="004C31A4"/>
    <w:rsid w:val="004C7BEC"/>
    <w:rsid w:val="004E164E"/>
    <w:rsid w:val="004E25DC"/>
    <w:rsid w:val="004E2FC4"/>
    <w:rsid w:val="004E3153"/>
    <w:rsid w:val="004E71E2"/>
    <w:rsid w:val="004F395A"/>
    <w:rsid w:val="004F68AB"/>
    <w:rsid w:val="00513F9E"/>
    <w:rsid w:val="00523EEB"/>
    <w:rsid w:val="00526A92"/>
    <w:rsid w:val="00531FD1"/>
    <w:rsid w:val="00545BBA"/>
    <w:rsid w:val="00546B57"/>
    <w:rsid w:val="00563B04"/>
    <w:rsid w:val="0058579A"/>
    <w:rsid w:val="005873AF"/>
    <w:rsid w:val="005878A4"/>
    <w:rsid w:val="00596085"/>
    <w:rsid w:val="005A0121"/>
    <w:rsid w:val="005B2B62"/>
    <w:rsid w:val="005B4095"/>
    <w:rsid w:val="005C6550"/>
    <w:rsid w:val="005D039E"/>
    <w:rsid w:val="005D0779"/>
    <w:rsid w:val="005D3925"/>
    <w:rsid w:val="005E15B3"/>
    <w:rsid w:val="005E5FA2"/>
    <w:rsid w:val="005E734D"/>
    <w:rsid w:val="00604187"/>
    <w:rsid w:val="0060592D"/>
    <w:rsid w:val="006110D8"/>
    <w:rsid w:val="00615DD5"/>
    <w:rsid w:val="00622221"/>
    <w:rsid w:val="00624BAD"/>
    <w:rsid w:val="00644687"/>
    <w:rsid w:val="006470B5"/>
    <w:rsid w:val="00647BA4"/>
    <w:rsid w:val="0065345B"/>
    <w:rsid w:val="00662411"/>
    <w:rsid w:val="00697D25"/>
    <w:rsid w:val="006B46F6"/>
    <w:rsid w:val="006B4FA1"/>
    <w:rsid w:val="006B571F"/>
    <w:rsid w:val="006C5486"/>
    <w:rsid w:val="006C7573"/>
    <w:rsid w:val="006D0A9D"/>
    <w:rsid w:val="006F44D9"/>
    <w:rsid w:val="00716ACB"/>
    <w:rsid w:val="00721BCF"/>
    <w:rsid w:val="0072494D"/>
    <w:rsid w:val="007301BE"/>
    <w:rsid w:val="0073083F"/>
    <w:rsid w:val="00731204"/>
    <w:rsid w:val="007325AB"/>
    <w:rsid w:val="00734609"/>
    <w:rsid w:val="007358DE"/>
    <w:rsid w:val="007401F3"/>
    <w:rsid w:val="007416FD"/>
    <w:rsid w:val="00743D8B"/>
    <w:rsid w:val="0074533D"/>
    <w:rsid w:val="00747904"/>
    <w:rsid w:val="007510DD"/>
    <w:rsid w:val="00756A35"/>
    <w:rsid w:val="007604A1"/>
    <w:rsid w:val="00760D07"/>
    <w:rsid w:val="00770194"/>
    <w:rsid w:val="00773D41"/>
    <w:rsid w:val="007824B9"/>
    <w:rsid w:val="007914AE"/>
    <w:rsid w:val="007A2110"/>
    <w:rsid w:val="007A55C4"/>
    <w:rsid w:val="007B06B2"/>
    <w:rsid w:val="007C40C3"/>
    <w:rsid w:val="007C56A4"/>
    <w:rsid w:val="007D138A"/>
    <w:rsid w:val="00827C85"/>
    <w:rsid w:val="008408C8"/>
    <w:rsid w:val="00843356"/>
    <w:rsid w:val="00846809"/>
    <w:rsid w:val="008529C1"/>
    <w:rsid w:val="00854BAB"/>
    <w:rsid w:val="00856E8C"/>
    <w:rsid w:val="00861B0F"/>
    <w:rsid w:val="00862D4D"/>
    <w:rsid w:val="00872AB6"/>
    <w:rsid w:val="00896834"/>
    <w:rsid w:val="008A2159"/>
    <w:rsid w:val="008A6142"/>
    <w:rsid w:val="008B3D33"/>
    <w:rsid w:val="008C1A29"/>
    <w:rsid w:val="008C1C42"/>
    <w:rsid w:val="008C5163"/>
    <w:rsid w:val="008C7765"/>
    <w:rsid w:val="008C7D4F"/>
    <w:rsid w:val="008D4F54"/>
    <w:rsid w:val="008E2B03"/>
    <w:rsid w:val="008E359D"/>
    <w:rsid w:val="008E503E"/>
    <w:rsid w:val="008E5B75"/>
    <w:rsid w:val="008F5999"/>
    <w:rsid w:val="00912419"/>
    <w:rsid w:val="00912721"/>
    <w:rsid w:val="0091691B"/>
    <w:rsid w:val="00917CA6"/>
    <w:rsid w:val="0092565C"/>
    <w:rsid w:val="0093439C"/>
    <w:rsid w:val="00964B91"/>
    <w:rsid w:val="00972AA1"/>
    <w:rsid w:val="009768C4"/>
    <w:rsid w:val="009821E2"/>
    <w:rsid w:val="009907B9"/>
    <w:rsid w:val="00996613"/>
    <w:rsid w:val="009A34EB"/>
    <w:rsid w:val="009B1EE5"/>
    <w:rsid w:val="009B2376"/>
    <w:rsid w:val="009C11BB"/>
    <w:rsid w:val="009C1DD9"/>
    <w:rsid w:val="009C523E"/>
    <w:rsid w:val="009D1FF4"/>
    <w:rsid w:val="009D6466"/>
    <w:rsid w:val="009E5716"/>
    <w:rsid w:val="009F39F6"/>
    <w:rsid w:val="00A02CDB"/>
    <w:rsid w:val="00A12B2C"/>
    <w:rsid w:val="00A16B71"/>
    <w:rsid w:val="00A302F4"/>
    <w:rsid w:val="00A3706B"/>
    <w:rsid w:val="00A5472C"/>
    <w:rsid w:val="00A6325C"/>
    <w:rsid w:val="00A668FA"/>
    <w:rsid w:val="00A71465"/>
    <w:rsid w:val="00A773D4"/>
    <w:rsid w:val="00A82299"/>
    <w:rsid w:val="00A92441"/>
    <w:rsid w:val="00AA1269"/>
    <w:rsid w:val="00AA21B2"/>
    <w:rsid w:val="00AB4BB5"/>
    <w:rsid w:val="00AC2A8E"/>
    <w:rsid w:val="00AC514C"/>
    <w:rsid w:val="00AD3B19"/>
    <w:rsid w:val="00AD51EF"/>
    <w:rsid w:val="00AD6761"/>
    <w:rsid w:val="00AD73C0"/>
    <w:rsid w:val="00AF1A2B"/>
    <w:rsid w:val="00AF4185"/>
    <w:rsid w:val="00B00751"/>
    <w:rsid w:val="00B20391"/>
    <w:rsid w:val="00B22334"/>
    <w:rsid w:val="00B23735"/>
    <w:rsid w:val="00B30B69"/>
    <w:rsid w:val="00B36D50"/>
    <w:rsid w:val="00B451B3"/>
    <w:rsid w:val="00B47CE9"/>
    <w:rsid w:val="00B51A19"/>
    <w:rsid w:val="00B774B5"/>
    <w:rsid w:val="00B77B59"/>
    <w:rsid w:val="00B86693"/>
    <w:rsid w:val="00B8709F"/>
    <w:rsid w:val="00B93011"/>
    <w:rsid w:val="00B9557A"/>
    <w:rsid w:val="00BA192C"/>
    <w:rsid w:val="00BA45EF"/>
    <w:rsid w:val="00BC1405"/>
    <w:rsid w:val="00BC69E2"/>
    <w:rsid w:val="00BF5A16"/>
    <w:rsid w:val="00C01152"/>
    <w:rsid w:val="00C23423"/>
    <w:rsid w:val="00C2706D"/>
    <w:rsid w:val="00C314F7"/>
    <w:rsid w:val="00C36243"/>
    <w:rsid w:val="00C4631C"/>
    <w:rsid w:val="00C473BB"/>
    <w:rsid w:val="00C51604"/>
    <w:rsid w:val="00C575E6"/>
    <w:rsid w:val="00C667E9"/>
    <w:rsid w:val="00C806ED"/>
    <w:rsid w:val="00C901FF"/>
    <w:rsid w:val="00C92D4B"/>
    <w:rsid w:val="00C952A5"/>
    <w:rsid w:val="00CA79C5"/>
    <w:rsid w:val="00CB7A77"/>
    <w:rsid w:val="00CC2029"/>
    <w:rsid w:val="00CC2995"/>
    <w:rsid w:val="00CC489D"/>
    <w:rsid w:val="00CD4332"/>
    <w:rsid w:val="00D126A0"/>
    <w:rsid w:val="00D14688"/>
    <w:rsid w:val="00D2269B"/>
    <w:rsid w:val="00D23513"/>
    <w:rsid w:val="00D2657A"/>
    <w:rsid w:val="00D3272C"/>
    <w:rsid w:val="00D35C9D"/>
    <w:rsid w:val="00D375DD"/>
    <w:rsid w:val="00D504EC"/>
    <w:rsid w:val="00D513B3"/>
    <w:rsid w:val="00D527D1"/>
    <w:rsid w:val="00D5570D"/>
    <w:rsid w:val="00D6574A"/>
    <w:rsid w:val="00D83269"/>
    <w:rsid w:val="00D875B3"/>
    <w:rsid w:val="00D95673"/>
    <w:rsid w:val="00DA1B22"/>
    <w:rsid w:val="00DB2961"/>
    <w:rsid w:val="00DB5738"/>
    <w:rsid w:val="00DB75D4"/>
    <w:rsid w:val="00DE0187"/>
    <w:rsid w:val="00DF10E5"/>
    <w:rsid w:val="00E02256"/>
    <w:rsid w:val="00E03378"/>
    <w:rsid w:val="00E24418"/>
    <w:rsid w:val="00E32EFF"/>
    <w:rsid w:val="00E436D5"/>
    <w:rsid w:val="00E6238E"/>
    <w:rsid w:val="00E63C9C"/>
    <w:rsid w:val="00E73EC9"/>
    <w:rsid w:val="00E85A17"/>
    <w:rsid w:val="00E86E95"/>
    <w:rsid w:val="00E937CA"/>
    <w:rsid w:val="00EA037A"/>
    <w:rsid w:val="00EC443B"/>
    <w:rsid w:val="00EC7F6D"/>
    <w:rsid w:val="00EE0CAF"/>
    <w:rsid w:val="00EE0D41"/>
    <w:rsid w:val="00EE1A1C"/>
    <w:rsid w:val="00EE2796"/>
    <w:rsid w:val="00EE4001"/>
    <w:rsid w:val="00EE530A"/>
    <w:rsid w:val="00EF6DB7"/>
    <w:rsid w:val="00EF6EF2"/>
    <w:rsid w:val="00F0025A"/>
    <w:rsid w:val="00F00878"/>
    <w:rsid w:val="00F03D31"/>
    <w:rsid w:val="00F05D71"/>
    <w:rsid w:val="00F22EFA"/>
    <w:rsid w:val="00F45028"/>
    <w:rsid w:val="00F54B39"/>
    <w:rsid w:val="00F609B8"/>
    <w:rsid w:val="00F634BE"/>
    <w:rsid w:val="00F6566A"/>
    <w:rsid w:val="00F73F70"/>
    <w:rsid w:val="00F85154"/>
    <w:rsid w:val="00F853BC"/>
    <w:rsid w:val="00F9368B"/>
    <w:rsid w:val="00FA0B26"/>
    <w:rsid w:val="00FA12A0"/>
    <w:rsid w:val="00FC0772"/>
    <w:rsid w:val="00FC5FA0"/>
    <w:rsid w:val="00FD1FC6"/>
    <w:rsid w:val="00FD2876"/>
    <w:rsid w:val="00FD6B82"/>
    <w:rsid w:val="00FD76F1"/>
    <w:rsid w:val="00FE4626"/>
    <w:rsid w:val="00FF226B"/>
    <w:rsid w:val="00FF6D6E"/>
    <w:rsid w:val="020019E7"/>
    <w:rsid w:val="022575EF"/>
    <w:rsid w:val="04275653"/>
    <w:rsid w:val="048A3FA3"/>
    <w:rsid w:val="04C75BA9"/>
    <w:rsid w:val="05046843"/>
    <w:rsid w:val="0636605F"/>
    <w:rsid w:val="066E658D"/>
    <w:rsid w:val="067A2C61"/>
    <w:rsid w:val="06ED263D"/>
    <w:rsid w:val="07501833"/>
    <w:rsid w:val="08651193"/>
    <w:rsid w:val="08F93D5B"/>
    <w:rsid w:val="09CD7F8F"/>
    <w:rsid w:val="0A1147DE"/>
    <w:rsid w:val="0A2D3298"/>
    <w:rsid w:val="0A95138C"/>
    <w:rsid w:val="0AAC240E"/>
    <w:rsid w:val="0BB95CD2"/>
    <w:rsid w:val="0BFE4292"/>
    <w:rsid w:val="0C292867"/>
    <w:rsid w:val="0CD07E15"/>
    <w:rsid w:val="0CFA4A65"/>
    <w:rsid w:val="0D406B8E"/>
    <w:rsid w:val="0E707BD8"/>
    <w:rsid w:val="0F07055B"/>
    <w:rsid w:val="0FB66909"/>
    <w:rsid w:val="10A81391"/>
    <w:rsid w:val="117A6EEF"/>
    <w:rsid w:val="12711EC4"/>
    <w:rsid w:val="13B86C2F"/>
    <w:rsid w:val="14295DAF"/>
    <w:rsid w:val="142A7E51"/>
    <w:rsid w:val="159E24E8"/>
    <w:rsid w:val="162417DF"/>
    <w:rsid w:val="167F4E7B"/>
    <w:rsid w:val="16A76DEE"/>
    <w:rsid w:val="17AC5B95"/>
    <w:rsid w:val="19421CE6"/>
    <w:rsid w:val="198130EF"/>
    <w:rsid w:val="19AE416C"/>
    <w:rsid w:val="19DD43BA"/>
    <w:rsid w:val="1A4B45F5"/>
    <w:rsid w:val="1AEB3291"/>
    <w:rsid w:val="1AFA7273"/>
    <w:rsid w:val="1CEB3111"/>
    <w:rsid w:val="1D1E25DF"/>
    <w:rsid w:val="1D652848"/>
    <w:rsid w:val="1DD736C3"/>
    <w:rsid w:val="1E6F1C79"/>
    <w:rsid w:val="1FEF6BCD"/>
    <w:rsid w:val="21CC3BA7"/>
    <w:rsid w:val="21E3769E"/>
    <w:rsid w:val="22102401"/>
    <w:rsid w:val="228765EB"/>
    <w:rsid w:val="234E4979"/>
    <w:rsid w:val="241174C5"/>
    <w:rsid w:val="24304B96"/>
    <w:rsid w:val="24430E72"/>
    <w:rsid w:val="24B738C2"/>
    <w:rsid w:val="254C1860"/>
    <w:rsid w:val="255178E6"/>
    <w:rsid w:val="255E1927"/>
    <w:rsid w:val="2580476C"/>
    <w:rsid w:val="25F14B98"/>
    <w:rsid w:val="26710645"/>
    <w:rsid w:val="26971D6D"/>
    <w:rsid w:val="26A91696"/>
    <w:rsid w:val="26EA7C92"/>
    <w:rsid w:val="27007186"/>
    <w:rsid w:val="272F2851"/>
    <w:rsid w:val="274F3DB2"/>
    <w:rsid w:val="279C6923"/>
    <w:rsid w:val="27BD1AEB"/>
    <w:rsid w:val="28E745ED"/>
    <w:rsid w:val="28FC289D"/>
    <w:rsid w:val="2914405B"/>
    <w:rsid w:val="29156EF2"/>
    <w:rsid w:val="293435B5"/>
    <w:rsid w:val="296138F6"/>
    <w:rsid w:val="298E5654"/>
    <w:rsid w:val="2B052B73"/>
    <w:rsid w:val="2B6948BD"/>
    <w:rsid w:val="2BF539B5"/>
    <w:rsid w:val="2C61237F"/>
    <w:rsid w:val="2D280A7E"/>
    <w:rsid w:val="2E9A4AF0"/>
    <w:rsid w:val="2FCD04BE"/>
    <w:rsid w:val="319A23E2"/>
    <w:rsid w:val="3206472E"/>
    <w:rsid w:val="328937F3"/>
    <w:rsid w:val="32A12759"/>
    <w:rsid w:val="32F017EB"/>
    <w:rsid w:val="33254D78"/>
    <w:rsid w:val="335D4929"/>
    <w:rsid w:val="33C83BC3"/>
    <w:rsid w:val="35153592"/>
    <w:rsid w:val="35276BCD"/>
    <w:rsid w:val="35996867"/>
    <w:rsid w:val="387B5356"/>
    <w:rsid w:val="389F0583"/>
    <w:rsid w:val="39723329"/>
    <w:rsid w:val="3A296D28"/>
    <w:rsid w:val="3B3B1938"/>
    <w:rsid w:val="3B536115"/>
    <w:rsid w:val="3B896557"/>
    <w:rsid w:val="3D12686E"/>
    <w:rsid w:val="3D18578A"/>
    <w:rsid w:val="3DA55E6C"/>
    <w:rsid w:val="3E0A4684"/>
    <w:rsid w:val="3E415AC4"/>
    <w:rsid w:val="3E5C785D"/>
    <w:rsid w:val="3EC066EC"/>
    <w:rsid w:val="3ED20001"/>
    <w:rsid w:val="3EE322BE"/>
    <w:rsid w:val="3EED6A2E"/>
    <w:rsid w:val="3EF25A32"/>
    <w:rsid w:val="401F4A31"/>
    <w:rsid w:val="40201E32"/>
    <w:rsid w:val="408814E1"/>
    <w:rsid w:val="418D49B0"/>
    <w:rsid w:val="41DC2462"/>
    <w:rsid w:val="42615AA3"/>
    <w:rsid w:val="426A5D19"/>
    <w:rsid w:val="42740C54"/>
    <w:rsid w:val="42A713D5"/>
    <w:rsid w:val="42E21CE0"/>
    <w:rsid w:val="42EE0B57"/>
    <w:rsid w:val="42FC2B26"/>
    <w:rsid w:val="430D5104"/>
    <w:rsid w:val="43EF3495"/>
    <w:rsid w:val="453756CC"/>
    <w:rsid w:val="454A4722"/>
    <w:rsid w:val="455255E8"/>
    <w:rsid w:val="45912351"/>
    <w:rsid w:val="45B11EFA"/>
    <w:rsid w:val="46E4318C"/>
    <w:rsid w:val="471F4D88"/>
    <w:rsid w:val="479E3A47"/>
    <w:rsid w:val="47D87266"/>
    <w:rsid w:val="48324764"/>
    <w:rsid w:val="49222A1C"/>
    <w:rsid w:val="49A2577D"/>
    <w:rsid w:val="4A321E22"/>
    <w:rsid w:val="4A3546F1"/>
    <w:rsid w:val="4B106456"/>
    <w:rsid w:val="4C6F2EDA"/>
    <w:rsid w:val="4DDF79D2"/>
    <w:rsid w:val="4E03626B"/>
    <w:rsid w:val="4E4C658E"/>
    <w:rsid w:val="4EBB21ED"/>
    <w:rsid w:val="4ECA3387"/>
    <w:rsid w:val="4F7B2533"/>
    <w:rsid w:val="508711A9"/>
    <w:rsid w:val="510E35CE"/>
    <w:rsid w:val="514C537E"/>
    <w:rsid w:val="517B4EC0"/>
    <w:rsid w:val="51B322DA"/>
    <w:rsid w:val="51CC3CA7"/>
    <w:rsid w:val="51F850A8"/>
    <w:rsid w:val="526D2EBF"/>
    <w:rsid w:val="530408E7"/>
    <w:rsid w:val="53366EE7"/>
    <w:rsid w:val="53DC50DF"/>
    <w:rsid w:val="54271112"/>
    <w:rsid w:val="54523A5C"/>
    <w:rsid w:val="552503C0"/>
    <w:rsid w:val="555C3065"/>
    <w:rsid w:val="55987088"/>
    <w:rsid w:val="559B316A"/>
    <w:rsid w:val="55BB257F"/>
    <w:rsid w:val="56A32E66"/>
    <w:rsid w:val="56EF6751"/>
    <w:rsid w:val="57120E18"/>
    <w:rsid w:val="577747A6"/>
    <w:rsid w:val="577A27D6"/>
    <w:rsid w:val="593C56D0"/>
    <w:rsid w:val="593F171A"/>
    <w:rsid w:val="59E454CF"/>
    <w:rsid w:val="59F726F3"/>
    <w:rsid w:val="59FE7432"/>
    <w:rsid w:val="5B052582"/>
    <w:rsid w:val="5B151D9E"/>
    <w:rsid w:val="5B297B8D"/>
    <w:rsid w:val="5B57543C"/>
    <w:rsid w:val="5BE066C1"/>
    <w:rsid w:val="5C1726A7"/>
    <w:rsid w:val="5C1B578B"/>
    <w:rsid w:val="5CA00DF1"/>
    <w:rsid w:val="5CFD0956"/>
    <w:rsid w:val="5D313A8F"/>
    <w:rsid w:val="5D32446E"/>
    <w:rsid w:val="5DA1040B"/>
    <w:rsid w:val="5DA77392"/>
    <w:rsid w:val="5DBD4136"/>
    <w:rsid w:val="5E7D7B12"/>
    <w:rsid w:val="5E96017E"/>
    <w:rsid w:val="5EB934BF"/>
    <w:rsid w:val="5EF2527F"/>
    <w:rsid w:val="5F4768A1"/>
    <w:rsid w:val="5FA74DF5"/>
    <w:rsid w:val="60116111"/>
    <w:rsid w:val="60895210"/>
    <w:rsid w:val="60DC0379"/>
    <w:rsid w:val="60F91A9B"/>
    <w:rsid w:val="61033B4B"/>
    <w:rsid w:val="615C160D"/>
    <w:rsid w:val="61681DAA"/>
    <w:rsid w:val="61D04E9A"/>
    <w:rsid w:val="62137647"/>
    <w:rsid w:val="63495BC1"/>
    <w:rsid w:val="64761A1E"/>
    <w:rsid w:val="65585085"/>
    <w:rsid w:val="67015D83"/>
    <w:rsid w:val="6755430C"/>
    <w:rsid w:val="676C3643"/>
    <w:rsid w:val="67B30A70"/>
    <w:rsid w:val="68466749"/>
    <w:rsid w:val="68562C5D"/>
    <w:rsid w:val="68762F5B"/>
    <w:rsid w:val="689313CC"/>
    <w:rsid w:val="69E81028"/>
    <w:rsid w:val="6C9E4FDC"/>
    <w:rsid w:val="6D541C74"/>
    <w:rsid w:val="6D8C1329"/>
    <w:rsid w:val="6DAD722E"/>
    <w:rsid w:val="6DE06576"/>
    <w:rsid w:val="6ED924EF"/>
    <w:rsid w:val="700B0D28"/>
    <w:rsid w:val="70656815"/>
    <w:rsid w:val="70833368"/>
    <w:rsid w:val="709655A9"/>
    <w:rsid w:val="70D83866"/>
    <w:rsid w:val="710D7515"/>
    <w:rsid w:val="7139605B"/>
    <w:rsid w:val="71B25E42"/>
    <w:rsid w:val="72B14FD5"/>
    <w:rsid w:val="736D23B4"/>
    <w:rsid w:val="737F3A69"/>
    <w:rsid w:val="74181201"/>
    <w:rsid w:val="743D400A"/>
    <w:rsid w:val="74590E55"/>
    <w:rsid w:val="7491561A"/>
    <w:rsid w:val="755A6876"/>
    <w:rsid w:val="755F3CFE"/>
    <w:rsid w:val="756555F5"/>
    <w:rsid w:val="75F075EE"/>
    <w:rsid w:val="760D0BC5"/>
    <w:rsid w:val="762D6621"/>
    <w:rsid w:val="76575395"/>
    <w:rsid w:val="77AC105E"/>
    <w:rsid w:val="77AD20AE"/>
    <w:rsid w:val="77B51620"/>
    <w:rsid w:val="78286988"/>
    <w:rsid w:val="7861167A"/>
    <w:rsid w:val="78BA736A"/>
    <w:rsid w:val="78E04108"/>
    <w:rsid w:val="78F07C69"/>
    <w:rsid w:val="7A3E4002"/>
    <w:rsid w:val="7AAF6562"/>
    <w:rsid w:val="7C4D729D"/>
    <w:rsid w:val="7D100213"/>
    <w:rsid w:val="7DCC7838"/>
    <w:rsid w:val="7EBD184F"/>
    <w:rsid w:val="7F3A3F4F"/>
    <w:rsid w:val="7F49148B"/>
    <w:rsid w:val="7F7108CD"/>
    <w:rsid w:val="7F8231C9"/>
    <w:rsid w:val="7FCC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69F93-1AFE-4887-8DFA-87B73A91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qFormat="1"/>
    <w:lsdException w:name="Body Text First Indent 2" w:unhideWhenUsed="1" w:qFormat="1"/>
    <w:lsdException w:name="Note Heading" w:semiHidden="1" w:unhideWhenUsed="1"/>
    <w:lsdException w:name="Body Text 2"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603BF"/>
    <w:pPr>
      <w:widowControl w:val="0"/>
    </w:pPr>
    <w:rPr>
      <w:rFonts w:ascii="宋体" w:hAnsi="宋体" w:cs="宋体"/>
      <w:sz w:val="22"/>
      <w:szCs w:val="22"/>
      <w:lang w:eastAsia="en-US"/>
    </w:rPr>
  </w:style>
  <w:style w:type="paragraph" w:styleId="1">
    <w:name w:val="heading 1"/>
    <w:basedOn w:val="a"/>
    <w:next w:val="a"/>
    <w:link w:val="1Char1"/>
    <w:qFormat/>
    <w:pPr>
      <w:spacing w:line="590" w:lineRule="exact"/>
      <w:ind w:left="3"/>
      <w:jc w:val="center"/>
      <w:outlineLvl w:val="0"/>
    </w:pPr>
    <w:rPr>
      <w:rFonts w:ascii="Microsoft JhengHei" w:eastAsia="Microsoft JhengHei" w:hAnsi="Microsoft JhengHei" w:cs="Microsoft JhengHei"/>
      <w:b/>
      <w:bCs/>
      <w:sz w:val="44"/>
      <w:szCs w:val="44"/>
    </w:rPr>
  </w:style>
  <w:style w:type="paragraph" w:styleId="2">
    <w:name w:val="heading 2"/>
    <w:basedOn w:val="a"/>
    <w:next w:val="a"/>
    <w:link w:val="2Char1"/>
    <w:qFormat/>
    <w:pPr>
      <w:ind w:left="100" w:right="113"/>
      <w:outlineLvl w:val="1"/>
    </w:pPr>
    <w:rPr>
      <w:rFonts w:ascii="Microsoft JhengHei" w:eastAsia="Microsoft JhengHei" w:hAnsi="Microsoft JhengHei" w:cs="Microsoft JhengHei"/>
      <w:b/>
      <w:bCs/>
      <w:sz w:val="32"/>
      <w:szCs w:val="32"/>
    </w:rPr>
  </w:style>
  <w:style w:type="paragraph" w:styleId="3">
    <w:name w:val="heading 3"/>
    <w:basedOn w:val="a"/>
    <w:next w:val="a"/>
    <w:link w:val="3Char1"/>
    <w:qFormat/>
    <w:pPr>
      <w:ind w:left="237" w:right="113"/>
      <w:outlineLvl w:val="2"/>
    </w:pPr>
    <w:rPr>
      <w:sz w:val="28"/>
      <w:szCs w:val="28"/>
    </w:rPr>
  </w:style>
  <w:style w:type="paragraph" w:styleId="4">
    <w:name w:val="heading 4"/>
    <w:basedOn w:val="a"/>
    <w:next w:val="a"/>
    <w:link w:val="4Char1"/>
    <w:qFormat/>
    <w:pPr>
      <w:spacing w:line="331" w:lineRule="exact"/>
      <w:ind w:left="513" w:right="113"/>
      <w:outlineLvl w:val="3"/>
    </w:pPr>
    <w:rPr>
      <w:rFonts w:ascii="Times New Roman" w:eastAsia="Times New Roman" w:hAnsi="Times New Roman" w:cs="Times New Roman"/>
      <w:b/>
      <w:bCs/>
      <w:sz w:val="21"/>
      <w:szCs w:val="21"/>
    </w:rPr>
  </w:style>
  <w:style w:type="paragraph" w:styleId="5">
    <w:name w:val="heading 5"/>
    <w:basedOn w:val="a"/>
    <w:next w:val="a"/>
    <w:link w:val="5Char"/>
    <w:qFormat/>
    <w:pPr>
      <w:keepNext/>
      <w:keepLines/>
      <w:spacing w:before="280" w:after="290" w:line="372" w:lineRule="auto"/>
      <w:jc w:val="both"/>
      <w:outlineLvl w:val="4"/>
    </w:pPr>
    <w:rPr>
      <w:rFonts w:ascii="Times New Roman" w:hAnsi="Times New Roman" w:cs="Times New Roman"/>
      <w:b/>
      <w:bCs/>
      <w:kern w:val="2"/>
      <w:sz w:val="28"/>
      <w:szCs w:val="28"/>
      <w:lang w:eastAsia="zh-CN"/>
    </w:rPr>
  </w:style>
  <w:style w:type="paragraph" w:styleId="6">
    <w:name w:val="heading 6"/>
    <w:basedOn w:val="a"/>
    <w:next w:val="a"/>
    <w:link w:val="6Char"/>
    <w:qFormat/>
    <w:pPr>
      <w:keepNext/>
      <w:keepLines/>
      <w:widowControl/>
      <w:tabs>
        <w:tab w:val="left" w:pos="1440"/>
      </w:tabs>
      <w:spacing w:before="240" w:after="64" w:line="317" w:lineRule="auto"/>
      <w:ind w:left="1152" w:hanging="1152"/>
      <w:outlineLvl w:val="5"/>
    </w:pPr>
    <w:rPr>
      <w:rFonts w:ascii="Arial" w:eastAsia="黑体" w:hAnsi="Arial" w:cs="Times New Roman"/>
      <w:b/>
      <w:bCs/>
      <w:sz w:val="24"/>
      <w:szCs w:val="24"/>
      <w:lang w:eastAsia="zh-CN"/>
    </w:rPr>
  </w:style>
  <w:style w:type="paragraph" w:styleId="7">
    <w:name w:val="heading 7"/>
    <w:basedOn w:val="a"/>
    <w:next w:val="a"/>
    <w:link w:val="7Char"/>
    <w:qFormat/>
    <w:pPr>
      <w:keepNext/>
      <w:keepLines/>
      <w:widowControl/>
      <w:tabs>
        <w:tab w:val="left" w:pos="2520"/>
      </w:tabs>
      <w:spacing w:before="240" w:after="64" w:line="317" w:lineRule="auto"/>
      <w:ind w:left="1296" w:hanging="1296"/>
      <w:outlineLvl w:val="6"/>
    </w:pPr>
    <w:rPr>
      <w:rFonts w:ascii="Times New Roman" w:hAnsi="Times New Roman" w:cs="Times New Roman"/>
      <w:b/>
      <w:bCs/>
      <w:sz w:val="24"/>
      <w:szCs w:val="24"/>
      <w:lang w:eastAsia="zh-CN"/>
    </w:rPr>
  </w:style>
  <w:style w:type="paragraph" w:styleId="8">
    <w:name w:val="heading 8"/>
    <w:basedOn w:val="a"/>
    <w:next w:val="a"/>
    <w:link w:val="8Char"/>
    <w:qFormat/>
    <w:pPr>
      <w:keepNext/>
      <w:keepLines/>
      <w:widowControl/>
      <w:tabs>
        <w:tab w:val="left" w:pos="1440"/>
      </w:tabs>
      <w:spacing w:before="240" w:after="64" w:line="317" w:lineRule="auto"/>
      <w:ind w:left="1440" w:hanging="1440"/>
      <w:outlineLvl w:val="7"/>
    </w:pPr>
    <w:rPr>
      <w:rFonts w:ascii="Arial" w:eastAsia="黑体" w:hAnsi="Arial" w:cs="Times New Roman"/>
      <w:sz w:val="24"/>
      <w:szCs w:val="24"/>
      <w:lang w:eastAsia="zh-CN"/>
    </w:rPr>
  </w:style>
  <w:style w:type="paragraph" w:styleId="9">
    <w:name w:val="heading 9"/>
    <w:basedOn w:val="a"/>
    <w:next w:val="a"/>
    <w:link w:val="9Char"/>
    <w:qFormat/>
    <w:pPr>
      <w:keepNext/>
      <w:keepLines/>
      <w:widowControl/>
      <w:tabs>
        <w:tab w:val="left" w:pos="1584"/>
      </w:tabs>
      <w:spacing w:before="240" w:after="64" w:line="317" w:lineRule="auto"/>
      <w:ind w:left="1584" w:hanging="1584"/>
      <w:outlineLvl w:val="8"/>
    </w:pPr>
    <w:rPr>
      <w:rFonts w:ascii="Arial" w:eastAsia="黑体" w:hAnsi="Arial" w:cs="Times New Roman"/>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uiPriority w:val="99"/>
    <w:qFormat/>
    <w:rPr>
      <w:rFonts w:ascii="Microsoft JhengHei" w:eastAsia="Microsoft JhengHei" w:hAnsi="Microsoft JhengHei" w:cs="Microsoft JhengHei"/>
      <w:b/>
      <w:bCs/>
      <w:kern w:val="0"/>
      <w:sz w:val="44"/>
      <w:szCs w:val="44"/>
      <w:lang w:eastAsia="en-US"/>
    </w:rPr>
  </w:style>
  <w:style w:type="character" w:customStyle="1" w:styleId="2Char1">
    <w:name w:val="标题 2 Char1"/>
    <w:basedOn w:val="a0"/>
    <w:link w:val="2"/>
    <w:uiPriority w:val="99"/>
    <w:qFormat/>
    <w:rPr>
      <w:rFonts w:ascii="Microsoft JhengHei" w:eastAsia="Microsoft JhengHei" w:hAnsi="Microsoft JhengHei" w:cs="Microsoft JhengHei"/>
      <w:b/>
      <w:bCs/>
      <w:kern w:val="0"/>
      <w:sz w:val="32"/>
      <w:szCs w:val="32"/>
      <w:lang w:eastAsia="en-US"/>
    </w:rPr>
  </w:style>
  <w:style w:type="character" w:customStyle="1" w:styleId="3Char1">
    <w:name w:val="标题 3 Char1"/>
    <w:basedOn w:val="a0"/>
    <w:link w:val="3"/>
    <w:qFormat/>
    <w:rPr>
      <w:rFonts w:ascii="宋体" w:eastAsia="宋体" w:hAnsi="宋体" w:cs="宋体"/>
      <w:kern w:val="0"/>
      <w:sz w:val="28"/>
      <w:szCs w:val="28"/>
      <w:lang w:eastAsia="en-US"/>
    </w:rPr>
  </w:style>
  <w:style w:type="character" w:customStyle="1" w:styleId="4Char1">
    <w:name w:val="标题 4 Char1"/>
    <w:basedOn w:val="a0"/>
    <w:link w:val="4"/>
    <w:qFormat/>
    <w:rPr>
      <w:rFonts w:ascii="Times New Roman" w:eastAsia="Times New Roman" w:hAnsi="Times New Roman" w:cs="Times New Roman"/>
      <w:b/>
      <w:bCs/>
      <w:kern w:val="0"/>
      <w:szCs w:val="21"/>
      <w:lang w:eastAsia="en-US"/>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paragraph" w:styleId="70">
    <w:name w:val="toc 7"/>
    <w:basedOn w:val="a"/>
    <w:next w:val="a"/>
    <w:uiPriority w:val="39"/>
    <w:unhideWhenUsed/>
    <w:qFormat/>
    <w:pPr>
      <w:ind w:leftChars="1200" w:left="2520"/>
      <w:jc w:val="both"/>
    </w:pPr>
    <w:rPr>
      <w:rFonts w:asciiTheme="minorHAnsi" w:eastAsiaTheme="minorEastAsia" w:hAnsiTheme="minorHAnsi" w:cstheme="minorBidi"/>
      <w:kern w:val="2"/>
      <w:sz w:val="21"/>
      <w:lang w:eastAsia="zh-CN"/>
    </w:rPr>
  </w:style>
  <w:style w:type="paragraph" w:styleId="a3">
    <w:name w:val="Normal Indent"/>
    <w:basedOn w:val="a"/>
    <w:qFormat/>
    <w:pPr>
      <w:ind w:firstLineChars="200" w:firstLine="420"/>
      <w:jc w:val="both"/>
    </w:pPr>
    <w:rPr>
      <w:rFonts w:ascii="Times New Roman" w:hAnsi="Times New Roman" w:cs="Times New Roman"/>
      <w:kern w:val="2"/>
      <w:sz w:val="21"/>
      <w:szCs w:val="24"/>
      <w:lang w:eastAsia="zh-CN"/>
    </w:rPr>
  </w:style>
  <w:style w:type="paragraph" w:styleId="a4">
    <w:name w:val="caption"/>
    <w:basedOn w:val="a"/>
    <w:next w:val="a"/>
    <w:qFormat/>
    <w:pPr>
      <w:jc w:val="both"/>
    </w:pPr>
    <w:rPr>
      <w:rFonts w:ascii="Arial" w:eastAsia="黑体" w:hAnsi="Arial" w:cs="Arial"/>
      <w:kern w:val="2"/>
      <w:sz w:val="20"/>
      <w:szCs w:val="20"/>
      <w:lang w:eastAsia="zh-CN"/>
    </w:rPr>
  </w:style>
  <w:style w:type="paragraph" w:styleId="a5">
    <w:name w:val="Document Map"/>
    <w:basedOn w:val="a"/>
    <w:link w:val="Char"/>
    <w:qFormat/>
    <w:pPr>
      <w:shd w:val="clear" w:color="auto" w:fill="000080"/>
      <w:jc w:val="both"/>
    </w:pPr>
    <w:rPr>
      <w:rFonts w:asciiTheme="minorHAnsi" w:hAnsiTheme="minorHAnsi" w:cstheme="minorBidi"/>
      <w:kern w:val="2"/>
      <w:sz w:val="21"/>
      <w:szCs w:val="24"/>
      <w:lang w:eastAsia="zh-CN"/>
    </w:rPr>
  </w:style>
  <w:style w:type="character" w:customStyle="1" w:styleId="Char">
    <w:name w:val="文档结构图 Char"/>
    <w:link w:val="a5"/>
    <w:qFormat/>
    <w:rPr>
      <w:rFonts w:eastAsia="宋体"/>
      <w:szCs w:val="24"/>
      <w:shd w:val="clear" w:color="auto" w:fill="000080"/>
    </w:rPr>
  </w:style>
  <w:style w:type="paragraph" w:styleId="a6">
    <w:name w:val="annotation text"/>
    <w:basedOn w:val="a"/>
    <w:link w:val="Char0"/>
    <w:qFormat/>
    <w:rPr>
      <w:rFonts w:asciiTheme="minorHAnsi" w:hAnsiTheme="minorHAnsi" w:cstheme="minorBidi"/>
      <w:kern w:val="2"/>
      <w:sz w:val="21"/>
      <w:szCs w:val="24"/>
      <w:lang w:eastAsia="zh-CN"/>
    </w:rPr>
  </w:style>
  <w:style w:type="character" w:customStyle="1" w:styleId="Char0">
    <w:name w:val="批注文字 Char"/>
    <w:link w:val="a6"/>
    <w:qFormat/>
    <w:rPr>
      <w:rFonts w:eastAsia="宋体"/>
      <w:szCs w:val="24"/>
    </w:rPr>
  </w:style>
  <w:style w:type="paragraph" w:styleId="30">
    <w:name w:val="Body Text 3"/>
    <w:basedOn w:val="a"/>
    <w:link w:val="3Char"/>
    <w:qFormat/>
    <w:pPr>
      <w:jc w:val="both"/>
    </w:pPr>
    <w:rPr>
      <w:rFonts w:eastAsiaTheme="minorEastAsia" w:hAnsiTheme="minorHAnsi" w:cstheme="minorBidi"/>
      <w:kern w:val="2"/>
      <w:sz w:val="24"/>
      <w:lang w:eastAsia="zh-CN"/>
    </w:rPr>
  </w:style>
  <w:style w:type="character" w:customStyle="1" w:styleId="3Char">
    <w:name w:val="正文文本 3 Char"/>
    <w:link w:val="30"/>
    <w:qFormat/>
    <w:rPr>
      <w:rFonts w:ascii="宋体"/>
      <w:sz w:val="24"/>
    </w:rPr>
  </w:style>
  <w:style w:type="paragraph" w:styleId="a7">
    <w:name w:val="Body Text"/>
    <w:basedOn w:val="a"/>
    <w:link w:val="Char1"/>
    <w:uiPriority w:val="99"/>
    <w:qFormat/>
    <w:rPr>
      <w:sz w:val="21"/>
      <w:szCs w:val="21"/>
    </w:rPr>
  </w:style>
  <w:style w:type="character" w:customStyle="1" w:styleId="Char1">
    <w:name w:val="正文文本 Char1"/>
    <w:basedOn w:val="a0"/>
    <w:link w:val="a7"/>
    <w:uiPriority w:val="1"/>
    <w:qFormat/>
    <w:rPr>
      <w:rFonts w:ascii="宋体" w:eastAsia="宋体" w:hAnsi="宋体" w:cs="宋体"/>
      <w:kern w:val="0"/>
      <w:szCs w:val="21"/>
      <w:lang w:eastAsia="en-US"/>
    </w:rPr>
  </w:style>
  <w:style w:type="paragraph" w:styleId="a8">
    <w:name w:val="Body Text Indent"/>
    <w:basedOn w:val="a"/>
    <w:link w:val="Char2"/>
    <w:qFormat/>
    <w:pPr>
      <w:spacing w:after="120"/>
      <w:ind w:leftChars="200" w:left="420"/>
      <w:jc w:val="both"/>
    </w:pPr>
    <w:rPr>
      <w:rFonts w:asciiTheme="minorHAnsi" w:hAnsiTheme="minorHAnsi" w:cstheme="minorBidi"/>
      <w:kern w:val="2"/>
      <w:sz w:val="21"/>
      <w:szCs w:val="24"/>
      <w:lang w:eastAsia="zh-CN"/>
    </w:rPr>
  </w:style>
  <w:style w:type="character" w:customStyle="1" w:styleId="Char2">
    <w:name w:val="正文文本缩进 Char"/>
    <w:link w:val="a8"/>
    <w:qFormat/>
    <w:rPr>
      <w:rFonts w:eastAsia="宋体"/>
      <w:szCs w:val="24"/>
    </w:rPr>
  </w:style>
  <w:style w:type="paragraph" w:styleId="50">
    <w:name w:val="toc 5"/>
    <w:basedOn w:val="a"/>
    <w:next w:val="a"/>
    <w:uiPriority w:val="39"/>
    <w:unhideWhenUsed/>
    <w:qFormat/>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pPr>
      <w:spacing w:line="272" w:lineRule="exact"/>
      <w:ind w:left="940"/>
    </w:pPr>
    <w:rPr>
      <w:sz w:val="21"/>
      <w:szCs w:val="21"/>
    </w:rPr>
  </w:style>
  <w:style w:type="paragraph" w:styleId="a9">
    <w:name w:val="Plain Text"/>
    <w:basedOn w:val="a"/>
    <w:link w:val="Char20"/>
    <w:qFormat/>
    <w:pPr>
      <w:jc w:val="both"/>
    </w:pPr>
    <w:rPr>
      <w:rFonts w:hAnsi="Courier New" w:cstheme="minorBidi"/>
      <w:kern w:val="2"/>
      <w:sz w:val="21"/>
      <w:szCs w:val="21"/>
      <w:lang w:eastAsia="zh-CN"/>
    </w:rPr>
  </w:style>
  <w:style w:type="character" w:customStyle="1" w:styleId="Char20">
    <w:name w:val="纯文本 Char2"/>
    <w:link w:val="a9"/>
    <w:qFormat/>
    <w:rPr>
      <w:rFonts w:ascii="宋体" w:eastAsia="宋体" w:hAnsi="Courier New"/>
      <w:szCs w:val="21"/>
    </w:rPr>
  </w:style>
  <w:style w:type="paragraph" w:styleId="80">
    <w:name w:val="toc 8"/>
    <w:basedOn w:val="a"/>
    <w:next w:val="a"/>
    <w:uiPriority w:val="39"/>
    <w:unhideWhenUsed/>
    <w:qFormat/>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10"/>
    <w:unhideWhenUsed/>
    <w:qFormat/>
    <w:pPr>
      <w:ind w:leftChars="2500" w:left="100"/>
    </w:pPr>
  </w:style>
  <w:style w:type="character" w:customStyle="1" w:styleId="Char10">
    <w:name w:val="日期 Char1"/>
    <w:basedOn w:val="a0"/>
    <w:link w:val="aa"/>
    <w:qFormat/>
    <w:rPr>
      <w:rFonts w:ascii="宋体" w:eastAsia="宋体" w:hAnsi="宋体" w:cs="宋体"/>
      <w:kern w:val="0"/>
      <w:sz w:val="22"/>
      <w:lang w:eastAsia="en-US"/>
    </w:rPr>
  </w:style>
  <w:style w:type="paragraph" w:styleId="20">
    <w:name w:val="Body Text Indent 2"/>
    <w:basedOn w:val="a"/>
    <w:link w:val="2Char"/>
    <w:qFormat/>
    <w:pPr>
      <w:spacing w:after="120" w:line="480" w:lineRule="auto"/>
      <w:ind w:leftChars="200" w:left="420"/>
      <w:jc w:val="both"/>
    </w:pPr>
    <w:rPr>
      <w:rFonts w:asciiTheme="minorHAnsi" w:hAnsiTheme="minorHAnsi" w:cstheme="minorBidi"/>
      <w:kern w:val="2"/>
      <w:sz w:val="21"/>
      <w:szCs w:val="24"/>
      <w:lang w:eastAsia="zh-CN"/>
    </w:rPr>
  </w:style>
  <w:style w:type="character" w:customStyle="1" w:styleId="2Char">
    <w:name w:val="正文文本缩进 2 Char"/>
    <w:link w:val="20"/>
    <w:qFormat/>
    <w:rPr>
      <w:rFonts w:eastAsia="宋体"/>
      <w:szCs w:val="24"/>
    </w:rPr>
  </w:style>
  <w:style w:type="paragraph" w:styleId="ab">
    <w:name w:val="endnote text"/>
    <w:basedOn w:val="a"/>
    <w:link w:val="Char3"/>
    <w:qFormat/>
    <w:pPr>
      <w:snapToGrid w:val="0"/>
    </w:pPr>
    <w:rPr>
      <w:rFonts w:asciiTheme="minorHAnsi" w:hAnsiTheme="minorHAnsi" w:cstheme="minorBidi"/>
      <w:kern w:val="2"/>
      <w:sz w:val="21"/>
      <w:szCs w:val="24"/>
      <w:lang w:eastAsia="zh-CN"/>
    </w:rPr>
  </w:style>
  <w:style w:type="character" w:customStyle="1" w:styleId="Char3">
    <w:name w:val="尾注文本 Char"/>
    <w:link w:val="ab"/>
    <w:qFormat/>
    <w:rPr>
      <w:rFonts w:eastAsia="宋体"/>
      <w:szCs w:val="24"/>
    </w:rPr>
  </w:style>
  <w:style w:type="paragraph" w:styleId="ac">
    <w:name w:val="Balloon Text"/>
    <w:basedOn w:val="a"/>
    <w:link w:val="Char11"/>
    <w:unhideWhenUsed/>
    <w:qFormat/>
    <w:rPr>
      <w:sz w:val="18"/>
      <w:szCs w:val="18"/>
    </w:rPr>
  </w:style>
  <w:style w:type="character" w:customStyle="1" w:styleId="Char11">
    <w:name w:val="批注框文本 Char1"/>
    <w:basedOn w:val="a0"/>
    <w:link w:val="ac"/>
    <w:semiHidden/>
    <w:qFormat/>
    <w:rPr>
      <w:rFonts w:ascii="宋体" w:eastAsia="宋体" w:hAnsi="宋体" w:cs="宋体"/>
      <w:kern w:val="0"/>
      <w:sz w:val="18"/>
      <w:szCs w:val="18"/>
      <w:lang w:eastAsia="en-US"/>
    </w:rPr>
  </w:style>
  <w:style w:type="paragraph" w:styleId="ad">
    <w:name w:val="footer"/>
    <w:basedOn w:val="a"/>
    <w:link w:val="Char21"/>
    <w:uiPriority w:val="99"/>
    <w:qFormat/>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21">
    <w:name w:val="页脚 Char2"/>
    <w:link w:val="ad"/>
    <w:uiPriority w:val="99"/>
    <w:qFormat/>
    <w:rPr>
      <w:sz w:val="18"/>
      <w:szCs w:val="18"/>
    </w:rPr>
  </w:style>
  <w:style w:type="paragraph" w:styleId="ae">
    <w:name w:val="header"/>
    <w:basedOn w:val="a"/>
    <w:link w:val="Char22"/>
    <w:uiPriority w:val="99"/>
    <w:qFormat/>
    <w:pP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22">
    <w:name w:val="页眉 Char2"/>
    <w:link w:val="ae"/>
    <w:uiPriority w:val="99"/>
    <w:qFormat/>
    <w:rPr>
      <w:sz w:val="18"/>
      <w:szCs w:val="18"/>
    </w:rPr>
  </w:style>
  <w:style w:type="paragraph" w:styleId="10">
    <w:name w:val="toc 1"/>
    <w:basedOn w:val="a"/>
    <w:next w:val="a"/>
    <w:uiPriority w:val="39"/>
    <w:qFormat/>
    <w:pPr>
      <w:spacing w:line="272" w:lineRule="exact"/>
      <w:ind w:left="100"/>
    </w:pPr>
    <w:rPr>
      <w:sz w:val="21"/>
      <w:szCs w:val="21"/>
    </w:rPr>
  </w:style>
  <w:style w:type="paragraph" w:styleId="40">
    <w:name w:val="toc 4"/>
    <w:basedOn w:val="a"/>
    <w:next w:val="a"/>
    <w:uiPriority w:val="39"/>
    <w:unhideWhenUsed/>
    <w:qFormat/>
    <w:pPr>
      <w:ind w:leftChars="600" w:left="1260"/>
      <w:jc w:val="both"/>
    </w:pPr>
    <w:rPr>
      <w:rFonts w:asciiTheme="minorHAnsi" w:eastAsiaTheme="minorEastAsia" w:hAnsiTheme="minorHAnsi" w:cstheme="minorBidi"/>
      <w:kern w:val="2"/>
      <w:sz w:val="21"/>
      <w:lang w:eastAsia="zh-CN"/>
    </w:rPr>
  </w:style>
  <w:style w:type="paragraph" w:styleId="af">
    <w:name w:val="Subtitle"/>
    <w:basedOn w:val="a"/>
    <w:link w:val="Char4"/>
    <w:qFormat/>
    <w:pPr>
      <w:widowControl/>
      <w:jc w:val="center"/>
    </w:pPr>
    <w:rPr>
      <w:rFonts w:asciiTheme="minorHAnsi" w:eastAsiaTheme="minorEastAsia" w:hAnsiTheme="minorHAnsi" w:cstheme="minorBidi"/>
      <w:kern w:val="2"/>
      <w:sz w:val="21"/>
      <w:szCs w:val="24"/>
      <w:u w:val="single"/>
      <w:lang w:eastAsia="zh-CN"/>
    </w:rPr>
  </w:style>
  <w:style w:type="character" w:customStyle="1" w:styleId="Char4">
    <w:name w:val="副标题 Char"/>
    <w:link w:val="af"/>
    <w:qFormat/>
    <w:rPr>
      <w:szCs w:val="24"/>
      <w:u w:val="single"/>
    </w:rPr>
  </w:style>
  <w:style w:type="paragraph" w:styleId="af0">
    <w:name w:val="footnote text"/>
    <w:basedOn w:val="a"/>
    <w:link w:val="Char5"/>
    <w:qFormat/>
    <w:pPr>
      <w:snapToGrid w:val="0"/>
    </w:pPr>
    <w:rPr>
      <w:rFonts w:asciiTheme="minorHAnsi" w:hAnsiTheme="minorHAnsi" w:cstheme="minorBidi"/>
      <w:kern w:val="2"/>
      <w:sz w:val="18"/>
      <w:szCs w:val="18"/>
      <w:lang w:eastAsia="zh-CN"/>
    </w:rPr>
  </w:style>
  <w:style w:type="character" w:customStyle="1" w:styleId="Char5">
    <w:name w:val="脚注文本 Char"/>
    <w:link w:val="af0"/>
    <w:qFormat/>
    <w:rPr>
      <w:rFonts w:eastAsia="宋体"/>
      <w:sz w:val="18"/>
      <w:szCs w:val="18"/>
    </w:rPr>
  </w:style>
  <w:style w:type="paragraph" w:styleId="60">
    <w:name w:val="toc 6"/>
    <w:basedOn w:val="a"/>
    <w:next w:val="a"/>
    <w:uiPriority w:val="39"/>
    <w:unhideWhenUsed/>
    <w:qFormat/>
    <w:pPr>
      <w:ind w:leftChars="1000" w:left="2100"/>
      <w:jc w:val="both"/>
    </w:pPr>
    <w:rPr>
      <w:rFonts w:asciiTheme="minorHAnsi" w:eastAsiaTheme="minorEastAsia" w:hAnsiTheme="minorHAnsi" w:cstheme="minorBidi"/>
      <w:kern w:val="2"/>
      <w:sz w:val="21"/>
      <w:lang w:eastAsia="zh-CN"/>
    </w:rPr>
  </w:style>
  <w:style w:type="paragraph" w:styleId="32">
    <w:name w:val="Body Text Indent 3"/>
    <w:basedOn w:val="a"/>
    <w:link w:val="3Char0"/>
    <w:qFormat/>
    <w:pPr>
      <w:spacing w:after="120"/>
      <w:ind w:leftChars="200" w:left="420"/>
      <w:jc w:val="both"/>
    </w:pPr>
    <w:rPr>
      <w:rFonts w:asciiTheme="minorHAnsi" w:hAnsiTheme="minorHAnsi" w:cstheme="minorBidi"/>
      <w:kern w:val="2"/>
      <w:sz w:val="16"/>
      <w:szCs w:val="16"/>
      <w:lang w:eastAsia="zh-CN"/>
    </w:rPr>
  </w:style>
  <w:style w:type="character" w:customStyle="1" w:styleId="3Char0">
    <w:name w:val="正文文本缩进 3 Char"/>
    <w:link w:val="32"/>
    <w:qFormat/>
    <w:rPr>
      <w:rFonts w:eastAsia="宋体"/>
      <w:sz w:val="16"/>
      <w:szCs w:val="16"/>
    </w:rPr>
  </w:style>
  <w:style w:type="paragraph" w:styleId="21">
    <w:name w:val="toc 2"/>
    <w:basedOn w:val="a"/>
    <w:next w:val="a"/>
    <w:uiPriority w:val="39"/>
    <w:qFormat/>
    <w:pPr>
      <w:spacing w:line="272" w:lineRule="exact"/>
      <w:ind w:left="520"/>
    </w:pPr>
    <w:rPr>
      <w:sz w:val="21"/>
      <w:szCs w:val="21"/>
    </w:rPr>
  </w:style>
  <w:style w:type="paragraph" w:styleId="90">
    <w:name w:val="toc 9"/>
    <w:basedOn w:val="a"/>
    <w:next w:val="a"/>
    <w:uiPriority w:val="39"/>
    <w:unhideWhenUsed/>
    <w:qFormat/>
    <w:pPr>
      <w:ind w:leftChars="1600" w:left="3360"/>
      <w:jc w:val="both"/>
    </w:pPr>
    <w:rPr>
      <w:rFonts w:asciiTheme="minorHAnsi" w:eastAsiaTheme="minorEastAsia" w:hAnsiTheme="minorHAnsi" w:cstheme="minorBidi"/>
      <w:kern w:val="2"/>
      <w:sz w:val="21"/>
      <w:lang w:eastAsia="zh-CN"/>
    </w:rPr>
  </w:style>
  <w:style w:type="paragraph" w:styleId="22">
    <w:name w:val="Body Text 2"/>
    <w:basedOn w:val="a"/>
    <w:link w:val="2Char0"/>
    <w:uiPriority w:val="99"/>
    <w:unhideWhenUsed/>
    <w:qFormat/>
    <w:pPr>
      <w:spacing w:after="120" w:line="480" w:lineRule="auto"/>
    </w:pPr>
  </w:style>
  <w:style w:type="character" w:customStyle="1" w:styleId="2Char0">
    <w:name w:val="正文文本 2 Char"/>
    <w:basedOn w:val="a0"/>
    <w:link w:val="22"/>
    <w:uiPriority w:val="99"/>
    <w:semiHidden/>
    <w:qFormat/>
    <w:rPr>
      <w:rFonts w:ascii="宋体" w:eastAsia="宋体" w:hAnsi="宋体" w:cs="宋体"/>
      <w:kern w:val="0"/>
      <w:sz w:val="22"/>
      <w:lang w:eastAsia="en-US"/>
    </w:rPr>
  </w:style>
  <w:style w:type="paragraph" w:styleId="af1">
    <w:name w:val="Normal (Web)"/>
    <w:basedOn w:val="a"/>
    <w:qFormat/>
    <w:pPr>
      <w:widowControl/>
      <w:spacing w:before="100" w:beforeAutospacing="1" w:after="100" w:afterAutospacing="1"/>
    </w:pPr>
    <w:rPr>
      <w:sz w:val="24"/>
      <w:szCs w:val="24"/>
      <w:lang w:eastAsia="zh-CN"/>
    </w:rPr>
  </w:style>
  <w:style w:type="paragraph" w:styleId="11">
    <w:name w:val="index 1"/>
    <w:basedOn w:val="a"/>
    <w:next w:val="a"/>
    <w:qFormat/>
    <w:pPr>
      <w:spacing w:line="220" w:lineRule="exact"/>
      <w:jc w:val="center"/>
    </w:pPr>
    <w:rPr>
      <w:rFonts w:ascii="仿宋_GB2312" w:eastAsia="仿宋_GB2312" w:hAnsi="Times New Roman" w:cs="Times New Roman"/>
      <w:kern w:val="2"/>
      <w:sz w:val="21"/>
      <w:szCs w:val="20"/>
      <w:lang w:eastAsia="zh-CN"/>
    </w:rPr>
  </w:style>
  <w:style w:type="paragraph" w:styleId="af2">
    <w:name w:val="Title"/>
    <w:basedOn w:val="a"/>
    <w:link w:val="Char6"/>
    <w:qFormat/>
    <w:pPr>
      <w:adjustRightInd w:val="0"/>
      <w:spacing w:before="240" w:after="60" w:line="420" w:lineRule="atLeast"/>
      <w:jc w:val="center"/>
      <w:textAlignment w:val="baseline"/>
      <w:outlineLvl w:val="0"/>
    </w:pPr>
    <w:rPr>
      <w:rFonts w:ascii="Arial" w:hAnsi="Arial" w:cstheme="minorBidi"/>
      <w:b/>
      <w:kern w:val="2"/>
      <w:sz w:val="32"/>
      <w:lang w:eastAsia="zh-CN"/>
    </w:rPr>
  </w:style>
  <w:style w:type="character" w:customStyle="1" w:styleId="Char6">
    <w:name w:val="标题 Char"/>
    <w:link w:val="af2"/>
    <w:qFormat/>
    <w:rPr>
      <w:rFonts w:ascii="Arial" w:eastAsia="宋体" w:hAnsi="Arial"/>
      <w:b/>
      <w:sz w:val="32"/>
    </w:rPr>
  </w:style>
  <w:style w:type="paragraph" w:styleId="af3">
    <w:name w:val="annotation subject"/>
    <w:basedOn w:val="a6"/>
    <w:next w:val="a6"/>
    <w:link w:val="Char12"/>
    <w:unhideWhenUsed/>
    <w:qFormat/>
    <w:rPr>
      <w:rFonts w:ascii="宋体" w:hAnsi="宋体" w:cs="宋体"/>
      <w:b/>
      <w:bCs/>
    </w:rPr>
  </w:style>
  <w:style w:type="character" w:customStyle="1" w:styleId="Char12">
    <w:name w:val="批注主题 Char1"/>
    <w:basedOn w:val="Char0"/>
    <w:link w:val="af3"/>
    <w:qFormat/>
    <w:rPr>
      <w:rFonts w:ascii="宋体" w:eastAsia="宋体" w:hAnsi="宋体" w:cs="宋体"/>
      <w:b/>
      <w:bCs/>
      <w:szCs w:val="24"/>
    </w:rPr>
  </w:style>
  <w:style w:type="paragraph" w:styleId="af4">
    <w:name w:val="Body Text First Indent"/>
    <w:basedOn w:val="a7"/>
    <w:link w:val="Char7"/>
    <w:qFormat/>
    <w:pPr>
      <w:spacing w:after="120"/>
      <w:ind w:firstLineChars="100" w:firstLine="420"/>
      <w:jc w:val="both"/>
    </w:pPr>
    <w:rPr>
      <w:rFonts w:asciiTheme="minorHAnsi" w:hAnsiTheme="minorHAnsi" w:cstheme="minorBidi"/>
      <w:kern w:val="2"/>
      <w:szCs w:val="24"/>
      <w:lang w:eastAsia="zh-CN"/>
    </w:rPr>
  </w:style>
  <w:style w:type="character" w:customStyle="1" w:styleId="Char7">
    <w:name w:val="正文首行缩进 Char"/>
    <w:link w:val="af4"/>
    <w:qFormat/>
    <w:rPr>
      <w:rFonts w:eastAsia="宋体"/>
      <w:szCs w:val="24"/>
    </w:rPr>
  </w:style>
  <w:style w:type="paragraph" w:styleId="23">
    <w:name w:val="Body Text First Indent 2"/>
    <w:basedOn w:val="a8"/>
    <w:uiPriority w:val="99"/>
    <w:unhideWhenUsed/>
    <w:qFormat/>
    <w:pPr>
      <w:ind w:firstLine="420"/>
    </w:pPr>
  </w:style>
  <w:style w:type="table" w:styleId="af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endnote reference"/>
    <w:qFormat/>
    <w:rPr>
      <w:vertAlign w:val="superscript"/>
    </w:rPr>
  </w:style>
  <w:style w:type="character" w:styleId="af8">
    <w:name w:val="page number"/>
    <w:basedOn w:val="a0"/>
    <w:qFormat/>
  </w:style>
  <w:style w:type="character" w:styleId="af9">
    <w:name w:val="FollowedHyperlink"/>
    <w:qFormat/>
    <w:rPr>
      <w:color w:val="800080"/>
      <w:u w:val="single"/>
    </w:rPr>
  </w:style>
  <w:style w:type="character" w:styleId="afa">
    <w:name w:val="Hyperlink"/>
    <w:basedOn w:val="a0"/>
    <w:uiPriority w:val="99"/>
    <w:unhideWhenUsed/>
    <w:qFormat/>
    <w:rPr>
      <w:color w:val="0563C1" w:themeColor="hyperlink"/>
      <w:u w:val="single"/>
    </w:rPr>
  </w:style>
  <w:style w:type="character" w:styleId="afb">
    <w:name w:val="annotation reference"/>
    <w:qFormat/>
    <w:rPr>
      <w:sz w:val="21"/>
      <w:szCs w:val="21"/>
    </w:rPr>
  </w:style>
  <w:style w:type="character" w:styleId="afc">
    <w:name w:val="footnote reference"/>
    <w:qFormat/>
    <w:rPr>
      <w:vertAlign w:val="superscript"/>
    </w:rPr>
  </w:style>
  <w:style w:type="character" w:customStyle="1" w:styleId="Char8">
    <w:name w:val="正文文本 Char"/>
    <w:basedOn w:val="a0"/>
    <w:qFormat/>
    <w:rPr>
      <w:rFonts w:ascii="宋体" w:eastAsia="宋体" w:hAnsi="宋体" w:cs="宋体"/>
      <w:kern w:val="0"/>
      <w:sz w:val="22"/>
      <w:lang w:eastAsia="en-US"/>
    </w:rPr>
  </w:style>
  <w:style w:type="character" w:customStyle="1" w:styleId="Char9">
    <w:name w:val="页脚 Char"/>
    <w:basedOn w:val="a0"/>
    <w:uiPriority w:val="99"/>
    <w:qFormat/>
    <w:rPr>
      <w:rFonts w:ascii="宋体" w:eastAsia="宋体" w:hAnsi="宋体" w:cs="宋体"/>
      <w:kern w:val="0"/>
      <w:sz w:val="18"/>
      <w:szCs w:val="18"/>
      <w:lang w:eastAsia="en-US"/>
    </w:rPr>
  </w:style>
  <w:style w:type="character" w:customStyle="1" w:styleId="2Char2">
    <w:name w:val="标题 2 Char"/>
    <w:basedOn w:val="a0"/>
    <w:qFormat/>
    <w:rPr>
      <w:rFonts w:asciiTheme="majorHAnsi" w:eastAsiaTheme="majorEastAsia" w:hAnsiTheme="majorHAnsi" w:cstheme="majorBidi"/>
      <w:b/>
      <w:bCs/>
      <w:kern w:val="0"/>
      <w:sz w:val="32"/>
      <w:szCs w:val="32"/>
      <w:lang w:eastAsia="en-US"/>
    </w:rPr>
  </w:style>
  <w:style w:type="paragraph" w:customStyle="1" w:styleId="NewNewNewNewNewNewNewNewNew">
    <w:name w:val="正文 New New New New New New New New New"/>
    <w:qFormat/>
    <w:pPr>
      <w:widowControl w:val="0"/>
      <w:jc w:val="both"/>
    </w:pPr>
    <w:rPr>
      <w:rFonts w:ascii="Calibri" w:hAnsi="Calibri"/>
      <w:kern w:val="2"/>
      <w:sz w:val="21"/>
    </w:rPr>
  </w:style>
  <w:style w:type="character" w:customStyle="1" w:styleId="1Char">
    <w:name w:val="标题 1 Char"/>
    <w:basedOn w:val="a0"/>
    <w:qFormat/>
    <w:rPr>
      <w:rFonts w:ascii="宋体" w:eastAsia="宋体" w:hAnsi="宋体" w:cs="宋体"/>
      <w:b/>
      <w:bCs/>
      <w:kern w:val="44"/>
      <w:sz w:val="44"/>
      <w:szCs w:val="44"/>
      <w:lang w:eastAsia="en-US"/>
    </w:rPr>
  </w:style>
  <w:style w:type="character" w:customStyle="1" w:styleId="3Char2">
    <w:name w:val="标题 3 Char"/>
    <w:basedOn w:val="a0"/>
    <w:qFormat/>
    <w:rPr>
      <w:rFonts w:ascii="宋体" w:eastAsia="宋体" w:hAnsi="宋体" w:cs="宋体"/>
      <w:b/>
      <w:bCs/>
      <w:kern w:val="0"/>
      <w:sz w:val="32"/>
      <w:szCs w:val="32"/>
      <w:lang w:eastAsia="en-US"/>
    </w:rPr>
  </w:style>
  <w:style w:type="character" w:customStyle="1" w:styleId="4Char">
    <w:name w:val="标题 4 Char"/>
    <w:basedOn w:val="a0"/>
    <w:qFormat/>
    <w:rPr>
      <w:rFonts w:asciiTheme="majorHAnsi" w:eastAsiaTheme="majorEastAsia" w:hAnsiTheme="majorHAnsi" w:cstheme="majorBidi"/>
      <w:b/>
      <w:bCs/>
      <w:kern w:val="0"/>
      <w:sz w:val="28"/>
      <w:szCs w:val="28"/>
      <w:lang w:eastAsia="en-US"/>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12">
    <w:name w:val="列出段落1"/>
    <w:basedOn w:val="a"/>
    <w:uiPriority w:val="1"/>
    <w:qFormat/>
  </w:style>
  <w:style w:type="paragraph" w:customStyle="1" w:styleId="TableParagraph">
    <w:name w:val="Table Paragraph"/>
    <w:basedOn w:val="a"/>
    <w:uiPriority w:val="1"/>
    <w:qFormat/>
  </w:style>
  <w:style w:type="character" w:customStyle="1" w:styleId="Chara">
    <w:name w:val="页眉 Char"/>
    <w:basedOn w:val="a0"/>
    <w:uiPriority w:val="99"/>
    <w:qFormat/>
    <w:rPr>
      <w:rFonts w:ascii="宋体" w:eastAsia="宋体" w:hAnsi="宋体" w:cs="宋体"/>
      <w:kern w:val="0"/>
      <w:sz w:val="18"/>
      <w:szCs w:val="18"/>
      <w:lang w:eastAsia="en-US"/>
    </w:rPr>
  </w:style>
  <w:style w:type="character" w:customStyle="1" w:styleId="Char13">
    <w:name w:val="页脚 Char1"/>
    <w:basedOn w:val="a0"/>
    <w:uiPriority w:val="99"/>
    <w:semiHidden/>
    <w:qFormat/>
    <w:rPr>
      <w:rFonts w:ascii="宋体" w:eastAsia="宋体" w:hAnsi="宋体" w:cs="宋体"/>
      <w:sz w:val="18"/>
      <w:szCs w:val="18"/>
    </w:rPr>
  </w:style>
  <w:style w:type="character" w:customStyle="1" w:styleId="Char14">
    <w:name w:val="页眉 Char1"/>
    <w:basedOn w:val="a0"/>
    <w:uiPriority w:val="99"/>
    <w:semiHidden/>
    <w:qFormat/>
    <w:rPr>
      <w:rFonts w:ascii="宋体" w:eastAsia="宋体" w:hAnsi="宋体" w:cs="宋体"/>
      <w:sz w:val="18"/>
      <w:szCs w:val="18"/>
    </w:rPr>
  </w:style>
  <w:style w:type="character" w:customStyle="1" w:styleId="Charb">
    <w:name w:val="批注框文本 Char"/>
    <w:basedOn w:val="a0"/>
    <w:qFormat/>
    <w:rPr>
      <w:rFonts w:ascii="宋体" w:eastAsia="宋体" w:hAnsi="宋体" w:cs="宋体"/>
      <w:kern w:val="0"/>
      <w:sz w:val="18"/>
      <w:szCs w:val="18"/>
      <w:lang w:eastAsia="en-US"/>
    </w:rPr>
  </w:style>
  <w:style w:type="paragraph" w:customStyle="1" w:styleId="TOC1">
    <w:name w:val="TOC 标题1"/>
    <w:basedOn w:val="1"/>
    <w:next w:val="a"/>
    <w:uiPriority w:val="39"/>
    <w:unhideWhenUsed/>
    <w:qFormat/>
    <w:pPr>
      <w:keepNext/>
      <w:keepLines/>
      <w:widowControl/>
      <w:spacing w:before="480" w:line="276" w:lineRule="auto"/>
      <w:ind w:left="0"/>
      <w:jc w:val="left"/>
      <w:outlineLvl w:val="9"/>
    </w:pPr>
    <w:rPr>
      <w:rFonts w:asciiTheme="majorHAnsi" w:eastAsiaTheme="majorEastAsia" w:hAnsiTheme="majorHAnsi" w:cstheme="majorBidi"/>
      <w:color w:val="2E74B5" w:themeColor="accent1" w:themeShade="BF"/>
      <w:sz w:val="28"/>
      <w:szCs w:val="28"/>
      <w:lang w:eastAsia="zh-CN"/>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character" w:customStyle="1" w:styleId="CharChar">
    <w:name w:val="普通文字 Char Char"/>
    <w:qFormat/>
    <w:rPr>
      <w:rFonts w:ascii="宋体" w:eastAsia="宋体" w:hAnsi="Courier New" w:cs="Courier New"/>
      <w:kern w:val="2"/>
      <w:sz w:val="21"/>
      <w:szCs w:val="21"/>
      <w:lang w:val="en-US" w:eastAsia="zh-CN" w:bidi="ar-SA"/>
    </w:rPr>
  </w:style>
  <w:style w:type="paragraph" w:customStyle="1" w:styleId="p20">
    <w:name w:val="p20"/>
    <w:basedOn w:val="a"/>
    <w:qFormat/>
    <w:pPr>
      <w:widowControl/>
    </w:pPr>
    <w:rPr>
      <w:sz w:val="21"/>
      <w:szCs w:val="21"/>
      <w:lang w:eastAsia="zh-CN"/>
    </w:rPr>
  </w:style>
  <w:style w:type="character" w:customStyle="1" w:styleId="Char15">
    <w:name w:val="批注文字 Char1"/>
    <w:basedOn w:val="a0"/>
    <w:uiPriority w:val="99"/>
    <w:semiHidden/>
    <w:qFormat/>
    <w:rPr>
      <w:rFonts w:ascii="宋体" w:eastAsia="宋体" w:hAnsi="宋体" w:cs="宋体"/>
      <w:kern w:val="0"/>
      <w:sz w:val="22"/>
      <w:lang w:eastAsia="en-US"/>
    </w:rPr>
  </w:style>
  <w:style w:type="character" w:customStyle="1" w:styleId="Charc">
    <w:name w:val="纯文本 Char"/>
    <w:basedOn w:val="a0"/>
    <w:qFormat/>
    <w:rPr>
      <w:rFonts w:ascii="宋体" w:eastAsia="宋体" w:hAnsi="Courier New" w:cs="Courier New"/>
      <w:kern w:val="0"/>
      <w:szCs w:val="21"/>
      <w:lang w:eastAsia="en-US"/>
    </w:rPr>
  </w:style>
  <w:style w:type="character" w:customStyle="1" w:styleId="Char16">
    <w:name w:val="纯文本 Char1"/>
    <w:basedOn w:val="a0"/>
    <w:uiPriority w:val="99"/>
    <w:semiHidden/>
    <w:qFormat/>
    <w:rPr>
      <w:rFonts w:ascii="宋体" w:eastAsia="宋体" w:hAnsi="Courier New" w:cs="Courier New"/>
      <w:sz w:val="21"/>
      <w:szCs w:val="21"/>
    </w:rPr>
  </w:style>
  <w:style w:type="paragraph" w:customStyle="1" w:styleId="afd">
    <w:name w:val="标准正文"/>
    <w:basedOn w:val="a"/>
    <w:qFormat/>
    <w:pPr>
      <w:tabs>
        <w:tab w:val="left" w:pos="900"/>
        <w:tab w:val="left" w:pos="1620"/>
      </w:tabs>
      <w:spacing w:line="300" w:lineRule="auto"/>
      <w:ind w:firstLine="538"/>
      <w:jc w:val="both"/>
    </w:pPr>
    <w:rPr>
      <w:rFonts w:ascii="仿宋_GB2312" w:eastAsia="仿宋_GB2312" w:cs="Times New Roman"/>
      <w:sz w:val="24"/>
      <w:szCs w:val="20"/>
      <w:lang w:eastAsia="zh-CN"/>
    </w:rPr>
  </w:style>
  <w:style w:type="paragraph" w:customStyle="1" w:styleId="TKFirma">
    <w:name w:val="TK Firma"/>
    <w:basedOn w:val="a"/>
    <w:qFormat/>
    <w:pPr>
      <w:widowControl/>
      <w:spacing w:line="280" w:lineRule="exact"/>
    </w:pPr>
    <w:rPr>
      <w:rFonts w:ascii="TKTypeBold" w:hAnsi="TKTypeBold" w:cs="Times New Roman"/>
      <w:sz w:val="24"/>
      <w:szCs w:val="20"/>
      <w:lang w:val="de-DE" w:eastAsia="de-DE"/>
    </w:rPr>
  </w:style>
  <w:style w:type="paragraph" w:customStyle="1" w:styleId="afe">
    <w:name w:val="正文格式"/>
    <w:basedOn w:val="a"/>
    <w:qFormat/>
    <w:pPr>
      <w:tabs>
        <w:tab w:val="left" w:pos="7560"/>
      </w:tabs>
      <w:snapToGrid w:val="0"/>
      <w:ind w:rightChars="-23" w:right="-48" w:firstLineChars="196" w:firstLine="413"/>
      <w:jc w:val="both"/>
    </w:pPr>
    <w:rPr>
      <w:rFonts w:cs="Times New Roman"/>
      <w:iCs/>
      <w:kern w:val="2"/>
      <w:sz w:val="21"/>
      <w:szCs w:val="21"/>
      <w:lang w:eastAsia="zh-CN"/>
    </w:rPr>
  </w:style>
  <w:style w:type="character" w:customStyle="1" w:styleId="Chard">
    <w:name w:val="日期 Char"/>
    <w:basedOn w:val="a0"/>
    <w:qFormat/>
    <w:rPr>
      <w:rFonts w:ascii="宋体" w:eastAsia="宋体" w:hAnsi="宋体" w:cs="宋体"/>
      <w:kern w:val="0"/>
      <w:sz w:val="22"/>
      <w:lang w:eastAsia="en-US"/>
    </w:rPr>
  </w:style>
  <w:style w:type="character" w:customStyle="1" w:styleId="Chare">
    <w:name w:val="批注主题 Char"/>
    <w:basedOn w:val="Char15"/>
    <w:qFormat/>
    <w:rPr>
      <w:rFonts w:ascii="宋体" w:eastAsia="宋体" w:hAnsi="宋体" w:cs="宋体"/>
      <w:b/>
      <w:bCs/>
      <w:kern w:val="0"/>
      <w:sz w:val="22"/>
      <w:lang w:eastAsia="en-US"/>
    </w:rPr>
  </w:style>
  <w:style w:type="character" w:customStyle="1" w:styleId="apple-converted-space">
    <w:name w:val="apple-converted-space"/>
    <w:basedOn w:val="a0"/>
    <w:qFormat/>
  </w:style>
  <w:style w:type="character" w:customStyle="1" w:styleId="5Char0">
    <w:name w:val="5号正文 Char"/>
    <w:link w:val="51"/>
    <w:qFormat/>
    <w:rPr>
      <w:rFonts w:ascii="楷体_GB2312" w:eastAsia="楷体_GB2312" w:hAnsi="宋体"/>
      <w:snapToGrid w:val="0"/>
      <w:sz w:val="24"/>
      <w:szCs w:val="28"/>
    </w:rPr>
  </w:style>
  <w:style w:type="paragraph" w:customStyle="1" w:styleId="51">
    <w:name w:val="5号正文"/>
    <w:link w:val="5Char0"/>
    <w:qFormat/>
    <w:pPr>
      <w:widowControl w:val="0"/>
      <w:adjustRightInd w:val="0"/>
      <w:snapToGrid w:val="0"/>
      <w:spacing w:line="360" w:lineRule="auto"/>
      <w:ind w:firstLineChars="200" w:firstLine="480"/>
      <w:jc w:val="both"/>
    </w:pPr>
    <w:rPr>
      <w:rFonts w:ascii="楷体_GB2312" w:eastAsia="楷体_GB2312" w:hAnsi="宋体" w:cstheme="minorBidi"/>
      <w:snapToGrid w:val="0"/>
      <w:kern w:val="2"/>
      <w:sz w:val="24"/>
      <w:szCs w:val="28"/>
    </w:rPr>
  </w:style>
  <w:style w:type="character" w:customStyle="1" w:styleId="3Char10">
    <w:name w:val="正文文本 3 Char1"/>
    <w:basedOn w:val="a0"/>
    <w:uiPriority w:val="99"/>
    <w:semiHidden/>
    <w:qFormat/>
    <w:rPr>
      <w:rFonts w:ascii="宋体" w:eastAsia="宋体" w:hAnsi="宋体" w:cs="宋体"/>
      <w:kern w:val="0"/>
      <w:sz w:val="16"/>
      <w:szCs w:val="16"/>
      <w:lang w:eastAsia="en-US"/>
    </w:rPr>
  </w:style>
  <w:style w:type="character" w:customStyle="1" w:styleId="33">
    <w:name w:val="正文文本 3 字符"/>
    <w:basedOn w:val="a0"/>
    <w:qFormat/>
    <w:rPr>
      <w:rFonts w:ascii="宋体" w:eastAsia="宋体" w:hAnsi="宋体" w:cs="宋体"/>
      <w:sz w:val="16"/>
      <w:szCs w:val="16"/>
    </w:rPr>
  </w:style>
  <w:style w:type="character" w:customStyle="1" w:styleId="Char17">
    <w:name w:val="正文文本缩进 Char1"/>
    <w:basedOn w:val="a0"/>
    <w:uiPriority w:val="99"/>
    <w:semiHidden/>
    <w:qFormat/>
    <w:rPr>
      <w:rFonts w:ascii="宋体" w:eastAsia="宋体" w:hAnsi="宋体" w:cs="宋体"/>
      <w:kern w:val="0"/>
      <w:sz w:val="22"/>
      <w:lang w:eastAsia="en-US"/>
    </w:rPr>
  </w:style>
  <w:style w:type="character" w:customStyle="1" w:styleId="aff">
    <w:name w:val="正文文本缩进 字符"/>
    <w:basedOn w:val="a0"/>
    <w:uiPriority w:val="99"/>
    <w:semiHidden/>
    <w:qFormat/>
    <w:rPr>
      <w:rFonts w:ascii="宋体" w:eastAsia="宋体" w:hAnsi="宋体" w:cs="宋体"/>
    </w:rPr>
  </w:style>
  <w:style w:type="paragraph" w:customStyle="1" w:styleId="16">
    <w:name w:val="样式16"/>
    <w:basedOn w:val="a"/>
    <w:qFormat/>
    <w:pPr>
      <w:spacing w:beforeLines="100"/>
      <w:jc w:val="center"/>
    </w:pPr>
    <w:rPr>
      <w:rFonts w:ascii="隶书" w:eastAsia="隶书" w:cs="Times New Roman"/>
      <w:bCs/>
      <w:kern w:val="2"/>
      <w:sz w:val="36"/>
      <w:szCs w:val="24"/>
      <w:lang w:eastAsia="zh-CN"/>
    </w:rPr>
  </w:style>
  <w:style w:type="character" w:customStyle="1" w:styleId="52">
    <w:name w:val="标题 5 字符"/>
    <w:basedOn w:val="a0"/>
    <w:uiPriority w:val="9"/>
    <w:semiHidden/>
    <w:qFormat/>
    <w:rPr>
      <w:rFonts w:ascii="宋体" w:eastAsia="宋体" w:hAnsi="宋体" w:cs="宋体"/>
      <w:b/>
      <w:bCs/>
      <w:sz w:val="28"/>
      <w:szCs w:val="28"/>
    </w:rPr>
  </w:style>
  <w:style w:type="character" w:customStyle="1" w:styleId="61">
    <w:name w:val="标题 6 字符"/>
    <w:basedOn w:val="a0"/>
    <w:uiPriority w:val="9"/>
    <w:semiHidden/>
    <w:qFormat/>
    <w:rPr>
      <w:rFonts w:asciiTheme="majorHAnsi" w:eastAsiaTheme="majorEastAsia" w:hAnsiTheme="majorHAnsi" w:cstheme="majorBidi"/>
      <w:b/>
      <w:bCs/>
      <w:sz w:val="24"/>
      <w:szCs w:val="24"/>
    </w:rPr>
  </w:style>
  <w:style w:type="character" w:customStyle="1" w:styleId="71">
    <w:name w:val="标题 7 字符"/>
    <w:basedOn w:val="a0"/>
    <w:uiPriority w:val="9"/>
    <w:semiHidden/>
    <w:qFormat/>
    <w:rPr>
      <w:rFonts w:ascii="宋体" w:eastAsia="宋体" w:hAnsi="宋体" w:cs="宋体"/>
      <w:b/>
      <w:bCs/>
      <w:sz w:val="24"/>
      <w:szCs w:val="24"/>
    </w:rPr>
  </w:style>
  <w:style w:type="character" w:customStyle="1" w:styleId="81">
    <w:name w:val="标题 8 字符"/>
    <w:basedOn w:val="a0"/>
    <w:uiPriority w:val="9"/>
    <w:semiHidden/>
    <w:qFormat/>
    <w:rPr>
      <w:rFonts w:asciiTheme="majorHAnsi" w:eastAsiaTheme="majorEastAsia" w:hAnsiTheme="majorHAnsi" w:cstheme="majorBidi"/>
      <w:sz w:val="24"/>
      <w:szCs w:val="24"/>
    </w:rPr>
  </w:style>
  <w:style w:type="character" w:customStyle="1" w:styleId="91">
    <w:name w:val="标题 9 字符"/>
    <w:basedOn w:val="a0"/>
    <w:uiPriority w:val="9"/>
    <w:semiHidden/>
    <w:qFormat/>
    <w:rPr>
      <w:rFonts w:asciiTheme="majorHAnsi" w:eastAsiaTheme="majorEastAsia" w:hAnsiTheme="majorHAnsi" w:cstheme="majorBidi"/>
      <w:sz w:val="21"/>
      <w:szCs w:val="21"/>
    </w:rPr>
  </w:style>
  <w:style w:type="character" w:customStyle="1" w:styleId="Charf">
    <w:name w:val="招标节 Char"/>
    <w:link w:val="aff0"/>
    <w:qFormat/>
    <w:rPr>
      <w:rFonts w:ascii="宋体" w:eastAsia="宋体" w:hAnsi="宋体"/>
      <w:b/>
      <w:sz w:val="28"/>
      <w:szCs w:val="28"/>
    </w:rPr>
  </w:style>
  <w:style w:type="paragraph" w:customStyle="1" w:styleId="aff0">
    <w:name w:val="招标节"/>
    <w:basedOn w:val="a"/>
    <w:next w:val="a"/>
    <w:link w:val="Charf"/>
    <w:qFormat/>
    <w:pPr>
      <w:spacing w:beforeLines="50" w:afterLines="50" w:line="360" w:lineRule="auto"/>
      <w:outlineLvl w:val="1"/>
    </w:pPr>
    <w:rPr>
      <w:rFonts w:cstheme="minorBidi"/>
      <w:b/>
      <w:kern w:val="2"/>
      <w:sz w:val="28"/>
      <w:szCs w:val="28"/>
      <w:lang w:eastAsia="zh-CN"/>
    </w:rPr>
  </w:style>
  <w:style w:type="character" w:customStyle="1" w:styleId="tpccontent1">
    <w:name w:val="tpc_content1"/>
    <w:qFormat/>
    <w:rPr>
      <w:sz w:val="20"/>
      <w:szCs w:val="20"/>
    </w:rPr>
  </w:style>
  <w:style w:type="character" w:customStyle="1" w:styleId="Char18">
    <w:name w:val="尾注文本 Char1"/>
    <w:basedOn w:val="a0"/>
    <w:uiPriority w:val="99"/>
    <w:semiHidden/>
    <w:qFormat/>
    <w:rPr>
      <w:rFonts w:ascii="宋体" w:eastAsia="宋体" w:hAnsi="宋体" w:cs="宋体"/>
      <w:kern w:val="0"/>
      <w:sz w:val="22"/>
      <w:lang w:eastAsia="en-US"/>
    </w:rPr>
  </w:style>
  <w:style w:type="character" w:customStyle="1" w:styleId="Char19">
    <w:name w:val="正文首行缩进 Char1"/>
    <w:basedOn w:val="Char1"/>
    <w:uiPriority w:val="99"/>
    <w:semiHidden/>
    <w:qFormat/>
    <w:rPr>
      <w:rFonts w:ascii="宋体" w:eastAsia="宋体" w:hAnsi="宋体" w:cs="宋体"/>
      <w:kern w:val="0"/>
      <w:sz w:val="22"/>
      <w:szCs w:val="21"/>
      <w:lang w:eastAsia="en-US"/>
    </w:rPr>
  </w:style>
  <w:style w:type="character" w:customStyle="1" w:styleId="font161">
    <w:name w:val="font161"/>
    <w:qFormat/>
    <w:rPr>
      <w:b/>
      <w:bCs/>
      <w:sz w:val="32"/>
      <w:szCs w:val="32"/>
    </w:rPr>
  </w:style>
  <w:style w:type="character" w:customStyle="1" w:styleId="Char1a">
    <w:name w:val="脚注文本 Char1"/>
    <w:basedOn w:val="a0"/>
    <w:uiPriority w:val="99"/>
    <w:semiHidden/>
    <w:qFormat/>
    <w:rPr>
      <w:rFonts w:ascii="宋体" w:eastAsia="宋体" w:hAnsi="宋体" w:cs="宋体"/>
      <w:kern w:val="0"/>
      <w:sz w:val="18"/>
      <w:szCs w:val="18"/>
      <w:lang w:eastAsia="en-US"/>
    </w:rPr>
  </w:style>
  <w:style w:type="character" w:customStyle="1" w:styleId="ht1">
    <w:name w:val="ht1"/>
    <w:qFormat/>
    <w:rPr>
      <w:rFonts w:ascii="黑体" w:eastAsia="黑体"/>
      <w:b/>
      <w:bCs/>
    </w:rPr>
  </w:style>
  <w:style w:type="character" w:customStyle="1" w:styleId="Char1b">
    <w:name w:val="文档结构图 Char1"/>
    <w:basedOn w:val="a0"/>
    <w:uiPriority w:val="99"/>
    <w:semiHidden/>
    <w:qFormat/>
    <w:rPr>
      <w:rFonts w:ascii="Microsoft YaHei UI" w:eastAsia="Microsoft YaHei UI" w:hAnsi="宋体" w:cs="宋体"/>
      <w:kern w:val="0"/>
      <w:sz w:val="18"/>
      <w:szCs w:val="18"/>
      <w:lang w:eastAsia="en-US"/>
    </w:rPr>
  </w:style>
  <w:style w:type="character" w:customStyle="1" w:styleId="2Char10">
    <w:name w:val="正文文本缩进 2 Char1"/>
    <w:basedOn w:val="a0"/>
    <w:uiPriority w:val="99"/>
    <w:semiHidden/>
    <w:qFormat/>
    <w:rPr>
      <w:rFonts w:ascii="宋体" w:eastAsia="宋体" w:hAnsi="宋体" w:cs="宋体"/>
      <w:kern w:val="0"/>
      <w:sz w:val="22"/>
      <w:lang w:eastAsia="en-US"/>
    </w:rPr>
  </w:style>
  <w:style w:type="character" w:customStyle="1" w:styleId="3Char11">
    <w:name w:val="正文文本缩进 3 Char1"/>
    <w:basedOn w:val="a0"/>
    <w:uiPriority w:val="99"/>
    <w:semiHidden/>
    <w:qFormat/>
    <w:rPr>
      <w:rFonts w:ascii="宋体" w:eastAsia="宋体" w:hAnsi="宋体" w:cs="宋体"/>
      <w:kern w:val="0"/>
      <w:sz w:val="16"/>
      <w:szCs w:val="16"/>
      <w:lang w:eastAsia="en-US"/>
    </w:rPr>
  </w:style>
  <w:style w:type="character" w:customStyle="1" w:styleId="Char1c">
    <w:name w:val="标题 Char1"/>
    <w:basedOn w:val="a0"/>
    <w:uiPriority w:val="10"/>
    <w:qFormat/>
    <w:rPr>
      <w:rFonts w:asciiTheme="majorHAnsi" w:eastAsia="宋体" w:hAnsiTheme="majorHAnsi" w:cstheme="majorBidi"/>
      <w:b/>
      <w:bCs/>
      <w:kern w:val="0"/>
      <w:sz w:val="32"/>
      <w:szCs w:val="32"/>
      <w:lang w:eastAsia="en-US"/>
    </w:rPr>
  </w:style>
  <w:style w:type="character" w:customStyle="1" w:styleId="34">
    <w:name w:val="正文文本缩进 3 字符"/>
    <w:basedOn w:val="a0"/>
    <w:uiPriority w:val="99"/>
    <w:semiHidden/>
    <w:qFormat/>
    <w:rPr>
      <w:rFonts w:ascii="宋体" w:eastAsia="宋体" w:hAnsi="宋体" w:cs="宋体"/>
      <w:sz w:val="16"/>
      <w:szCs w:val="16"/>
    </w:rPr>
  </w:style>
  <w:style w:type="character" w:customStyle="1" w:styleId="24">
    <w:name w:val="正文文本缩进 2 字符"/>
    <w:basedOn w:val="a0"/>
    <w:uiPriority w:val="99"/>
    <w:semiHidden/>
    <w:qFormat/>
    <w:rPr>
      <w:rFonts w:ascii="宋体" w:eastAsia="宋体" w:hAnsi="宋体" w:cs="宋体"/>
    </w:rPr>
  </w:style>
  <w:style w:type="character" w:customStyle="1" w:styleId="aff1">
    <w:name w:val="脚注文本 字符"/>
    <w:basedOn w:val="a0"/>
    <w:uiPriority w:val="99"/>
    <w:semiHidden/>
    <w:qFormat/>
    <w:rPr>
      <w:rFonts w:ascii="宋体" w:eastAsia="宋体" w:hAnsi="宋体" w:cs="宋体"/>
      <w:sz w:val="18"/>
      <w:szCs w:val="18"/>
    </w:rPr>
  </w:style>
  <w:style w:type="paragraph" w:customStyle="1" w:styleId="CharCharCharCharCharChar1CharCharCharChar">
    <w:name w:val="Char Char Char Char Char Char1 Char Char Char Char"/>
    <w:basedOn w:val="a"/>
    <w:qFormat/>
    <w:pPr>
      <w:jc w:val="both"/>
    </w:pPr>
    <w:rPr>
      <w:rFonts w:ascii="仿宋_GB2312" w:eastAsia="仿宋_GB2312" w:hAnsi="Times New Roman" w:cs="Times New Roman"/>
      <w:b/>
      <w:kern w:val="2"/>
      <w:sz w:val="32"/>
      <w:szCs w:val="32"/>
      <w:lang w:eastAsia="zh-CN"/>
    </w:rPr>
  </w:style>
  <w:style w:type="paragraph" w:customStyle="1" w:styleId="aff2">
    <w:name w:val="表格"/>
    <w:basedOn w:val="a"/>
    <w:qFormat/>
    <w:pPr>
      <w:jc w:val="center"/>
      <w:textAlignment w:val="center"/>
    </w:pPr>
    <w:rPr>
      <w:rFonts w:ascii="华文细黑" w:hAnsi="华文细黑" w:cs="Times New Roman"/>
      <w:sz w:val="21"/>
      <w:szCs w:val="20"/>
      <w:lang w:eastAsia="zh-CN"/>
    </w:rPr>
  </w:style>
  <w:style w:type="character" w:customStyle="1" w:styleId="aff3">
    <w:name w:val="正文首行缩进 字符"/>
    <w:basedOn w:val="Char1"/>
    <w:uiPriority w:val="99"/>
    <w:semiHidden/>
    <w:qFormat/>
    <w:rPr>
      <w:rFonts w:ascii="宋体" w:eastAsia="宋体" w:hAnsi="宋体" w:cs="宋体"/>
      <w:kern w:val="0"/>
      <w:sz w:val="21"/>
      <w:szCs w:val="21"/>
      <w:lang w:eastAsia="en-US"/>
    </w:rPr>
  </w:style>
  <w:style w:type="character" w:customStyle="1" w:styleId="aff4">
    <w:name w:val="尾注文本 字符"/>
    <w:basedOn w:val="a0"/>
    <w:uiPriority w:val="99"/>
    <w:semiHidden/>
    <w:qFormat/>
    <w:rPr>
      <w:rFonts w:ascii="宋体" w:eastAsia="宋体" w:hAnsi="宋体" w:cs="宋体"/>
    </w:rPr>
  </w:style>
  <w:style w:type="character" w:customStyle="1" w:styleId="aff5">
    <w:name w:val="文档结构图 字符"/>
    <w:basedOn w:val="a0"/>
    <w:uiPriority w:val="99"/>
    <w:semiHidden/>
    <w:qFormat/>
    <w:rPr>
      <w:rFonts w:ascii="Microsoft YaHei UI" w:eastAsia="Microsoft YaHei UI" w:hAnsi="宋体" w:cs="宋体"/>
      <w:sz w:val="18"/>
      <w:szCs w:val="18"/>
    </w:rPr>
  </w:style>
  <w:style w:type="paragraph" w:customStyle="1" w:styleId="CharChar1">
    <w:name w:val="Char Char1"/>
    <w:basedOn w:val="a"/>
    <w:qFormat/>
    <w:pPr>
      <w:widowControl/>
      <w:spacing w:after="160" w:line="240" w:lineRule="exact"/>
    </w:pPr>
    <w:rPr>
      <w:rFonts w:ascii="Verdana" w:eastAsia="楷体_GB2312" w:hAnsi="Verdana" w:cs="Times New Roman"/>
      <w:b/>
      <w:i/>
      <w:iCs/>
      <w:color w:val="000000"/>
      <w:sz w:val="20"/>
      <w:szCs w:val="20"/>
    </w:rPr>
  </w:style>
  <w:style w:type="character" w:customStyle="1" w:styleId="aff6">
    <w:name w:val="标题 字符"/>
    <w:basedOn w:val="a0"/>
    <w:uiPriority w:val="10"/>
    <w:qFormat/>
    <w:rPr>
      <w:rFonts w:asciiTheme="majorHAnsi" w:eastAsiaTheme="majorEastAsia" w:hAnsiTheme="majorHAnsi" w:cstheme="majorBidi"/>
      <w:b/>
      <w:bCs/>
      <w:sz w:val="32"/>
      <w:szCs w:val="32"/>
    </w:rPr>
  </w:style>
  <w:style w:type="paragraph" w:customStyle="1" w:styleId="ParaCharCharCharChar">
    <w:name w:val="默认段落字体 Para Char Char Char Char"/>
    <w:basedOn w:val="a"/>
    <w:qFormat/>
    <w:pPr>
      <w:jc w:val="both"/>
    </w:pPr>
    <w:rPr>
      <w:rFonts w:ascii="Times New Roman" w:hAnsi="Times New Roman" w:cs="Times New Roman"/>
      <w:kern w:val="2"/>
      <w:sz w:val="20"/>
      <w:szCs w:val="20"/>
      <w:lang w:eastAsia="zh-CN"/>
    </w:rPr>
  </w:style>
  <w:style w:type="paragraph" w:customStyle="1" w:styleId="aff7">
    <w:name w:val="表中"/>
    <w:basedOn w:val="a"/>
    <w:qFormat/>
    <w:pPr>
      <w:adjustRightInd w:val="0"/>
      <w:spacing w:line="360" w:lineRule="atLeast"/>
      <w:jc w:val="center"/>
      <w:textAlignment w:val="baseline"/>
    </w:pPr>
    <w:rPr>
      <w:rFonts w:ascii="Times New Roman" w:hAnsi="Times New Roman" w:cs="Times New Roman"/>
      <w:sz w:val="21"/>
      <w:szCs w:val="20"/>
      <w:lang w:eastAsia="zh-CN"/>
    </w:rPr>
  </w:style>
  <w:style w:type="paragraph" w:customStyle="1" w:styleId="13">
    <w:name w:val="1."/>
    <w:basedOn w:val="a"/>
    <w:qFormat/>
    <w:pPr>
      <w:tabs>
        <w:tab w:val="left" w:pos="425"/>
      </w:tabs>
      <w:spacing w:line="360" w:lineRule="auto"/>
      <w:ind w:firstLine="482"/>
      <w:jc w:val="both"/>
    </w:pPr>
    <w:rPr>
      <w:rFonts w:ascii="Times New Roman" w:hAnsi="Times New Roman" w:cs="Times New Roman"/>
      <w:kern w:val="2"/>
      <w:sz w:val="28"/>
      <w:szCs w:val="20"/>
      <w:lang w:eastAsia="zh-CN"/>
    </w:rPr>
  </w:style>
  <w:style w:type="paragraph" w:customStyle="1" w:styleId="aff8">
    <w:name w:val="一、"/>
    <w:next w:val="af4"/>
    <w:qFormat/>
    <w:pPr>
      <w:tabs>
        <w:tab w:val="left" w:pos="360"/>
      </w:tabs>
      <w:spacing w:before="240" w:after="240"/>
    </w:pPr>
    <w:rPr>
      <w:rFonts w:eastAsia="黑体"/>
      <w:sz w:val="28"/>
    </w:rPr>
  </w:style>
  <w:style w:type="paragraph" w:customStyle="1" w:styleId="mtitle">
    <w:name w:val="mtitle"/>
    <w:basedOn w:val="a"/>
    <w:qFormat/>
    <w:pPr>
      <w:widowControl/>
      <w:spacing w:before="30"/>
      <w:jc w:val="center"/>
    </w:pPr>
    <w:rPr>
      <w:rFonts w:ascii="方正小标宋简体" w:eastAsia="方正小标宋简体" w:cs="Times New Roman"/>
      <w:color w:val="000000"/>
      <w:sz w:val="44"/>
      <w:szCs w:val="44"/>
      <w:lang w:eastAsia="zh-CN"/>
    </w:rPr>
  </w:style>
  <w:style w:type="paragraph" w:customStyle="1" w:styleId="378020">
    <w:name w:val="样式 标题 3 + (中文) 黑体 小四 非加粗 段前: 7.8 磅 段后: 0 磅 行距: 固定值 20 磅"/>
    <w:basedOn w:val="3"/>
    <w:qFormat/>
    <w:pPr>
      <w:keepNext/>
      <w:keepLines/>
      <w:spacing w:line="400" w:lineRule="exact"/>
      <w:ind w:left="0" w:right="0"/>
    </w:pPr>
    <w:rPr>
      <w:rFonts w:ascii="Times New Roman" w:eastAsia="黑体" w:hAnsi="Times New Roman"/>
      <w:kern w:val="2"/>
      <w:sz w:val="24"/>
      <w:szCs w:val="20"/>
      <w:lang w:eastAsia="zh-CN"/>
    </w:rPr>
  </w:style>
  <w:style w:type="paragraph" w:customStyle="1" w:styleId="aa0">
    <w:name w:val="aa"/>
    <w:basedOn w:val="a"/>
    <w:qFormat/>
    <w:pPr>
      <w:widowControl/>
      <w:spacing w:before="100" w:beforeAutospacing="1" w:after="100" w:afterAutospacing="1"/>
    </w:pPr>
    <w:rPr>
      <w:sz w:val="24"/>
      <w:szCs w:val="24"/>
      <w:lang w:eastAsia="zh-CN"/>
    </w:rPr>
  </w:style>
  <w:style w:type="paragraph" w:customStyle="1" w:styleId="CharCharCharChar">
    <w:name w:val="Char Char Char Char"/>
    <w:basedOn w:val="a"/>
    <w:qFormat/>
    <w:pPr>
      <w:widowControl/>
      <w:spacing w:after="160" w:line="240" w:lineRule="exact"/>
    </w:pPr>
    <w:rPr>
      <w:rFonts w:ascii="Times New Roman" w:hAnsi="Times New Roman" w:cs="Times New Roman"/>
      <w:kern w:val="2"/>
      <w:sz w:val="21"/>
      <w:szCs w:val="20"/>
      <w:lang w:eastAsia="zh-CN"/>
    </w:rPr>
  </w:style>
  <w:style w:type="paragraph" w:customStyle="1" w:styleId="CharCharChar1Char">
    <w:name w:val="Char Char Char1 Char"/>
    <w:basedOn w:val="a5"/>
    <w:qFormat/>
    <w:rPr>
      <w:rFonts w:ascii="Tahoma" w:hAnsi="Tahoma"/>
      <w:sz w:val="24"/>
    </w:rPr>
  </w:style>
  <w:style w:type="paragraph" w:customStyle="1" w:styleId="25">
    <w:name w:val="样式2"/>
    <w:basedOn w:val="a"/>
    <w:qFormat/>
    <w:pPr>
      <w:spacing w:line="360" w:lineRule="auto"/>
      <w:jc w:val="center"/>
    </w:pPr>
    <w:rPr>
      <w:rFonts w:ascii="黑体" w:eastAsia="黑体" w:cs="Times New Roman"/>
      <w:color w:val="000000"/>
      <w:kern w:val="2"/>
      <w:sz w:val="36"/>
      <w:szCs w:val="20"/>
      <w:lang w:eastAsia="zh-CN"/>
    </w:rPr>
  </w:style>
  <w:style w:type="paragraph" w:customStyle="1" w:styleId="16620">
    <w:name w:val="样式 标题 1 + 黑体 三号 非加粗 居中 段前: 6 磅 段后: 6 磅 行距: 固定值 20 磅"/>
    <w:basedOn w:val="1"/>
    <w:qFormat/>
    <w:pPr>
      <w:keepNext/>
      <w:keepLines/>
      <w:spacing w:before="120" w:after="120" w:line="400" w:lineRule="exact"/>
      <w:ind w:left="0"/>
    </w:pPr>
    <w:rPr>
      <w:rFonts w:ascii="黑体" w:eastAsia="黑体" w:hAnsi="黑体" w:cs="宋体"/>
      <w:b w:val="0"/>
      <w:bCs w:val="0"/>
      <w:kern w:val="44"/>
      <w:sz w:val="32"/>
      <w:szCs w:val="20"/>
      <w:lang w:eastAsia="zh-CN"/>
    </w:rPr>
  </w:style>
  <w:style w:type="paragraph" w:customStyle="1" w:styleId="CharCharCharCharCharCharCharCharCharCharCharCharChar">
    <w:name w:val="Char Char Char Char Char Char Char Char Char Char Char Char Char"/>
    <w:basedOn w:val="a"/>
    <w:qFormat/>
    <w:pPr>
      <w:jc w:val="both"/>
    </w:pPr>
    <w:rPr>
      <w:rFonts w:ascii="仿宋_GB2312" w:eastAsia="仿宋_GB2312" w:hAnsi="Times New Roman" w:cs="Times New Roman"/>
      <w:b/>
      <w:kern w:val="2"/>
      <w:sz w:val="32"/>
      <w:szCs w:val="32"/>
      <w:lang w:eastAsia="zh-CN"/>
    </w:rPr>
  </w:style>
  <w:style w:type="paragraph" w:customStyle="1" w:styleId="2TimesNewRoman5020">
    <w:name w:val="样式 标题 2 + Times New Roman 四号 非加粗 段前: 5 磅 段后: 0 磅 行距: 固定值 20..."/>
    <w:basedOn w:val="2"/>
    <w:qFormat/>
    <w:pPr>
      <w:keepNext/>
      <w:keepLines/>
      <w:spacing w:before="100" w:line="400" w:lineRule="exact"/>
      <w:ind w:left="0" w:right="0"/>
      <w:jc w:val="center"/>
    </w:pPr>
    <w:rPr>
      <w:rFonts w:ascii="Times New Roman" w:eastAsia="黑体" w:hAnsi="Times New Roman" w:cs="宋体"/>
      <w:b w:val="0"/>
      <w:bCs w:val="0"/>
      <w:kern w:val="2"/>
      <w:sz w:val="28"/>
      <w:szCs w:val="20"/>
      <w:lang w:eastAsia="zh-CN"/>
    </w:rPr>
  </w:style>
  <w:style w:type="paragraph" w:customStyle="1" w:styleId="35">
    <w:name w:val="目录3"/>
    <w:basedOn w:val="a"/>
    <w:qFormat/>
    <w:pPr>
      <w:adjustRightInd w:val="0"/>
      <w:spacing w:line="420" w:lineRule="atLeast"/>
      <w:ind w:left="454" w:firstLine="425"/>
      <w:textAlignment w:val="baseline"/>
    </w:pPr>
    <w:rPr>
      <w:rFonts w:ascii="Times New Roman" w:hAnsi="Times New Roman" w:cs="Times New Roman"/>
      <w:sz w:val="21"/>
      <w:szCs w:val="20"/>
      <w:lang w:eastAsia="zh-CN"/>
    </w:rPr>
  </w:style>
  <w:style w:type="paragraph" w:customStyle="1" w:styleId="Charf0">
    <w:name w:val="Char"/>
    <w:basedOn w:val="a"/>
    <w:qFormat/>
    <w:pPr>
      <w:tabs>
        <w:tab w:val="left" w:pos="1140"/>
      </w:tabs>
      <w:ind w:left="1140" w:hanging="720"/>
      <w:jc w:val="both"/>
    </w:pPr>
    <w:rPr>
      <w:rFonts w:ascii="Times New Roman" w:hAnsi="Times New Roman" w:cs="Times New Roman"/>
      <w:kern w:val="2"/>
      <w:sz w:val="24"/>
      <w:szCs w:val="24"/>
      <w:lang w:eastAsia="zh-CN"/>
    </w:rPr>
  </w:style>
  <w:style w:type="paragraph" w:customStyle="1" w:styleId="xl35">
    <w:name w:val="xl35"/>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cs="Times New Roman" w:hint="eastAsia"/>
      <w:sz w:val="24"/>
      <w:szCs w:val="24"/>
      <w:lang w:eastAsia="zh-CN"/>
    </w:rPr>
  </w:style>
  <w:style w:type="paragraph" w:customStyle="1" w:styleId="62">
    <w:name w:val="6'"/>
    <w:basedOn w:val="a"/>
    <w:qFormat/>
    <w:pPr>
      <w:autoSpaceDE w:val="0"/>
      <w:autoSpaceDN w:val="0"/>
      <w:adjustRightInd w:val="0"/>
      <w:snapToGrid w:val="0"/>
      <w:spacing w:line="320" w:lineRule="exact"/>
      <w:jc w:val="center"/>
      <w:textAlignment w:val="baseline"/>
    </w:pPr>
    <w:rPr>
      <w:rFonts w:ascii="Times New Roman" w:hAnsi="Times New Roman" w:cs="Times New Roman"/>
      <w:spacing w:val="20"/>
      <w:kern w:val="28"/>
      <w:sz w:val="21"/>
      <w:szCs w:val="20"/>
      <w:lang w:eastAsia="zh-CN"/>
    </w:rPr>
  </w:style>
  <w:style w:type="paragraph" w:customStyle="1" w:styleId="aff9">
    <w:name w:val="样式"/>
    <w:qFormat/>
    <w:pPr>
      <w:widowControl w:val="0"/>
      <w:autoSpaceDE w:val="0"/>
      <w:autoSpaceDN w:val="0"/>
      <w:adjustRightInd w:val="0"/>
    </w:pPr>
    <w:rPr>
      <w:rFonts w:ascii="宋体" w:hAnsi="宋体" w:cs="宋体"/>
      <w:sz w:val="24"/>
      <w:szCs w:val="24"/>
    </w:rPr>
  </w:style>
  <w:style w:type="paragraph" w:customStyle="1" w:styleId="CharCharCharCharCharChar">
    <w:name w:val="Char Char Char Char Char Char"/>
    <w:basedOn w:val="a"/>
    <w:qFormat/>
    <w:pPr>
      <w:jc w:val="both"/>
    </w:pPr>
    <w:rPr>
      <w:rFonts w:ascii="Times New Roman" w:hAnsi="Times New Roman" w:cs="Times New Roman"/>
      <w:kern w:val="2"/>
      <w:sz w:val="21"/>
      <w:szCs w:val="24"/>
      <w:lang w:eastAsia="zh-CN"/>
    </w:rPr>
  </w:style>
  <w:style w:type="paragraph" w:customStyle="1" w:styleId="53">
    <w:name w:val="样式5"/>
    <w:basedOn w:val="a"/>
    <w:qFormat/>
    <w:pPr>
      <w:jc w:val="both"/>
    </w:pPr>
    <w:rPr>
      <w:rFonts w:ascii="隶书" w:eastAsia="隶书" w:cs="Times New Roman"/>
      <w:color w:val="000000"/>
      <w:kern w:val="2"/>
      <w:sz w:val="36"/>
      <w:szCs w:val="24"/>
      <w:lang w:eastAsia="zh-CN"/>
    </w:rPr>
  </w:style>
  <w:style w:type="paragraph" w:customStyle="1" w:styleId="14">
    <w:name w:val="样式1"/>
    <w:basedOn w:val="a"/>
    <w:next w:val="4"/>
    <w:qFormat/>
    <w:pPr>
      <w:spacing w:line="360" w:lineRule="auto"/>
      <w:ind w:firstLineChars="200" w:firstLine="420"/>
      <w:jc w:val="both"/>
    </w:pPr>
    <w:rPr>
      <w:rFonts w:cs="Times New Roman"/>
      <w:kern w:val="2"/>
      <w:sz w:val="21"/>
      <w:szCs w:val="21"/>
      <w:lang w:eastAsia="zh-CN"/>
    </w:rPr>
  </w:style>
  <w:style w:type="paragraph" w:customStyle="1" w:styleId="15">
    <w:name w:val="1"/>
    <w:basedOn w:val="a"/>
    <w:next w:val="a"/>
    <w:qFormat/>
    <w:pPr>
      <w:jc w:val="both"/>
    </w:pPr>
    <w:rPr>
      <w:rFonts w:ascii="Times New Roman" w:hAnsi="Times New Roman" w:cs="Times New Roman"/>
      <w:kern w:val="2"/>
      <w:sz w:val="21"/>
      <w:szCs w:val="24"/>
      <w:lang w:eastAsia="zh-CN"/>
    </w:rPr>
  </w:style>
  <w:style w:type="paragraph" w:customStyle="1" w:styleId="affa">
    <w:name w:val="表格文字"/>
    <w:basedOn w:val="a"/>
    <w:qFormat/>
    <w:pPr>
      <w:adjustRightInd w:val="0"/>
      <w:spacing w:line="420" w:lineRule="atLeast"/>
      <w:textAlignment w:val="baseline"/>
    </w:pPr>
    <w:rPr>
      <w:rFonts w:ascii="Times New Roman" w:hAnsi="Times New Roman" w:cs="Times New Roman"/>
      <w:sz w:val="21"/>
      <w:szCs w:val="20"/>
      <w:lang w:eastAsia="zh-CN"/>
    </w:rPr>
  </w:style>
  <w:style w:type="paragraph" w:customStyle="1" w:styleId="17">
    <w:name w:val="样式 标题 1 + 黑体 三号 非加粗"/>
    <w:basedOn w:val="1"/>
    <w:qFormat/>
    <w:pPr>
      <w:keepNext/>
      <w:keepLines/>
      <w:spacing w:before="600" w:after="600" w:line="240" w:lineRule="auto"/>
      <w:ind w:left="0"/>
    </w:pPr>
    <w:rPr>
      <w:rFonts w:ascii="黑体" w:eastAsia="黑体" w:hAnsi="黑体" w:cs="Times New Roman"/>
      <w:b w:val="0"/>
      <w:bCs w:val="0"/>
      <w:kern w:val="44"/>
      <w:sz w:val="32"/>
      <w:lang w:eastAsia="zh-CN"/>
    </w:rPr>
  </w:style>
  <w:style w:type="paragraph" w:customStyle="1" w:styleId="affb">
    <w:name w:val="目录"/>
    <w:basedOn w:val="a"/>
    <w:qFormat/>
    <w:pPr>
      <w:widowControl/>
      <w:jc w:val="center"/>
    </w:pPr>
    <w:rPr>
      <w:rFonts w:hAnsi="Times New Roman" w:cs="Times New Roman"/>
      <w:b/>
      <w:sz w:val="36"/>
      <w:szCs w:val="20"/>
      <w:lang w:eastAsia="zh-CN"/>
    </w:rPr>
  </w:style>
  <w:style w:type="paragraph" w:customStyle="1" w:styleId="affc">
    <w:name w:val="报告正文"/>
    <w:basedOn w:val="a"/>
    <w:qFormat/>
    <w:pPr>
      <w:adjustRightInd w:val="0"/>
      <w:spacing w:before="60" w:after="120" w:line="360" w:lineRule="auto"/>
      <w:ind w:firstLine="510"/>
      <w:jc w:val="both"/>
    </w:pPr>
    <w:rPr>
      <w:rFonts w:hAnsi="Courier New" w:cs="Times New Roman"/>
      <w:kern w:val="2"/>
      <w:sz w:val="24"/>
      <w:szCs w:val="20"/>
      <w:lang w:eastAsia="zh-CN"/>
    </w:rPr>
  </w:style>
  <w:style w:type="paragraph" w:customStyle="1" w:styleId="affd">
    <w:name w:val="我的正文"/>
    <w:basedOn w:val="a"/>
    <w:next w:val="a"/>
    <w:qFormat/>
    <w:pPr>
      <w:spacing w:line="360" w:lineRule="auto"/>
      <w:ind w:firstLineChars="200" w:firstLine="420"/>
      <w:jc w:val="both"/>
    </w:pPr>
    <w:rPr>
      <w:rFonts w:cs="Times New Roman"/>
      <w:kern w:val="2"/>
      <w:sz w:val="21"/>
      <w:szCs w:val="21"/>
      <w:u w:val="single"/>
      <w:lang w:eastAsia="zh-CN"/>
    </w:rPr>
  </w:style>
  <w:style w:type="character" w:customStyle="1" w:styleId="Char3CharChar">
    <w:name w:val="Char3 Char Char"/>
    <w:qFormat/>
    <w:rPr>
      <w:rFonts w:ascii="宋体" w:eastAsia="宋体" w:hAnsi="Courier New"/>
      <w:kern w:val="2"/>
      <w:sz w:val="21"/>
      <w:lang w:val="en-US" w:eastAsia="zh-CN" w:bidi="ar-SA"/>
    </w:rPr>
  </w:style>
  <w:style w:type="character" w:customStyle="1" w:styleId="Charf1">
    <w:name w:val="表名 Char"/>
    <w:qFormat/>
    <w:rPr>
      <w:rFonts w:ascii="宋体" w:eastAsia="宋体"/>
      <w:kern w:val="2"/>
      <w:sz w:val="24"/>
      <w:szCs w:val="24"/>
      <w:lang w:val="en-US" w:eastAsia="zh-CN" w:bidi="ar-SA"/>
    </w:rPr>
  </w:style>
  <w:style w:type="paragraph" w:customStyle="1" w:styleId="CharChar30CharCharCharChar">
    <w:name w:val="Char Char30 Char Char Char Char"/>
    <w:basedOn w:val="a"/>
    <w:qFormat/>
    <w:pPr>
      <w:jc w:val="both"/>
    </w:pPr>
    <w:rPr>
      <w:rFonts w:ascii="Times New Roman" w:hAnsi="Times New Roman" w:cs="Times New Roman"/>
      <w:kern w:val="2"/>
      <w:sz w:val="21"/>
      <w:szCs w:val="24"/>
      <w:lang w:eastAsia="zh-CN"/>
    </w:rPr>
  </w:style>
  <w:style w:type="character" w:customStyle="1" w:styleId="26">
    <w:name w:val="正文文本 (2)"/>
    <w:qFormat/>
    <w:rPr>
      <w:rFonts w:ascii="宋体" w:eastAsia="宋体" w:hAnsi="宋体" w:cs="宋体"/>
      <w:color w:val="000000"/>
      <w:spacing w:val="0"/>
      <w:w w:val="100"/>
      <w:position w:val="0"/>
      <w:sz w:val="20"/>
      <w:szCs w:val="20"/>
      <w:u w:val="none"/>
      <w:lang w:val="zh-CN" w:eastAsia="zh-CN" w:bidi="zh-CN"/>
    </w:rPr>
  </w:style>
  <w:style w:type="character" w:customStyle="1" w:styleId="27">
    <w:name w:val="标题 #2_"/>
    <w:link w:val="28"/>
    <w:qFormat/>
    <w:rPr>
      <w:rFonts w:ascii="宋体" w:hAnsi="宋体" w:cs="宋体"/>
      <w:sz w:val="32"/>
      <w:szCs w:val="32"/>
      <w:shd w:val="clear" w:color="auto" w:fill="FFFFFF"/>
    </w:rPr>
  </w:style>
  <w:style w:type="paragraph" w:customStyle="1" w:styleId="28">
    <w:name w:val="标题 #2"/>
    <w:basedOn w:val="a"/>
    <w:link w:val="27"/>
    <w:qFormat/>
    <w:pPr>
      <w:shd w:val="clear" w:color="auto" w:fill="FFFFFF"/>
      <w:spacing w:before="780" w:after="420" w:line="0" w:lineRule="atLeast"/>
      <w:outlineLvl w:val="1"/>
    </w:pPr>
    <w:rPr>
      <w:rFonts w:eastAsiaTheme="minorEastAsia"/>
      <w:kern w:val="2"/>
      <w:sz w:val="32"/>
      <w:szCs w:val="32"/>
      <w:lang w:eastAsia="zh-CN"/>
    </w:rPr>
  </w:style>
  <w:style w:type="paragraph" w:customStyle="1" w:styleId="p0">
    <w:name w:val="p0"/>
    <w:basedOn w:val="a"/>
    <w:qFormat/>
    <w:pPr>
      <w:widowControl/>
      <w:jc w:val="both"/>
    </w:pPr>
    <w:rPr>
      <w:rFonts w:ascii="Times New Roman" w:hAnsi="Times New Roman" w:cs="Times New Roman"/>
      <w:sz w:val="21"/>
      <w:szCs w:val="21"/>
      <w:lang w:eastAsia="zh-CN"/>
    </w:rPr>
  </w:style>
  <w:style w:type="character" w:customStyle="1" w:styleId="Charf2">
    <w:name w:val="招标正文 Char"/>
    <w:link w:val="affe"/>
    <w:qFormat/>
    <w:rPr>
      <w:rFonts w:eastAsia="宋体"/>
      <w:szCs w:val="18"/>
    </w:rPr>
  </w:style>
  <w:style w:type="paragraph" w:customStyle="1" w:styleId="affe">
    <w:name w:val="招标正文"/>
    <w:basedOn w:val="a"/>
    <w:link w:val="Charf2"/>
    <w:qFormat/>
    <w:pPr>
      <w:spacing w:line="300" w:lineRule="auto"/>
      <w:ind w:firstLineChars="200" w:firstLine="200"/>
      <w:jc w:val="both"/>
    </w:pPr>
    <w:rPr>
      <w:rFonts w:asciiTheme="minorHAnsi" w:hAnsiTheme="minorHAnsi" w:cstheme="minorBidi"/>
      <w:kern w:val="2"/>
      <w:sz w:val="21"/>
      <w:szCs w:val="18"/>
      <w:lang w:eastAsia="zh-CN"/>
    </w:rPr>
  </w:style>
  <w:style w:type="character" w:customStyle="1" w:styleId="Char1d">
    <w:name w:val="副标题 Char1"/>
    <w:basedOn w:val="a0"/>
    <w:uiPriority w:val="11"/>
    <w:qFormat/>
    <w:rPr>
      <w:rFonts w:asciiTheme="majorHAnsi" w:eastAsia="宋体" w:hAnsiTheme="majorHAnsi" w:cstheme="majorBidi"/>
      <w:b/>
      <w:bCs/>
      <w:kern w:val="28"/>
      <w:sz w:val="32"/>
      <w:szCs w:val="32"/>
      <w:lang w:eastAsia="en-US"/>
    </w:rPr>
  </w:style>
  <w:style w:type="paragraph" w:customStyle="1" w:styleId="afff">
    <w:name w:val="附件"/>
    <w:basedOn w:val="a"/>
    <w:qFormat/>
    <w:pPr>
      <w:jc w:val="both"/>
      <w:outlineLvl w:val="1"/>
    </w:pPr>
    <w:rPr>
      <w:rFonts w:ascii="Calibri" w:eastAsia="黑体" w:hAnsi="Calibri" w:cs="Times New Roman"/>
      <w:b/>
      <w:kern w:val="2"/>
      <w:sz w:val="24"/>
      <w:szCs w:val="28"/>
      <w:lang w:eastAsia="zh-CN"/>
    </w:rPr>
  </w:style>
  <w:style w:type="character" w:customStyle="1" w:styleId="23pt">
    <w:name w:val="正文文本 (2) + 间距 3 pt"/>
    <w:qFormat/>
    <w:rPr>
      <w:rFonts w:ascii="宋体" w:eastAsia="宋体" w:hAnsi="宋体" w:cs="宋体"/>
      <w:color w:val="000000"/>
      <w:spacing w:val="70"/>
      <w:w w:val="100"/>
      <w:position w:val="0"/>
      <w:sz w:val="20"/>
      <w:szCs w:val="20"/>
      <w:shd w:val="clear" w:color="auto" w:fill="FFFFFF"/>
      <w:lang w:val="zh-CN" w:eastAsia="zh-CN" w:bidi="zh-CN"/>
    </w:rPr>
  </w:style>
  <w:style w:type="character" w:customStyle="1" w:styleId="20pt">
    <w:name w:val="标题 #2 + 间距 0 pt"/>
    <w:qFormat/>
    <w:rPr>
      <w:rFonts w:ascii="宋体" w:eastAsia="宋体" w:hAnsi="宋体" w:cs="宋体"/>
      <w:color w:val="000000"/>
      <w:spacing w:val="-10"/>
      <w:w w:val="100"/>
      <w:position w:val="0"/>
      <w:sz w:val="32"/>
      <w:szCs w:val="32"/>
      <w:shd w:val="clear" w:color="auto" w:fill="FFFFFF"/>
      <w:lang w:val="zh-CN" w:eastAsia="zh-CN" w:bidi="zh-CN"/>
    </w:rPr>
  </w:style>
  <w:style w:type="character" w:customStyle="1" w:styleId="2Exact">
    <w:name w:val="正文文本 (2) Exact"/>
    <w:qFormat/>
    <w:rPr>
      <w:rFonts w:ascii="宋体" w:eastAsia="宋体" w:hAnsi="宋体" w:cs="宋体"/>
      <w:sz w:val="21"/>
      <w:szCs w:val="21"/>
      <w:u w:val="none"/>
    </w:rPr>
  </w:style>
  <w:style w:type="character" w:customStyle="1" w:styleId="fontstyle01">
    <w:name w:val="fontstyle01"/>
    <w:qFormat/>
    <w:rPr>
      <w:rFonts w:ascii="宋体" w:eastAsia="宋体" w:hAnsi="宋体" w:hint="eastAsia"/>
      <w:color w:val="000000"/>
      <w:sz w:val="24"/>
      <w:szCs w:val="24"/>
    </w:rPr>
  </w:style>
  <w:style w:type="character" w:customStyle="1" w:styleId="afff0">
    <w:name w:val="表格标题_"/>
    <w:link w:val="afff1"/>
    <w:qFormat/>
    <w:rPr>
      <w:rFonts w:eastAsia="黑体"/>
      <w:color w:val="FF0000"/>
      <w:sz w:val="24"/>
    </w:rPr>
  </w:style>
  <w:style w:type="paragraph" w:customStyle="1" w:styleId="afff1">
    <w:name w:val="表格标题"/>
    <w:basedOn w:val="a"/>
    <w:link w:val="afff0"/>
    <w:qFormat/>
    <w:pPr>
      <w:snapToGrid w:val="0"/>
      <w:spacing w:before="120" w:line="400" w:lineRule="atLeast"/>
      <w:jc w:val="center"/>
    </w:pPr>
    <w:rPr>
      <w:rFonts w:asciiTheme="minorHAnsi" w:eastAsia="黑体" w:hAnsiTheme="minorHAnsi" w:cstheme="minorBidi"/>
      <w:color w:val="FF0000"/>
      <w:kern w:val="2"/>
      <w:sz w:val="24"/>
      <w:lang w:eastAsia="zh-CN"/>
    </w:rPr>
  </w:style>
  <w:style w:type="character" w:customStyle="1" w:styleId="36">
    <w:name w:val="标题 #3_"/>
    <w:link w:val="37"/>
    <w:qFormat/>
    <w:rPr>
      <w:rFonts w:ascii="宋体" w:hAnsi="宋体" w:cs="宋体"/>
      <w:sz w:val="26"/>
      <w:szCs w:val="26"/>
      <w:shd w:val="clear" w:color="auto" w:fill="FFFFFF"/>
    </w:rPr>
  </w:style>
  <w:style w:type="paragraph" w:customStyle="1" w:styleId="37">
    <w:name w:val="标题 #3"/>
    <w:basedOn w:val="a"/>
    <w:link w:val="36"/>
    <w:qFormat/>
    <w:pPr>
      <w:shd w:val="clear" w:color="auto" w:fill="FFFFFF"/>
      <w:spacing w:after="360" w:line="0" w:lineRule="atLeast"/>
      <w:jc w:val="center"/>
      <w:outlineLvl w:val="2"/>
    </w:pPr>
    <w:rPr>
      <w:rFonts w:eastAsiaTheme="minorEastAsia"/>
      <w:kern w:val="2"/>
      <w:sz w:val="26"/>
      <w:szCs w:val="26"/>
      <w:lang w:eastAsia="zh-CN"/>
    </w:rPr>
  </w:style>
  <w:style w:type="paragraph" w:customStyle="1" w:styleId="29">
    <w:name w:val="表格文字2"/>
    <w:basedOn w:val="22"/>
    <w:qFormat/>
    <w:pPr>
      <w:spacing w:before="60" w:after="60" w:line="240" w:lineRule="atLeast"/>
      <w:jc w:val="center"/>
    </w:pPr>
    <w:rPr>
      <w:rFonts w:ascii="黑体" w:eastAsia="黑体" w:hAnsi="Times New Roman" w:cs="Times New Roman"/>
      <w:kern w:val="2"/>
      <w:sz w:val="21"/>
      <w:szCs w:val="28"/>
    </w:rPr>
  </w:style>
  <w:style w:type="character" w:customStyle="1" w:styleId="docpro">
    <w:name w:val="docpro"/>
    <w:basedOn w:val="a0"/>
    <w:qFormat/>
  </w:style>
  <w:style w:type="paragraph" w:customStyle="1" w:styleId="afff2">
    <w:name w:val="正  文"/>
    <w:basedOn w:val="a"/>
    <w:qFormat/>
    <w:pPr>
      <w:spacing w:before="100" w:beforeAutospacing="1" w:after="100" w:afterAutospacing="1" w:line="360" w:lineRule="auto"/>
      <w:ind w:firstLineChars="200" w:firstLine="200"/>
      <w:jc w:val="both"/>
    </w:pPr>
    <w:rPr>
      <w:rFonts w:hAnsi="Calibri" w:cs="Times New Roman"/>
      <w:kern w:val="2"/>
      <w:sz w:val="24"/>
      <w:lang w:eastAsia="zh-CN"/>
    </w:rPr>
  </w:style>
  <w:style w:type="paragraph" w:customStyle="1" w:styleId="92">
    <w:name w:val="样式9"/>
    <w:basedOn w:val="a"/>
    <w:qFormat/>
    <w:pPr>
      <w:spacing w:beforeLines="30" w:afterLines="30"/>
      <w:jc w:val="both"/>
    </w:pPr>
    <w:rPr>
      <w:rFonts w:ascii="华文中宋" w:eastAsia="华文中宋" w:hAnsi="Times New Roman" w:cs="Times New Roman"/>
      <w:bCs/>
      <w:kern w:val="2"/>
      <w:sz w:val="32"/>
      <w:szCs w:val="24"/>
      <w:lang w:eastAsia="zh-CN"/>
    </w:rPr>
  </w:style>
  <w:style w:type="paragraph" w:customStyle="1" w:styleId="18">
    <w:name w:val="列出段落1"/>
    <w:basedOn w:val="a"/>
    <w:qFormat/>
    <w:rPr>
      <w:rFonts w:ascii="Calibri" w:hAnsi="Calibri" w:cs="Calibri"/>
    </w:rPr>
  </w:style>
  <w:style w:type="paragraph" w:styleId="afff3">
    <w:name w:val="List Paragraph"/>
    <w:basedOn w:val="a"/>
    <w:uiPriority w:val="99"/>
    <w:rsid w:val="009B1EE5"/>
    <w:pPr>
      <w:ind w:firstLineChars="200" w:firstLine="420"/>
    </w:pPr>
  </w:style>
  <w:style w:type="paragraph" w:customStyle="1" w:styleId="afff4">
    <w:name w:val="题目"/>
    <w:basedOn w:val="a"/>
    <w:qFormat/>
    <w:rsid w:val="007914AE"/>
    <w:pPr>
      <w:spacing w:beforeLines="200" w:before="624" w:afterLines="100" w:after="312"/>
      <w:jc w:val="center"/>
    </w:pPr>
    <w:rPr>
      <w:rFonts w:ascii="黑体" w:eastAsia="黑体" w:hAnsi="Calibri" w:cs="Times New Roman"/>
      <w:color w:val="C00000"/>
      <w:kern w:val="2"/>
      <w:sz w:val="28"/>
      <w:szCs w:val="28"/>
      <w:lang w:eastAsia="zh-CN"/>
    </w:rPr>
  </w:style>
  <w:style w:type="character" w:styleId="afff5">
    <w:name w:val="Emphasis"/>
    <w:basedOn w:val="a0"/>
    <w:uiPriority w:val="20"/>
    <w:qFormat/>
    <w:rsid w:val="004F6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9575-05E7-433C-ACF0-BBF060F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20</Pages>
  <Words>1743</Words>
  <Characters>9938</Characters>
  <Application>Microsoft Office Word</Application>
  <DocSecurity>0</DocSecurity>
  <Lines>82</Lines>
  <Paragraphs>23</Paragraphs>
  <ScaleCrop>false</ScaleCrop>
  <Company>China</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朱赵田</dc:creator>
  <cp:lastModifiedBy>HP</cp:lastModifiedBy>
  <cp:revision>31</cp:revision>
  <cp:lastPrinted>2022-05-23T02:37:00Z</cp:lastPrinted>
  <dcterms:created xsi:type="dcterms:W3CDTF">2024-02-02T09:35:00Z</dcterms:created>
  <dcterms:modified xsi:type="dcterms:W3CDTF">2024-03-07T07:25:00Z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578F0AE3227B48AEBE139C0B29486633</vt:lpwstr>
  </property>
</Properties>
</file>